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3CA6" w14:textId="58DE9BE3" w:rsidR="001A2038" w:rsidRDefault="001A2038" w:rsidP="00B11EBE">
      <w:pPr>
        <w:spacing w:before="120" w:after="12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CHƯƠNG TRÌNH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kiến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AACCF4E" w14:textId="6D73D98A" w:rsidR="001A2038" w:rsidRDefault="001A2038" w:rsidP="001A2038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HỘI THẢO TRỰC TUYẾN</w:t>
      </w:r>
    </w:p>
    <w:p w14:paraId="4A78B4A3" w14:textId="77777777" w:rsidR="001A2038" w:rsidRDefault="001A2038" w:rsidP="001A2038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KẾT NỐI DOANH NGHIỆP </w:t>
      </w:r>
      <w:r w:rsidRPr="001A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VIỆT 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1A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BANG</w:t>
      </w:r>
      <w:r w:rsidRPr="001A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TÂY VIRGINIA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24E895E" w14:textId="13B6BAB8" w:rsidR="001A2038" w:rsidRDefault="001A2038" w:rsidP="001A2038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TRONG LĨNH VỰC NĂNG LƯỢNG</w:t>
      </w:r>
    </w:p>
    <w:p w14:paraId="6425CEBA" w14:textId="77777777" w:rsidR="001A2038" w:rsidRPr="001A2038" w:rsidRDefault="001A2038" w:rsidP="001A2038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F8A58E" w14:textId="718D8DB3" w:rsidR="001A2038" w:rsidRPr="001A2038" w:rsidRDefault="001A2038" w:rsidP="006D69C7">
      <w:pPr>
        <w:spacing w:after="0" w:line="259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Thời</w:t>
      </w:r>
      <w:proofErr w:type="spellEnd"/>
      <w:r w:rsidRPr="001A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A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gian</w:t>
      </w:r>
      <w:proofErr w:type="spellEnd"/>
      <w:r w:rsidR="006D6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>8.00-9.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11EB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(</w:t>
      </w:r>
      <w:proofErr w:type="spellStart"/>
      <w:r w:rsidR="00A90B5E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="00A90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HN</w:t>
      </w:r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>)             </w:t>
      </w:r>
    </w:p>
    <w:p w14:paraId="22F3FA3A" w14:textId="3EFC3B18" w:rsidR="001A2038" w:rsidRPr="001A2038" w:rsidRDefault="001A2038" w:rsidP="001A2038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6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>21.00-22.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11EB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</w:t>
      </w:r>
      <w:proofErr w:type="spellStart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(</w:t>
      </w:r>
      <w:proofErr w:type="spellStart"/>
      <w:r w:rsidR="00A90B5E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="00A90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WV</w:t>
      </w:r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4D33B0C" w14:textId="582AF263" w:rsidR="001A2038" w:rsidRDefault="001A2038" w:rsidP="006D69C7">
      <w:pPr>
        <w:spacing w:after="0" w:line="259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Địa</w:t>
      </w:r>
      <w:proofErr w:type="spellEnd"/>
      <w:r w:rsidRPr="001A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A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điểm</w:t>
      </w:r>
      <w:proofErr w:type="spellEnd"/>
      <w:r w:rsidRPr="001A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 Hai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Trưng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Hà </w:t>
      </w:r>
      <w:proofErr w:type="spellStart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>, Việt Nam </w:t>
      </w:r>
      <w:proofErr w:type="spellStart"/>
      <w:r w:rsidR="006D69C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Bang </w:t>
      </w:r>
      <w:proofErr w:type="spellStart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>Tây</w:t>
      </w:r>
      <w:proofErr w:type="spellEnd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Virginia, Hoa </w:t>
      </w:r>
      <w:proofErr w:type="spellStart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1A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7D1A75" w14:textId="425247B4" w:rsidR="006D69C7" w:rsidRDefault="006D69C7" w:rsidP="006D69C7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TableGrid"/>
        <w:tblW w:w="9720" w:type="dxa"/>
        <w:tblInd w:w="175" w:type="dxa"/>
        <w:tblLook w:val="04A0" w:firstRow="1" w:lastRow="0" w:firstColumn="1" w:lastColumn="0" w:noHBand="0" w:noVBand="1"/>
      </w:tblPr>
      <w:tblGrid>
        <w:gridCol w:w="1530"/>
        <w:gridCol w:w="4050"/>
        <w:gridCol w:w="4140"/>
      </w:tblGrid>
      <w:tr w:rsidR="004E0E91" w:rsidRPr="003A0AC3" w14:paraId="6BF2972B" w14:textId="77777777" w:rsidTr="00B11EBE">
        <w:trPr>
          <w:trHeight w:val="458"/>
        </w:trPr>
        <w:tc>
          <w:tcPr>
            <w:tcW w:w="1530" w:type="dxa"/>
          </w:tcPr>
          <w:p w14:paraId="2B3A76BD" w14:textId="77777777" w:rsidR="004E0E91" w:rsidRPr="00A90B5E" w:rsidRDefault="004E0E91" w:rsidP="00C65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0B5E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A90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050" w:type="dxa"/>
          </w:tcPr>
          <w:p w14:paraId="7CE9F0A5" w14:textId="77777777" w:rsidR="004E0E91" w:rsidRPr="00A90B5E" w:rsidRDefault="004E0E91" w:rsidP="00C65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0B5E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A90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 </w:t>
            </w:r>
          </w:p>
        </w:tc>
        <w:tc>
          <w:tcPr>
            <w:tcW w:w="4140" w:type="dxa"/>
          </w:tcPr>
          <w:p w14:paraId="35C1EECA" w14:textId="77777777" w:rsidR="004E0E91" w:rsidRPr="00A90B5E" w:rsidRDefault="004E0E91" w:rsidP="00C65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0B5E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A90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4E0E91" w:rsidRPr="003A0AC3" w14:paraId="55248CC9" w14:textId="77777777" w:rsidTr="00B11EBE">
        <w:trPr>
          <w:trHeight w:val="458"/>
        </w:trPr>
        <w:tc>
          <w:tcPr>
            <w:tcW w:w="9720" w:type="dxa"/>
            <w:gridSpan w:val="3"/>
            <w:shd w:val="clear" w:color="auto" w:fill="E2EFD9" w:themeFill="accent6" w:themeFillTint="33"/>
          </w:tcPr>
          <w:p w14:paraId="549E3A04" w14:textId="06E4A67D" w:rsidR="004E0E91" w:rsidRPr="00A90B5E" w:rsidRDefault="004E0E91" w:rsidP="00C6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0B5E">
              <w:rPr>
                <w:rFonts w:ascii="Times New Roman" w:hAnsi="Times New Roman" w:cs="Times New Roman"/>
                <w:b/>
                <w:sz w:val="24"/>
                <w:szCs w:val="24"/>
              </w:rPr>
              <w:t>Khai</w:t>
            </w:r>
            <w:proofErr w:type="spellEnd"/>
            <w:r w:rsidRPr="00A90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hAnsi="Times New Roman" w:cs="Times New Roman"/>
                <w:b/>
                <w:sz w:val="24"/>
                <w:szCs w:val="24"/>
              </w:rPr>
              <w:t>mạc</w:t>
            </w:r>
            <w:proofErr w:type="spellEnd"/>
          </w:p>
        </w:tc>
      </w:tr>
      <w:tr w:rsidR="004E0E91" w:rsidRPr="003A0AC3" w14:paraId="528191FE" w14:textId="77777777" w:rsidTr="00B11EBE">
        <w:trPr>
          <w:trHeight w:val="467"/>
        </w:trPr>
        <w:tc>
          <w:tcPr>
            <w:tcW w:w="1530" w:type="dxa"/>
          </w:tcPr>
          <w:p w14:paraId="5C40FBF9" w14:textId="02A70B13" w:rsidR="004E0E91" w:rsidRPr="00A90B5E" w:rsidRDefault="004E0E91" w:rsidP="00C6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8:00 - 8h10</w:t>
            </w:r>
          </w:p>
        </w:tc>
        <w:tc>
          <w:tcPr>
            <w:tcW w:w="4050" w:type="dxa"/>
          </w:tcPr>
          <w:p w14:paraId="440F5C38" w14:textId="7C14F9B9" w:rsidR="004E0E91" w:rsidRPr="00A90B5E" w:rsidRDefault="004E0E91" w:rsidP="00C65A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0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Phát</w:t>
            </w:r>
            <w:proofErr w:type="spellEnd"/>
            <w:r w:rsidRPr="00A90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biểu</w:t>
            </w:r>
            <w:proofErr w:type="spellEnd"/>
            <w:r w:rsidRPr="00A90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  <w:r w:rsidRPr="00A90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mạc</w:t>
            </w:r>
            <w:proofErr w:type="spellEnd"/>
          </w:p>
          <w:p w14:paraId="1C51A53D" w14:textId="692F4A7F" w:rsidR="004E0E91" w:rsidRPr="00A90B5E" w:rsidRDefault="004E0E91" w:rsidP="006D69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5884EB1" w14:textId="77777777" w:rsidR="004E0E91" w:rsidRPr="00A90B5E" w:rsidRDefault="004E0E91" w:rsidP="003A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 xml:space="preserve"> Đặng Hoàng An, </w:t>
            </w:r>
            <w:proofErr w:type="spellStart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150E5E9" w14:textId="77777777" w:rsidR="004E0E91" w:rsidRDefault="004E0E91" w:rsidP="003A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 xml:space="preserve"> Jim Justice, Bang </w:t>
            </w:r>
            <w:proofErr w:type="spellStart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Tây</w:t>
            </w:r>
            <w:proofErr w:type="spellEnd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 xml:space="preserve"> Virginia</w:t>
            </w:r>
          </w:p>
          <w:p w14:paraId="033CE749" w14:textId="63F1661D" w:rsidR="00B50B58" w:rsidRPr="00A90B5E" w:rsidRDefault="00B50B58" w:rsidP="003A0A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B50B58">
              <w:rPr>
                <w:rFonts w:ascii="Times New Roman" w:hAnsi="Times New Roman" w:cs="Times New Roman"/>
                <w:sz w:val="24"/>
                <w:szCs w:val="24"/>
              </w:rPr>
              <w:t>Hạ</w:t>
            </w:r>
            <w:proofErr w:type="spellEnd"/>
            <w:r w:rsidRPr="00B5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B58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B5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B58">
              <w:rPr>
                <w:rFonts w:ascii="Times New Roman" w:hAnsi="Times New Roman" w:cs="Times New Roman"/>
                <w:sz w:val="24"/>
                <w:szCs w:val="24"/>
              </w:rPr>
              <w:t>sỹ</w:t>
            </w:r>
            <w:proofErr w:type="spellEnd"/>
            <w:r w:rsidRPr="00B5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B58">
              <w:rPr>
                <w:rFonts w:ascii="Times New Roman" w:hAnsi="Times New Roman" w:cs="Times New Roman"/>
                <w:sz w:val="24"/>
                <w:szCs w:val="24"/>
              </w:rPr>
              <w:t>Carol Miller</w:t>
            </w:r>
          </w:p>
        </w:tc>
      </w:tr>
      <w:tr w:rsidR="004E0E91" w:rsidRPr="003A0AC3" w14:paraId="744B23A3" w14:textId="77777777" w:rsidTr="00B11EBE">
        <w:trPr>
          <w:trHeight w:val="503"/>
        </w:trPr>
        <w:tc>
          <w:tcPr>
            <w:tcW w:w="9720" w:type="dxa"/>
            <w:gridSpan w:val="3"/>
            <w:shd w:val="clear" w:color="auto" w:fill="E2EFD9" w:themeFill="accent6" w:themeFillTint="33"/>
          </w:tcPr>
          <w:p w14:paraId="5E1204B3" w14:textId="251BE499" w:rsidR="004E0E91" w:rsidRPr="00A90B5E" w:rsidRDefault="004E0E91" w:rsidP="00495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Thảo </w:t>
            </w:r>
            <w:proofErr w:type="spellStart"/>
            <w:r w:rsidRPr="001A2038">
              <w:rPr>
                <w:rFonts w:ascii="Times New Roman" w:hAnsi="Times New Roman" w:cs="Times New Roman"/>
                <w:b/>
                <w:sz w:val="24"/>
                <w:szCs w:val="24"/>
              </w:rPr>
              <w:t>luận</w:t>
            </w:r>
            <w:proofErr w:type="spellEnd"/>
            <w:r w:rsidRPr="001A2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hAnsi="Times New Roman" w:cs="Times New Roman"/>
                <w:b/>
                <w:sz w:val="24"/>
                <w:szCs w:val="24"/>
              </w:rPr>
              <w:t>về</w:t>
            </w:r>
            <w:proofErr w:type="spellEnd"/>
            <w:r w:rsidRPr="001A2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hAnsi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1A2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hAnsi="Times New Roman" w:cs="Times New Roman"/>
                <w:b/>
                <w:sz w:val="24"/>
                <w:szCs w:val="24"/>
              </w:rPr>
              <w:t>hội</w:t>
            </w:r>
            <w:proofErr w:type="spellEnd"/>
            <w:r w:rsidRPr="001A2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hAnsi="Times New Roman" w:cs="Times New Roman"/>
                <w:b/>
                <w:sz w:val="24"/>
                <w:szCs w:val="24"/>
              </w:rPr>
              <w:t>kinh</w:t>
            </w:r>
            <w:proofErr w:type="spellEnd"/>
            <w:r w:rsidRPr="001A2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hAnsi="Times New Roman" w:cs="Times New Roman"/>
                <w:b/>
                <w:sz w:val="24"/>
                <w:szCs w:val="24"/>
              </w:rPr>
              <w:t>doanh</w:t>
            </w:r>
            <w:proofErr w:type="spellEnd"/>
          </w:p>
        </w:tc>
      </w:tr>
      <w:tr w:rsidR="004E0E91" w:rsidRPr="003A0AC3" w14:paraId="12972A84" w14:textId="77777777" w:rsidTr="00B11EBE">
        <w:trPr>
          <w:trHeight w:val="710"/>
        </w:trPr>
        <w:tc>
          <w:tcPr>
            <w:tcW w:w="1530" w:type="dxa"/>
          </w:tcPr>
          <w:p w14:paraId="22E8241C" w14:textId="04692CE4" w:rsidR="004E0E91" w:rsidRPr="00A90B5E" w:rsidRDefault="004E0E91" w:rsidP="004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8:10 - 8:25</w:t>
            </w:r>
          </w:p>
          <w:p w14:paraId="6CCA6512" w14:textId="77777777" w:rsidR="004E0E91" w:rsidRPr="00A90B5E" w:rsidRDefault="004E0E91" w:rsidP="0049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B945BCD" w14:textId="3C375117" w:rsidR="004E0E91" w:rsidRPr="00A90B5E" w:rsidRDefault="004E0E91" w:rsidP="003A0A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ổng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Việt Nam</w:t>
            </w:r>
            <w:r w:rsidR="003A0AC3"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AC3"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3A0AC3"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nhu </w:t>
            </w:r>
            <w:proofErr w:type="spellStart"/>
            <w:r w:rsidR="003A0AC3"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="003A0AC3"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AC3"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="003A0AC3"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AC3"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</w:p>
        </w:tc>
        <w:tc>
          <w:tcPr>
            <w:tcW w:w="4140" w:type="dxa"/>
          </w:tcPr>
          <w:p w14:paraId="75928F7A" w14:textId="0C9A302E" w:rsidR="004E0E91" w:rsidRPr="00A90B5E" w:rsidRDefault="007244E2" w:rsidP="003A0A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>Lãnh</w:t>
            </w:r>
            <w:proofErr w:type="spellEnd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>đạo</w:t>
            </w:r>
            <w:proofErr w:type="spellEnd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>Cục</w:t>
            </w:r>
            <w:proofErr w:type="spellEnd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>lực</w:t>
            </w:r>
            <w:proofErr w:type="spellEnd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>lượng</w:t>
            </w:r>
            <w:proofErr w:type="spellEnd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>tái</w:t>
            </w:r>
            <w:proofErr w:type="spellEnd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0E91" w:rsidRPr="00A90B5E">
              <w:rPr>
                <w:rFonts w:ascii="Times New Roman" w:hAnsi="Times New Roman" w:cs="Times New Roman"/>
                <w:bCs/>
                <w:sz w:val="24"/>
                <w:szCs w:val="24"/>
              </w:rPr>
              <w:t>tạo</w:t>
            </w:r>
            <w:proofErr w:type="spellEnd"/>
          </w:p>
        </w:tc>
      </w:tr>
      <w:tr w:rsidR="004E0E91" w:rsidRPr="003A0AC3" w14:paraId="00B952D4" w14:textId="77777777" w:rsidTr="00B11EBE">
        <w:trPr>
          <w:trHeight w:val="710"/>
        </w:trPr>
        <w:tc>
          <w:tcPr>
            <w:tcW w:w="1530" w:type="dxa"/>
          </w:tcPr>
          <w:p w14:paraId="4FCA9923" w14:textId="4C1BBD2A" w:rsidR="004E0E91" w:rsidRPr="00A90B5E" w:rsidRDefault="004E0E91" w:rsidP="004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7244E2" w:rsidRPr="00A90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B5E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7244E2" w:rsidRPr="00A90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44E2" w:rsidRPr="00A90B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5F34CA6C" w14:textId="57CAEEDB" w:rsidR="003A0AC3" w:rsidRPr="00A90B5E" w:rsidRDefault="003A0AC3" w:rsidP="004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5E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phút</w:t>
            </w:r>
            <w:proofErr w:type="spellEnd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/DN)</w:t>
            </w:r>
          </w:p>
          <w:p w14:paraId="2A61B8B8" w14:textId="77777777" w:rsidR="004E0E91" w:rsidRPr="00A90B5E" w:rsidRDefault="004E0E91" w:rsidP="0049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9213D97" w14:textId="04126BA1" w:rsidR="004E0E91" w:rsidRPr="00A90B5E" w:rsidRDefault="003A0AC3" w:rsidP="003A0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rình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tóm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tắt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chia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sẻ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WV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0" w:type="dxa"/>
          </w:tcPr>
          <w:p w14:paraId="02605292" w14:textId="6F96A147" w:rsidR="007244E2" w:rsidRPr="00A90B5E" w:rsidRDefault="007244E2" w:rsidP="003A0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11EBE">
              <w:rPr>
                <w:rFonts w:ascii="Times New Roman" w:eastAsia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="00B11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EBE"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="00B11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Việt </w:t>
            </w:r>
            <w:proofErr w:type="gram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Nam;</w:t>
            </w:r>
            <w:proofErr w:type="gramEnd"/>
          </w:p>
          <w:p w14:paraId="17724A1C" w14:textId="6450BD13" w:rsidR="007244E2" w:rsidRPr="00A90B5E" w:rsidRDefault="007244E2" w:rsidP="003A0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11EBE">
              <w:rPr>
                <w:rFonts w:ascii="Times New Roman" w:eastAsia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="00B11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EBE"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="00B11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Dầu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Việt </w:t>
            </w:r>
            <w:proofErr w:type="gram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Nam;</w:t>
            </w:r>
            <w:proofErr w:type="gramEnd"/>
          </w:p>
          <w:p w14:paraId="2B44929D" w14:textId="08726975" w:rsidR="004E0E91" w:rsidRPr="00A90B5E" w:rsidRDefault="007244E2" w:rsidP="003A0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11EBE">
              <w:rPr>
                <w:rFonts w:ascii="Times New Roman" w:eastAsia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="00B11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EBE"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="00B11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Khoáng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Việt Nam</w:t>
            </w:r>
          </w:p>
        </w:tc>
      </w:tr>
      <w:tr w:rsidR="004E0E91" w:rsidRPr="003A0AC3" w14:paraId="26D49E9A" w14:textId="77777777" w:rsidTr="00B11EBE">
        <w:trPr>
          <w:trHeight w:val="710"/>
        </w:trPr>
        <w:tc>
          <w:tcPr>
            <w:tcW w:w="1530" w:type="dxa"/>
          </w:tcPr>
          <w:p w14:paraId="5BAA78FC" w14:textId="6D54D2E8" w:rsidR="007244E2" w:rsidRPr="00A90B5E" w:rsidRDefault="007244E2" w:rsidP="0072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8:55 - 9:25</w:t>
            </w:r>
          </w:p>
          <w:p w14:paraId="31AB84C5" w14:textId="77777777" w:rsidR="003A0AC3" w:rsidRPr="00A90B5E" w:rsidRDefault="003A0AC3" w:rsidP="003A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5E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phút</w:t>
            </w:r>
            <w:proofErr w:type="spellEnd"/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/DN)</w:t>
            </w:r>
          </w:p>
          <w:p w14:paraId="7F40276D" w14:textId="77777777" w:rsidR="004E0E91" w:rsidRPr="00A90B5E" w:rsidRDefault="004E0E91" w:rsidP="0049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B357329" w14:textId="4045AD72" w:rsidR="004E0E91" w:rsidRPr="00A90B5E" w:rsidRDefault="003A0AC3" w:rsidP="003A0A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rình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tóm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tắt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chia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sẻ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Việt Nam</w:t>
            </w:r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0" w:type="dxa"/>
          </w:tcPr>
          <w:p w14:paraId="2C8FE1C2" w14:textId="746541F6" w:rsidR="004E0E91" w:rsidRPr="00A90B5E" w:rsidRDefault="004E0E91" w:rsidP="003A0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phút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3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0E91" w:rsidRPr="003A0AC3" w14:paraId="07E0FEB7" w14:textId="77777777" w:rsidTr="00B11EBE">
        <w:trPr>
          <w:trHeight w:val="710"/>
        </w:trPr>
        <w:tc>
          <w:tcPr>
            <w:tcW w:w="1530" w:type="dxa"/>
          </w:tcPr>
          <w:p w14:paraId="35F9D9F7" w14:textId="5A029644" w:rsidR="004E0E91" w:rsidRPr="00A90B5E" w:rsidRDefault="007244E2" w:rsidP="004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5E">
              <w:rPr>
                <w:rFonts w:ascii="Times New Roman" w:hAnsi="Times New Roman" w:cs="Times New Roman"/>
                <w:sz w:val="24"/>
                <w:szCs w:val="24"/>
              </w:rPr>
              <w:t>9:25 – 9:35</w:t>
            </w:r>
          </w:p>
        </w:tc>
        <w:tc>
          <w:tcPr>
            <w:tcW w:w="4050" w:type="dxa"/>
          </w:tcPr>
          <w:p w14:paraId="4D2BB1BF" w14:textId="215214B1" w:rsidR="004E0E91" w:rsidRPr="00A90B5E" w:rsidRDefault="007244E2" w:rsidP="00B11E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Hỏi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="004E0E91"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</w:tcPr>
          <w:p w14:paraId="7AF8F73C" w14:textId="231EBD52" w:rsidR="00B11EBE" w:rsidRPr="001A2038" w:rsidRDefault="00B11EBE" w:rsidP="00B11E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Bang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Virginia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204EBE23" w14:textId="64F08A5D" w:rsidR="004E0E91" w:rsidRPr="00A90B5E" w:rsidRDefault="004E0E91" w:rsidP="003A0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E91" w:rsidRPr="003A0AC3" w14:paraId="244C5124" w14:textId="374C6C72" w:rsidTr="00B11EBE">
        <w:trPr>
          <w:trHeight w:val="485"/>
        </w:trPr>
        <w:tc>
          <w:tcPr>
            <w:tcW w:w="9720" w:type="dxa"/>
            <w:gridSpan w:val="3"/>
            <w:shd w:val="clear" w:color="auto" w:fill="E2EFD9" w:themeFill="accent6" w:themeFillTint="33"/>
          </w:tcPr>
          <w:p w14:paraId="6D45A809" w14:textId="4ECBC9B4" w:rsidR="004E0E91" w:rsidRPr="00A90B5E" w:rsidRDefault="004E0E91" w:rsidP="004E0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Bang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Tây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Virginia 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Thương</w:t>
            </w:r>
            <w:proofErr w:type="spellEnd"/>
          </w:p>
        </w:tc>
      </w:tr>
    </w:tbl>
    <w:p w14:paraId="699599CF" w14:textId="77777777" w:rsidR="006D69C7" w:rsidRPr="003A0AC3" w:rsidRDefault="006D69C7" w:rsidP="006D69C7">
      <w:pPr>
        <w:spacing w:after="0" w:line="259" w:lineRule="atLeast"/>
        <w:rPr>
          <w:b/>
          <w:bCs/>
          <w:i/>
          <w:sz w:val="26"/>
          <w:szCs w:val="26"/>
        </w:rPr>
      </w:pPr>
    </w:p>
    <w:p w14:paraId="4231CE4E" w14:textId="77777777" w:rsidR="001A2038" w:rsidRPr="001A2038" w:rsidRDefault="001A2038" w:rsidP="001A2038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2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</w:t>
      </w:r>
      <w:proofErr w:type="spellEnd"/>
      <w:r w:rsidRPr="001A2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A2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chú</w:t>
      </w:r>
      <w:proofErr w:type="spellEnd"/>
      <w:r w:rsidRPr="001A2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0BC47143" w14:textId="126A74E6" w:rsidR="001A2038" w:rsidRPr="003A0AC3" w:rsidRDefault="001A2038" w:rsidP="003A0AC3">
      <w:pPr>
        <w:pStyle w:val="ListParagraph"/>
        <w:numPr>
          <w:ilvl w:val="0"/>
          <w:numId w:val="7"/>
        </w:numPr>
        <w:spacing w:after="0" w:line="259" w:lineRule="atLeast"/>
        <w:ind w:left="45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tiết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kiệm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0AC3"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="003A0AC3"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0AC3"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nối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0AC3"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="003A0AC3"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0AC3"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sách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tiết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lạc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đoàn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nên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trao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AC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</w:p>
    <w:p w14:paraId="0A39D289" w14:textId="1FA80B1D" w:rsidR="001A2038" w:rsidRPr="003A0AC3" w:rsidRDefault="001A2038" w:rsidP="003A0AC3">
      <w:pPr>
        <w:pStyle w:val="ListParagraph"/>
        <w:numPr>
          <w:ilvl w:val="0"/>
          <w:numId w:val="7"/>
        </w:numPr>
        <w:spacing w:line="259" w:lineRule="atLeast"/>
        <w:ind w:left="45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0AC3">
        <w:rPr>
          <w:rFonts w:ascii="Calibri" w:eastAsia="Times New Roman" w:hAnsi="Calibri" w:cs="Times New Roman"/>
          <w:color w:val="000000"/>
          <w:sz w:val="24"/>
          <w:szCs w:val="24"/>
        </w:rPr>
        <w:t>Các</w:t>
      </w:r>
      <w:proofErr w:type="spellEnd"/>
      <w:r w:rsidRPr="003A0AC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 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0AC3"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ẽ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bao </w:t>
      </w:r>
      <w:proofErr w:type="spellStart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3A0A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A0AC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</w:p>
    <w:p w14:paraId="674E9846" w14:textId="5338184B" w:rsidR="001A2038" w:rsidRPr="003A0AC3" w:rsidRDefault="003A0AC3" w:rsidP="003A0AC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+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Thông</w:t>
      </w:r>
      <w:proofErr w:type="spellEnd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tin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doanh</w:t>
      </w:r>
      <w:proofErr w:type="spellEnd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nghiệp</w:t>
      </w:r>
      <w:proofErr w:type="spellEnd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</w:t>
      </w:r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hu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kinh</w:t>
      </w:r>
      <w:proofErr w:type="spellEnd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doanh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14:paraId="4D34B2B6" w14:textId="6E306A0D" w:rsidR="001A2038" w:rsidRPr="003A0AC3" w:rsidRDefault="003A0AC3" w:rsidP="003A0AC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+ N</w:t>
      </w:r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hu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 than 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LNG</w:t>
      </w:r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kế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hoạch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mua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? 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thông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kỹ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thuật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khối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khung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hàng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chi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tiết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khác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gì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79B8BE90" w14:textId="220FF84E" w:rsidR="001A2038" w:rsidRPr="003A0AC3" w:rsidRDefault="003A0AC3" w:rsidP="003A0AC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ản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phẩm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nghệ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dịch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mà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nhà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máy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điện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="00411043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tâm</w:t>
      </w:r>
      <w:proofErr w:type="spellEnd"/>
      <w:r w:rsidR="00411043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mua</w:t>
      </w:r>
      <w:proofErr w:type="spellEnd"/>
      <w:r w:rsidR="00411043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  </w:t>
      </w:r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thủy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điện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nhiệt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điện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than,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đốt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LNG,…</w:t>
      </w:r>
      <w:proofErr w:type="gram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ví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dụ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thiết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bị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nghệ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khí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sạch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giảm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bụi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cải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thiện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hiệu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quả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than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sản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xuất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điện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, ...)</w:t>
      </w:r>
    </w:p>
    <w:p w14:paraId="3F73A155" w14:textId="4E4EBC33" w:rsidR="001A2038" w:rsidRPr="003A0AC3" w:rsidRDefault="003A0AC3" w:rsidP="003A0AC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+ Quy</w:t>
      </w:r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lựa</w:t>
      </w:r>
      <w:proofErr w:type="spellEnd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chọn</w:t>
      </w:r>
      <w:proofErr w:type="spellEnd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nhà</w:t>
      </w:r>
      <w:proofErr w:type="spellEnd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cung</w:t>
      </w:r>
      <w:proofErr w:type="spellEnd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diễn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như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thế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nào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? 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ty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thương</w:t>
      </w:r>
      <w:proofErr w:type="spellEnd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mại</w:t>
      </w:r>
      <w:proofErr w:type="spellEnd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nhà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cung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tham</w:t>
      </w:r>
      <w:proofErr w:type="spellEnd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gia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đấu</w:t>
      </w:r>
      <w:proofErr w:type="spellEnd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1043">
        <w:rPr>
          <w:rFonts w:ascii="Times New Roman" w:eastAsia="Times New Roman" w:hAnsi="Times New Roman" w:cs="Times New Roman"/>
          <w:color w:val="222222"/>
          <w:sz w:val="24"/>
          <w:szCs w:val="24"/>
        </w:rPr>
        <w:t>thầu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như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thế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nào</w:t>
      </w:r>
      <w:proofErr w:type="spellEnd"/>
      <w:r w:rsidR="001A2038" w:rsidRPr="003A0AC3">
        <w:rPr>
          <w:rFonts w:ascii="Times New Roman" w:eastAsia="Times New Roman" w:hAnsi="Times New Roman" w:cs="Times New Roman"/>
          <w:color w:val="222222"/>
          <w:sz w:val="24"/>
          <w:szCs w:val="24"/>
        </w:rPr>
        <w:t>? </w:t>
      </w:r>
    </w:p>
    <w:p w14:paraId="52012001" w14:textId="4330A91A" w:rsidR="001A2038" w:rsidRPr="001A2038" w:rsidRDefault="001A2038" w:rsidP="003A0AC3">
      <w:pPr>
        <w:spacing w:line="259" w:lineRule="atLeast"/>
        <w:ind w:left="45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106FB" w14:textId="77777777" w:rsidR="001A2038" w:rsidRPr="001A2038" w:rsidRDefault="001A2038" w:rsidP="001A2038"/>
    <w:sectPr w:rsidR="001A2038" w:rsidRPr="001A2038" w:rsidSect="00A90B5E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788"/>
    <w:multiLevelType w:val="hybridMultilevel"/>
    <w:tmpl w:val="AE708FBC"/>
    <w:lvl w:ilvl="0" w:tplc="949EF67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41EF"/>
    <w:multiLevelType w:val="hybridMultilevel"/>
    <w:tmpl w:val="1F3A38A0"/>
    <w:lvl w:ilvl="0" w:tplc="C21405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1339"/>
    <w:multiLevelType w:val="hybridMultilevel"/>
    <w:tmpl w:val="DD743AAC"/>
    <w:lvl w:ilvl="0" w:tplc="C5DAD3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350E"/>
    <w:multiLevelType w:val="hybridMultilevel"/>
    <w:tmpl w:val="2CF2A3B0"/>
    <w:lvl w:ilvl="0" w:tplc="7442A792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D6608"/>
    <w:multiLevelType w:val="hybridMultilevel"/>
    <w:tmpl w:val="6CE06AE6"/>
    <w:lvl w:ilvl="0" w:tplc="F50208A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43BA6"/>
    <w:multiLevelType w:val="hybridMultilevel"/>
    <w:tmpl w:val="3B64EEFE"/>
    <w:lvl w:ilvl="0" w:tplc="C21405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38"/>
    <w:rsid w:val="001A2038"/>
    <w:rsid w:val="003A0AC3"/>
    <w:rsid w:val="00411043"/>
    <w:rsid w:val="004955FF"/>
    <w:rsid w:val="004E0E91"/>
    <w:rsid w:val="006D69C7"/>
    <w:rsid w:val="007244E2"/>
    <w:rsid w:val="00A90B5E"/>
    <w:rsid w:val="00B11EBE"/>
    <w:rsid w:val="00B50B58"/>
    <w:rsid w:val="00E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55DB"/>
  <w15:chartTrackingRefBased/>
  <w15:docId w15:val="{83481A5A-88BF-4155-878D-CC989E9B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0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38"/>
    <w:pPr>
      <w:ind w:left="720"/>
      <w:contextualSpacing/>
    </w:pPr>
  </w:style>
  <w:style w:type="table" w:styleId="TableGrid">
    <w:name w:val="Table Grid"/>
    <w:basedOn w:val="TableNormal"/>
    <w:uiPriority w:val="39"/>
    <w:rsid w:val="001A20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Nguyen</dc:creator>
  <cp:keywords/>
  <dc:description/>
  <cp:lastModifiedBy>Lam Nguyen</cp:lastModifiedBy>
  <cp:revision>5</cp:revision>
  <dcterms:created xsi:type="dcterms:W3CDTF">2021-05-26T03:02:00Z</dcterms:created>
  <dcterms:modified xsi:type="dcterms:W3CDTF">2021-05-26T09:48:00Z</dcterms:modified>
</cp:coreProperties>
</file>