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CellMar>
          <w:left w:w="0" w:type="dxa"/>
          <w:right w:w="0" w:type="dxa"/>
        </w:tblCellMar>
        <w:tblLook w:val="04A0"/>
      </w:tblPr>
      <w:tblGrid>
        <w:gridCol w:w="3348"/>
        <w:gridCol w:w="5652"/>
      </w:tblGrid>
      <w:tr w:rsidR="003F4F25" w:rsidRPr="003F4F25" w:rsidTr="003F4F25">
        <w:tc>
          <w:tcPr>
            <w:tcW w:w="3348" w:type="dxa"/>
            <w:tcMar>
              <w:top w:w="0" w:type="dxa"/>
              <w:left w:w="108" w:type="dxa"/>
              <w:bottom w:w="0" w:type="dxa"/>
              <w:right w:w="108" w:type="dxa"/>
            </w:tcMar>
          </w:tcPr>
          <w:p w:rsidR="003F4F25" w:rsidRDefault="003F4F25" w:rsidP="003F4F25">
            <w:pPr>
              <w:pStyle w:val="NormalWeb"/>
              <w:spacing w:before="0" w:beforeAutospacing="0" w:after="0" w:afterAutospacing="0"/>
              <w:jc w:val="center"/>
              <w:rPr>
                <w:rFonts w:ascii="Arial" w:hAnsi="Arial" w:cs="Arial"/>
                <w:b/>
                <w:bCs/>
                <w:sz w:val="20"/>
                <w:szCs w:val="20"/>
              </w:rPr>
            </w:pPr>
            <w:r w:rsidRPr="003F4F25">
              <w:rPr>
                <w:rFonts w:ascii="Arial" w:hAnsi="Arial" w:cs="Arial"/>
                <w:b/>
                <w:bCs/>
                <w:sz w:val="20"/>
                <w:szCs w:val="20"/>
              </w:rPr>
              <w:t>BỘ TÀI CHÍNH</w:t>
            </w:r>
            <w:r w:rsidRPr="003F4F25">
              <w:rPr>
                <w:rFonts w:ascii="Arial" w:hAnsi="Arial" w:cs="Arial"/>
                <w:b/>
                <w:bCs/>
                <w:sz w:val="20"/>
                <w:szCs w:val="20"/>
              </w:rPr>
              <w:br/>
              <w:t>--------</w:t>
            </w:r>
            <w:r>
              <w:rPr>
                <w:rFonts w:ascii="Arial" w:hAnsi="Arial" w:cs="Arial"/>
                <w:b/>
                <w:bCs/>
                <w:sz w:val="20"/>
                <w:szCs w:val="20"/>
              </w:rPr>
              <w:t>----------</w:t>
            </w:r>
          </w:p>
          <w:p w:rsidR="003F4F25" w:rsidRPr="003F4F25" w:rsidRDefault="003F4F25" w:rsidP="003F4F25">
            <w:pPr>
              <w:pStyle w:val="NormalWeb"/>
              <w:spacing w:before="0" w:beforeAutospacing="0" w:after="0" w:afterAutospacing="0"/>
              <w:jc w:val="center"/>
              <w:rPr>
                <w:rFonts w:ascii="Arial" w:hAnsi="Arial" w:cs="Arial"/>
                <w:sz w:val="20"/>
                <w:szCs w:val="20"/>
              </w:rPr>
            </w:pPr>
            <w:r w:rsidRPr="003F4F25">
              <w:rPr>
                <w:rFonts w:ascii="Arial" w:hAnsi="Arial" w:cs="Arial"/>
                <w:sz w:val="20"/>
                <w:szCs w:val="20"/>
              </w:rPr>
              <w:t>Số: 156/2012/TT-BTC</w:t>
            </w:r>
          </w:p>
        </w:tc>
        <w:tc>
          <w:tcPr>
            <w:tcW w:w="5652" w:type="dxa"/>
            <w:tcMar>
              <w:top w:w="0" w:type="dxa"/>
              <w:left w:w="108" w:type="dxa"/>
              <w:bottom w:w="0" w:type="dxa"/>
              <w:right w:w="108" w:type="dxa"/>
            </w:tcMar>
          </w:tcPr>
          <w:p w:rsidR="003F4F25" w:rsidRDefault="003F4F25" w:rsidP="003F4F25">
            <w:pPr>
              <w:pStyle w:val="NormalWeb"/>
              <w:spacing w:before="0" w:beforeAutospacing="0" w:after="0" w:afterAutospacing="0"/>
              <w:jc w:val="center"/>
              <w:rPr>
                <w:rFonts w:ascii="Arial" w:hAnsi="Arial" w:cs="Arial"/>
                <w:b/>
                <w:bCs/>
                <w:sz w:val="20"/>
                <w:szCs w:val="20"/>
              </w:rPr>
            </w:pPr>
            <w:r w:rsidRPr="003F4F25">
              <w:rPr>
                <w:rFonts w:ascii="Arial" w:hAnsi="Arial" w:cs="Arial"/>
                <w:b/>
                <w:bCs/>
                <w:sz w:val="20"/>
                <w:szCs w:val="20"/>
              </w:rPr>
              <w:t>CỘNG HÒA XÃ HỘI CHỦ NGHĨA VIỆT NAM</w:t>
            </w:r>
            <w:r w:rsidRPr="003F4F25">
              <w:rPr>
                <w:rFonts w:ascii="Arial" w:hAnsi="Arial" w:cs="Arial"/>
                <w:b/>
                <w:bCs/>
                <w:sz w:val="20"/>
                <w:szCs w:val="20"/>
              </w:rPr>
              <w:br/>
              <w:t xml:space="preserve">Độc lập - Tự do - Hạnh phúc </w:t>
            </w:r>
            <w:r w:rsidRPr="003F4F25">
              <w:rPr>
                <w:rFonts w:ascii="Arial" w:hAnsi="Arial" w:cs="Arial"/>
                <w:b/>
                <w:bCs/>
                <w:sz w:val="20"/>
                <w:szCs w:val="20"/>
              </w:rPr>
              <w:br/>
              <w:t>---------------</w:t>
            </w:r>
          </w:p>
          <w:p w:rsidR="003F4F25" w:rsidRPr="003F4F25" w:rsidRDefault="003F4F25" w:rsidP="003F4F25">
            <w:pPr>
              <w:pStyle w:val="NormalWeb"/>
              <w:spacing w:before="0" w:beforeAutospacing="0" w:after="0" w:afterAutospacing="0"/>
              <w:jc w:val="right"/>
              <w:rPr>
                <w:rFonts w:ascii="Arial" w:hAnsi="Arial" w:cs="Arial"/>
                <w:sz w:val="20"/>
                <w:szCs w:val="20"/>
              </w:rPr>
            </w:pPr>
            <w:r w:rsidRPr="003F4F25">
              <w:rPr>
                <w:rFonts w:ascii="Arial" w:hAnsi="Arial" w:cs="Arial"/>
                <w:i/>
                <w:iCs/>
                <w:sz w:val="20"/>
                <w:szCs w:val="20"/>
              </w:rPr>
              <w:t>Hà Nội, ngày 21 tháng 9 năm 2012</w:t>
            </w:r>
          </w:p>
        </w:tc>
      </w:tr>
    </w:tbl>
    <w:p w:rsidR="003F4F25" w:rsidRPr="003F4F25" w:rsidRDefault="003F4F25" w:rsidP="003F4F25">
      <w:pPr>
        <w:pStyle w:val="NormalWeb"/>
        <w:spacing w:before="0" w:beforeAutospacing="0" w:after="0" w:afterAutospacing="0"/>
        <w:rPr>
          <w:rFonts w:ascii="Arial" w:hAnsi="Arial" w:cs="Arial"/>
          <w:sz w:val="20"/>
          <w:szCs w:val="20"/>
        </w:rPr>
      </w:pPr>
      <w:r w:rsidRPr="003F4F25">
        <w:rPr>
          <w:rFonts w:ascii="Arial" w:hAnsi="Arial" w:cs="Arial"/>
          <w:sz w:val="20"/>
          <w:szCs w:val="20"/>
        </w:rPr>
        <w:t> </w:t>
      </w:r>
    </w:p>
    <w:p w:rsidR="003F4F25" w:rsidRDefault="003F4F25" w:rsidP="003F4F25">
      <w:pPr>
        <w:pStyle w:val="NormalWeb"/>
        <w:spacing w:before="0" w:beforeAutospacing="0" w:after="0" w:afterAutospacing="0"/>
        <w:jc w:val="center"/>
        <w:rPr>
          <w:rFonts w:ascii="Arial" w:hAnsi="Arial" w:cs="Arial"/>
          <w:b/>
          <w:bCs/>
          <w:sz w:val="20"/>
          <w:szCs w:val="20"/>
        </w:rPr>
      </w:pPr>
    </w:p>
    <w:p w:rsidR="003F4F25" w:rsidRDefault="003F4F25" w:rsidP="003F4F25">
      <w:pPr>
        <w:pStyle w:val="NormalWeb"/>
        <w:spacing w:before="0" w:beforeAutospacing="0" w:after="0" w:afterAutospacing="0"/>
        <w:jc w:val="center"/>
        <w:rPr>
          <w:rFonts w:ascii="Arial" w:hAnsi="Arial" w:cs="Arial"/>
          <w:b/>
          <w:bCs/>
          <w:sz w:val="20"/>
          <w:szCs w:val="20"/>
        </w:rPr>
      </w:pPr>
      <w:r w:rsidRPr="003F4F25">
        <w:rPr>
          <w:rFonts w:ascii="Arial" w:hAnsi="Arial" w:cs="Arial"/>
          <w:b/>
          <w:bCs/>
          <w:sz w:val="20"/>
          <w:szCs w:val="20"/>
        </w:rPr>
        <w:t>THÔNG TƯ</w:t>
      </w:r>
    </w:p>
    <w:p w:rsidR="003F4F25" w:rsidRPr="003F4F25" w:rsidRDefault="003F4F25" w:rsidP="003F4F25">
      <w:pPr>
        <w:pStyle w:val="NormalWeb"/>
        <w:spacing w:before="0" w:beforeAutospacing="0" w:after="0" w:afterAutospacing="0"/>
        <w:jc w:val="center"/>
        <w:rPr>
          <w:rFonts w:ascii="Arial" w:hAnsi="Arial" w:cs="Arial"/>
          <w:sz w:val="20"/>
          <w:szCs w:val="20"/>
        </w:rPr>
      </w:pPr>
      <w:r>
        <w:rPr>
          <w:rFonts w:ascii="Arial" w:hAnsi="Arial" w:cs="Arial"/>
          <w:b/>
          <w:bCs/>
          <w:sz w:val="20"/>
          <w:szCs w:val="20"/>
        </w:rPr>
        <w:t>Quy định mức thu, chế độ thu, nộp, quản lý và sử dụng lệ phí cấp giấy phép kinh doanh karaoke, lệ phí cấp giấy phép kinh doanh vũ trường</w:t>
      </w:r>
    </w:p>
    <w:p w:rsidR="003F4F25" w:rsidRDefault="003F4F25" w:rsidP="003F4F25">
      <w:pPr>
        <w:pStyle w:val="NormalWeb"/>
        <w:spacing w:before="0" w:beforeAutospacing="0" w:after="0" w:afterAutospacing="0"/>
        <w:jc w:val="center"/>
        <w:rPr>
          <w:rFonts w:ascii="Arial" w:hAnsi="Arial" w:cs="Arial"/>
          <w:sz w:val="20"/>
          <w:szCs w:val="20"/>
        </w:rPr>
      </w:pPr>
    </w:p>
    <w:p w:rsidR="003F4F25" w:rsidRPr="003F4F25" w:rsidRDefault="003F4F25" w:rsidP="003F4F25">
      <w:pPr>
        <w:pStyle w:val="NormalWeb"/>
        <w:spacing w:before="0" w:beforeAutospacing="0" w:after="0" w:afterAutospacing="0"/>
        <w:jc w:val="center"/>
        <w:rPr>
          <w:rFonts w:ascii="Arial" w:hAnsi="Arial" w:cs="Arial"/>
          <w:sz w:val="20"/>
          <w:szCs w:val="20"/>
        </w:rPr>
      </w:pPr>
    </w:p>
    <w:p w:rsidR="003F4F25" w:rsidRPr="003F4F25" w:rsidRDefault="003F4F25" w:rsidP="003F4F25">
      <w:pPr>
        <w:pStyle w:val="NormalWeb"/>
        <w:spacing w:before="0" w:beforeAutospacing="0" w:after="120" w:afterAutospacing="0"/>
        <w:ind w:firstLine="720"/>
        <w:jc w:val="both"/>
        <w:rPr>
          <w:rFonts w:ascii="Arial" w:hAnsi="Arial" w:cs="Arial"/>
          <w:sz w:val="20"/>
          <w:szCs w:val="20"/>
        </w:rPr>
      </w:pPr>
      <w:r w:rsidRPr="003F4F25">
        <w:rPr>
          <w:rFonts w:ascii="Arial" w:hAnsi="Arial" w:cs="Arial"/>
          <w:i/>
          <w:iCs/>
          <w:sz w:val="20"/>
          <w:szCs w:val="20"/>
        </w:rPr>
        <w:t>Căn cứ Pháp lệnh Phí và Lệ phí số 38/2001/PL-UBTVQH10 ngày 28/8/2001;</w:t>
      </w:r>
    </w:p>
    <w:p w:rsidR="003F4F25" w:rsidRPr="003F4F25" w:rsidRDefault="003F4F25" w:rsidP="003F4F25">
      <w:pPr>
        <w:pStyle w:val="NormalWeb"/>
        <w:spacing w:before="0" w:beforeAutospacing="0" w:after="120" w:afterAutospacing="0"/>
        <w:ind w:firstLine="720"/>
        <w:jc w:val="both"/>
        <w:rPr>
          <w:rFonts w:ascii="Arial" w:hAnsi="Arial" w:cs="Arial"/>
          <w:sz w:val="20"/>
          <w:szCs w:val="20"/>
        </w:rPr>
      </w:pPr>
      <w:r w:rsidRPr="003F4F25">
        <w:rPr>
          <w:rFonts w:ascii="Arial" w:hAnsi="Arial" w:cs="Arial"/>
          <w:i/>
          <w:iCs/>
          <w:sz w:val="20"/>
          <w:szCs w:val="20"/>
        </w:rPr>
        <w:t>Căn cứ Nghị định số 57/2002/NĐ-CP ngày 03/6/2002 của Chính phủ quy định chi tiết thi hành Pháp lệnh Phí và lệ phí; Nghị định số 24/2006/NĐ-CP ngày 06/3/2006 sửa đổi, bổ sung một số điều của Nghị định số 57/2002/NĐ-CP ngày 03/6/2002;</w:t>
      </w:r>
    </w:p>
    <w:p w:rsidR="003F4F25" w:rsidRPr="003F4F25" w:rsidRDefault="003F4F25" w:rsidP="003F4F25">
      <w:pPr>
        <w:pStyle w:val="NormalWeb"/>
        <w:spacing w:before="0" w:beforeAutospacing="0" w:after="120" w:afterAutospacing="0"/>
        <w:ind w:firstLine="720"/>
        <w:jc w:val="both"/>
        <w:rPr>
          <w:rFonts w:ascii="Arial" w:hAnsi="Arial" w:cs="Arial"/>
          <w:sz w:val="20"/>
          <w:szCs w:val="20"/>
        </w:rPr>
      </w:pPr>
      <w:r w:rsidRPr="003F4F25">
        <w:rPr>
          <w:rFonts w:ascii="Arial" w:hAnsi="Arial" w:cs="Arial"/>
          <w:i/>
          <w:iCs/>
          <w:sz w:val="20"/>
          <w:szCs w:val="20"/>
        </w:rPr>
        <w:t>Căn cứ Nghị định số 118/2008/NĐ-CP ngày 27/11/2008 của Chính phủ quy định chức năng, nhiệm vụ, quyền hạn và cơ cấu tổ chức của Bộ Tài chính;</w:t>
      </w:r>
    </w:p>
    <w:p w:rsidR="003F4F25" w:rsidRPr="003F4F25" w:rsidRDefault="003F4F25" w:rsidP="003F4F25">
      <w:pPr>
        <w:pStyle w:val="NormalWeb"/>
        <w:spacing w:before="0" w:beforeAutospacing="0" w:after="120" w:afterAutospacing="0"/>
        <w:ind w:firstLine="720"/>
        <w:jc w:val="both"/>
        <w:rPr>
          <w:rFonts w:ascii="Arial" w:hAnsi="Arial" w:cs="Arial"/>
          <w:sz w:val="20"/>
          <w:szCs w:val="20"/>
        </w:rPr>
      </w:pPr>
      <w:r w:rsidRPr="003F4F25">
        <w:rPr>
          <w:rFonts w:ascii="Arial" w:hAnsi="Arial" w:cs="Arial"/>
          <w:i/>
          <w:iCs/>
          <w:sz w:val="20"/>
          <w:szCs w:val="20"/>
        </w:rPr>
        <w:t>Căn cứ Nghị định số 103/2009/NĐ-CP ngày 06/11/2009 của Chính phủ ban hành quy chế hoạt động văn hoá và kinh doanh văn hoá công cộng;</w:t>
      </w:r>
    </w:p>
    <w:p w:rsidR="003F4F25" w:rsidRPr="003F4F25" w:rsidRDefault="003F4F25" w:rsidP="003F4F25">
      <w:pPr>
        <w:pStyle w:val="NormalWeb"/>
        <w:spacing w:before="0" w:beforeAutospacing="0" w:after="120" w:afterAutospacing="0"/>
        <w:ind w:firstLine="720"/>
        <w:jc w:val="both"/>
        <w:rPr>
          <w:rFonts w:ascii="Arial" w:hAnsi="Arial" w:cs="Arial"/>
          <w:sz w:val="20"/>
          <w:szCs w:val="20"/>
        </w:rPr>
      </w:pPr>
      <w:r w:rsidRPr="003F4F25">
        <w:rPr>
          <w:rFonts w:ascii="Arial" w:hAnsi="Arial" w:cs="Arial"/>
          <w:i/>
          <w:iCs/>
          <w:sz w:val="20"/>
          <w:szCs w:val="20"/>
        </w:rPr>
        <w:t>Thực hiện Nghị quyết số 69/NQ-CP ngày 27/12/2010 của Chính phủ về việc đơn giản hoá thủ tục hành chính thuộc phạm vị chức năng quản lý của Bộ Văn hoá, Thể thao và Du lịch;</w:t>
      </w:r>
    </w:p>
    <w:p w:rsidR="003F4F25" w:rsidRPr="003F4F25" w:rsidRDefault="003F4F25" w:rsidP="003F4F25">
      <w:pPr>
        <w:pStyle w:val="NormalWeb"/>
        <w:spacing w:before="0" w:beforeAutospacing="0" w:after="120" w:afterAutospacing="0"/>
        <w:ind w:firstLine="720"/>
        <w:jc w:val="both"/>
        <w:rPr>
          <w:rFonts w:ascii="Arial" w:hAnsi="Arial" w:cs="Arial"/>
          <w:sz w:val="20"/>
          <w:szCs w:val="20"/>
        </w:rPr>
      </w:pPr>
      <w:r w:rsidRPr="003F4F25">
        <w:rPr>
          <w:rFonts w:ascii="Arial" w:hAnsi="Arial" w:cs="Arial"/>
          <w:i/>
          <w:iCs/>
          <w:sz w:val="20"/>
          <w:szCs w:val="20"/>
        </w:rPr>
        <w:t>Xét đề nghị của Vụ trưởng Vụ Chính sách Thuế,</w:t>
      </w:r>
    </w:p>
    <w:p w:rsidR="003F4F25" w:rsidRPr="003F4F25" w:rsidRDefault="003F4F25" w:rsidP="003F4F25">
      <w:pPr>
        <w:pStyle w:val="NormalWeb"/>
        <w:spacing w:before="0" w:beforeAutospacing="0" w:after="120" w:afterAutospacing="0"/>
        <w:ind w:firstLine="720"/>
        <w:jc w:val="both"/>
        <w:rPr>
          <w:rFonts w:ascii="Arial" w:hAnsi="Arial" w:cs="Arial"/>
          <w:sz w:val="20"/>
          <w:szCs w:val="20"/>
        </w:rPr>
      </w:pPr>
      <w:r w:rsidRPr="003F4F25">
        <w:rPr>
          <w:rFonts w:ascii="Arial" w:hAnsi="Arial" w:cs="Arial"/>
          <w:i/>
          <w:iCs/>
          <w:sz w:val="20"/>
          <w:szCs w:val="20"/>
        </w:rPr>
        <w:t>Bộ trưởng Bộ Tài chính ban hành Thông tư quy định mức thu, chế độ thu, nộp, quản lý và sử dụng lệ phí cấp giấy phép kinh doanh karaoke, lệ phí cấp giấy phép kinh doanh vũ trường, như sau:</w:t>
      </w:r>
    </w:p>
    <w:p w:rsidR="003F4F25" w:rsidRPr="003F4F25" w:rsidRDefault="003F4F25" w:rsidP="003F4F25">
      <w:pPr>
        <w:pStyle w:val="NormalWeb"/>
        <w:spacing w:before="0" w:beforeAutospacing="0" w:after="120" w:afterAutospacing="0"/>
        <w:ind w:firstLine="720"/>
        <w:jc w:val="both"/>
        <w:rPr>
          <w:rFonts w:ascii="Arial" w:hAnsi="Arial" w:cs="Arial"/>
          <w:sz w:val="20"/>
          <w:szCs w:val="20"/>
        </w:rPr>
      </w:pPr>
      <w:r w:rsidRPr="003F4F25">
        <w:rPr>
          <w:rFonts w:ascii="Arial" w:hAnsi="Arial" w:cs="Arial"/>
          <w:b/>
          <w:bCs/>
          <w:sz w:val="20"/>
          <w:szCs w:val="20"/>
        </w:rPr>
        <w:t>Điều 1. Phạm vi điều chỉnh và đối tượng áp dụng</w:t>
      </w:r>
    </w:p>
    <w:p w:rsidR="003F4F25" w:rsidRPr="003F4F25" w:rsidRDefault="003F4F25" w:rsidP="003F4F25">
      <w:pPr>
        <w:pStyle w:val="NormalWeb"/>
        <w:spacing w:before="0" w:beforeAutospacing="0" w:after="120" w:afterAutospacing="0"/>
        <w:ind w:firstLine="720"/>
        <w:jc w:val="both"/>
        <w:rPr>
          <w:rFonts w:ascii="Arial" w:hAnsi="Arial" w:cs="Arial"/>
          <w:sz w:val="20"/>
          <w:szCs w:val="20"/>
        </w:rPr>
      </w:pPr>
      <w:r w:rsidRPr="003F4F25">
        <w:rPr>
          <w:rFonts w:ascii="Arial" w:hAnsi="Arial" w:cs="Arial"/>
          <w:sz w:val="20"/>
          <w:szCs w:val="20"/>
        </w:rPr>
        <w:t>1. Thông tư này quy định việc thu, nộp, quản lý và sử dụng lệ phí cấp giấy phép kinh doanh karaoke và lệ phí cấp giấy phép kinh doanh vũ trường.</w:t>
      </w:r>
    </w:p>
    <w:p w:rsidR="003F4F25" w:rsidRPr="003F4F25" w:rsidRDefault="003F4F25" w:rsidP="003F4F25">
      <w:pPr>
        <w:pStyle w:val="NormalWeb"/>
        <w:spacing w:before="0" w:beforeAutospacing="0" w:after="120" w:afterAutospacing="0"/>
        <w:ind w:firstLine="720"/>
        <w:jc w:val="both"/>
        <w:rPr>
          <w:rFonts w:ascii="Arial" w:hAnsi="Arial" w:cs="Arial"/>
          <w:sz w:val="20"/>
          <w:szCs w:val="20"/>
        </w:rPr>
      </w:pPr>
      <w:r w:rsidRPr="003F4F25">
        <w:rPr>
          <w:rFonts w:ascii="Arial" w:hAnsi="Arial" w:cs="Arial"/>
          <w:sz w:val="20"/>
          <w:szCs w:val="20"/>
        </w:rPr>
        <w:t>2. Tổ chức, cá nhân khi được cơ quan quản lý nhà nước có thẩm quyền cấp giấy phép kinh doanh karaoke, giấy phép kinh doanh vũ trường theo quy định tại Nghị định số 103/2009/NĐ-CP ngày 06/11/2009 của Chính phủ ban hành Quy chế hoạt động văn hoá và kinh doanh dịch vụ văn hoá công cộng thì phải nộp lệ phí theo quy định tại Thông tư này.</w:t>
      </w:r>
    </w:p>
    <w:p w:rsidR="003F4F25" w:rsidRPr="003F4F25" w:rsidRDefault="003F4F25" w:rsidP="003F4F25">
      <w:pPr>
        <w:pStyle w:val="NormalWeb"/>
        <w:spacing w:before="0" w:beforeAutospacing="0" w:after="120" w:afterAutospacing="0"/>
        <w:ind w:firstLine="720"/>
        <w:jc w:val="both"/>
        <w:rPr>
          <w:rFonts w:ascii="Arial" w:hAnsi="Arial" w:cs="Arial"/>
          <w:sz w:val="20"/>
          <w:szCs w:val="20"/>
        </w:rPr>
      </w:pPr>
      <w:r w:rsidRPr="003F4F25">
        <w:rPr>
          <w:rFonts w:ascii="Arial" w:hAnsi="Arial" w:cs="Arial"/>
          <w:b/>
          <w:bCs/>
          <w:sz w:val="20"/>
          <w:szCs w:val="20"/>
        </w:rPr>
        <w:t>Điều 2. Thẩm quyền thu lệ phí</w:t>
      </w:r>
    </w:p>
    <w:p w:rsidR="003F4F25" w:rsidRPr="003F4F25" w:rsidRDefault="003F4F25" w:rsidP="003F4F25">
      <w:pPr>
        <w:pStyle w:val="NormalWeb"/>
        <w:spacing w:before="0" w:beforeAutospacing="0" w:after="120" w:afterAutospacing="0"/>
        <w:ind w:firstLine="720"/>
        <w:jc w:val="both"/>
        <w:rPr>
          <w:rFonts w:ascii="Arial" w:hAnsi="Arial" w:cs="Arial"/>
          <w:sz w:val="20"/>
          <w:szCs w:val="20"/>
        </w:rPr>
      </w:pPr>
      <w:r w:rsidRPr="003F4F25">
        <w:rPr>
          <w:rFonts w:ascii="Arial" w:hAnsi="Arial" w:cs="Arial"/>
          <w:sz w:val="20"/>
          <w:szCs w:val="20"/>
        </w:rPr>
        <w:t>Cơ quan được phép thực hiện cấp giấy phép kinh doanh karaoke, cấp giấy phép kinh doanh vũ trường là cơ quan được quyền thu lệ phí cấp giấy phép kinh doanh karaoke, lệ phí cấp giấy phép kinh doanh vũ trường (sau đây được gọi tắt là cơ quan thu lệ phí).</w:t>
      </w:r>
    </w:p>
    <w:p w:rsidR="003F4F25" w:rsidRPr="003F4F25" w:rsidRDefault="003F4F25" w:rsidP="003F4F25">
      <w:pPr>
        <w:pStyle w:val="NormalWeb"/>
        <w:spacing w:before="0" w:beforeAutospacing="0" w:after="120" w:afterAutospacing="0"/>
        <w:ind w:firstLine="720"/>
        <w:jc w:val="both"/>
        <w:rPr>
          <w:rFonts w:ascii="Arial" w:hAnsi="Arial" w:cs="Arial"/>
          <w:sz w:val="20"/>
          <w:szCs w:val="20"/>
        </w:rPr>
      </w:pPr>
      <w:r w:rsidRPr="003F4F25">
        <w:rPr>
          <w:rFonts w:ascii="Arial" w:hAnsi="Arial" w:cs="Arial"/>
          <w:b/>
          <w:bCs/>
          <w:sz w:val="20"/>
          <w:szCs w:val="20"/>
        </w:rPr>
        <w:t>Điều 3. Mức thu lệ phí</w:t>
      </w:r>
    </w:p>
    <w:p w:rsidR="003F4F25" w:rsidRPr="003F4F25" w:rsidRDefault="003F4F25" w:rsidP="003F4F25">
      <w:pPr>
        <w:pStyle w:val="NormalWeb"/>
        <w:spacing w:before="0" w:beforeAutospacing="0" w:after="120" w:afterAutospacing="0"/>
        <w:ind w:firstLine="720"/>
        <w:jc w:val="both"/>
        <w:rPr>
          <w:rFonts w:ascii="Arial" w:hAnsi="Arial" w:cs="Arial"/>
          <w:sz w:val="20"/>
          <w:szCs w:val="20"/>
        </w:rPr>
      </w:pPr>
      <w:r w:rsidRPr="003F4F25">
        <w:rPr>
          <w:rFonts w:ascii="Arial" w:hAnsi="Arial" w:cs="Arial"/>
          <w:sz w:val="20"/>
          <w:szCs w:val="20"/>
        </w:rPr>
        <w:t>Mức thu lệ phí cấp giấy phép kinh doanh karaoke và lệ phí cấp giấy phép kinh doanh vũ trường như sau:</w:t>
      </w:r>
    </w:p>
    <w:p w:rsidR="003F4F25" w:rsidRPr="003F4F25" w:rsidRDefault="003F4F25" w:rsidP="003F4F25">
      <w:pPr>
        <w:pStyle w:val="NormalWeb"/>
        <w:spacing w:before="0" w:beforeAutospacing="0" w:after="120" w:afterAutospacing="0"/>
        <w:ind w:firstLine="720"/>
        <w:jc w:val="both"/>
        <w:rPr>
          <w:rFonts w:ascii="Arial" w:hAnsi="Arial" w:cs="Arial"/>
          <w:sz w:val="20"/>
          <w:szCs w:val="20"/>
        </w:rPr>
      </w:pPr>
      <w:r w:rsidRPr="003F4F25">
        <w:rPr>
          <w:rFonts w:ascii="Arial" w:hAnsi="Arial" w:cs="Arial"/>
          <w:sz w:val="20"/>
          <w:szCs w:val="20"/>
        </w:rPr>
        <w:t>1. Tại các thành phố trực thuộc trung ương (Hà Nội, Hồ Chí Minh, Hải Phòng, Cần Thơ, Đà Nẵng) và tại các thành phố, thị xã trực thuộc tỉnh:</w:t>
      </w:r>
    </w:p>
    <w:p w:rsidR="003F4F25" w:rsidRPr="003F4F25" w:rsidRDefault="003F4F25" w:rsidP="003F4F25">
      <w:pPr>
        <w:pStyle w:val="NormalWeb"/>
        <w:spacing w:before="0" w:beforeAutospacing="0" w:after="120" w:afterAutospacing="0"/>
        <w:ind w:firstLine="720"/>
        <w:jc w:val="both"/>
        <w:rPr>
          <w:rFonts w:ascii="Arial" w:hAnsi="Arial" w:cs="Arial"/>
          <w:sz w:val="20"/>
          <w:szCs w:val="20"/>
        </w:rPr>
      </w:pPr>
      <w:r w:rsidRPr="003F4F25">
        <w:rPr>
          <w:rFonts w:ascii="Arial" w:hAnsi="Arial" w:cs="Arial"/>
          <w:sz w:val="20"/>
          <w:szCs w:val="20"/>
        </w:rPr>
        <w:t>a) Mức thu lệ phí cấp giấy phép kinh doanh karaoke:</w:t>
      </w:r>
    </w:p>
    <w:p w:rsidR="003F4F25" w:rsidRPr="003F4F25" w:rsidRDefault="003F4F25" w:rsidP="003F4F25">
      <w:pPr>
        <w:pStyle w:val="NormalWeb"/>
        <w:spacing w:before="0" w:beforeAutospacing="0" w:after="120" w:afterAutospacing="0"/>
        <w:ind w:firstLine="720"/>
        <w:jc w:val="both"/>
        <w:rPr>
          <w:rFonts w:ascii="Arial" w:hAnsi="Arial" w:cs="Arial"/>
          <w:sz w:val="20"/>
          <w:szCs w:val="20"/>
        </w:rPr>
      </w:pPr>
      <w:r w:rsidRPr="003F4F25">
        <w:rPr>
          <w:rFonts w:ascii="Arial" w:hAnsi="Arial" w:cs="Arial"/>
          <w:sz w:val="20"/>
          <w:szCs w:val="20"/>
        </w:rPr>
        <w:t>- Từ 01 đến 05 phòng, mức thu lệ phí là 6.000.000 đồng/giấy;</w:t>
      </w:r>
    </w:p>
    <w:p w:rsidR="003F4F25" w:rsidRPr="003F4F25" w:rsidRDefault="003F4F25" w:rsidP="003F4F25">
      <w:pPr>
        <w:pStyle w:val="NormalWeb"/>
        <w:spacing w:before="0" w:beforeAutospacing="0" w:after="120" w:afterAutospacing="0"/>
        <w:ind w:firstLine="720"/>
        <w:jc w:val="both"/>
        <w:rPr>
          <w:rFonts w:ascii="Arial" w:hAnsi="Arial" w:cs="Arial"/>
          <w:sz w:val="20"/>
          <w:szCs w:val="20"/>
        </w:rPr>
      </w:pPr>
      <w:r w:rsidRPr="003F4F25">
        <w:rPr>
          <w:rFonts w:ascii="Arial" w:hAnsi="Arial" w:cs="Arial"/>
          <w:sz w:val="20"/>
          <w:szCs w:val="20"/>
        </w:rPr>
        <w:t>- Từ 06 phòng trở lên, mức thu lệ phí là 12.000.000 đồng/giấy.</w:t>
      </w:r>
    </w:p>
    <w:p w:rsidR="003F4F25" w:rsidRPr="003F4F25" w:rsidRDefault="003F4F25" w:rsidP="003F4F25">
      <w:pPr>
        <w:pStyle w:val="NormalWeb"/>
        <w:spacing w:before="0" w:beforeAutospacing="0" w:after="120" w:afterAutospacing="0"/>
        <w:ind w:firstLine="720"/>
        <w:jc w:val="both"/>
        <w:rPr>
          <w:rFonts w:ascii="Arial" w:hAnsi="Arial" w:cs="Arial"/>
          <w:sz w:val="20"/>
          <w:szCs w:val="20"/>
        </w:rPr>
      </w:pPr>
      <w:r w:rsidRPr="003F4F25">
        <w:rPr>
          <w:rFonts w:ascii="Arial" w:hAnsi="Arial" w:cs="Arial"/>
          <w:sz w:val="20"/>
          <w:szCs w:val="20"/>
        </w:rPr>
        <w:t>b) Mức thu lệ phí cấp giấy phép kinh doanh vũ trường là 15.000.000 đồng/giấy.</w:t>
      </w:r>
    </w:p>
    <w:p w:rsidR="003F4F25" w:rsidRPr="003F4F25" w:rsidRDefault="003F4F25" w:rsidP="003F4F25">
      <w:pPr>
        <w:pStyle w:val="NormalWeb"/>
        <w:spacing w:before="0" w:beforeAutospacing="0" w:after="120" w:afterAutospacing="0"/>
        <w:ind w:firstLine="720"/>
        <w:jc w:val="both"/>
        <w:rPr>
          <w:rFonts w:ascii="Arial" w:hAnsi="Arial" w:cs="Arial"/>
          <w:sz w:val="20"/>
          <w:szCs w:val="20"/>
        </w:rPr>
      </w:pPr>
      <w:r w:rsidRPr="003F4F25">
        <w:rPr>
          <w:rFonts w:ascii="Arial" w:hAnsi="Arial" w:cs="Arial"/>
          <w:sz w:val="20"/>
          <w:szCs w:val="20"/>
        </w:rPr>
        <w:t>2. Tại khu vực khác (trừ các khu vực quy định tại Khoản 1 Điều này):</w:t>
      </w:r>
    </w:p>
    <w:p w:rsidR="003F4F25" w:rsidRPr="003F4F25" w:rsidRDefault="003F4F25" w:rsidP="003F4F25">
      <w:pPr>
        <w:pStyle w:val="NormalWeb"/>
        <w:spacing w:before="0" w:beforeAutospacing="0" w:after="120" w:afterAutospacing="0"/>
        <w:ind w:firstLine="720"/>
        <w:jc w:val="both"/>
        <w:rPr>
          <w:rFonts w:ascii="Arial" w:hAnsi="Arial" w:cs="Arial"/>
          <w:sz w:val="20"/>
          <w:szCs w:val="20"/>
        </w:rPr>
      </w:pPr>
      <w:r w:rsidRPr="003F4F25">
        <w:rPr>
          <w:rFonts w:ascii="Arial" w:hAnsi="Arial" w:cs="Arial"/>
          <w:sz w:val="20"/>
          <w:szCs w:val="20"/>
        </w:rPr>
        <w:lastRenderedPageBreak/>
        <w:t>a) Mức thu lệ phí cấp giấy phép kinh doanh karaoke:</w:t>
      </w:r>
    </w:p>
    <w:p w:rsidR="003F4F25" w:rsidRPr="003F4F25" w:rsidRDefault="003F4F25" w:rsidP="003F4F25">
      <w:pPr>
        <w:pStyle w:val="NormalWeb"/>
        <w:spacing w:before="0" w:beforeAutospacing="0" w:after="120" w:afterAutospacing="0"/>
        <w:ind w:firstLine="720"/>
        <w:jc w:val="both"/>
        <w:rPr>
          <w:rFonts w:ascii="Arial" w:hAnsi="Arial" w:cs="Arial"/>
          <w:sz w:val="20"/>
          <w:szCs w:val="20"/>
        </w:rPr>
      </w:pPr>
      <w:r w:rsidRPr="003F4F25">
        <w:rPr>
          <w:rFonts w:ascii="Arial" w:hAnsi="Arial" w:cs="Arial"/>
          <w:sz w:val="20"/>
          <w:szCs w:val="20"/>
        </w:rPr>
        <w:t>- Từ 01 đến 05 phòng, mức thu lệ phí là 3.000.000 đồng/giấy;</w:t>
      </w:r>
    </w:p>
    <w:p w:rsidR="003F4F25" w:rsidRPr="003F4F25" w:rsidRDefault="003F4F25" w:rsidP="003F4F25">
      <w:pPr>
        <w:pStyle w:val="NormalWeb"/>
        <w:spacing w:before="0" w:beforeAutospacing="0" w:after="120" w:afterAutospacing="0"/>
        <w:ind w:firstLine="720"/>
        <w:jc w:val="both"/>
        <w:rPr>
          <w:rFonts w:ascii="Arial" w:hAnsi="Arial" w:cs="Arial"/>
          <w:sz w:val="20"/>
          <w:szCs w:val="20"/>
        </w:rPr>
      </w:pPr>
      <w:r w:rsidRPr="003F4F25">
        <w:rPr>
          <w:rFonts w:ascii="Arial" w:hAnsi="Arial" w:cs="Arial"/>
          <w:sz w:val="20"/>
          <w:szCs w:val="20"/>
        </w:rPr>
        <w:t>- Từ 06 phòng trở lên, mức thu lệ phí là 6.000.000 đồng/giấy.</w:t>
      </w:r>
    </w:p>
    <w:p w:rsidR="003F4F25" w:rsidRPr="003F4F25" w:rsidRDefault="003F4F25" w:rsidP="003F4F25">
      <w:pPr>
        <w:pStyle w:val="NormalWeb"/>
        <w:spacing w:before="0" w:beforeAutospacing="0" w:after="120" w:afterAutospacing="0"/>
        <w:ind w:firstLine="720"/>
        <w:jc w:val="both"/>
        <w:rPr>
          <w:rFonts w:ascii="Arial" w:hAnsi="Arial" w:cs="Arial"/>
          <w:sz w:val="20"/>
          <w:szCs w:val="20"/>
        </w:rPr>
      </w:pPr>
      <w:r w:rsidRPr="003F4F25">
        <w:rPr>
          <w:rFonts w:ascii="Arial" w:hAnsi="Arial" w:cs="Arial"/>
          <w:sz w:val="20"/>
          <w:szCs w:val="20"/>
        </w:rPr>
        <w:t>b) Mức thu lệ phí cấp giấy phép kinh doanh vũ trường là 10.000.000 đồng/giấy.</w:t>
      </w:r>
    </w:p>
    <w:p w:rsidR="003F4F25" w:rsidRPr="003F4F25" w:rsidRDefault="003F4F25" w:rsidP="003F4F25">
      <w:pPr>
        <w:pStyle w:val="NormalWeb"/>
        <w:spacing w:before="0" w:beforeAutospacing="0" w:after="120" w:afterAutospacing="0"/>
        <w:ind w:firstLine="720"/>
        <w:jc w:val="both"/>
        <w:rPr>
          <w:rFonts w:ascii="Arial" w:hAnsi="Arial" w:cs="Arial"/>
          <w:sz w:val="20"/>
          <w:szCs w:val="20"/>
        </w:rPr>
      </w:pPr>
      <w:r w:rsidRPr="003F4F25">
        <w:rPr>
          <w:rFonts w:ascii="Arial" w:hAnsi="Arial" w:cs="Arial"/>
          <w:b/>
          <w:bCs/>
          <w:sz w:val="20"/>
          <w:szCs w:val="20"/>
        </w:rPr>
        <w:t>Điều 4. Quản lý và sử dụng lệ phí</w:t>
      </w:r>
    </w:p>
    <w:p w:rsidR="003F4F25" w:rsidRPr="003F4F25" w:rsidRDefault="003F4F25" w:rsidP="003F4F25">
      <w:pPr>
        <w:pStyle w:val="NormalWeb"/>
        <w:spacing w:before="0" w:beforeAutospacing="0" w:after="120" w:afterAutospacing="0"/>
        <w:ind w:firstLine="720"/>
        <w:jc w:val="both"/>
        <w:rPr>
          <w:rFonts w:ascii="Arial" w:hAnsi="Arial" w:cs="Arial"/>
          <w:sz w:val="20"/>
          <w:szCs w:val="20"/>
        </w:rPr>
      </w:pPr>
      <w:r w:rsidRPr="003F4F25">
        <w:rPr>
          <w:rFonts w:ascii="Arial" w:hAnsi="Arial" w:cs="Arial"/>
          <w:sz w:val="20"/>
          <w:szCs w:val="20"/>
        </w:rPr>
        <w:t>Lệ phí cấp giấy phép kinh doanh karaoke, lệ phí cấp giấy phép kinh doanh vũ trường là khoản thu thuộc ngân sách nhà nước, được quản lý và sử dụng như sau:</w:t>
      </w:r>
    </w:p>
    <w:p w:rsidR="003F4F25" w:rsidRPr="003F4F25" w:rsidRDefault="003F4F25" w:rsidP="003F4F25">
      <w:pPr>
        <w:pStyle w:val="NormalWeb"/>
        <w:spacing w:before="0" w:beforeAutospacing="0" w:after="120" w:afterAutospacing="0"/>
        <w:ind w:firstLine="720"/>
        <w:jc w:val="both"/>
        <w:rPr>
          <w:rFonts w:ascii="Arial" w:hAnsi="Arial" w:cs="Arial"/>
          <w:sz w:val="20"/>
          <w:szCs w:val="20"/>
        </w:rPr>
      </w:pPr>
      <w:r w:rsidRPr="003F4F25">
        <w:rPr>
          <w:rFonts w:ascii="Arial" w:hAnsi="Arial" w:cs="Arial"/>
          <w:sz w:val="20"/>
          <w:szCs w:val="20"/>
        </w:rPr>
        <w:t>1. Cơ quan thu lệ phí được trích lại 30% (ba mươi phần trăm) số tiền thu lệ phí hàng năm để trang trải chi phí cho việc thu lệ phí theo quy định tại Thông tư số 63/2002/TT-BTC ngày 24/7/2002 của Bộ Tài chính hướng dẫn thực hiện các quy định pháp luật về phí, lệ phí, Thông tư số 45/2006/TT-BTC ngày 25/5/2006 sửa đổi, bổ sung Thông tư số 63/2002/TT-BTC và chi kiểm tra, giám sát việc thực hiện các quy định trong giấy phép.</w:t>
      </w:r>
    </w:p>
    <w:p w:rsidR="003F4F25" w:rsidRPr="003F4F25" w:rsidRDefault="003F4F25" w:rsidP="003F4F25">
      <w:pPr>
        <w:pStyle w:val="NormalWeb"/>
        <w:spacing w:before="0" w:beforeAutospacing="0" w:after="120" w:afterAutospacing="0"/>
        <w:ind w:firstLine="720"/>
        <w:jc w:val="both"/>
        <w:rPr>
          <w:rFonts w:ascii="Arial" w:hAnsi="Arial" w:cs="Arial"/>
          <w:sz w:val="20"/>
          <w:szCs w:val="20"/>
        </w:rPr>
      </w:pPr>
      <w:r w:rsidRPr="003F4F25">
        <w:rPr>
          <w:rFonts w:ascii="Arial" w:hAnsi="Arial" w:cs="Arial"/>
          <w:sz w:val="20"/>
          <w:szCs w:val="20"/>
        </w:rPr>
        <w:t>2. Số tiền còn lại 70% (bảy mươi phần trăm) cơ quan thu lệ phí phải nộp vào ngân sách nhà nước theo chương, loại, khoản tương ứng của Mục lục ngân sách nhà nước hiện hành.</w:t>
      </w:r>
    </w:p>
    <w:p w:rsidR="003F4F25" w:rsidRPr="003F4F25" w:rsidRDefault="003F4F25" w:rsidP="003F4F25">
      <w:pPr>
        <w:pStyle w:val="NormalWeb"/>
        <w:spacing w:before="0" w:beforeAutospacing="0" w:after="120" w:afterAutospacing="0"/>
        <w:ind w:firstLine="720"/>
        <w:jc w:val="both"/>
        <w:rPr>
          <w:rFonts w:ascii="Arial" w:hAnsi="Arial" w:cs="Arial"/>
          <w:sz w:val="20"/>
          <w:szCs w:val="20"/>
        </w:rPr>
      </w:pPr>
      <w:r w:rsidRPr="003F4F25">
        <w:rPr>
          <w:rFonts w:ascii="Arial" w:hAnsi="Arial" w:cs="Arial"/>
          <w:b/>
          <w:bCs/>
          <w:sz w:val="20"/>
          <w:szCs w:val="20"/>
        </w:rPr>
        <w:t>Điều 5. Tổ chức thực hiện</w:t>
      </w:r>
    </w:p>
    <w:p w:rsidR="003F4F25" w:rsidRPr="003F4F25" w:rsidRDefault="003F4F25" w:rsidP="003F4F25">
      <w:pPr>
        <w:pStyle w:val="NormalWeb"/>
        <w:spacing w:before="0" w:beforeAutospacing="0" w:after="120" w:afterAutospacing="0"/>
        <w:ind w:firstLine="720"/>
        <w:jc w:val="both"/>
        <w:rPr>
          <w:rFonts w:ascii="Arial" w:hAnsi="Arial" w:cs="Arial"/>
          <w:sz w:val="20"/>
          <w:szCs w:val="20"/>
        </w:rPr>
      </w:pPr>
      <w:r w:rsidRPr="003F4F25">
        <w:rPr>
          <w:rFonts w:ascii="Arial" w:hAnsi="Arial" w:cs="Arial"/>
          <w:sz w:val="20"/>
          <w:szCs w:val="20"/>
        </w:rPr>
        <w:t>1. Thông tư này có hiệu lực thi hành từ ngày 05 tháng 11 năm 2012.</w:t>
      </w:r>
    </w:p>
    <w:p w:rsidR="003F4F25" w:rsidRPr="003F4F25" w:rsidRDefault="003F4F25" w:rsidP="003F4F25">
      <w:pPr>
        <w:pStyle w:val="NormalWeb"/>
        <w:spacing w:before="0" w:beforeAutospacing="0" w:after="120" w:afterAutospacing="0"/>
        <w:ind w:firstLine="720"/>
        <w:jc w:val="both"/>
        <w:rPr>
          <w:rFonts w:ascii="Arial" w:hAnsi="Arial" w:cs="Arial"/>
          <w:sz w:val="20"/>
          <w:szCs w:val="20"/>
        </w:rPr>
      </w:pPr>
      <w:r w:rsidRPr="003F4F25">
        <w:rPr>
          <w:rFonts w:ascii="Arial" w:hAnsi="Arial" w:cs="Arial"/>
          <w:sz w:val="20"/>
          <w:szCs w:val="20"/>
        </w:rPr>
        <w:t>2. Các nội dung khác liên quan đến việc thu, nộp, quản lý, sử dụng, chứng từ thu, công khai chế độ thu lệ phí không đề cập tại Thông tư này được thực hiện theo hướng dẫn tại Thông tư số 63/2002/TT-BTC ngày 24/7/2002; Thông tư số 45/2006/TT-BTC ngày 25/5/2006 sửa đổi, bổ sung Thông tư số 63/2002/TT-BTC ngày 24/7/2002 của Bộ Tài chính hướng dẫn thực hiện các quy định pháp luật về phí, lệ phí và Thông tư số 28/2011/TT-BTC ngày 28/02/2011 của Bộ Tài chính hướng dẫn thực hiện một số điều của Luật Quản lý thuế, hướng dẫn thi hành Nghị định số 85/2007/NĐ-CP ngày 25/5/2007 và Nghị định số 106/2010/NĐ-CP ngày 28/10/2010 của Chính phủ.</w:t>
      </w:r>
    </w:p>
    <w:p w:rsidR="003F4F25" w:rsidRPr="003F4F25" w:rsidRDefault="003F4F25" w:rsidP="003F4F25">
      <w:pPr>
        <w:pStyle w:val="NormalWeb"/>
        <w:spacing w:before="0" w:beforeAutospacing="0" w:after="0" w:afterAutospacing="0"/>
        <w:ind w:firstLine="720"/>
        <w:jc w:val="both"/>
        <w:rPr>
          <w:rFonts w:ascii="Arial" w:hAnsi="Arial" w:cs="Arial"/>
          <w:sz w:val="20"/>
          <w:szCs w:val="20"/>
        </w:rPr>
      </w:pPr>
      <w:r w:rsidRPr="003F4F25">
        <w:rPr>
          <w:rFonts w:ascii="Arial" w:hAnsi="Arial" w:cs="Arial"/>
          <w:sz w:val="20"/>
          <w:szCs w:val="20"/>
        </w:rPr>
        <w:t>3. Trong quá trình thực hiện, nếu có vướng mắc, đề nghị các cơ quan, tổ chức, cá nhân phản ánh kịp thời về Bộ Tài chính để nghiên cứu, hướng dẫn./.</w:t>
      </w:r>
    </w:p>
    <w:p w:rsidR="003F4F25" w:rsidRPr="003F4F25" w:rsidRDefault="003F4F25" w:rsidP="003F4F25">
      <w:pPr>
        <w:pStyle w:val="NormalWeb"/>
        <w:spacing w:before="0" w:beforeAutospacing="0" w:after="0" w:afterAutospacing="0"/>
        <w:rPr>
          <w:rFonts w:ascii="Arial" w:hAnsi="Arial" w:cs="Arial"/>
          <w:sz w:val="20"/>
          <w:szCs w:val="20"/>
        </w:rPr>
      </w:pPr>
      <w:r w:rsidRPr="003F4F25">
        <w:rPr>
          <w:rFonts w:ascii="Arial" w:hAnsi="Arial" w:cs="Arial"/>
          <w:sz w:val="20"/>
          <w:szCs w:val="20"/>
        </w:rPr>
        <w:t> </w:t>
      </w:r>
    </w:p>
    <w:tbl>
      <w:tblPr>
        <w:tblW w:w="0" w:type="auto"/>
        <w:tblInd w:w="108" w:type="dxa"/>
        <w:tblCellMar>
          <w:left w:w="0" w:type="dxa"/>
          <w:right w:w="0" w:type="dxa"/>
        </w:tblCellMar>
        <w:tblLook w:val="04A0"/>
      </w:tblPr>
      <w:tblGrid>
        <w:gridCol w:w="4608"/>
        <w:gridCol w:w="4392"/>
      </w:tblGrid>
      <w:tr w:rsidR="003F4F25" w:rsidRPr="003F4F25" w:rsidTr="003F4F25">
        <w:tc>
          <w:tcPr>
            <w:tcW w:w="4608" w:type="dxa"/>
            <w:tcMar>
              <w:top w:w="0" w:type="dxa"/>
              <w:left w:w="108" w:type="dxa"/>
              <w:bottom w:w="0" w:type="dxa"/>
              <w:right w:w="108" w:type="dxa"/>
            </w:tcMar>
          </w:tcPr>
          <w:p w:rsidR="003F4F25" w:rsidRPr="003F4F25" w:rsidRDefault="003F4F25" w:rsidP="003F4F25">
            <w:pPr>
              <w:pStyle w:val="NormalWeb"/>
              <w:spacing w:before="0" w:beforeAutospacing="0" w:after="0" w:afterAutospacing="0"/>
              <w:rPr>
                <w:rFonts w:ascii="Arial" w:hAnsi="Arial" w:cs="Arial"/>
                <w:sz w:val="20"/>
                <w:szCs w:val="20"/>
              </w:rPr>
            </w:pPr>
            <w:r w:rsidRPr="003F4F25">
              <w:rPr>
                <w:rFonts w:ascii="Arial" w:hAnsi="Arial" w:cs="Arial"/>
                <w:sz w:val="20"/>
                <w:szCs w:val="20"/>
              </w:rPr>
              <w:t> </w:t>
            </w:r>
            <w:r w:rsidRPr="003F4F25">
              <w:rPr>
                <w:rFonts w:ascii="Arial" w:hAnsi="Arial" w:cs="Arial"/>
                <w:b/>
                <w:bCs/>
                <w:i/>
                <w:iCs/>
                <w:sz w:val="20"/>
                <w:szCs w:val="20"/>
              </w:rPr>
              <w:t>Nơi nhận:</w:t>
            </w:r>
            <w:r w:rsidRPr="003F4F25">
              <w:rPr>
                <w:rFonts w:ascii="Arial" w:hAnsi="Arial" w:cs="Arial"/>
                <w:b/>
                <w:bCs/>
                <w:i/>
                <w:iCs/>
                <w:sz w:val="20"/>
                <w:szCs w:val="20"/>
              </w:rPr>
              <w:br/>
            </w:r>
            <w:r w:rsidRPr="003F4F25">
              <w:rPr>
                <w:rFonts w:ascii="Arial" w:hAnsi="Arial" w:cs="Arial"/>
                <w:sz w:val="20"/>
                <w:szCs w:val="20"/>
              </w:rPr>
              <w:t>- Văn phòng Trung ương và các Ban của Đảng;</w:t>
            </w:r>
            <w:r w:rsidRPr="003F4F25">
              <w:rPr>
                <w:rFonts w:ascii="Arial" w:hAnsi="Arial" w:cs="Arial"/>
                <w:sz w:val="20"/>
                <w:szCs w:val="20"/>
              </w:rPr>
              <w:br/>
              <w:t>- Văn phòng Tổng Bí thư;</w:t>
            </w:r>
            <w:r w:rsidRPr="003F4F25">
              <w:rPr>
                <w:rFonts w:ascii="Arial" w:hAnsi="Arial" w:cs="Arial"/>
                <w:sz w:val="20"/>
                <w:szCs w:val="20"/>
              </w:rPr>
              <w:br/>
              <w:t>- Văn phòng Quốc hội;</w:t>
            </w:r>
            <w:r w:rsidRPr="003F4F25">
              <w:rPr>
                <w:rFonts w:ascii="Arial" w:hAnsi="Arial" w:cs="Arial"/>
                <w:sz w:val="20"/>
                <w:szCs w:val="20"/>
              </w:rPr>
              <w:br/>
              <w:t>- Văn phòng Chủ tịch nước;</w:t>
            </w:r>
            <w:r w:rsidRPr="003F4F25">
              <w:rPr>
                <w:rFonts w:ascii="Arial" w:hAnsi="Arial" w:cs="Arial"/>
                <w:sz w:val="20"/>
                <w:szCs w:val="20"/>
              </w:rPr>
              <w:br/>
              <w:t>- Viện Kiểm sát nhân dân tối cao;</w:t>
            </w:r>
            <w:r w:rsidRPr="003F4F25">
              <w:rPr>
                <w:rFonts w:ascii="Arial" w:hAnsi="Arial" w:cs="Arial"/>
                <w:sz w:val="20"/>
                <w:szCs w:val="20"/>
              </w:rPr>
              <w:br/>
              <w:t>- Tòa án nhân dân tối cao;</w:t>
            </w:r>
            <w:r w:rsidRPr="003F4F25">
              <w:rPr>
                <w:rFonts w:ascii="Arial" w:hAnsi="Arial" w:cs="Arial"/>
                <w:sz w:val="20"/>
                <w:szCs w:val="20"/>
              </w:rPr>
              <w:br/>
              <w:t>- Các Bộ, cơ quan ngang Bộ,cơ quan thuộc Chính phủ;</w:t>
            </w:r>
            <w:r w:rsidRPr="003F4F25">
              <w:rPr>
                <w:rFonts w:ascii="Arial" w:hAnsi="Arial" w:cs="Arial"/>
                <w:sz w:val="20"/>
                <w:szCs w:val="20"/>
              </w:rPr>
              <w:br/>
              <w:t>- Cơ quan Trung ương của các đoàn thể;</w:t>
            </w:r>
            <w:r w:rsidRPr="003F4F25">
              <w:rPr>
                <w:rFonts w:ascii="Arial" w:hAnsi="Arial" w:cs="Arial"/>
                <w:sz w:val="20"/>
                <w:szCs w:val="20"/>
              </w:rPr>
              <w:br/>
              <w:t>- Kiểm toán nhà nước;</w:t>
            </w:r>
            <w:r w:rsidRPr="003F4F25">
              <w:rPr>
                <w:rFonts w:ascii="Arial" w:hAnsi="Arial" w:cs="Arial"/>
                <w:sz w:val="20"/>
                <w:szCs w:val="20"/>
              </w:rPr>
              <w:br/>
              <w:t>- Văn phòng Ban chỉ đạo Trung ương về phòng, chống tham nhũng;</w:t>
            </w:r>
            <w:r w:rsidRPr="003F4F25">
              <w:rPr>
                <w:rFonts w:ascii="Arial" w:hAnsi="Arial" w:cs="Arial"/>
                <w:sz w:val="20"/>
                <w:szCs w:val="20"/>
              </w:rPr>
              <w:br/>
              <w:t>- Công báo;</w:t>
            </w:r>
            <w:r w:rsidRPr="003F4F25">
              <w:rPr>
                <w:rFonts w:ascii="Arial" w:hAnsi="Arial" w:cs="Arial"/>
                <w:sz w:val="20"/>
                <w:szCs w:val="20"/>
              </w:rPr>
              <w:br/>
              <w:t>- Website Chính phủ;</w:t>
            </w:r>
            <w:r w:rsidRPr="003F4F25">
              <w:rPr>
                <w:rFonts w:ascii="Arial" w:hAnsi="Arial" w:cs="Arial"/>
                <w:sz w:val="20"/>
                <w:szCs w:val="20"/>
              </w:rPr>
              <w:br/>
              <w:t>- Uỷ ban nhân dân, Sở Tài chính, Cục Thuế, Kho bạc nhà nước các tỉnh, thành phố trực thuộc Trung ương;</w:t>
            </w:r>
            <w:r w:rsidRPr="003F4F25">
              <w:rPr>
                <w:rFonts w:ascii="Arial" w:hAnsi="Arial" w:cs="Arial"/>
                <w:sz w:val="20"/>
                <w:szCs w:val="20"/>
              </w:rPr>
              <w:br/>
              <w:t>- Cục Kiểm tra văn bản (Bộ Tư pháp);</w:t>
            </w:r>
            <w:r w:rsidRPr="003F4F25">
              <w:rPr>
                <w:rFonts w:ascii="Arial" w:hAnsi="Arial" w:cs="Arial"/>
                <w:sz w:val="20"/>
                <w:szCs w:val="20"/>
              </w:rPr>
              <w:br/>
              <w:t>- Website Bộ Tài chính;</w:t>
            </w:r>
            <w:r w:rsidRPr="003F4F25">
              <w:rPr>
                <w:rFonts w:ascii="Arial" w:hAnsi="Arial" w:cs="Arial"/>
                <w:sz w:val="20"/>
                <w:szCs w:val="20"/>
              </w:rPr>
              <w:br/>
              <w:t>- Các đơn vị thuộc Bộ Tài chính;</w:t>
            </w:r>
            <w:r w:rsidRPr="003F4F25">
              <w:rPr>
                <w:rFonts w:ascii="Arial" w:hAnsi="Arial" w:cs="Arial"/>
                <w:sz w:val="20"/>
                <w:szCs w:val="20"/>
              </w:rPr>
              <w:br/>
              <w:t>- Lưu VT, CST (CST5).</w:t>
            </w:r>
          </w:p>
        </w:tc>
        <w:tc>
          <w:tcPr>
            <w:tcW w:w="4392" w:type="dxa"/>
            <w:tcMar>
              <w:top w:w="0" w:type="dxa"/>
              <w:left w:w="108" w:type="dxa"/>
              <w:bottom w:w="0" w:type="dxa"/>
              <w:right w:w="108" w:type="dxa"/>
            </w:tcMar>
          </w:tcPr>
          <w:p w:rsidR="003F4F25" w:rsidRPr="003F4F25" w:rsidRDefault="003F4F25" w:rsidP="003F4F25">
            <w:pPr>
              <w:pStyle w:val="NormalWeb"/>
              <w:spacing w:before="0" w:beforeAutospacing="0" w:after="0" w:afterAutospacing="0"/>
              <w:jc w:val="center"/>
              <w:rPr>
                <w:rFonts w:ascii="Arial" w:hAnsi="Arial" w:cs="Arial"/>
                <w:sz w:val="20"/>
                <w:szCs w:val="20"/>
              </w:rPr>
            </w:pPr>
            <w:r w:rsidRPr="003F4F25">
              <w:rPr>
                <w:rFonts w:ascii="Arial" w:hAnsi="Arial" w:cs="Arial"/>
                <w:b/>
                <w:bCs/>
                <w:sz w:val="20"/>
                <w:szCs w:val="20"/>
              </w:rPr>
              <w:t>KT. BỘ TRƯỞNG</w:t>
            </w:r>
            <w:r w:rsidRPr="003F4F25">
              <w:rPr>
                <w:rFonts w:ascii="Arial" w:hAnsi="Arial" w:cs="Arial"/>
                <w:b/>
                <w:bCs/>
                <w:sz w:val="20"/>
                <w:szCs w:val="20"/>
              </w:rPr>
              <w:br/>
              <w:t>THỨ TRƯỞNG</w:t>
            </w:r>
            <w:r w:rsidRPr="003F4F25">
              <w:rPr>
                <w:rFonts w:ascii="Arial" w:hAnsi="Arial" w:cs="Arial"/>
                <w:b/>
                <w:bCs/>
                <w:sz w:val="20"/>
                <w:szCs w:val="20"/>
              </w:rPr>
              <w:br/>
            </w:r>
            <w:r w:rsidRPr="003F4F25">
              <w:rPr>
                <w:rFonts w:ascii="Arial" w:hAnsi="Arial" w:cs="Arial"/>
                <w:b/>
                <w:bCs/>
                <w:sz w:val="20"/>
                <w:szCs w:val="20"/>
              </w:rPr>
              <w:br/>
            </w:r>
            <w:r w:rsidRPr="003F4F25">
              <w:rPr>
                <w:rFonts w:ascii="Arial" w:hAnsi="Arial" w:cs="Arial"/>
                <w:b/>
                <w:bCs/>
                <w:sz w:val="20"/>
                <w:szCs w:val="20"/>
              </w:rPr>
              <w:br/>
            </w:r>
            <w:r w:rsidRPr="003F4F25">
              <w:rPr>
                <w:rFonts w:ascii="Arial" w:hAnsi="Arial" w:cs="Arial"/>
                <w:b/>
                <w:bCs/>
                <w:sz w:val="20"/>
                <w:szCs w:val="20"/>
              </w:rPr>
              <w:br/>
            </w:r>
            <w:r w:rsidRPr="003F4F25">
              <w:rPr>
                <w:rFonts w:ascii="Arial" w:hAnsi="Arial" w:cs="Arial"/>
                <w:b/>
                <w:bCs/>
                <w:sz w:val="20"/>
                <w:szCs w:val="20"/>
              </w:rPr>
              <w:br/>
              <w:t>Vũ Thị Mai</w:t>
            </w:r>
          </w:p>
        </w:tc>
      </w:tr>
    </w:tbl>
    <w:p w:rsidR="00234E0E" w:rsidRPr="003F4F25" w:rsidRDefault="003F4F25" w:rsidP="003F4F25">
      <w:pPr>
        <w:pStyle w:val="NormalWeb"/>
        <w:spacing w:before="0" w:beforeAutospacing="0" w:after="0" w:afterAutospacing="0"/>
        <w:rPr>
          <w:rFonts w:ascii="Arial" w:hAnsi="Arial" w:cs="Arial"/>
          <w:sz w:val="20"/>
          <w:szCs w:val="20"/>
        </w:rPr>
      </w:pPr>
      <w:r w:rsidRPr="003F4F25">
        <w:rPr>
          <w:rFonts w:ascii="Arial" w:hAnsi="Arial" w:cs="Arial"/>
          <w:sz w:val="20"/>
          <w:szCs w:val="20"/>
        </w:rPr>
        <w:t> </w:t>
      </w:r>
    </w:p>
    <w:sectPr w:rsidR="00234E0E" w:rsidRPr="003F4F25" w:rsidSect="00101C14">
      <w:headerReference w:type="default" r:id="rId7"/>
      <w:footerReference w:type="even" r:id="rId8"/>
      <w:footerReference w:type="default" r:id="rId9"/>
      <w:pgSz w:w="12240" w:h="15840" w:code="1"/>
      <w:pgMar w:top="1440" w:right="1440" w:bottom="1440" w:left="18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963" w:rsidRDefault="00277963">
      <w:r>
        <w:separator/>
      </w:r>
    </w:p>
  </w:endnote>
  <w:endnote w:type="continuationSeparator" w:id="1">
    <w:p w:rsidR="00277963" w:rsidRDefault="002779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0E" w:rsidRDefault="00234E0E" w:rsidP="007B0E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4E0E" w:rsidRDefault="00234E0E" w:rsidP="002B3B8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0E" w:rsidRDefault="00234E0E" w:rsidP="002B3B81">
    <w:pPr>
      <w:pStyle w:val="Footer"/>
      <w:framePr w:wrap="around" w:vAnchor="text" w:hAnchor="page" w:x="11341" w:y="541"/>
      <w:rPr>
        <w:rStyle w:val="PageNumber"/>
      </w:rPr>
    </w:pPr>
    <w:r>
      <w:rPr>
        <w:rStyle w:val="PageNumber"/>
      </w:rPr>
      <w:fldChar w:fldCharType="begin"/>
    </w:r>
    <w:r>
      <w:rPr>
        <w:rStyle w:val="PageNumber"/>
      </w:rPr>
      <w:instrText xml:space="preserve">PAGE  </w:instrText>
    </w:r>
    <w:r>
      <w:rPr>
        <w:rStyle w:val="PageNumber"/>
      </w:rPr>
      <w:fldChar w:fldCharType="separate"/>
    </w:r>
    <w:r w:rsidR="008965FF">
      <w:rPr>
        <w:rStyle w:val="PageNumber"/>
        <w:noProof/>
      </w:rPr>
      <w:t>2</w:t>
    </w:r>
    <w:r>
      <w:rPr>
        <w:rStyle w:val="PageNumber"/>
      </w:rPr>
      <w:fldChar w:fldCharType="end"/>
    </w:r>
  </w:p>
  <w:p w:rsidR="00234E0E" w:rsidRDefault="00234E0E" w:rsidP="0095586E">
    <w:pPr>
      <w:pStyle w:val="Footer"/>
      <w:ind w:right="357"/>
      <w:rPr>
        <w:rFonts w:ascii="Tahoma" w:hAnsi="Tahoma" w:cs="Tahoma"/>
        <w:b/>
        <w:bCs/>
        <w:color w:val="000000"/>
        <w:sz w:val="20"/>
        <w:szCs w:val="20"/>
      </w:rPr>
    </w:pPr>
    <w:r>
      <w:rPr>
        <w:rFonts w:ascii="Tahoma" w:hAnsi="Tahoma" w:cs="Tahoma"/>
        <w:b/>
        <w:bCs/>
        <w:color w:val="000000"/>
        <w:sz w:val="20"/>
        <w:szCs w:val="20"/>
      </w:rPr>
      <w:t xml:space="preserve">     </w:t>
    </w:r>
  </w:p>
  <w:tbl>
    <w:tblPr>
      <w:tblW w:w="0" w:type="auto"/>
      <w:tblInd w:w="108" w:type="dxa"/>
      <w:tblLook w:val="01E0"/>
    </w:tblPr>
    <w:tblGrid>
      <w:gridCol w:w="2583"/>
      <w:gridCol w:w="6446"/>
    </w:tblGrid>
    <w:tr w:rsidR="00234E0E" w:rsidRPr="00DF66D5" w:rsidTr="00DF66D5">
      <w:trPr>
        <w:trHeight w:val="1011"/>
      </w:trPr>
      <w:tc>
        <w:tcPr>
          <w:tcW w:w="2554" w:type="dxa"/>
        </w:tcPr>
        <w:p w:rsidR="00234E0E" w:rsidRPr="00DF66D5" w:rsidRDefault="00234E0E" w:rsidP="00DF66D5">
          <w:pPr>
            <w:pStyle w:val="Footer"/>
            <w:ind w:right="357"/>
            <w:rPr>
              <w:rFonts w:ascii="Tahoma" w:hAnsi="Tahoma" w:cs="Tahoma"/>
              <w:b/>
              <w:bCs/>
              <w:color w:val="000000"/>
              <w:sz w:val="20"/>
              <w:szCs w:val="20"/>
            </w:rPr>
          </w:pPr>
          <w:r w:rsidRPr="00DF66D5">
            <w:rPr>
              <w:rFonts w:ascii="Tahoma" w:hAnsi="Tahoma" w:cs="Tahoma"/>
              <w:b/>
              <w:bCs/>
              <w:color w:val="000000"/>
              <w:sz w:val="20"/>
              <w:szCs w:val="20"/>
            </w:rPr>
            <w:t xml:space="preserve"> </w:t>
          </w:r>
          <w:r w:rsidR="008965FF">
            <w:rPr>
              <w:rFonts w:ascii="Tahoma" w:hAnsi="Tahoma" w:cs="Tahoma"/>
              <w:b/>
              <w:bCs/>
              <w:noProof/>
              <w:color w:val="000000"/>
              <w:sz w:val="20"/>
              <w:szCs w:val="20"/>
            </w:rPr>
            <w:drawing>
              <wp:inline distT="0" distB="0" distL="0" distR="0">
                <wp:extent cx="1257300" cy="523875"/>
                <wp:effectExtent l="19050" t="0" r="0" b="0"/>
                <wp:docPr id="2" name="Picture 2" descr="logoincom_7-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incom_7-2011"/>
                        <pic:cNvPicPr>
                          <a:picLocks noChangeAspect="1" noChangeArrowheads="1"/>
                        </pic:cNvPicPr>
                      </pic:nvPicPr>
                      <pic:blipFill>
                        <a:blip r:embed="rId1"/>
                        <a:srcRect/>
                        <a:stretch>
                          <a:fillRect/>
                        </a:stretch>
                      </pic:blipFill>
                      <pic:spPr bwMode="auto">
                        <a:xfrm>
                          <a:off x="0" y="0"/>
                          <a:ext cx="1257300" cy="523875"/>
                        </a:xfrm>
                        <a:prstGeom prst="rect">
                          <a:avLst/>
                        </a:prstGeom>
                        <a:noFill/>
                        <a:ln w="9525">
                          <a:noFill/>
                          <a:miter lim="800000"/>
                          <a:headEnd/>
                          <a:tailEnd/>
                        </a:ln>
                      </pic:spPr>
                    </pic:pic>
                  </a:graphicData>
                </a:graphic>
              </wp:inline>
            </w:drawing>
          </w:r>
        </w:p>
      </w:tc>
      <w:tc>
        <w:tcPr>
          <w:tcW w:w="6446" w:type="dxa"/>
        </w:tcPr>
        <w:p w:rsidR="00234E0E" w:rsidRPr="00DF66D5" w:rsidRDefault="00234E0E" w:rsidP="00DF66D5">
          <w:pPr>
            <w:pStyle w:val="Footer"/>
            <w:ind w:right="357"/>
            <w:rPr>
              <w:rFonts w:ascii="Tahoma" w:hAnsi="Tahoma" w:cs="Tahoma"/>
              <w:b/>
              <w:bCs/>
              <w:color w:val="000000"/>
              <w:sz w:val="20"/>
              <w:szCs w:val="20"/>
            </w:rPr>
          </w:pPr>
          <w:r w:rsidRPr="00DF66D5">
            <w:rPr>
              <w:rFonts w:ascii="Tahoma" w:hAnsi="Tahoma" w:cs="Tahoma"/>
              <w:b/>
              <w:bCs/>
              <w:color w:val="000000"/>
              <w:sz w:val="20"/>
              <w:szCs w:val="20"/>
            </w:rPr>
            <w:t>Trung tâm LuatVietnam - Công ty CP Truyền thông Quốc tế INCOM</w:t>
          </w:r>
        </w:p>
        <w:p w:rsidR="00234E0E" w:rsidRPr="00DF66D5" w:rsidRDefault="00234E0E" w:rsidP="00DF66D5">
          <w:pPr>
            <w:pStyle w:val="Footer"/>
            <w:ind w:right="357"/>
            <w:rPr>
              <w:rFonts w:ascii="Tahoma" w:hAnsi="Tahoma" w:cs="Tahoma"/>
              <w:bCs/>
              <w:color w:val="000000"/>
              <w:spacing w:val="-6"/>
              <w:sz w:val="20"/>
              <w:szCs w:val="20"/>
            </w:rPr>
          </w:pPr>
          <w:r w:rsidRPr="00DF66D5">
            <w:rPr>
              <w:rFonts w:ascii="Tahoma" w:hAnsi="Tahoma" w:cs="Tahoma"/>
              <w:bCs/>
              <w:color w:val="000000"/>
              <w:spacing w:val="-6"/>
              <w:sz w:val="20"/>
              <w:szCs w:val="20"/>
            </w:rPr>
            <w:t>Địa chỉ: Tầng 3, Tòa nhà TechnoSoft, phố Duy Tân, Cầu Giấy, Hà Nội</w:t>
          </w:r>
        </w:p>
        <w:p w:rsidR="00234E0E" w:rsidRPr="00DF66D5" w:rsidRDefault="00234E0E" w:rsidP="00DF66D5">
          <w:pPr>
            <w:pStyle w:val="Footer"/>
            <w:ind w:right="357"/>
            <w:rPr>
              <w:rFonts w:ascii="Tahoma" w:hAnsi="Tahoma" w:cs="Tahoma"/>
              <w:bCs/>
              <w:color w:val="000000"/>
              <w:sz w:val="20"/>
              <w:szCs w:val="20"/>
            </w:rPr>
          </w:pPr>
          <w:r w:rsidRPr="00DF66D5">
            <w:rPr>
              <w:rFonts w:ascii="Tahoma" w:hAnsi="Tahoma" w:cs="Tahoma"/>
              <w:bCs/>
              <w:color w:val="000000"/>
              <w:sz w:val="20"/>
              <w:szCs w:val="20"/>
            </w:rPr>
            <w:t>ĐT: (04) 37833688 - Fax: (04) 37833699</w:t>
          </w:r>
        </w:p>
        <w:p w:rsidR="00234E0E" w:rsidRPr="00DF66D5" w:rsidRDefault="00234E0E" w:rsidP="00DF66D5">
          <w:pPr>
            <w:pStyle w:val="Footer"/>
            <w:ind w:right="357"/>
            <w:rPr>
              <w:rFonts w:ascii="Tahoma" w:hAnsi="Tahoma" w:cs="Tahoma"/>
              <w:b/>
              <w:bCs/>
              <w:color w:val="000000"/>
              <w:sz w:val="20"/>
              <w:szCs w:val="20"/>
            </w:rPr>
          </w:pPr>
          <w:r w:rsidRPr="00DF66D5">
            <w:rPr>
              <w:rFonts w:ascii="Tahoma" w:hAnsi="Tahoma" w:cs="Tahoma"/>
              <w:bCs/>
              <w:color w:val="000000"/>
              <w:sz w:val="20"/>
              <w:szCs w:val="20"/>
            </w:rPr>
            <w:t>Hotline: 016 9696 8989 - Email: lawdata@luatvietnam.vn</w:t>
          </w:r>
        </w:p>
      </w:tc>
    </w:tr>
  </w:tbl>
  <w:p w:rsidR="00234E0E" w:rsidRDefault="00234E0E" w:rsidP="0095586E">
    <w:pPr>
      <w:pStyle w:val="Footer"/>
      <w:ind w:right="357"/>
    </w:pPr>
    <w:r>
      <w:rPr>
        <w:rFonts w:ascii="Tahoma" w:hAnsi="Tahoma" w:cs="Tahoma"/>
        <w:b/>
        <w:bCs/>
        <w:color w:val="000000"/>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963" w:rsidRDefault="00277963">
      <w:r>
        <w:separator/>
      </w:r>
    </w:p>
  </w:footnote>
  <w:footnote w:type="continuationSeparator" w:id="1">
    <w:p w:rsidR="00277963" w:rsidRDefault="002779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0E" w:rsidRDefault="00234E0E">
    <w:pPr>
      <w:pStyle w:val="Header"/>
    </w:pPr>
    <w:r>
      <w:rPr>
        <w:noProof/>
      </w:rPr>
      <w:pict>
        <v:shapetype id="_x0000_t202" coordsize="21600,21600" o:spt="202" path="m,l,21600r21600,l21600,xe">
          <v:stroke joinstyle="miter"/>
          <v:path gradientshapeok="t" o:connecttype="rect"/>
        </v:shapetype>
        <v:shape id="_x0000_s2049" type="#_x0000_t202" style="position:absolute;margin-left:2in;margin-top:9pt;width:315pt;height:63pt;z-index:251657728" stroked="f">
          <v:textbox style="mso-next-textbox:#_x0000_s2049">
            <w:txbxContent>
              <w:p w:rsidR="00234E0E" w:rsidRPr="0027336B" w:rsidRDefault="00234E0E" w:rsidP="0027336B">
                <w:pPr>
                  <w:pStyle w:val="Heading3"/>
                  <w:shd w:val="clear" w:color="auto" w:fill="FFFFFF"/>
                  <w:spacing w:before="0" w:beforeAutospacing="0" w:after="0" w:afterAutospacing="0"/>
                  <w:rPr>
                    <w:rFonts w:ascii="Arial" w:hAnsi="Arial" w:cs="Arial"/>
                    <w:bCs w:val="0"/>
                    <w:shadow/>
                    <w:color w:val="FF0000"/>
                  </w:rPr>
                </w:pPr>
                <w:r>
                  <w:rPr>
                    <w:rStyle w:val="Hyperlink"/>
                    <w:rFonts w:ascii="Arial" w:hAnsi="Arial"/>
                    <w:shadow/>
                    <w:color w:val="333333"/>
                    <w:u w:val="none"/>
                  </w:rPr>
                  <w:t xml:space="preserve">   </w:t>
                </w:r>
                <w:r w:rsidRPr="0027336B">
                  <w:rPr>
                    <w:rStyle w:val="Hyperlink"/>
                    <w:rFonts w:ascii="Arial" w:hAnsi="Arial"/>
                    <w:shadow/>
                    <w:color w:val="333333"/>
                    <w:u w:val="none"/>
                  </w:rPr>
                  <w:t>CƠ SỞ DỮ LIỆU</w:t>
                </w:r>
                <w:r w:rsidRPr="0027336B">
                  <w:rPr>
                    <w:rFonts w:ascii="Arial" w:hAnsi="Arial" w:cs="Arial"/>
                    <w:bCs w:val="0"/>
                    <w:shadow/>
                    <w:color w:val="FF0000"/>
                  </w:rPr>
                  <w:t xml:space="preserve"> </w:t>
                </w:r>
                <w:r w:rsidRPr="0027336B">
                  <w:rPr>
                    <w:rFonts w:ascii="Arial" w:hAnsi="Arial" w:cs="Arial"/>
                    <w:bCs w:val="0"/>
                    <w:shadow/>
                    <w:color w:val="F60000"/>
                  </w:rPr>
                  <w:t>VĂN BẢN PHÁP LUẬT</w:t>
                </w:r>
              </w:p>
              <w:p w:rsidR="00234E0E" w:rsidRDefault="00234E0E" w:rsidP="0027336B">
                <w:pPr>
                  <w:pStyle w:val="Heading3"/>
                  <w:shd w:val="clear" w:color="auto" w:fill="FFFFFF"/>
                  <w:spacing w:before="0" w:beforeAutospacing="0" w:after="0" w:afterAutospacing="0"/>
                  <w:rPr>
                    <w:rFonts w:ascii="Arial" w:hAnsi="Arial"/>
                    <w:shadow/>
                  </w:rPr>
                </w:pPr>
                <w:r>
                  <w:rPr>
                    <w:rFonts w:ascii="Arial" w:hAnsi="Arial"/>
                    <w:shadow/>
                  </w:rPr>
                  <w:t xml:space="preserve">                               L</w:t>
                </w:r>
                <w:r w:rsidRPr="0027336B">
                  <w:rPr>
                    <w:rFonts w:ascii="Arial" w:hAnsi="Arial"/>
                    <w:shadow/>
                  </w:rPr>
                  <w:t xml:space="preserve">ỚN NHẤT VIỆT </w:t>
                </w:r>
                <w:smartTag w:uri="urn:schemas-microsoft-com:office:smarttags" w:element="place">
                  <w:smartTag w:uri="urn:schemas-microsoft-com:office:smarttags" w:element="country-region">
                    <w:r w:rsidRPr="0027336B">
                      <w:rPr>
                        <w:rFonts w:ascii="Arial" w:hAnsi="Arial"/>
                        <w:shadow/>
                      </w:rPr>
                      <w:t>NAM</w:t>
                    </w:r>
                  </w:smartTag>
                </w:smartTag>
              </w:p>
              <w:p w:rsidR="00234E0E" w:rsidRPr="0027336B" w:rsidRDefault="00234E0E" w:rsidP="0027336B">
                <w:pPr>
                  <w:pStyle w:val="Heading3"/>
                  <w:shd w:val="clear" w:color="auto" w:fill="FFFFFF"/>
                  <w:spacing w:before="120" w:beforeAutospacing="0" w:after="0" w:afterAutospacing="0"/>
                  <w:jc w:val="center"/>
                  <w:rPr>
                    <w:rFonts w:ascii="Arial" w:hAnsi="Arial" w:cs="Arial"/>
                    <w:b w:val="0"/>
                    <w:bCs w:val="0"/>
                    <w:color w:val="222222"/>
                  </w:rPr>
                </w:pPr>
                <w:r w:rsidRPr="0027336B">
                  <w:rPr>
                    <w:rFonts w:ascii="Arial" w:hAnsi="Arial"/>
                    <w:shadow/>
                    <w:color w:val="F60000"/>
                    <w:sz w:val="20"/>
                    <w:szCs w:val="20"/>
                  </w:rPr>
                  <w:t>70.000</w:t>
                </w:r>
                <w:r w:rsidRPr="0027336B">
                  <w:rPr>
                    <w:rFonts w:ascii="Arial" w:hAnsi="Arial"/>
                    <w:shadow/>
                    <w:sz w:val="20"/>
                    <w:szCs w:val="20"/>
                  </w:rPr>
                  <w:t xml:space="preserve"> văn bản pháp luật</w:t>
                </w:r>
                <w:r>
                  <w:rPr>
                    <w:rFonts w:ascii="Arial" w:hAnsi="Arial"/>
                    <w:shadow/>
                    <w:sz w:val="20"/>
                    <w:szCs w:val="20"/>
                  </w:rPr>
                  <w:t xml:space="preserve"> và h</w:t>
                </w:r>
                <w:r w:rsidRPr="0027336B">
                  <w:rPr>
                    <w:rFonts w:ascii="Arial" w:hAnsi="Arial"/>
                    <w:shadow/>
                    <w:sz w:val="20"/>
                    <w:szCs w:val="20"/>
                  </w:rPr>
                  <w:t xml:space="preserve">ơn </w:t>
                </w:r>
                <w:r w:rsidRPr="0027336B">
                  <w:rPr>
                    <w:rFonts w:ascii="Arial" w:hAnsi="Arial"/>
                    <w:shadow/>
                    <w:color w:val="F60000"/>
                    <w:sz w:val="20"/>
                    <w:szCs w:val="20"/>
                  </w:rPr>
                  <w:t>7000</w:t>
                </w:r>
                <w:r w:rsidRPr="0027336B">
                  <w:rPr>
                    <w:rFonts w:ascii="Arial" w:hAnsi="Arial"/>
                    <w:shadow/>
                    <w:sz w:val="20"/>
                    <w:szCs w:val="20"/>
                  </w:rPr>
                  <w:t xml:space="preserve"> bản dịch tiếng Anh</w:t>
                </w:r>
              </w:p>
            </w:txbxContent>
          </v:textbox>
          <w10:wrap type="square"/>
        </v:shape>
      </w:pict>
    </w:r>
  </w:p>
  <w:p w:rsidR="00234E0E" w:rsidRDefault="008965FF">
    <w:pPr>
      <w:pStyle w:val="Header"/>
    </w:pPr>
    <w:r>
      <w:rPr>
        <w:noProof/>
      </w:rPr>
      <w:drawing>
        <wp:inline distT="0" distB="0" distL="0" distR="0">
          <wp:extent cx="1762125" cy="685800"/>
          <wp:effectExtent l="19050" t="0" r="9525" b="0"/>
          <wp:docPr id="1" name="Picture 1" descr="luatvietna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atvietnam_logo"/>
                  <pic:cNvPicPr>
                    <a:picLocks noChangeAspect="1" noChangeArrowheads="1"/>
                  </pic:cNvPicPr>
                </pic:nvPicPr>
                <pic:blipFill>
                  <a:blip r:embed="rId1"/>
                  <a:srcRect/>
                  <a:stretch>
                    <a:fillRect/>
                  </a:stretch>
                </pic:blipFill>
                <pic:spPr bwMode="auto">
                  <a:xfrm>
                    <a:off x="0" y="0"/>
                    <a:ext cx="1762125" cy="685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D71"/>
    <w:multiLevelType w:val="hybridMultilevel"/>
    <w:tmpl w:val="D1F08E1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180E59"/>
    <w:multiLevelType w:val="multilevel"/>
    <w:tmpl w:val="09E4CED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6411C5E"/>
    <w:multiLevelType w:val="singleLevel"/>
    <w:tmpl w:val="0409000F"/>
    <w:lvl w:ilvl="0">
      <w:start w:val="1"/>
      <w:numFmt w:val="decimal"/>
      <w:lvlText w:val="%1."/>
      <w:lvlJc w:val="left"/>
      <w:pPr>
        <w:tabs>
          <w:tab w:val="num" w:pos="360"/>
        </w:tabs>
        <w:ind w:left="360" w:hanging="360"/>
      </w:pPr>
    </w:lvl>
  </w:abstractNum>
  <w:abstractNum w:abstractNumId="3">
    <w:nsid w:val="1382153E"/>
    <w:multiLevelType w:val="hybridMultilevel"/>
    <w:tmpl w:val="4BAC8FFA"/>
    <w:lvl w:ilvl="0" w:tplc="5E7EA0DC">
      <w:start w:val="1"/>
      <w:numFmt w:val="decimal"/>
      <w:lvlText w:val="%1."/>
      <w:lvlJc w:val="left"/>
      <w:pPr>
        <w:tabs>
          <w:tab w:val="num" w:pos="133"/>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A81F12"/>
    <w:multiLevelType w:val="singleLevel"/>
    <w:tmpl w:val="E8546EEC"/>
    <w:lvl w:ilvl="0">
      <w:start w:val="1"/>
      <w:numFmt w:val="bullet"/>
      <w:lvlText w:val="-"/>
      <w:lvlJc w:val="left"/>
      <w:pPr>
        <w:tabs>
          <w:tab w:val="num" w:pos="540"/>
        </w:tabs>
        <w:ind w:left="540" w:hanging="360"/>
      </w:pPr>
      <w:rPr>
        <w:rFonts w:ascii="Times New Roman" w:hAnsi="Times New Roman" w:hint="default"/>
      </w:rPr>
    </w:lvl>
  </w:abstractNum>
  <w:abstractNum w:abstractNumId="5">
    <w:nsid w:val="22F53E3B"/>
    <w:multiLevelType w:val="hybridMultilevel"/>
    <w:tmpl w:val="069039AC"/>
    <w:lvl w:ilvl="0" w:tplc="84FAF39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3D678B3"/>
    <w:multiLevelType w:val="multilevel"/>
    <w:tmpl w:val="662C10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A511B8A"/>
    <w:multiLevelType w:val="hybridMultilevel"/>
    <w:tmpl w:val="82DA7FE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9501FA"/>
    <w:multiLevelType w:val="hybridMultilevel"/>
    <w:tmpl w:val="3076A6A6"/>
    <w:lvl w:ilvl="0" w:tplc="1BD2A5D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3C0477"/>
    <w:multiLevelType w:val="multilevel"/>
    <w:tmpl w:val="AB5A3E9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numFmt w:val="none"/>
      <w:lvlText w:val=""/>
      <w:lvlJc w:val="left"/>
      <w:pPr>
        <w:tabs>
          <w:tab w:val="num" w:pos="360"/>
        </w:tabs>
      </w:p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nsid w:val="34781599"/>
    <w:multiLevelType w:val="hybridMultilevel"/>
    <w:tmpl w:val="86F024C4"/>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D1D38D7"/>
    <w:multiLevelType w:val="hybridMultilevel"/>
    <w:tmpl w:val="7CC643C8"/>
    <w:lvl w:ilvl="0" w:tplc="29D6403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C81C4A"/>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40F9637D"/>
    <w:multiLevelType w:val="multilevel"/>
    <w:tmpl w:val="16D8C94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numFmt w:val="none"/>
      <w:lvlText w:val=""/>
      <w:lvlJc w:val="left"/>
      <w:pPr>
        <w:tabs>
          <w:tab w:val="num" w:pos="360"/>
        </w:tabs>
        <w:ind w:left="0" w:firstLine="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nsid w:val="41617256"/>
    <w:multiLevelType w:val="singleLevel"/>
    <w:tmpl w:val="04090013"/>
    <w:lvl w:ilvl="0">
      <w:start w:val="1"/>
      <w:numFmt w:val="upperRoman"/>
      <w:lvlText w:val="%1."/>
      <w:lvlJc w:val="left"/>
      <w:pPr>
        <w:tabs>
          <w:tab w:val="num" w:pos="720"/>
        </w:tabs>
        <w:ind w:left="720" w:hanging="720"/>
      </w:pPr>
      <w:rPr>
        <w:rFonts w:hint="default"/>
      </w:rPr>
    </w:lvl>
  </w:abstractNum>
  <w:abstractNum w:abstractNumId="15">
    <w:nsid w:val="55D81A07"/>
    <w:multiLevelType w:val="hybridMultilevel"/>
    <w:tmpl w:val="F97A7A9E"/>
    <w:lvl w:ilvl="0" w:tplc="B644D4C4">
      <w:start w:val="2"/>
      <w:numFmt w:val="bullet"/>
      <w:lvlText w:val="-"/>
      <w:lvlJc w:val="left"/>
      <w:pPr>
        <w:tabs>
          <w:tab w:val="num" w:pos="1591"/>
        </w:tabs>
        <w:ind w:left="1591" w:hanging="885"/>
      </w:pPr>
      <w:rPr>
        <w:rFonts w:ascii="Times New Roman" w:eastAsia="Times New Roman" w:hAnsi="Times New Roman" w:cs="Times New Roman" w:hint="default"/>
      </w:rPr>
    </w:lvl>
    <w:lvl w:ilvl="1" w:tplc="04090003" w:tentative="1">
      <w:start w:val="1"/>
      <w:numFmt w:val="bullet"/>
      <w:lvlText w:val="o"/>
      <w:lvlJc w:val="left"/>
      <w:pPr>
        <w:tabs>
          <w:tab w:val="num" w:pos="1786"/>
        </w:tabs>
        <w:ind w:left="1786" w:hanging="360"/>
      </w:pPr>
      <w:rPr>
        <w:rFonts w:ascii="Courier New" w:hAnsi="Courier New" w:cs="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cs="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cs="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16">
    <w:nsid w:val="5C352332"/>
    <w:multiLevelType w:val="singleLevel"/>
    <w:tmpl w:val="E8546EEC"/>
    <w:lvl w:ilvl="0">
      <w:start w:val="1"/>
      <w:numFmt w:val="bullet"/>
      <w:lvlText w:val="-"/>
      <w:lvlJc w:val="left"/>
      <w:pPr>
        <w:tabs>
          <w:tab w:val="num" w:pos="540"/>
        </w:tabs>
        <w:ind w:left="540" w:hanging="360"/>
      </w:pPr>
      <w:rPr>
        <w:rFonts w:ascii="Times New Roman" w:hAnsi="Times New Roman" w:hint="default"/>
      </w:rPr>
    </w:lvl>
  </w:abstractNum>
  <w:abstractNum w:abstractNumId="17">
    <w:nsid w:val="5F620377"/>
    <w:multiLevelType w:val="hybridMultilevel"/>
    <w:tmpl w:val="3A8ED7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12C1E86"/>
    <w:multiLevelType w:val="multilevel"/>
    <w:tmpl w:val="B2B6A496"/>
    <w:lvl w:ilvl="0">
      <w:start w:val="1"/>
      <w:numFmt w:val="decimal"/>
      <w:lvlText w:val="%1"/>
      <w:lvlJc w:val="left"/>
      <w:pPr>
        <w:tabs>
          <w:tab w:val="num" w:pos="360"/>
        </w:tabs>
        <w:ind w:left="360" w:hanging="360"/>
      </w:pPr>
      <w:rPr>
        <w:rFonts w:hint="default"/>
        <w:i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9">
    <w:nsid w:val="62BA3F71"/>
    <w:multiLevelType w:val="hybridMultilevel"/>
    <w:tmpl w:val="46CC6F22"/>
    <w:lvl w:ilvl="0" w:tplc="637E5C52">
      <w:start w:val="3"/>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613247A"/>
    <w:multiLevelType w:val="hybridMultilevel"/>
    <w:tmpl w:val="073CE296"/>
    <w:lvl w:ilvl="0" w:tplc="2C3C879E">
      <w:start w:val="1"/>
      <w:numFmt w:val="decimal"/>
      <w:lvlText w:val="%1."/>
      <w:lvlJc w:val="left"/>
      <w:pPr>
        <w:tabs>
          <w:tab w:val="num" w:pos="133"/>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A9E0351"/>
    <w:multiLevelType w:val="multilevel"/>
    <w:tmpl w:val="EAAC67E0"/>
    <w:lvl w:ilvl="0">
      <w:start w:val="1"/>
      <w:numFmt w:val="decimal"/>
      <w:lvlText w:val="%1."/>
      <w:lvlJc w:val="left"/>
      <w:pPr>
        <w:tabs>
          <w:tab w:val="num" w:pos="360"/>
        </w:tabs>
        <w:ind w:left="360" w:hanging="360"/>
      </w:pPr>
      <w:rPr>
        <w:rFonts w:hint="default"/>
        <w:i w:val="0"/>
      </w:rPr>
    </w:lvl>
    <w:lvl w:ilvl="1">
      <w:start w:val="3"/>
      <w:numFmt w:val="bullet"/>
      <w:lvlText w:val="-"/>
      <w:lvlJc w:val="left"/>
      <w:pPr>
        <w:tabs>
          <w:tab w:val="num" w:pos="921"/>
        </w:tabs>
        <w:ind w:left="921"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2">
    <w:nsid w:val="6B8F196F"/>
    <w:multiLevelType w:val="multilevel"/>
    <w:tmpl w:val="0CE05928"/>
    <w:lvl w:ilvl="0">
      <w:start w:val="1"/>
      <w:numFmt w:val="decimal"/>
      <w:lvlText w:val="%1."/>
      <w:lvlJc w:val="left"/>
      <w:pPr>
        <w:tabs>
          <w:tab w:val="num" w:pos="360"/>
        </w:tabs>
        <w:ind w:left="360" w:hanging="360"/>
      </w:pPr>
      <w:rPr>
        <w:rFonts w:hint="default"/>
        <w:i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3">
    <w:nsid w:val="7883086B"/>
    <w:multiLevelType w:val="hybridMultilevel"/>
    <w:tmpl w:val="D94AAC4A"/>
    <w:lvl w:ilvl="0" w:tplc="58DC487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A032893"/>
    <w:multiLevelType w:val="singleLevel"/>
    <w:tmpl w:val="E8546EEC"/>
    <w:lvl w:ilvl="0">
      <w:start w:val="1"/>
      <w:numFmt w:val="bullet"/>
      <w:lvlText w:val="-"/>
      <w:lvlJc w:val="left"/>
      <w:pPr>
        <w:tabs>
          <w:tab w:val="num" w:pos="540"/>
        </w:tabs>
        <w:ind w:left="540" w:hanging="360"/>
      </w:pPr>
      <w:rPr>
        <w:rFonts w:ascii="Times New Roman" w:hAnsi="Times New Roman" w:hint="default"/>
      </w:rPr>
    </w:lvl>
  </w:abstractNum>
  <w:abstractNum w:abstractNumId="25">
    <w:nsid w:val="7B5C5C54"/>
    <w:multiLevelType w:val="multilevel"/>
    <w:tmpl w:val="B98CC45E"/>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DDB1353"/>
    <w:multiLevelType w:val="singleLevel"/>
    <w:tmpl w:val="E8546EEC"/>
    <w:lvl w:ilvl="0">
      <w:start w:val="1"/>
      <w:numFmt w:val="bullet"/>
      <w:lvlText w:val="-"/>
      <w:lvlJc w:val="left"/>
      <w:pPr>
        <w:tabs>
          <w:tab w:val="num" w:pos="540"/>
        </w:tabs>
        <w:ind w:left="540" w:hanging="360"/>
      </w:pPr>
      <w:rPr>
        <w:rFonts w:ascii="Times New Roman" w:hAnsi="Times New Roman" w:hint="default"/>
      </w:rPr>
    </w:lvl>
  </w:abstractNum>
  <w:abstractNum w:abstractNumId="27">
    <w:nsid w:val="7E084438"/>
    <w:multiLevelType w:val="multilevel"/>
    <w:tmpl w:val="D94E34C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8">
    <w:nsid w:val="7FFC40EA"/>
    <w:multiLevelType w:val="singleLevel"/>
    <w:tmpl w:val="E8546EEC"/>
    <w:lvl w:ilvl="0">
      <w:start w:val="1"/>
      <w:numFmt w:val="bullet"/>
      <w:lvlText w:val="-"/>
      <w:lvlJc w:val="left"/>
      <w:pPr>
        <w:tabs>
          <w:tab w:val="num" w:pos="540"/>
        </w:tabs>
        <w:ind w:left="540" w:hanging="360"/>
      </w:pPr>
      <w:rPr>
        <w:rFonts w:ascii="Times New Roman" w:hAnsi="Times New Roman" w:hint="default"/>
      </w:rPr>
    </w:lvl>
  </w:abstractNum>
  <w:num w:numId="1">
    <w:abstractNumId w:val="15"/>
  </w:num>
  <w:num w:numId="2">
    <w:abstractNumId w:val="8"/>
  </w:num>
  <w:num w:numId="3">
    <w:abstractNumId w:val="23"/>
  </w:num>
  <w:num w:numId="4">
    <w:abstractNumId w:val="10"/>
  </w:num>
  <w:num w:numId="5">
    <w:abstractNumId w:val="0"/>
  </w:num>
  <w:num w:numId="6">
    <w:abstractNumId w:val="5"/>
  </w:num>
  <w:num w:numId="7">
    <w:abstractNumId w:val="27"/>
  </w:num>
  <w:num w:numId="8">
    <w:abstractNumId w:val="19"/>
  </w:num>
  <w:num w:numId="9">
    <w:abstractNumId w:val="22"/>
  </w:num>
  <w:num w:numId="10">
    <w:abstractNumId w:val="18"/>
  </w:num>
  <w:num w:numId="11">
    <w:abstractNumId w:val="7"/>
  </w:num>
  <w:num w:numId="12">
    <w:abstractNumId w:val="6"/>
  </w:num>
  <w:num w:numId="13">
    <w:abstractNumId w:val="25"/>
  </w:num>
  <w:num w:numId="14">
    <w:abstractNumId w:val="9"/>
  </w:num>
  <w:num w:numId="15">
    <w:abstractNumId w:val="13"/>
  </w:num>
  <w:num w:numId="16">
    <w:abstractNumId w:val="20"/>
  </w:num>
  <w:num w:numId="17">
    <w:abstractNumId w:val="3"/>
  </w:num>
  <w:num w:numId="18">
    <w:abstractNumId w:val="1"/>
  </w:num>
  <w:num w:numId="19">
    <w:abstractNumId w:val="17"/>
  </w:num>
  <w:num w:numId="20">
    <w:abstractNumId w:val="12"/>
  </w:num>
  <w:num w:numId="21">
    <w:abstractNumId w:val="21"/>
  </w:num>
  <w:num w:numId="22">
    <w:abstractNumId w:val="14"/>
  </w:num>
  <w:num w:numId="23">
    <w:abstractNumId w:val="11"/>
  </w:num>
  <w:num w:numId="24">
    <w:abstractNumId w:val="2"/>
  </w:num>
  <w:num w:numId="25">
    <w:abstractNumId w:val="24"/>
  </w:num>
  <w:num w:numId="26">
    <w:abstractNumId w:val="16"/>
  </w:num>
  <w:num w:numId="27">
    <w:abstractNumId w:val="28"/>
  </w:num>
  <w:num w:numId="28">
    <w:abstractNumId w:val="4"/>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0C72CC"/>
    <w:rsid w:val="00077727"/>
    <w:rsid w:val="000B2113"/>
    <w:rsid w:val="000C72CC"/>
    <w:rsid w:val="000E0B38"/>
    <w:rsid w:val="00101C14"/>
    <w:rsid w:val="001C090B"/>
    <w:rsid w:val="002339CF"/>
    <w:rsid w:val="00234E0E"/>
    <w:rsid w:val="0027336B"/>
    <w:rsid w:val="00277963"/>
    <w:rsid w:val="002B3B81"/>
    <w:rsid w:val="00304FCB"/>
    <w:rsid w:val="003F4F25"/>
    <w:rsid w:val="004605ED"/>
    <w:rsid w:val="00665B86"/>
    <w:rsid w:val="006A25AC"/>
    <w:rsid w:val="006C7742"/>
    <w:rsid w:val="00740452"/>
    <w:rsid w:val="00741FBB"/>
    <w:rsid w:val="007B0E2F"/>
    <w:rsid w:val="007F7875"/>
    <w:rsid w:val="008965FF"/>
    <w:rsid w:val="008D44E2"/>
    <w:rsid w:val="0095586E"/>
    <w:rsid w:val="00976BDB"/>
    <w:rsid w:val="00B136EB"/>
    <w:rsid w:val="00C207C6"/>
    <w:rsid w:val="00C86E5D"/>
    <w:rsid w:val="00DF66D5"/>
    <w:rsid w:val="00E87B3A"/>
    <w:rsid w:val="00FB7CAB"/>
    <w:rsid w:val="00FF24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1C14"/>
    <w:rPr>
      <w:sz w:val="24"/>
      <w:szCs w:val="24"/>
    </w:rPr>
  </w:style>
  <w:style w:type="paragraph" w:styleId="Heading1">
    <w:name w:val="heading 1"/>
    <w:basedOn w:val="Normal"/>
    <w:next w:val="Normal"/>
    <w:link w:val="Heading1Char"/>
    <w:qFormat/>
    <w:rsid w:val="004605E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34E0E"/>
    <w:pPr>
      <w:keepNext/>
      <w:spacing w:before="240" w:after="60"/>
      <w:outlineLvl w:val="1"/>
    </w:pPr>
    <w:rPr>
      <w:rFonts w:ascii="Arial" w:hAnsi="Arial" w:cs="Arial"/>
      <w:b/>
      <w:bCs/>
      <w:i/>
      <w:iCs/>
      <w:sz w:val="28"/>
      <w:szCs w:val="28"/>
    </w:rPr>
  </w:style>
  <w:style w:type="paragraph" w:styleId="Heading3">
    <w:name w:val="heading 3"/>
    <w:basedOn w:val="Normal"/>
    <w:link w:val="Heading3Char"/>
    <w:qFormat/>
    <w:rsid w:val="0027336B"/>
    <w:pPr>
      <w:spacing w:before="100" w:beforeAutospacing="1" w:after="100" w:afterAutospacing="1"/>
      <w:outlineLvl w:val="2"/>
    </w:pPr>
    <w:rPr>
      <w:b/>
      <w:bCs/>
      <w:sz w:val="27"/>
      <w:szCs w:val="27"/>
    </w:rPr>
  </w:style>
  <w:style w:type="paragraph" w:styleId="Heading4">
    <w:name w:val="heading 4"/>
    <w:basedOn w:val="Normal"/>
    <w:next w:val="Normal"/>
    <w:qFormat/>
    <w:rsid w:val="00234E0E"/>
    <w:pPr>
      <w:keepNext/>
      <w:spacing w:before="240" w:after="60"/>
      <w:outlineLvl w:val="3"/>
    </w:pPr>
    <w:rPr>
      <w:b/>
      <w:bCs/>
      <w:sz w:val="28"/>
      <w:szCs w:val="28"/>
    </w:rPr>
  </w:style>
  <w:style w:type="paragraph" w:styleId="Heading5">
    <w:name w:val="heading 5"/>
    <w:basedOn w:val="Normal"/>
    <w:next w:val="Normal"/>
    <w:qFormat/>
    <w:rsid w:val="008D44E2"/>
    <w:pPr>
      <w:spacing w:before="240" w:after="60"/>
      <w:outlineLvl w:val="4"/>
    </w:pPr>
    <w:rPr>
      <w:b/>
      <w:bCs/>
      <w:i/>
      <w:iCs/>
      <w:sz w:val="26"/>
      <w:szCs w:val="26"/>
    </w:rPr>
  </w:style>
  <w:style w:type="paragraph" w:styleId="Heading6">
    <w:name w:val="heading 6"/>
    <w:basedOn w:val="Normal"/>
    <w:next w:val="Normal"/>
    <w:qFormat/>
    <w:rsid w:val="00234E0E"/>
    <w:pPr>
      <w:spacing w:before="240" w:after="60"/>
      <w:outlineLvl w:val="5"/>
    </w:pPr>
    <w:rPr>
      <w:b/>
      <w:bCs/>
      <w:sz w:val="22"/>
      <w:szCs w:val="22"/>
    </w:rPr>
  </w:style>
  <w:style w:type="paragraph" w:styleId="Heading7">
    <w:name w:val="heading 7"/>
    <w:basedOn w:val="Normal"/>
    <w:next w:val="Normal"/>
    <w:qFormat/>
    <w:rsid w:val="008D44E2"/>
    <w:pPr>
      <w:spacing w:before="240" w:after="60"/>
      <w:outlineLvl w:val="6"/>
    </w:pPr>
  </w:style>
  <w:style w:type="paragraph" w:styleId="Heading9">
    <w:name w:val="heading 9"/>
    <w:basedOn w:val="Normal"/>
    <w:next w:val="Normal"/>
    <w:qFormat/>
    <w:rsid w:val="00234E0E"/>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C72CC"/>
    <w:pPr>
      <w:tabs>
        <w:tab w:val="center" w:pos="4320"/>
        <w:tab w:val="right" w:pos="8640"/>
      </w:tabs>
    </w:pPr>
  </w:style>
  <w:style w:type="paragraph" w:styleId="Footer">
    <w:name w:val="footer"/>
    <w:basedOn w:val="Normal"/>
    <w:rsid w:val="000C72CC"/>
    <w:pPr>
      <w:tabs>
        <w:tab w:val="center" w:pos="4320"/>
        <w:tab w:val="right" w:pos="8640"/>
      </w:tabs>
    </w:pPr>
  </w:style>
  <w:style w:type="character" w:customStyle="1" w:styleId="apple-converted-space">
    <w:name w:val="apple-converted-space"/>
    <w:basedOn w:val="DefaultParagraphFont"/>
    <w:rsid w:val="000C72CC"/>
  </w:style>
  <w:style w:type="character" w:styleId="Hyperlink">
    <w:name w:val="Hyperlink"/>
    <w:basedOn w:val="DefaultParagraphFont"/>
    <w:rsid w:val="000C72CC"/>
    <w:rPr>
      <w:color w:val="0000FF"/>
      <w:u w:val="single"/>
    </w:rPr>
  </w:style>
  <w:style w:type="character" w:styleId="Emphasis">
    <w:name w:val="Emphasis"/>
    <w:basedOn w:val="DefaultParagraphFont"/>
    <w:qFormat/>
    <w:rsid w:val="0027336B"/>
    <w:rPr>
      <w:i/>
      <w:iCs/>
    </w:rPr>
  </w:style>
  <w:style w:type="character" w:styleId="FollowedHyperlink">
    <w:name w:val="FollowedHyperlink"/>
    <w:basedOn w:val="DefaultParagraphFont"/>
    <w:rsid w:val="0027336B"/>
    <w:rPr>
      <w:color w:val="800080"/>
      <w:u w:val="single"/>
    </w:rPr>
  </w:style>
  <w:style w:type="character" w:styleId="PageNumber">
    <w:name w:val="page number"/>
    <w:basedOn w:val="DefaultParagraphFont"/>
    <w:rsid w:val="002B3B81"/>
  </w:style>
  <w:style w:type="table" w:styleId="TableGrid">
    <w:name w:val="Table Grid"/>
    <w:basedOn w:val="TableNormal"/>
    <w:rsid w:val="002339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4605ED"/>
    <w:pPr>
      <w:spacing w:after="160" w:line="240" w:lineRule="exact"/>
    </w:pPr>
    <w:rPr>
      <w:rFonts w:ascii="Tahoma" w:eastAsia="PMingLiU" w:hAnsi="Tahoma"/>
      <w:sz w:val="20"/>
      <w:szCs w:val="20"/>
    </w:rPr>
  </w:style>
  <w:style w:type="character" w:customStyle="1" w:styleId="maintopspecialheader">
    <w:name w:val="maintopspecial_header"/>
    <w:basedOn w:val="DefaultParagraphFont"/>
    <w:rsid w:val="004605ED"/>
  </w:style>
  <w:style w:type="character" w:styleId="Strong">
    <w:name w:val="Strong"/>
    <w:basedOn w:val="DefaultParagraphFont"/>
    <w:qFormat/>
    <w:rsid w:val="004605ED"/>
    <w:rPr>
      <w:b/>
      <w:bCs/>
    </w:rPr>
  </w:style>
  <w:style w:type="paragraph" w:styleId="NormalWeb">
    <w:name w:val="Normal (Web)"/>
    <w:basedOn w:val="Normal"/>
    <w:rsid w:val="004605ED"/>
    <w:pPr>
      <w:spacing w:before="100" w:beforeAutospacing="1" w:after="100" w:afterAutospacing="1"/>
    </w:pPr>
  </w:style>
  <w:style w:type="paragraph" w:styleId="CommentText">
    <w:name w:val="annotation text"/>
    <w:basedOn w:val="Normal"/>
    <w:semiHidden/>
    <w:rsid w:val="004605ED"/>
    <w:rPr>
      <w:sz w:val="20"/>
      <w:szCs w:val="20"/>
    </w:rPr>
  </w:style>
  <w:style w:type="paragraph" w:styleId="BodyText">
    <w:name w:val="Body Text"/>
    <w:basedOn w:val="Normal"/>
    <w:rsid w:val="004605ED"/>
    <w:pPr>
      <w:jc w:val="center"/>
    </w:pPr>
    <w:rPr>
      <w:sz w:val="28"/>
      <w:szCs w:val="20"/>
    </w:rPr>
  </w:style>
  <w:style w:type="paragraph" w:styleId="BodyText2">
    <w:name w:val="Body Text 2"/>
    <w:basedOn w:val="Normal"/>
    <w:link w:val="BodyText2Char"/>
    <w:rsid w:val="004605ED"/>
    <w:pPr>
      <w:tabs>
        <w:tab w:val="left" w:pos="709"/>
      </w:tabs>
      <w:ind w:right="105"/>
      <w:jc w:val="both"/>
    </w:pPr>
    <w:rPr>
      <w:sz w:val="28"/>
    </w:rPr>
  </w:style>
  <w:style w:type="character" w:customStyle="1" w:styleId="BodyText2Char">
    <w:name w:val="Body Text 2 Char"/>
    <w:basedOn w:val="DefaultParagraphFont"/>
    <w:link w:val="BodyText2"/>
    <w:semiHidden/>
    <w:locked/>
    <w:rsid w:val="004605ED"/>
    <w:rPr>
      <w:sz w:val="28"/>
      <w:szCs w:val="24"/>
      <w:lang w:val="en-US" w:eastAsia="en-US" w:bidi="ar-SA"/>
    </w:rPr>
  </w:style>
  <w:style w:type="paragraph" w:customStyle="1" w:styleId="CharChar1CharCharCharCharCharCharCharCharCharCharCharCharChar">
    <w:name w:val=" Char Char1 Char Char Char Char Char Char Char Char Char Char Char Char Char"/>
    <w:basedOn w:val="Normal"/>
    <w:rsid w:val="004605ED"/>
    <w:pPr>
      <w:pageBreakBefore/>
      <w:spacing w:before="100" w:beforeAutospacing="1" w:after="100" w:afterAutospacing="1"/>
    </w:pPr>
    <w:rPr>
      <w:rFonts w:ascii="Tahoma" w:hAnsi="Tahoma"/>
      <w:sz w:val="20"/>
      <w:szCs w:val="20"/>
    </w:rPr>
  </w:style>
  <w:style w:type="character" w:customStyle="1" w:styleId="Heading3Char">
    <w:name w:val="Heading 3 Char"/>
    <w:basedOn w:val="DefaultParagraphFont"/>
    <w:link w:val="Heading3"/>
    <w:rsid w:val="004605ED"/>
    <w:rPr>
      <w:b/>
      <w:bCs/>
      <w:sz w:val="27"/>
      <w:szCs w:val="27"/>
      <w:lang w:val="en-US" w:eastAsia="en-US" w:bidi="ar-SA"/>
    </w:rPr>
  </w:style>
  <w:style w:type="paragraph" w:styleId="BodyTextIndent2">
    <w:name w:val="Body Text Indent 2"/>
    <w:basedOn w:val="Normal"/>
    <w:rsid w:val="004605ED"/>
    <w:pPr>
      <w:spacing w:before="120"/>
      <w:ind w:firstLine="720"/>
      <w:jc w:val="both"/>
    </w:pPr>
    <w:rPr>
      <w:rFonts w:ascii=".VnTime" w:hAnsi=".VnTime"/>
      <w:b/>
      <w:bCs/>
      <w:i/>
      <w:iCs/>
      <w:noProof/>
      <w:sz w:val="28"/>
      <w:szCs w:val="28"/>
      <w:lang w:val="pt-BR"/>
    </w:rPr>
  </w:style>
  <w:style w:type="character" w:customStyle="1" w:styleId="CharChar3">
    <w:name w:val=" Char Char3"/>
    <w:basedOn w:val="DefaultParagraphFont"/>
    <w:rsid w:val="004605ED"/>
    <w:rPr>
      <w:rFonts w:ascii=".VnTime" w:hAnsi=".VnTime"/>
      <w:b/>
      <w:bCs/>
      <w:iCs/>
      <w:sz w:val="28"/>
    </w:rPr>
  </w:style>
  <w:style w:type="paragraph" w:customStyle="1" w:styleId="CharCharCharChar0">
    <w:name w:val=" Char Char Char Char"/>
    <w:basedOn w:val="Normal"/>
    <w:rsid w:val="004605ED"/>
    <w:pPr>
      <w:spacing w:after="160" w:line="240" w:lineRule="exact"/>
    </w:pPr>
    <w:rPr>
      <w:rFonts w:ascii="Tahoma" w:eastAsia="PMingLiU" w:hAnsi="Tahoma"/>
      <w:sz w:val="20"/>
      <w:szCs w:val="20"/>
    </w:rPr>
  </w:style>
  <w:style w:type="paragraph" w:customStyle="1" w:styleId="ListParagraph1">
    <w:name w:val="List Paragraph1"/>
    <w:basedOn w:val="Normal"/>
    <w:rsid w:val="004605ED"/>
    <w:pPr>
      <w:spacing w:after="200" w:line="276" w:lineRule="auto"/>
      <w:ind w:left="720"/>
    </w:pPr>
    <w:rPr>
      <w:rFonts w:ascii="Calibri" w:hAnsi="Calibri"/>
      <w:sz w:val="22"/>
      <w:szCs w:val="22"/>
    </w:rPr>
  </w:style>
  <w:style w:type="character" w:customStyle="1" w:styleId="Heading1Char">
    <w:name w:val="Heading 1 Char"/>
    <w:basedOn w:val="DefaultParagraphFont"/>
    <w:link w:val="Heading1"/>
    <w:rsid w:val="004605ED"/>
    <w:rPr>
      <w:rFonts w:ascii="Arial" w:hAnsi="Arial" w:cs="Arial"/>
      <w:b/>
      <w:bCs/>
      <w:kern w:val="32"/>
      <w:sz w:val="32"/>
      <w:szCs w:val="32"/>
      <w:lang w:val="en-US" w:eastAsia="en-US" w:bidi="ar-SA"/>
    </w:rPr>
  </w:style>
  <w:style w:type="paragraph" w:styleId="BodyText3">
    <w:name w:val="Body Text 3"/>
    <w:basedOn w:val="Normal"/>
    <w:rsid w:val="008D44E2"/>
    <w:pPr>
      <w:spacing w:after="120"/>
    </w:pPr>
    <w:rPr>
      <w:sz w:val="16"/>
      <w:szCs w:val="16"/>
    </w:rPr>
  </w:style>
  <w:style w:type="paragraph" w:customStyle="1" w:styleId="Char">
    <w:name w:val=" Char"/>
    <w:basedOn w:val="Normal"/>
    <w:rsid w:val="008D44E2"/>
    <w:rPr>
      <w:rFonts w:ascii="Arial" w:hAnsi="Arial"/>
      <w:sz w:val="22"/>
      <w:szCs w:val="20"/>
      <w:lang w:val="en-AU"/>
    </w:rPr>
  </w:style>
  <w:style w:type="paragraph" w:styleId="BodyTextIndent">
    <w:name w:val="Body Text Indent"/>
    <w:basedOn w:val="Normal"/>
    <w:rsid w:val="008D44E2"/>
    <w:pPr>
      <w:spacing w:after="120"/>
      <w:ind w:left="360"/>
    </w:pPr>
  </w:style>
  <w:style w:type="paragraph" w:styleId="BodyTextIndent3">
    <w:name w:val="Body Text Indent 3"/>
    <w:basedOn w:val="Normal"/>
    <w:rsid w:val="008D44E2"/>
    <w:pPr>
      <w:spacing w:after="120"/>
      <w:ind w:left="360"/>
    </w:pPr>
    <w:rPr>
      <w:sz w:val="16"/>
      <w:szCs w:val="16"/>
    </w:rPr>
  </w:style>
  <w:style w:type="paragraph" w:styleId="Title">
    <w:name w:val="Title"/>
    <w:basedOn w:val="Normal"/>
    <w:qFormat/>
    <w:rsid w:val="00234E0E"/>
    <w:pPr>
      <w:spacing w:after="120"/>
      <w:jc w:val="center"/>
    </w:pPr>
    <w:rPr>
      <w:b/>
      <w:bCs/>
      <w:sz w:val="28"/>
      <w:szCs w:val="28"/>
    </w:rPr>
  </w:style>
  <w:style w:type="paragraph" w:customStyle="1" w:styleId="abc">
    <w:name w:val="abc"/>
    <w:basedOn w:val="Normal"/>
    <w:rsid w:val="00234E0E"/>
    <w:rPr>
      <w:rFonts w:ascii=".VnTime" w:hAnsi=".VnTime"/>
      <w:sz w:val="28"/>
      <w:szCs w:val="20"/>
    </w:rPr>
  </w:style>
  <w:style w:type="paragraph" w:customStyle="1" w:styleId="mso">
    <w:name w:val="mso"/>
    <w:rsid w:val="00234E0E"/>
    <w:rPr>
      <w:sz w:val="18"/>
      <w:szCs w:val="18"/>
    </w:rPr>
  </w:style>
  <w:style w:type="paragraph" w:styleId="Subtitle">
    <w:name w:val="Subtitle"/>
    <w:basedOn w:val="Normal"/>
    <w:qFormat/>
    <w:rsid w:val="00234E0E"/>
    <w:pPr>
      <w:tabs>
        <w:tab w:val="left" w:pos="3975"/>
      </w:tabs>
      <w:jc w:val="right"/>
    </w:pPr>
    <w:rPr>
      <w:b/>
      <w:i/>
    </w:rPr>
  </w:style>
</w:styles>
</file>

<file path=word/webSettings.xml><?xml version="1.0" encoding="utf-8"?>
<w:webSettings xmlns:r="http://schemas.openxmlformats.org/officeDocument/2006/relationships" xmlns:w="http://schemas.openxmlformats.org/wordprocessingml/2006/main">
  <w:divs>
    <w:div w:id="437677839">
      <w:bodyDiv w:val="1"/>
      <w:marLeft w:val="0"/>
      <w:marRight w:val="0"/>
      <w:marTop w:val="0"/>
      <w:marBottom w:val="0"/>
      <w:divBdr>
        <w:top w:val="none" w:sz="0" w:space="0" w:color="auto"/>
        <w:left w:val="none" w:sz="0" w:space="0" w:color="auto"/>
        <w:bottom w:val="none" w:sz="0" w:space="0" w:color="auto"/>
        <w:right w:val="none" w:sz="0" w:space="0" w:color="auto"/>
      </w:divBdr>
    </w:div>
    <w:div w:id="1034502182">
      <w:bodyDiv w:val="1"/>
      <w:marLeft w:val="0"/>
      <w:marRight w:val="0"/>
      <w:marTop w:val="0"/>
      <w:marBottom w:val="0"/>
      <w:divBdr>
        <w:top w:val="none" w:sz="0" w:space="0" w:color="auto"/>
        <w:left w:val="none" w:sz="0" w:space="0" w:color="auto"/>
        <w:bottom w:val="none" w:sz="0" w:space="0" w:color="auto"/>
        <w:right w:val="none" w:sz="0" w:space="0" w:color="auto"/>
      </w:divBdr>
      <w:divsChild>
        <w:div w:id="21747627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
  <LinksUpToDate>false</LinksUpToDate>
  <CharactersWithSpaces>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subject/>
  <dc:creator>Vinaghost.Com</dc:creator>
  <cp:keywords/>
  <cp:lastModifiedBy>dgsdagsdg</cp:lastModifiedBy>
  <cp:revision>2</cp:revision>
  <dcterms:created xsi:type="dcterms:W3CDTF">2012-09-27T04:09:00Z</dcterms:created>
  <dcterms:modified xsi:type="dcterms:W3CDTF">2012-09-27T04:09:00Z</dcterms:modified>
</cp:coreProperties>
</file>