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0" w:type="dxa"/>
        <w:tblInd w:w="108" w:type="dxa"/>
        <w:tblLayout w:type="fixed"/>
        <w:tblLook w:val="0000"/>
      </w:tblPr>
      <w:tblGrid>
        <w:gridCol w:w="2990"/>
        <w:gridCol w:w="5980"/>
      </w:tblGrid>
      <w:tr w:rsidR="00C652A5" w:rsidRPr="00ED0BD2">
        <w:tblPrEx>
          <w:tblCellMar>
            <w:top w:w="0" w:type="dxa"/>
            <w:bottom w:w="0" w:type="dxa"/>
          </w:tblCellMar>
        </w:tblPrEx>
        <w:tc>
          <w:tcPr>
            <w:tcW w:w="2990" w:type="dxa"/>
            <w:tcBorders>
              <w:top w:val="nil"/>
              <w:left w:val="nil"/>
              <w:bottom w:val="nil"/>
              <w:right w:val="nil"/>
            </w:tcBorders>
          </w:tcPr>
          <w:p w:rsidR="00C652A5" w:rsidRPr="00ED0BD2" w:rsidRDefault="00C652A5" w:rsidP="00971D4D">
            <w:pPr>
              <w:jc w:val="center"/>
              <w:rPr>
                <w:b/>
                <w:bCs/>
                <w:sz w:val="28"/>
                <w:szCs w:val="28"/>
              </w:rPr>
            </w:pPr>
            <w:r w:rsidRPr="00ED0BD2">
              <w:rPr>
                <w:b/>
                <w:bCs/>
                <w:szCs w:val="28"/>
              </w:rPr>
              <w:t>BỘ CÔNG THƯƠNG</w:t>
            </w:r>
          </w:p>
        </w:tc>
        <w:tc>
          <w:tcPr>
            <w:tcW w:w="5980" w:type="dxa"/>
            <w:tcBorders>
              <w:top w:val="nil"/>
              <w:left w:val="nil"/>
              <w:bottom w:val="nil"/>
              <w:right w:val="nil"/>
            </w:tcBorders>
          </w:tcPr>
          <w:p w:rsidR="00C652A5" w:rsidRPr="00ED0BD2" w:rsidRDefault="00C652A5" w:rsidP="00971D4D">
            <w:pPr>
              <w:keepNext/>
              <w:jc w:val="center"/>
              <w:outlineLvl w:val="7"/>
              <w:rPr>
                <w:b/>
                <w:bCs/>
                <w:sz w:val="28"/>
                <w:szCs w:val="28"/>
                <w:lang w:val="en-GB"/>
              </w:rPr>
            </w:pPr>
            <w:r w:rsidRPr="00ED0BD2">
              <w:rPr>
                <w:b/>
                <w:bCs/>
                <w:szCs w:val="28"/>
                <w:lang w:val="en-GB"/>
              </w:rPr>
              <w:t xml:space="preserve">CỘNG HOÀ XÃ HỘI CHỦ NGHĨA VIỆT </w:t>
            </w:r>
            <w:smartTag w:uri="urn:schemas-microsoft-com:office:smarttags" w:element="place">
              <w:smartTag w:uri="urn:schemas-microsoft-com:office:smarttags" w:element="country-region">
                <w:r w:rsidRPr="00ED0BD2">
                  <w:rPr>
                    <w:b/>
                    <w:bCs/>
                    <w:szCs w:val="28"/>
                    <w:lang w:val="en-GB"/>
                  </w:rPr>
                  <w:t>NAM</w:t>
                </w:r>
              </w:smartTag>
            </w:smartTag>
          </w:p>
        </w:tc>
      </w:tr>
      <w:tr w:rsidR="00C652A5" w:rsidRPr="00ED0BD2">
        <w:tblPrEx>
          <w:tblCellMar>
            <w:top w:w="0" w:type="dxa"/>
            <w:bottom w:w="0" w:type="dxa"/>
          </w:tblCellMar>
        </w:tblPrEx>
        <w:tc>
          <w:tcPr>
            <w:tcW w:w="2990" w:type="dxa"/>
            <w:tcBorders>
              <w:top w:val="nil"/>
              <w:left w:val="nil"/>
              <w:bottom w:val="nil"/>
              <w:right w:val="nil"/>
            </w:tcBorders>
          </w:tcPr>
          <w:p w:rsidR="00C652A5" w:rsidRPr="00ED0BD2" w:rsidRDefault="00C652A5" w:rsidP="00971D4D">
            <w:pPr>
              <w:jc w:val="center"/>
              <w:rPr>
                <w:sz w:val="28"/>
                <w:szCs w:val="28"/>
                <w:vertAlign w:val="superscript"/>
              </w:rPr>
            </w:pPr>
            <w:r w:rsidRPr="00ED0BD2">
              <w:rPr>
                <w:sz w:val="28"/>
                <w:szCs w:val="28"/>
                <w:vertAlign w:val="superscript"/>
              </w:rPr>
              <w:t>__________</w:t>
            </w:r>
            <w:r w:rsidR="00B57590">
              <w:rPr>
                <w:sz w:val="28"/>
                <w:szCs w:val="28"/>
                <w:vertAlign w:val="superscript"/>
              </w:rPr>
              <w:t>______</w:t>
            </w:r>
          </w:p>
        </w:tc>
        <w:tc>
          <w:tcPr>
            <w:tcW w:w="5980" w:type="dxa"/>
            <w:tcBorders>
              <w:top w:val="nil"/>
              <w:left w:val="nil"/>
              <w:bottom w:val="nil"/>
              <w:right w:val="nil"/>
            </w:tcBorders>
          </w:tcPr>
          <w:p w:rsidR="00C652A5" w:rsidRPr="00ED0BD2" w:rsidRDefault="00C652A5" w:rsidP="00971D4D">
            <w:pPr>
              <w:jc w:val="center"/>
              <w:rPr>
                <w:b/>
                <w:bCs/>
                <w:sz w:val="28"/>
                <w:szCs w:val="28"/>
              </w:rPr>
            </w:pPr>
            <w:r w:rsidRPr="00ED0BD2">
              <w:rPr>
                <w:b/>
                <w:bCs/>
                <w:sz w:val="28"/>
                <w:szCs w:val="28"/>
              </w:rPr>
              <w:t>Độc lập - Tự do - Hạnh phúc</w:t>
            </w:r>
          </w:p>
        </w:tc>
      </w:tr>
      <w:tr w:rsidR="00C652A5" w:rsidRPr="00ED0BD2">
        <w:tblPrEx>
          <w:tblCellMar>
            <w:top w:w="0" w:type="dxa"/>
            <w:bottom w:w="0" w:type="dxa"/>
          </w:tblCellMar>
        </w:tblPrEx>
        <w:tc>
          <w:tcPr>
            <w:tcW w:w="2990" w:type="dxa"/>
            <w:tcBorders>
              <w:top w:val="nil"/>
              <w:left w:val="nil"/>
              <w:bottom w:val="nil"/>
              <w:right w:val="nil"/>
            </w:tcBorders>
          </w:tcPr>
          <w:p w:rsidR="00C652A5" w:rsidRPr="00ED0BD2" w:rsidRDefault="00C652A5" w:rsidP="00971D4D">
            <w:pPr>
              <w:jc w:val="center"/>
              <w:rPr>
                <w:sz w:val="28"/>
                <w:szCs w:val="28"/>
              </w:rPr>
            </w:pPr>
            <w:r w:rsidRPr="00ED0BD2">
              <w:rPr>
                <w:szCs w:val="28"/>
              </w:rPr>
              <w:t xml:space="preserve">Số: </w:t>
            </w:r>
            <w:r w:rsidR="00CD3D87" w:rsidRPr="00CD3D87">
              <w:rPr>
                <w:b/>
                <w:szCs w:val="28"/>
              </w:rPr>
              <w:t>4</w:t>
            </w:r>
            <w:r w:rsidR="00CD3D87">
              <w:rPr>
                <w:b/>
                <w:szCs w:val="28"/>
              </w:rPr>
              <w:t>6</w:t>
            </w:r>
            <w:r w:rsidRPr="00ED0BD2">
              <w:rPr>
                <w:szCs w:val="28"/>
              </w:rPr>
              <w:t xml:space="preserve"> /2012/TT-BCT</w:t>
            </w:r>
          </w:p>
        </w:tc>
        <w:tc>
          <w:tcPr>
            <w:tcW w:w="5980" w:type="dxa"/>
            <w:tcBorders>
              <w:top w:val="nil"/>
              <w:left w:val="nil"/>
              <w:bottom w:val="nil"/>
              <w:right w:val="nil"/>
            </w:tcBorders>
          </w:tcPr>
          <w:p w:rsidR="00C652A5" w:rsidRPr="00ED0BD2" w:rsidRDefault="00C652A5" w:rsidP="00971D4D">
            <w:pPr>
              <w:jc w:val="center"/>
              <w:rPr>
                <w:sz w:val="28"/>
                <w:szCs w:val="28"/>
                <w:vertAlign w:val="superscript"/>
              </w:rPr>
            </w:pPr>
            <w:r w:rsidRPr="00ED0BD2">
              <w:rPr>
                <w:sz w:val="28"/>
                <w:szCs w:val="28"/>
                <w:vertAlign w:val="superscript"/>
              </w:rPr>
              <w:t>__________________________________</w:t>
            </w:r>
            <w:r w:rsidR="003C3337" w:rsidRPr="00ED0BD2">
              <w:rPr>
                <w:sz w:val="28"/>
                <w:szCs w:val="28"/>
                <w:vertAlign w:val="superscript"/>
              </w:rPr>
              <w:t>____</w:t>
            </w:r>
          </w:p>
        </w:tc>
      </w:tr>
      <w:tr w:rsidR="00C652A5" w:rsidRPr="00ED0BD2">
        <w:tblPrEx>
          <w:tblCellMar>
            <w:top w:w="0" w:type="dxa"/>
            <w:bottom w:w="0" w:type="dxa"/>
          </w:tblCellMar>
        </w:tblPrEx>
        <w:tc>
          <w:tcPr>
            <w:tcW w:w="2990" w:type="dxa"/>
            <w:tcBorders>
              <w:top w:val="nil"/>
              <w:left w:val="nil"/>
              <w:bottom w:val="nil"/>
              <w:right w:val="nil"/>
            </w:tcBorders>
          </w:tcPr>
          <w:p w:rsidR="00C652A5" w:rsidRPr="00ED0BD2" w:rsidRDefault="00C652A5" w:rsidP="00971D4D">
            <w:pPr>
              <w:jc w:val="center"/>
              <w:rPr>
                <w:sz w:val="28"/>
                <w:szCs w:val="28"/>
              </w:rPr>
            </w:pPr>
          </w:p>
        </w:tc>
        <w:tc>
          <w:tcPr>
            <w:tcW w:w="5980" w:type="dxa"/>
            <w:tcBorders>
              <w:top w:val="nil"/>
              <w:left w:val="nil"/>
              <w:bottom w:val="nil"/>
              <w:right w:val="nil"/>
            </w:tcBorders>
          </w:tcPr>
          <w:p w:rsidR="00C652A5" w:rsidRPr="00ED0BD2" w:rsidRDefault="00C652A5" w:rsidP="00971D4D">
            <w:pPr>
              <w:jc w:val="center"/>
              <w:rPr>
                <w:i/>
                <w:iCs/>
                <w:sz w:val="28"/>
                <w:szCs w:val="28"/>
              </w:rPr>
            </w:pPr>
            <w:r w:rsidRPr="00ED0BD2">
              <w:rPr>
                <w:i/>
                <w:iCs/>
                <w:sz w:val="28"/>
                <w:szCs w:val="28"/>
              </w:rPr>
              <w:t xml:space="preserve">Hà Nội, ngày </w:t>
            </w:r>
            <w:r w:rsidR="00CC74EA">
              <w:rPr>
                <w:i/>
                <w:iCs/>
                <w:sz w:val="28"/>
                <w:szCs w:val="28"/>
              </w:rPr>
              <w:t xml:space="preserve">28 </w:t>
            </w:r>
            <w:r w:rsidRPr="00ED0BD2">
              <w:rPr>
                <w:i/>
                <w:iCs/>
                <w:sz w:val="28"/>
                <w:szCs w:val="28"/>
              </w:rPr>
              <w:t xml:space="preserve"> tháng </w:t>
            </w:r>
            <w:r w:rsidR="00B57590">
              <w:rPr>
                <w:i/>
                <w:iCs/>
                <w:sz w:val="28"/>
                <w:szCs w:val="28"/>
              </w:rPr>
              <w:t>12</w:t>
            </w:r>
            <w:r w:rsidRPr="00ED0BD2">
              <w:rPr>
                <w:i/>
                <w:iCs/>
                <w:sz w:val="28"/>
                <w:szCs w:val="28"/>
              </w:rPr>
              <w:t xml:space="preserve"> năm 2012</w:t>
            </w:r>
          </w:p>
        </w:tc>
      </w:tr>
    </w:tbl>
    <w:p w:rsidR="00C652A5" w:rsidRPr="00ED0BD2" w:rsidRDefault="00C652A5" w:rsidP="00971D4D">
      <w:pPr>
        <w:keepNext/>
        <w:spacing w:before="120" w:after="120"/>
        <w:jc w:val="center"/>
        <w:outlineLvl w:val="0"/>
        <w:rPr>
          <w:b/>
          <w:bCs/>
          <w:sz w:val="28"/>
          <w:szCs w:val="28"/>
          <w:lang w:val="en-GB"/>
        </w:rPr>
      </w:pPr>
    </w:p>
    <w:p w:rsidR="00C652A5" w:rsidRPr="00ED0BD2" w:rsidRDefault="00C652A5" w:rsidP="00971D4D">
      <w:pPr>
        <w:keepNext/>
        <w:spacing w:before="120" w:after="120"/>
        <w:jc w:val="center"/>
        <w:outlineLvl w:val="0"/>
        <w:rPr>
          <w:b/>
          <w:bCs/>
          <w:sz w:val="28"/>
          <w:szCs w:val="28"/>
          <w:lang w:val="en-GB"/>
        </w:rPr>
      </w:pPr>
      <w:r w:rsidRPr="00ED0BD2">
        <w:rPr>
          <w:b/>
          <w:bCs/>
          <w:sz w:val="28"/>
          <w:szCs w:val="28"/>
          <w:lang w:val="en-GB"/>
        </w:rPr>
        <w:t>THÔNG TƯ</w:t>
      </w:r>
    </w:p>
    <w:p w:rsidR="002F5EE9" w:rsidRPr="00ED0BD2" w:rsidRDefault="002F5EE9" w:rsidP="00B57590">
      <w:pPr>
        <w:keepNext/>
        <w:spacing w:before="120"/>
        <w:jc w:val="center"/>
        <w:outlineLvl w:val="1"/>
        <w:rPr>
          <w:b/>
          <w:bCs/>
          <w:sz w:val="28"/>
          <w:szCs w:val="28"/>
          <w:lang w:val="en-GB"/>
        </w:rPr>
      </w:pPr>
      <w:r w:rsidRPr="00ED0BD2">
        <w:rPr>
          <w:b/>
          <w:bCs/>
          <w:sz w:val="28"/>
          <w:szCs w:val="28"/>
          <w:lang w:val="en-GB"/>
        </w:rPr>
        <w:t xml:space="preserve">Quy định chi tiết một số nội dung của Nghị định số 45/2012/NĐ-CP ngày 21 tháng 5 năm 2012 của Chính phủ về khuyến công  </w:t>
      </w:r>
    </w:p>
    <w:p w:rsidR="00C652A5" w:rsidRPr="00ED0BD2" w:rsidRDefault="00C652A5" w:rsidP="00B57590">
      <w:pPr>
        <w:keepNext/>
        <w:spacing w:after="120"/>
        <w:jc w:val="center"/>
        <w:outlineLvl w:val="1"/>
        <w:rPr>
          <w:sz w:val="28"/>
          <w:szCs w:val="28"/>
          <w:vertAlign w:val="superscript"/>
        </w:rPr>
      </w:pPr>
      <w:r w:rsidRPr="00ED0BD2">
        <w:rPr>
          <w:sz w:val="28"/>
          <w:szCs w:val="28"/>
          <w:vertAlign w:val="superscript"/>
        </w:rPr>
        <w:t>___________</w:t>
      </w:r>
      <w:r w:rsidR="00B57590">
        <w:rPr>
          <w:sz w:val="28"/>
          <w:szCs w:val="28"/>
          <w:vertAlign w:val="superscript"/>
        </w:rPr>
        <w:t>________________________</w:t>
      </w:r>
      <w:r w:rsidRPr="00ED0BD2">
        <w:rPr>
          <w:sz w:val="28"/>
          <w:szCs w:val="28"/>
          <w:vertAlign w:val="superscript"/>
        </w:rPr>
        <w:t>_</w:t>
      </w:r>
    </w:p>
    <w:p w:rsidR="009F24F0" w:rsidRPr="00ED0BD2" w:rsidRDefault="00C652A5" w:rsidP="00B57590">
      <w:pPr>
        <w:spacing w:before="240" w:after="120"/>
        <w:jc w:val="both"/>
        <w:rPr>
          <w:i/>
          <w:sz w:val="28"/>
          <w:szCs w:val="28"/>
        </w:rPr>
      </w:pPr>
      <w:r w:rsidRPr="00ED0BD2">
        <w:rPr>
          <w:i/>
          <w:sz w:val="28"/>
          <w:szCs w:val="28"/>
        </w:rPr>
        <w:tab/>
      </w:r>
      <w:r w:rsidR="009F24F0" w:rsidRPr="00ED0BD2">
        <w:rPr>
          <w:i/>
          <w:sz w:val="28"/>
          <w:szCs w:val="28"/>
        </w:rPr>
        <w:t xml:space="preserve">Căn cứ Nghị định số </w:t>
      </w:r>
      <w:r w:rsidR="001566D0" w:rsidRPr="00ED0BD2">
        <w:rPr>
          <w:i/>
          <w:sz w:val="28"/>
          <w:szCs w:val="28"/>
        </w:rPr>
        <w:t>95/</w:t>
      </w:r>
      <w:r w:rsidR="009F24F0" w:rsidRPr="00ED0BD2">
        <w:rPr>
          <w:i/>
          <w:sz w:val="28"/>
          <w:szCs w:val="28"/>
        </w:rPr>
        <w:t>20</w:t>
      </w:r>
      <w:r w:rsidR="001566D0" w:rsidRPr="00ED0BD2">
        <w:rPr>
          <w:i/>
          <w:sz w:val="28"/>
          <w:szCs w:val="28"/>
        </w:rPr>
        <w:t>12</w:t>
      </w:r>
      <w:r w:rsidR="009F24F0" w:rsidRPr="00ED0BD2">
        <w:rPr>
          <w:i/>
          <w:sz w:val="28"/>
          <w:szCs w:val="28"/>
        </w:rPr>
        <w:t xml:space="preserve">/NĐ-CP ngày </w:t>
      </w:r>
      <w:r w:rsidR="001566D0" w:rsidRPr="00ED0BD2">
        <w:rPr>
          <w:i/>
          <w:sz w:val="28"/>
          <w:szCs w:val="28"/>
        </w:rPr>
        <w:t>12</w:t>
      </w:r>
      <w:r w:rsidR="009F24F0" w:rsidRPr="00ED0BD2">
        <w:rPr>
          <w:i/>
          <w:sz w:val="28"/>
          <w:szCs w:val="28"/>
        </w:rPr>
        <w:t xml:space="preserve"> tháng 1</w:t>
      </w:r>
      <w:r w:rsidR="001566D0" w:rsidRPr="00ED0BD2">
        <w:rPr>
          <w:i/>
          <w:sz w:val="28"/>
          <w:szCs w:val="28"/>
        </w:rPr>
        <w:t>1</w:t>
      </w:r>
      <w:r w:rsidR="009F24F0" w:rsidRPr="00ED0BD2">
        <w:rPr>
          <w:i/>
          <w:sz w:val="28"/>
          <w:szCs w:val="28"/>
        </w:rPr>
        <w:t xml:space="preserve"> năm 20</w:t>
      </w:r>
      <w:r w:rsidR="001566D0" w:rsidRPr="00ED0BD2">
        <w:rPr>
          <w:i/>
          <w:sz w:val="28"/>
          <w:szCs w:val="28"/>
        </w:rPr>
        <w:t>12</w:t>
      </w:r>
      <w:r w:rsidR="009F24F0" w:rsidRPr="00ED0BD2">
        <w:rPr>
          <w:i/>
          <w:sz w:val="28"/>
          <w:szCs w:val="28"/>
        </w:rPr>
        <w:t xml:space="preserve"> của Chính phủ quy định chức năng, nhiệm vụ, quyền hạn và cơ cấu tổ chức của Bộ Công Thương;</w:t>
      </w:r>
    </w:p>
    <w:p w:rsidR="009F24F0" w:rsidRPr="00ED0BD2" w:rsidRDefault="009F24F0" w:rsidP="009F24F0">
      <w:pPr>
        <w:spacing w:before="120" w:after="120"/>
        <w:jc w:val="both"/>
        <w:rPr>
          <w:i/>
          <w:sz w:val="28"/>
          <w:szCs w:val="28"/>
        </w:rPr>
      </w:pPr>
      <w:r w:rsidRPr="00ED0BD2">
        <w:rPr>
          <w:i/>
          <w:sz w:val="28"/>
          <w:szCs w:val="28"/>
        </w:rPr>
        <w:tab/>
        <w:t>Căn cứ Nghị định số 45/2012/NĐ-CP ngày 21 tháng 5 năm 2012 của Chính phủ về khuyến công;</w:t>
      </w:r>
    </w:p>
    <w:p w:rsidR="009F24F0" w:rsidRPr="00ED0BD2" w:rsidRDefault="009F24F0" w:rsidP="009F24F0">
      <w:pPr>
        <w:spacing w:before="120" w:after="120"/>
        <w:jc w:val="both"/>
        <w:rPr>
          <w:i/>
          <w:sz w:val="28"/>
          <w:szCs w:val="28"/>
        </w:rPr>
      </w:pPr>
      <w:r w:rsidRPr="00ED0BD2">
        <w:rPr>
          <w:i/>
          <w:sz w:val="28"/>
          <w:szCs w:val="28"/>
        </w:rPr>
        <w:tab/>
        <w:t xml:space="preserve">Bộ trưởng Bộ Công Thương ban hành Thông tư </w:t>
      </w:r>
      <w:r w:rsidR="00474F17" w:rsidRPr="00ED0BD2">
        <w:rPr>
          <w:i/>
          <w:sz w:val="28"/>
          <w:szCs w:val="28"/>
        </w:rPr>
        <w:t xml:space="preserve">quy định chi tiết </w:t>
      </w:r>
      <w:r w:rsidRPr="00ED0BD2">
        <w:rPr>
          <w:i/>
          <w:sz w:val="28"/>
          <w:szCs w:val="28"/>
        </w:rPr>
        <w:t>một số nội dung của Nghị định số 45/2012/NĐ-CP ngày 21 tháng 5 năm 2012 của Chính phủ về khuyến công</w:t>
      </w:r>
      <w:r w:rsidR="00E624C6" w:rsidRPr="00ED0BD2">
        <w:rPr>
          <w:i/>
          <w:sz w:val="28"/>
          <w:szCs w:val="28"/>
        </w:rPr>
        <w:t xml:space="preserve"> như sau:</w:t>
      </w:r>
    </w:p>
    <w:p w:rsidR="00111281" w:rsidRPr="00ED0BD2" w:rsidRDefault="00111281" w:rsidP="00971D4D">
      <w:pPr>
        <w:spacing w:before="120" w:after="120"/>
        <w:jc w:val="both"/>
        <w:rPr>
          <w:sz w:val="28"/>
          <w:szCs w:val="28"/>
        </w:rPr>
      </w:pPr>
    </w:p>
    <w:p w:rsidR="009D542C" w:rsidRPr="00ED0BD2" w:rsidRDefault="005857DB" w:rsidP="00AD6641">
      <w:pPr>
        <w:spacing w:before="120" w:after="120"/>
        <w:ind w:firstLine="720"/>
        <w:jc w:val="both"/>
        <w:rPr>
          <w:sz w:val="28"/>
          <w:szCs w:val="28"/>
        </w:rPr>
      </w:pPr>
      <w:r w:rsidRPr="00ED0BD2">
        <w:rPr>
          <w:b/>
          <w:sz w:val="28"/>
          <w:szCs w:val="28"/>
        </w:rPr>
        <w:t xml:space="preserve">Điều </w:t>
      </w:r>
      <w:r w:rsidR="00CC2D5F" w:rsidRPr="00ED0BD2">
        <w:rPr>
          <w:b/>
          <w:sz w:val="28"/>
          <w:szCs w:val="28"/>
        </w:rPr>
        <w:t>1</w:t>
      </w:r>
      <w:r w:rsidR="00CC2D5F" w:rsidRPr="00ED0BD2">
        <w:rPr>
          <w:sz w:val="28"/>
          <w:szCs w:val="28"/>
        </w:rPr>
        <w:t xml:space="preserve">. </w:t>
      </w:r>
      <w:r w:rsidR="00BA3966" w:rsidRPr="00ED0BD2">
        <w:rPr>
          <w:b/>
          <w:sz w:val="28"/>
          <w:szCs w:val="28"/>
        </w:rPr>
        <w:t>Phạm vi điều chỉnh</w:t>
      </w:r>
    </w:p>
    <w:p w:rsidR="002F5EE9" w:rsidRPr="00ED0BD2" w:rsidRDefault="002F5EE9" w:rsidP="002F5EE9">
      <w:pPr>
        <w:spacing w:before="120" w:after="120"/>
        <w:ind w:firstLine="720"/>
        <w:jc w:val="both"/>
        <w:rPr>
          <w:b/>
          <w:sz w:val="28"/>
          <w:szCs w:val="28"/>
        </w:rPr>
      </w:pPr>
      <w:r w:rsidRPr="00ED0BD2">
        <w:rPr>
          <w:sz w:val="28"/>
          <w:szCs w:val="28"/>
        </w:rPr>
        <w:t>Thông tư này quy định chi tiết</w:t>
      </w:r>
      <w:r w:rsidRPr="00ED0BD2">
        <w:rPr>
          <w:bCs/>
          <w:sz w:val="28"/>
          <w:szCs w:val="28"/>
          <w:lang w:val="en-GB"/>
        </w:rPr>
        <w:t xml:space="preserve"> một số nội dung của Nghị định số 45/2012/NĐ-CP ngày 21 tháng 5 năm 2012 của Chính phủ về khuyến công (sau đây gọi là Nghị định số 45/2012/NĐ-CP)</w:t>
      </w:r>
      <w:r w:rsidRPr="00ED0BD2">
        <w:rPr>
          <w:sz w:val="28"/>
          <w:szCs w:val="28"/>
        </w:rPr>
        <w:t xml:space="preserve">. Việc quản lý và sử dụng kinh phí sự nghiệp kinh tế do ngân sách nhà nước cấp cho hoạt động khuyến công thực hiện theo </w:t>
      </w:r>
      <w:r w:rsidR="00DA5396">
        <w:rPr>
          <w:sz w:val="28"/>
          <w:szCs w:val="28"/>
        </w:rPr>
        <w:t>h</w:t>
      </w:r>
      <w:r w:rsidR="00DA5396" w:rsidRPr="00DA5396">
        <w:rPr>
          <w:sz w:val="28"/>
          <w:szCs w:val="28"/>
        </w:rPr>
        <w:t>ướng</w:t>
      </w:r>
      <w:r w:rsidR="00DA5396">
        <w:rPr>
          <w:sz w:val="28"/>
          <w:szCs w:val="28"/>
        </w:rPr>
        <w:t xml:space="preserve"> d</w:t>
      </w:r>
      <w:r w:rsidR="00DA5396" w:rsidRPr="00DA5396">
        <w:rPr>
          <w:sz w:val="28"/>
          <w:szCs w:val="28"/>
        </w:rPr>
        <w:t>ẫn</w:t>
      </w:r>
      <w:r w:rsidRPr="00ED0BD2">
        <w:rPr>
          <w:sz w:val="28"/>
          <w:szCs w:val="28"/>
        </w:rPr>
        <w:t xml:space="preserve"> của Bộ Tài chính và Bộ Công Thương.</w:t>
      </w:r>
    </w:p>
    <w:p w:rsidR="00224F12" w:rsidRPr="00ED0BD2" w:rsidRDefault="00224F12" w:rsidP="00224F12">
      <w:pPr>
        <w:spacing w:before="120" w:after="120"/>
        <w:ind w:firstLine="720"/>
        <w:jc w:val="both"/>
        <w:rPr>
          <w:rFonts w:eastAsia="Arial"/>
          <w:b/>
          <w:sz w:val="28"/>
          <w:szCs w:val="28"/>
        </w:rPr>
      </w:pPr>
      <w:r w:rsidRPr="00ED0BD2">
        <w:rPr>
          <w:b/>
          <w:sz w:val="28"/>
          <w:szCs w:val="28"/>
        </w:rPr>
        <w:t>Điều 2</w:t>
      </w:r>
      <w:r w:rsidRPr="00ED0BD2">
        <w:rPr>
          <w:sz w:val="28"/>
          <w:szCs w:val="28"/>
        </w:rPr>
        <w:t xml:space="preserve">. </w:t>
      </w:r>
      <w:r w:rsidRPr="00ED0BD2">
        <w:rPr>
          <w:b/>
          <w:sz w:val="28"/>
          <w:szCs w:val="28"/>
        </w:rPr>
        <w:t>Giải thích từ ngữ</w:t>
      </w:r>
    </w:p>
    <w:p w:rsidR="00224F12" w:rsidRPr="00ED0BD2" w:rsidRDefault="00224F12" w:rsidP="00224F12">
      <w:pPr>
        <w:spacing w:before="120" w:after="120"/>
        <w:jc w:val="both"/>
        <w:rPr>
          <w:spacing w:val="-2"/>
          <w:sz w:val="28"/>
          <w:szCs w:val="28"/>
        </w:rPr>
      </w:pPr>
      <w:r w:rsidRPr="00ED0BD2">
        <w:rPr>
          <w:sz w:val="28"/>
          <w:szCs w:val="28"/>
        </w:rPr>
        <w:tab/>
      </w:r>
      <w:r w:rsidRPr="00ED0BD2">
        <w:rPr>
          <w:spacing w:val="-2"/>
          <w:sz w:val="28"/>
          <w:szCs w:val="28"/>
        </w:rPr>
        <w:t xml:space="preserve">1. </w:t>
      </w:r>
      <w:r w:rsidRPr="000B7741">
        <w:rPr>
          <w:i/>
          <w:spacing w:val="-2"/>
          <w:sz w:val="28"/>
          <w:szCs w:val="28"/>
        </w:rPr>
        <w:t>Đề án khuyến công</w:t>
      </w:r>
      <w:r w:rsidRPr="00ED0BD2">
        <w:rPr>
          <w:spacing w:val="-2"/>
          <w:sz w:val="28"/>
          <w:szCs w:val="28"/>
        </w:rPr>
        <w:t xml:space="preserve"> theo quy định tại Khoản 3, Điều 2 Nghị định số 45/2012/NĐ-CP bao gồm đề án khuyến công quốc gia và đề án khuyến công địa phương. </w:t>
      </w:r>
    </w:p>
    <w:p w:rsidR="00224F12" w:rsidRPr="00ED0BD2" w:rsidRDefault="00224F12" w:rsidP="00224F12">
      <w:pPr>
        <w:spacing w:before="120" w:after="120"/>
        <w:jc w:val="both"/>
        <w:rPr>
          <w:spacing w:val="-2"/>
          <w:sz w:val="28"/>
          <w:szCs w:val="28"/>
        </w:rPr>
      </w:pPr>
      <w:r w:rsidRPr="00ED0BD2">
        <w:rPr>
          <w:spacing w:val="-2"/>
          <w:sz w:val="28"/>
          <w:szCs w:val="28"/>
        </w:rPr>
        <w:tab/>
        <w:t xml:space="preserve">2. </w:t>
      </w:r>
      <w:r w:rsidRPr="000B7741">
        <w:rPr>
          <w:i/>
          <w:spacing w:val="-2"/>
          <w:sz w:val="28"/>
          <w:szCs w:val="28"/>
        </w:rPr>
        <w:t>Đề án khuyến công quốc gia</w:t>
      </w:r>
      <w:r w:rsidRPr="00ED0BD2">
        <w:rPr>
          <w:spacing w:val="-2"/>
          <w:sz w:val="28"/>
          <w:szCs w:val="28"/>
        </w:rPr>
        <w:t xml:space="preserve"> là đề án khuyến công do Cục Công nghiệp địa phương quản lý, tổ chức thực hiện từ nguồn kinh phí khuyến công quốc gia để triển khai các hoạt động khuyến công quốc gia theo kế hoạch do Bộ trưởng Bộ Công Thương phê duyệt.</w:t>
      </w:r>
    </w:p>
    <w:p w:rsidR="00224F12" w:rsidRPr="00ED0BD2" w:rsidRDefault="00224F12" w:rsidP="00224F12">
      <w:pPr>
        <w:spacing w:before="120" w:after="120"/>
        <w:jc w:val="both"/>
        <w:rPr>
          <w:sz w:val="28"/>
          <w:szCs w:val="28"/>
        </w:rPr>
      </w:pPr>
      <w:r w:rsidRPr="00ED0BD2">
        <w:rPr>
          <w:sz w:val="28"/>
          <w:szCs w:val="28"/>
        </w:rPr>
        <w:tab/>
        <w:t xml:space="preserve">3. </w:t>
      </w:r>
      <w:r w:rsidRPr="000B7741">
        <w:rPr>
          <w:i/>
          <w:sz w:val="28"/>
          <w:szCs w:val="28"/>
        </w:rPr>
        <w:t>Đề án khuyến công địa phương</w:t>
      </w:r>
      <w:r w:rsidRPr="00ED0BD2">
        <w:rPr>
          <w:sz w:val="28"/>
          <w:szCs w:val="28"/>
        </w:rPr>
        <w:t xml:space="preserve"> là đề án khuyến công do Sở Công Thương, Ủy ban nhân dân cấp huyện, cấp xã quản lý, tổ chức thực hiện từ nguồn kinh phí khuyến công địa phương để triển khai các hoạt động khuyến công của địa phương theo kế hoạch được cấp có thẩm quyền phê duyệt.</w:t>
      </w:r>
    </w:p>
    <w:p w:rsidR="00C83BD6" w:rsidRPr="00ED0BD2" w:rsidRDefault="00224F12" w:rsidP="00150B2B">
      <w:pPr>
        <w:spacing w:before="120" w:after="120"/>
        <w:ind w:firstLine="720"/>
        <w:jc w:val="both"/>
        <w:rPr>
          <w:sz w:val="28"/>
          <w:szCs w:val="28"/>
        </w:rPr>
      </w:pPr>
      <w:r w:rsidRPr="00ED0BD2">
        <w:rPr>
          <w:sz w:val="28"/>
          <w:szCs w:val="28"/>
        </w:rPr>
        <w:t xml:space="preserve">4. </w:t>
      </w:r>
      <w:r w:rsidRPr="000B7741">
        <w:rPr>
          <w:i/>
          <w:sz w:val="28"/>
          <w:szCs w:val="28"/>
        </w:rPr>
        <w:t>Chương trình khuyến công địa phương</w:t>
      </w:r>
      <w:r w:rsidRPr="00ED0BD2">
        <w:rPr>
          <w:sz w:val="28"/>
          <w:szCs w:val="28"/>
        </w:rPr>
        <w:t xml:space="preserve"> là tập hợp các nội dung, nhiệm vụ về hoạt động khuyến công địa phương trong từng giai đoạn được Chủ tịch Ủy ban nhân dân cấp tỉnh phê duyệt nhằm mục tiêu khuyến khích </w:t>
      </w:r>
      <w:r w:rsidRPr="00ED0BD2">
        <w:rPr>
          <w:sz w:val="28"/>
          <w:szCs w:val="28"/>
        </w:rPr>
        <w:lastRenderedPageBreak/>
        <w:t xml:space="preserve">phát triển công nghiệp - tiểu thủ công nghiệp và áp dụng sản xuất sạch hơn trong công nghiệp nhằm nâng cao hiệu quả sản xuất, góp phần chuyển dịch cơ cấu kinh tế - xã hội, lao động tại địa phương. </w:t>
      </w:r>
    </w:p>
    <w:p w:rsidR="00150B2B" w:rsidRPr="00ED0BD2" w:rsidRDefault="00974A2E" w:rsidP="00150B2B">
      <w:pPr>
        <w:spacing w:before="120" w:after="120"/>
        <w:ind w:firstLine="720"/>
        <w:jc w:val="both"/>
        <w:rPr>
          <w:sz w:val="28"/>
          <w:szCs w:val="28"/>
        </w:rPr>
      </w:pPr>
      <w:r w:rsidRPr="00ED0BD2">
        <w:rPr>
          <w:b/>
          <w:sz w:val="28"/>
          <w:szCs w:val="28"/>
        </w:rPr>
        <w:t xml:space="preserve">Điều </w:t>
      </w:r>
      <w:r w:rsidR="00214349" w:rsidRPr="00ED0BD2">
        <w:rPr>
          <w:b/>
          <w:sz w:val="28"/>
          <w:szCs w:val="28"/>
        </w:rPr>
        <w:t>3</w:t>
      </w:r>
      <w:r w:rsidRPr="00ED0BD2">
        <w:rPr>
          <w:sz w:val="28"/>
          <w:szCs w:val="28"/>
        </w:rPr>
        <w:t xml:space="preserve">. </w:t>
      </w:r>
      <w:r w:rsidR="002F5EE9" w:rsidRPr="00ED0BD2">
        <w:rPr>
          <w:b/>
          <w:sz w:val="28"/>
          <w:szCs w:val="28"/>
        </w:rPr>
        <w:t>Quy định chi tiết</w:t>
      </w:r>
      <w:r w:rsidRPr="00ED0BD2">
        <w:rPr>
          <w:b/>
          <w:sz w:val="28"/>
          <w:szCs w:val="28"/>
        </w:rPr>
        <w:t xml:space="preserve"> về đối tượng áp dụng</w:t>
      </w:r>
      <w:r w:rsidR="00150B2B" w:rsidRPr="00ED0BD2">
        <w:rPr>
          <w:b/>
          <w:sz w:val="28"/>
          <w:szCs w:val="28"/>
        </w:rPr>
        <w:t xml:space="preserve"> quy định tại Khoản 2, Điều 1 Nghị định số 45/2012/NĐ-CP</w:t>
      </w:r>
    </w:p>
    <w:p w:rsidR="008A4134" w:rsidRPr="00ED0BD2" w:rsidRDefault="00BA3966" w:rsidP="00AD6641">
      <w:pPr>
        <w:spacing w:before="120" w:after="120"/>
        <w:ind w:firstLine="720"/>
        <w:jc w:val="both"/>
        <w:rPr>
          <w:sz w:val="28"/>
          <w:szCs w:val="28"/>
        </w:rPr>
      </w:pPr>
      <w:r w:rsidRPr="00ED0BD2">
        <w:rPr>
          <w:sz w:val="28"/>
          <w:szCs w:val="28"/>
        </w:rPr>
        <w:t>1.</w:t>
      </w:r>
      <w:r w:rsidR="00974A2E" w:rsidRPr="00ED0BD2">
        <w:rPr>
          <w:sz w:val="28"/>
          <w:szCs w:val="28"/>
        </w:rPr>
        <w:t xml:space="preserve"> Tổ chức, cá nhân trực tiếp đầu tư, sản xuất công nghiệp</w:t>
      </w:r>
      <w:r w:rsidR="00DE712F" w:rsidRPr="00ED0BD2">
        <w:rPr>
          <w:sz w:val="28"/>
          <w:szCs w:val="28"/>
        </w:rPr>
        <w:t xml:space="preserve"> </w:t>
      </w:r>
      <w:r w:rsidR="006A6AC6" w:rsidRPr="00ED0BD2">
        <w:rPr>
          <w:sz w:val="28"/>
          <w:szCs w:val="28"/>
        </w:rPr>
        <w:t xml:space="preserve">- </w:t>
      </w:r>
      <w:r w:rsidR="00DE712F" w:rsidRPr="00ED0BD2">
        <w:rPr>
          <w:sz w:val="28"/>
          <w:szCs w:val="28"/>
        </w:rPr>
        <w:t xml:space="preserve">tiểu </w:t>
      </w:r>
      <w:r w:rsidR="00974A2E" w:rsidRPr="00ED0BD2">
        <w:rPr>
          <w:sz w:val="28"/>
          <w:szCs w:val="28"/>
        </w:rPr>
        <w:t>thủ công nghiệp tại huyện, thị xã, thị trấn, xã và các phường thuộc thành phố loại 2, loại 3, các phường thuộc thành phố loại 1 được chuyển đổi từ xã chưa quá 05 năm</w:t>
      </w:r>
      <w:r w:rsidR="00D3189F" w:rsidRPr="00ED0BD2">
        <w:rPr>
          <w:sz w:val="28"/>
          <w:szCs w:val="28"/>
        </w:rPr>
        <w:t>,</w:t>
      </w:r>
      <w:r w:rsidR="00974A2E" w:rsidRPr="00ED0BD2">
        <w:rPr>
          <w:sz w:val="28"/>
          <w:szCs w:val="28"/>
        </w:rPr>
        <w:t xml:space="preserve"> bao gồm: </w:t>
      </w:r>
    </w:p>
    <w:p w:rsidR="00974A2E" w:rsidRPr="00ED0BD2" w:rsidRDefault="00BA3966" w:rsidP="00AD6641">
      <w:pPr>
        <w:spacing w:before="120" w:after="120"/>
        <w:ind w:firstLine="720"/>
        <w:jc w:val="both"/>
        <w:rPr>
          <w:sz w:val="28"/>
          <w:szCs w:val="28"/>
        </w:rPr>
      </w:pPr>
      <w:r w:rsidRPr="00ED0BD2">
        <w:rPr>
          <w:sz w:val="28"/>
          <w:szCs w:val="28"/>
        </w:rPr>
        <w:t>a)</w:t>
      </w:r>
      <w:r w:rsidR="00974A2E" w:rsidRPr="00ED0BD2">
        <w:rPr>
          <w:sz w:val="28"/>
          <w:szCs w:val="28"/>
        </w:rPr>
        <w:t xml:space="preserve"> Doanh nghiệp nhỏ và vừa </w:t>
      </w:r>
      <w:r w:rsidR="00B001E5" w:rsidRPr="00ED0BD2">
        <w:rPr>
          <w:sz w:val="28"/>
          <w:szCs w:val="28"/>
        </w:rPr>
        <w:t>thành lập,</w:t>
      </w:r>
      <w:r w:rsidR="00AD6641" w:rsidRPr="00ED0BD2">
        <w:rPr>
          <w:sz w:val="28"/>
          <w:szCs w:val="28"/>
        </w:rPr>
        <w:t xml:space="preserve"> hoạt động theo Luật Doanh nghiệp</w:t>
      </w:r>
      <w:r w:rsidR="0094093C" w:rsidRPr="00ED0BD2">
        <w:rPr>
          <w:sz w:val="28"/>
          <w:szCs w:val="28"/>
        </w:rPr>
        <w:t xml:space="preserve"> có</w:t>
      </w:r>
      <w:r w:rsidR="00AD6641" w:rsidRPr="00ED0BD2">
        <w:rPr>
          <w:sz w:val="28"/>
          <w:szCs w:val="28"/>
        </w:rPr>
        <w:t xml:space="preserve"> </w:t>
      </w:r>
      <w:r w:rsidR="00B90E0E" w:rsidRPr="00ED0BD2">
        <w:rPr>
          <w:sz w:val="28"/>
          <w:szCs w:val="28"/>
        </w:rPr>
        <w:t xml:space="preserve">tổng nguồn vốn tương đương tổng tài sản được xác định trong bảng cân đối kế toán của doanh nghiệp hoặc số lao động bình quân năm </w:t>
      </w:r>
      <w:r w:rsidR="00974A2E" w:rsidRPr="00ED0BD2">
        <w:rPr>
          <w:sz w:val="28"/>
          <w:szCs w:val="28"/>
        </w:rPr>
        <w:t>như quy định tại Điều 3, Nghị định số 56/2009/NĐ-CP ngày 30 tháng 6 năm 2009 của Chính phủ về trợ giúp phát triển doanh nghiệp nhỏ và vừa</w:t>
      </w:r>
      <w:r w:rsidR="00DA5396">
        <w:rPr>
          <w:sz w:val="28"/>
          <w:szCs w:val="28"/>
        </w:rPr>
        <w:t>.</w:t>
      </w:r>
    </w:p>
    <w:p w:rsidR="00974A2E" w:rsidRPr="00ED0BD2" w:rsidRDefault="00BA3966" w:rsidP="00AD6641">
      <w:pPr>
        <w:spacing w:before="120" w:after="120"/>
        <w:ind w:firstLine="720"/>
        <w:jc w:val="both"/>
        <w:rPr>
          <w:sz w:val="28"/>
          <w:szCs w:val="28"/>
        </w:rPr>
      </w:pPr>
      <w:r w:rsidRPr="00ED0BD2">
        <w:rPr>
          <w:spacing w:val="-8"/>
          <w:sz w:val="28"/>
          <w:szCs w:val="28"/>
        </w:rPr>
        <w:t>b)</w:t>
      </w:r>
      <w:r w:rsidR="00974A2E" w:rsidRPr="00ED0BD2">
        <w:rPr>
          <w:spacing w:val="-8"/>
          <w:sz w:val="28"/>
          <w:szCs w:val="28"/>
        </w:rPr>
        <w:t xml:space="preserve"> </w:t>
      </w:r>
      <w:r w:rsidR="00974A2E" w:rsidRPr="00ED0BD2">
        <w:rPr>
          <w:sz w:val="28"/>
          <w:szCs w:val="28"/>
        </w:rPr>
        <w:t>Hợp tác xã thành lập và hoạt động theo Luật Hợp tác xã. Tổ hợp tác thành lập và hoạt động theo Nghị định số 151/2007/NĐ-CP ngày 10 tháng 10 năm 2007 của Chính phủ về tổ chức và hoạt động của Tổ hợp tác</w:t>
      </w:r>
      <w:r w:rsidR="00DA5396">
        <w:rPr>
          <w:sz w:val="28"/>
          <w:szCs w:val="28"/>
        </w:rPr>
        <w:t>.</w:t>
      </w:r>
    </w:p>
    <w:p w:rsidR="00974A2E" w:rsidRPr="00ED0BD2" w:rsidRDefault="00BA3966" w:rsidP="00AD6641">
      <w:pPr>
        <w:spacing w:before="120" w:after="120"/>
        <w:ind w:firstLine="720"/>
        <w:jc w:val="both"/>
        <w:rPr>
          <w:spacing w:val="-8"/>
          <w:sz w:val="28"/>
          <w:szCs w:val="28"/>
        </w:rPr>
      </w:pPr>
      <w:r w:rsidRPr="00ED0BD2">
        <w:rPr>
          <w:spacing w:val="-8"/>
          <w:sz w:val="28"/>
          <w:szCs w:val="28"/>
        </w:rPr>
        <w:t>c)</w:t>
      </w:r>
      <w:r w:rsidR="00974A2E" w:rsidRPr="00ED0BD2">
        <w:rPr>
          <w:spacing w:val="-8"/>
          <w:sz w:val="28"/>
          <w:szCs w:val="28"/>
        </w:rPr>
        <w:t xml:space="preserve"> Hộ kinh doanh theo </w:t>
      </w:r>
      <w:r w:rsidR="008A4134" w:rsidRPr="00ED0BD2">
        <w:rPr>
          <w:spacing w:val="-8"/>
          <w:sz w:val="28"/>
          <w:szCs w:val="28"/>
        </w:rPr>
        <w:t xml:space="preserve">quy định </w:t>
      </w:r>
      <w:r w:rsidR="00974A2E" w:rsidRPr="00ED0BD2">
        <w:rPr>
          <w:spacing w:val="-8"/>
          <w:sz w:val="28"/>
          <w:szCs w:val="28"/>
        </w:rPr>
        <w:t>Nghị định số 43/2010/NĐ-CP ngày 15 tháng 4 năm 2010 của Chính phủ về đăng ký doanh nghiệp</w:t>
      </w:r>
      <w:r w:rsidR="00DA5396">
        <w:rPr>
          <w:spacing w:val="-8"/>
          <w:sz w:val="28"/>
          <w:szCs w:val="28"/>
        </w:rPr>
        <w:t>.</w:t>
      </w:r>
    </w:p>
    <w:p w:rsidR="00095E9C" w:rsidRPr="00ED0BD2" w:rsidRDefault="00095E9C" w:rsidP="00095E9C">
      <w:pPr>
        <w:spacing w:before="120" w:after="120"/>
        <w:ind w:firstLine="720"/>
        <w:jc w:val="both"/>
        <w:rPr>
          <w:spacing w:val="-8"/>
          <w:sz w:val="28"/>
          <w:szCs w:val="28"/>
        </w:rPr>
      </w:pPr>
      <w:r w:rsidRPr="00ED0BD2">
        <w:rPr>
          <w:spacing w:val="-8"/>
          <w:sz w:val="28"/>
          <w:szCs w:val="28"/>
        </w:rPr>
        <w:t>d) Các cơ sở công nghiệp nông thôn có trụ sở đăng ký kinh doanh tại các phường thuộc thành phố loại 1 khi trực tiếp đầu tư, sản xuất công nghiệp - tiểu thủ công nghiệp tại huyện, thị xã, thị trấn, xã và các phường thuộc thành phố loại 2, loại 3, các phường thuộc thành phố loại 1 được chuyển đổi từ xã chưa quá 05 năm thuộc đối tượng được hưởng chính sách khuyến công</w:t>
      </w:r>
      <w:r w:rsidR="00DA5396">
        <w:rPr>
          <w:spacing w:val="-8"/>
          <w:sz w:val="28"/>
          <w:szCs w:val="28"/>
        </w:rPr>
        <w:t>.</w:t>
      </w:r>
    </w:p>
    <w:p w:rsidR="00095E9C" w:rsidRPr="00ED0BD2" w:rsidRDefault="00095E9C" w:rsidP="00095E9C">
      <w:pPr>
        <w:spacing w:before="120" w:after="120"/>
        <w:ind w:firstLine="720"/>
        <w:jc w:val="both"/>
        <w:rPr>
          <w:spacing w:val="-8"/>
          <w:sz w:val="28"/>
          <w:szCs w:val="28"/>
        </w:rPr>
      </w:pPr>
      <w:r w:rsidRPr="00ED0BD2">
        <w:rPr>
          <w:spacing w:val="-8"/>
          <w:sz w:val="28"/>
          <w:szCs w:val="28"/>
        </w:rPr>
        <w:t xml:space="preserve">đ) Thời gian xác định các phường thuộc thành phố loại 1 chuyển đổi từ xã </w:t>
      </w:r>
      <w:r w:rsidR="00572A09" w:rsidRPr="00ED0BD2">
        <w:rPr>
          <w:spacing w:val="-8"/>
          <w:sz w:val="28"/>
          <w:szCs w:val="28"/>
        </w:rPr>
        <w:t xml:space="preserve">chưa quá 05 năm </w:t>
      </w:r>
      <w:r w:rsidR="000B7741">
        <w:rPr>
          <w:spacing w:val="-8"/>
          <w:sz w:val="28"/>
          <w:szCs w:val="28"/>
        </w:rPr>
        <w:t>k</w:t>
      </w:r>
      <w:r w:rsidR="000B7741" w:rsidRPr="000B7741">
        <w:rPr>
          <w:spacing w:val="-8"/>
          <w:sz w:val="28"/>
          <w:szCs w:val="28"/>
        </w:rPr>
        <w:t>ể</w:t>
      </w:r>
      <w:r w:rsidRPr="00ED0BD2">
        <w:rPr>
          <w:spacing w:val="-8"/>
          <w:sz w:val="28"/>
          <w:szCs w:val="28"/>
        </w:rPr>
        <w:t xml:space="preserve"> từ ngày có hiệu lực của Quyết định chuyển đổi do cơ quan có thẩm quyền phê duyệt đến ngày 31 tháng 12 của năm trước liền kề với năm xây dựng kế hoạch.</w:t>
      </w:r>
    </w:p>
    <w:p w:rsidR="00974A2E" w:rsidRPr="00ED0BD2" w:rsidRDefault="00BA3966" w:rsidP="00AD6641">
      <w:pPr>
        <w:spacing w:before="120" w:after="120"/>
        <w:ind w:firstLine="720"/>
        <w:jc w:val="both"/>
        <w:rPr>
          <w:sz w:val="28"/>
          <w:szCs w:val="28"/>
        </w:rPr>
      </w:pPr>
      <w:r w:rsidRPr="00ED0BD2">
        <w:rPr>
          <w:sz w:val="28"/>
          <w:szCs w:val="28"/>
        </w:rPr>
        <w:t>2.</w:t>
      </w:r>
      <w:r w:rsidR="00974A2E" w:rsidRPr="00ED0BD2">
        <w:rPr>
          <w:sz w:val="28"/>
          <w:szCs w:val="28"/>
        </w:rPr>
        <w:t xml:space="preserve"> Các cơ sở sản xuất công nghiệp thực hiện áp dụng sản xuất sạch hơn không giới hạn về quy mô tổng nguồn vốn hoặc số lao động bình quân</w:t>
      </w:r>
      <w:r w:rsidR="00F23DB9">
        <w:rPr>
          <w:sz w:val="28"/>
          <w:szCs w:val="28"/>
        </w:rPr>
        <w:t xml:space="preserve"> hàng</w:t>
      </w:r>
      <w:r w:rsidR="00ED7F0D" w:rsidRPr="00ED0BD2">
        <w:rPr>
          <w:sz w:val="28"/>
          <w:szCs w:val="28"/>
        </w:rPr>
        <w:t xml:space="preserve"> năm</w:t>
      </w:r>
      <w:r w:rsidR="00974A2E" w:rsidRPr="00ED0BD2">
        <w:rPr>
          <w:sz w:val="28"/>
          <w:szCs w:val="28"/>
        </w:rPr>
        <w:t xml:space="preserve"> và địa bàn đầu tư sản xuất.</w:t>
      </w:r>
    </w:p>
    <w:p w:rsidR="00FD4844" w:rsidRPr="00ED0BD2" w:rsidRDefault="00FD4844" w:rsidP="00971D4D">
      <w:pPr>
        <w:spacing w:before="120" w:after="120"/>
        <w:jc w:val="both"/>
        <w:rPr>
          <w:b/>
          <w:sz w:val="28"/>
          <w:szCs w:val="28"/>
        </w:rPr>
      </w:pPr>
      <w:r w:rsidRPr="00ED0BD2">
        <w:rPr>
          <w:sz w:val="28"/>
          <w:szCs w:val="28"/>
        </w:rPr>
        <w:tab/>
      </w:r>
      <w:r w:rsidRPr="00ED0BD2">
        <w:rPr>
          <w:b/>
          <w:sz w:val="28"/>
          <w:szCs w:val="28"/>
        </w:rPr>
        <w:t>Điều</w:t>
      </w:r>
      <w:r w:rsidR="00C27934" w:rsidRPr="00ED0BD2">
        <w:rPr>
          <w:b/>
          <w:sz w:val="28"/>
          <w:szCs w:val="28"/>
        </w:rPr>
        <w:t xml:space="preserve"> 4</w:t>
      </w:r>
      <w:r w:rsidR="00B90B75" w:rsidRPr="00ED0BD2">
        <w:rPr>
          <w:b/>
          <w:sz w:val="28"/>
          <w:szCs w:val="28"/>
        </w:rPr>
        <w:t>.</w:t>
      </w:r>
      <w:r w:rsidRPr="00ED0BD2">
        <w:rPr>
          <w:b/>
          <w:sz w:val="28"/>
          <w:szCs w:val="28"/>
        </w:rPr>
        <w:t xml:space="preserve"> </w:t>
      </w:r>
      <w:r w:rsidR="009D0DEF" w:rsidRPr="00ED0BD2">
        <w:rPr>
          <w:b/>
          <w:sz w:val="28"/>
          <w:szCs w:val="28"/>
        </w:rPr>
        <w:t>Quy định</w:t>
      </w:r>
      <w:r w:rsidR="00523B91" w:rsidRPr="00ED0BD2">
        <w:rPr>
          <w:b/>
          <w:sz w:val="28"/>
          <w:szCs w:val="28"/>
        </w:rPr>
        <w:t xml:space="preserve"> </w:t>
      </w:r>
      <w:r w:rsidR="00150B2B" w:rsidRPr="00ED0BD2">
        <w:rPr>
          <w:b/>
          <w:sz w:val="28"/>
          <w:szCs w:val="28"/>
        </w:rPr>
        <w:t>chi tiết</w:t>
      </w:r>
      <w:r w:rsidR="00523B91" w:rsidRPr="00ED0BD2">
        <w:rPr>
          <w:b/>
          <w:sz w:val="28"/>
          <w:szCs w:val="28"/>
        </w:rPr>
        <w:t xml:space="preserve"> m</w:t>
      </w:r>
      <w:r w:rsidRPr="00ED0BD2">
        <w:rPr>
          <w:b/>
          <w:sz w:val="28"/>
          <w:szCs w:val="28"/>
        </w:rPr>
        <w:t xml:space="preserve">ột số nội dung </w:t>
      </w:r>
      <w:r w:rsidR="00523B91" w:rsidRPr="00ED0BD2">
        <w:rPr>
          <w:b/>
          <w:sz w:val="28"/>
          <w:szCs w:val="28"/>
        </w:rPr>
        <w:t xml:space="preserve">hoạt động </w:t>
      </w:r>
      <w:r w:rsidRPr="00ED0BD2">
        <w:rPr>
          <w:b/>
          <w:sz w:val="28"/>
          <w:szCs w:val="28"/>
        </w:rPr>
        <w:t>khuyến công</w:t>
      </w:r>
      <w:r w:rsidR="00150B2B" w:rsidRPr="00ED0BD2">
        <w:rPr>
          <w:b/>
          <w:sz w:val="28"/>
          <w:szCs w:val="28"/>
        </w:rPr>
        <w:t xml:space="preserve"> quy định tại Điều 4 Nghị định số 45/2012/NĐ-CP</w:t>
      </w:r>
    </w:p>
    <w:p w:rsidR="00095E9C" w:rsidRPr="00ED0BD2" w:rsidRDefault="00095E9C" w:rsidP="00095E9C">
      <w:pPr>
        <w:spacing w:before="120" w:after="120"/>
        <w:ind w:firstLine="720"/>
        <w:jc w:val="both"/>
        <w:rPr>
          <w:sz w:val="28"/>
          <w:szCs w:val="28"/>
        </w:rPr>
      </w:pPr>
      <w:r w:rsidRPr="00ED0BD2">
        <w:rPr>
          <w:sz w:val="28"/>
          <w:szCs w:val="28"/>
        </w:rPr>
        <w:t xml:space="preserve">1. Hỗ trợ </w:t>
      </w:r>
      <w:r w:rsidR="001F5F46" w:rsidRPr="00ED0BD2">
        <w:rPr>
          <w:sz w:val="28"/>
          <w:szCs w:val="28"/>
        </w:rPr>
        <w:t xml:space="preserve">cơ sở công nghiệp nông thôn </w:t>
      </w:r>
      <w:r w:rsidRPr="00ED0BD2">
        <w:rPr>
          <w:sz w:val="28"/>
          <w:szCs w:val="28"/>
        </w:rPr>
        <w:t>mở rộng thị trườ</w:t>
      </w:r>
      <w:r w:rsidR="001F5F46" w:rsidRPr="00ED0BD2">
        <w:rPr>
          <w:sz w:val="28"/>
          <w:szCs w:val="28"/>
        </w:rPr>
        <w:t>ng tiêu thụ, xuất khẩu sản phẩm</w:t>
      </w:r>
      <w:r w:rsidRPr="00ED0BD2">
        <w:rPr>
          <w:sz w:val="28"/>
          <w:szCs w:val="28"/>
        </w:rPr>
        <w:t>, bao gồm các nội dung hoạt động:</w:t>
      </w:r>
    </w:p>
    <w:p w:rsidR="00095E9C" w:rsidRPr="00ED0BD2" w:rsidRDefault="00095E9C" w:rsidP="00095E9C">
      <w:pPr>
        <w:spacing w:before="120" w:after="120"/>
        <w:ind w:firstLine="720"/>
        <w:jc w:val="both"/>
        <w:rPr>
          <w:sz w:val="28"/>
          <w:szCs w:val="28"/>
        </w:rPr>
      </w:pPr>
      <w:r w:rsidRPr="00ED0BD2">
        <w:rPr>
          <w:sz w:val="28"/>
          <w:szCs w:val="28"/>
        </w:rPr>
        <w:t>a) Tổ chức các hội thảo, diễn đàn để giới thiệu thị trường, xúc tiến thương mại trong và ngoài nước cho các cơ sở công nghiệp nông thôn, tổ chức dịch vụ khuyến công, cơ quan quản lý nhà nước có liên quan</w:t>
      </w:r>
      <w:r w:rsidR="00DA5396">
        <w:rPr>
          <w:sz w:val="28"/>
          <w:szCs w:val="28"/>
        </w:rPr>
        <w:t>.</w:t>
      </w:r>
    </w:p>
    <w:p w:rsidR="00095E9C" w:rsidRPr="00ED0BD2" w:rsidRDefault="00095E9C" w:rsidP="00095E9C">
      <w:pPr>
        <w:spacing w:before="120" w:after="120"/>
        <w:ind w:firstLine="720"/>
        <w:jc w:val="both"/>
        <w:rPr>
          <w:sz w:val="28"/>
          <w:szCs w:val="28"/>
        </w:rPr>
      </w:pPr>
      <w:r w:rsidRPr="00ED0BD2">
        <w:rPr>
          <w:sz w:val="28"/>
          <w:szCs w:val="28"/>
        </w:rPr>
        <w:t xml:space="preserve">b) Hỗ trợ các cơ sở công nghiệp nông thôn tham dự các diễn đàn, hội thảo, hội chợ triển lãm tại nước ngoài để quảng bá thương hiệu, mở rộng thị </w:t>
      </w:r>
      <w:r w:rsidRPr="00ED0BD2">
        <w:rPr>
          <w:sz w:val="28"/>
          <w:szCs w:val="28"/>
        </w:rPr>
        <w:lastRenderedPageBreak/>
        <w:t>trường tiêu thụ sản phẩm. Mỗi cơ sở công nghiệp nông thôn được hỗ trợ không quá 2 lần/năm</w:t>
      </w:r>
      <w:r w:rsidR="00DA5396">
        <w:rPr>
          <w:sz w:val="28"/>
          <w:szCs w:val="28"/>
        </w:rPr>
        <w:t>.</w:t>
      </w:r>
    </w:p>
    <w:p w:rsidR="00095E9C" w:rsidRPr="00ED0BD2" w:rsidRDefault="00095E9C" w:rsidP="00095E9C">
      <w:pPr>
        <w:spacing w:before="120" w:after="120"/>
        <w:ind w:firstLine="720"/>
        <w:jc w:val="both"/>
        <w:rPr>
          <w:sz w:val="28"/>
          <w:szCs w:val="28"/>
        </w:rPr>
      </w:pPr>
      <w:r w:rsidRPr="00ED0BD2">
        <w:rPr>
          <w:sz w:val="28"/>
          <w:szCs w:val="28"/>
        </w:rPr>
        <w:t>c) Hỗ trợ các cơ sở công nghiệp nông thôn quảng bá thông tin trên internet thông qua các giải pháp tiếp thị trực tuyến, xây dựng trang thông tin điện tử giới thiệu sản phẩm, bán hàng trực tuyến</w:t>
      </w:r>
      <w:r w:rsidR="00DA5396">
        <w:rPr>
          <w:sz w:val="28"/>
          <w:szCs w:val="28"/>
        </w:rPr>
        <w:t>.</w:t>
      </w:r>
    </w:p>
    <w:p w:rsidR="00095E9C" w:rsidRPr="00ED0BD2" w:rsidRDefault="00095E9C" w:rsidP="00095E9C">
      <w:pPr>
        <w:spacing w:before="120" w:after="120"/>
        <w:ind w:firstLine="720"/>
        <w:jc w:val="both"/>
        <w:rPr>
          <w:sz w:val="28"/>
          <w:szCs w:val="28"/>
        </w:rPr>
      </w:pPr>
      <w:r w:rsidRPr="00ED0BD2">
        <w:rPr>
          <w:sz w:val="28"/>
          <w:szCs w:val="28"/>
        </w:rPr>
        <w:t>d) Hỗ trợ các cơ sở công nghiệp nông thôn khai thác danh sách khách hàng có nhu cầu chào mua, chào bán, các nhà nhập khẩu của nước ngoài thông qua các chương trình tiếp xúc, đối thoại trực tuyến. Triển khai các chương trình tập huấn và thực hành kỹ năng khai thác thông tin xuất khẩu, thông tin thị trường trên các cổng thông tin điện tử trong và ngoài nước.</w:t>
      </w:r>
    </w:p>
    <w:p w:rsidR="001A4978" w:rsidRPr="00ED0BD2" w:rsidRDefault="00095E9C" w:rsidP="00095E9C">
      <w:pPr>
        <w:spacing w:before="120" w:after="120"/>
        <w:ind w:firstLine="720"/>
        <w:jc w:val="both"/>
        <w:rPr>
          <w:sz w:val="28"/>
          <w:szCs w:val="28"/>
        </w:rPr>
      </w:pPr>
      <w:r w:rsidRPr="00ED0BD2">
        <w:rPr>
          <w:sz w:val="28"/>
          <w:szCs w:val="28"/>
        </w:rPr>
        <w:t>2</w:t>
      </w:r>
      <w:r w:rsidR="001A4978" w:rsidRPr="00ED0BD2">
        <w:rPr>
          <w:sz w:val="28"/>
          <w:szCs w:val="28"/>
        </w:rPr>
        <w:t>. Hỗ trợ x</w:t>
      </w:r>
      <w:r w:rsidRPr="00ED0BD2">
        <w:rPr>
          <w:sz w:val="28"/>
          <w:szCs w:val="28"/>
        </w:rPr>
        <w:t>ây dựng mô hình trình diễn kỹ thuật</w:t>
      </w:r>
      <w:r w:rsidR="002F05F6" w:rsidRPr="00ED0BD2">
        <w:rPr>
          <w:sz w:val="28"/>
          <w:szCs w:val="28"/>
        </w:rPr>
        <w:t>,</w:t>
      </w:r>
      <w:r w:rsidRPr="00ED0BD2">
        <w:rPr>
          <w:sz w:val="28"/>
          <w:szCs w:val="28"/>
        </w:rPr>
        <w:t xml:space="preserve"> </w:t>
      </w:r>
      <w:r w:rsidR="00EB1DD5" w:rsidRPr="00ED0BD2">
        <w:rPr>
          <w:sz w:val="28"/>
          <w:szCs w:val="28"/>
        </w:rPr>
        <w:t xml:space="preserve">bao gồm: hỗ trợ các cơ sở công nghiệp nông thôn xây dựng mô hình trình diễn kỹ thuật </w:t>
      </w:r>
      <w:r w:rsidRPr="00ED0BD2">
        <w:rPr>
          <w:sz w:val="28"/>
          <w:szCs w:val="28"/>
        </w:rPr>
        <w:t>để phổ biến công nghệ mới, sản xuất sản phẩm mới</w:t>
      </w:r>
      <w:r w:rsidR="00EB1DD5" w:rsidRPr="00ED0BD2">
        <w:rPr>
          <w:sz w:val="28"/>
          <w:szCs w:val="28"/>
        </w:rPr>
        <w:t xml:space="preserve"> và hỗ trợ các cơ sở công nghiệp nông thôn đang hoạt động có hiệu quả xây dựng mô hình trình diễn để phổ biến tuyên truyền, nhân rộng.</w:t>
      </w:r>
    </w:p>
    <w:p w:rsidR="00EB1DD5" w:rsidRPr="00ED0BD2" w:rsidRDefault="00AE1080" w:rsidP="00095E9C">
      <w:pPr>
        <w:spacing w:before="120" w:after="120"/>
        <w:ind w:firstLine="720"/>
        <w:jc w:val="both"/>
        <w:rPr>
          <w:sz w:val="28"/>
          <w:szCs w:val="28"/>
        </w:rPr>
      </w:pPr>
      <w:r w:rsidRPr="00ED0BD2">
        <w:rPr>
          <w:sz w:val="28"/>
          <w:szCs w:val="28"/>
        </w:rPr>
        <w:t>a)</w:t>
      </w:r>
      <w:r w:rsidR="00EB1DD5" w:rsidRPr="00ED0BD2">
        <w:rPr>
          <w:sz w:val="28"/>
          <w:szCs w:val="28"/>
        </w:rPr>
        <w:t xml:space="preserve"> Xây dựng mô hình trình diễn kỹ thuật để phổ biến công nghệ mới, sản xuất sản phẩm mới:</w:t>
      </w:r>
      <w:r w:rsidR="00095E9C" w:rsidRPr="00ED0BD2">
        <w:rPr>
          <w:sz w:val="28"/>
          <w:szCs w:val="28"/>
        </w:rPr>
        <w:t xml:space="preserve"> </w:t>
      </w:r>
    </w:p>
    <w:p w:rsidR="00095E9C" w:rsidRPr="00ED0BD2" w:rsidRDefault="00EB1DD5" w:rsidP="00095E9C">
      <w:pPr>
        <w:spacing w:before="120" w:after="120"/>
        <w:ind w:firstLine="720"/>
        <w:jc w:val="both"/>
        <w:rPr>
          <w:sz w:val="28"/>
          <w:szCs w:val="28"/>
        </w:rPr>
      </w:pPr>
      <w:r w:rsidRPr="00ED0BD2">
        <w:rPr>
          <w:sz w:val="28"/>
          <w:szCs w:val="28"/>
        </w:rPr>
        <w:t xml:space="preserve">- </w:t>
      </w:r>
      <w:r w:rsidR="00095E9C" w:rsidRPr="00ED0BD2">
        <w:rPr>
          <w:sz w:val="28"/>
          <w:szCs w:val="28"/>
        </w:rPr>
        <w:t>Đối với đề án khuyến công quốc gia là công nghệ, sản phẩm trên địa bàn cấp huyện chưa có cơ sở nào áp dụng hoặc sản xuất</w:t>
      </w:r>
      <w:r w:rsidR="00AE1D36" w:rsidRPr="00ED0BD2">
        <w:rPr>
          <w:sz w:val="28"/>
          <w:szCs w:val="28"/>
        </w:rPr>
        <w:t>.</w:t>
      </w:r>
      <w:r w:rsidR="00095E9C" w:rsidRPr="00ED0BD2">
        <w:rPr>
          <w:sz w:val="28"/>
          <w:szCs w:val="28"/>
        </w:rPr>
        <w:t xml:space="preserve"> Đối với đề án khuyến công địa phương tùy theo điều kiện thực tế tại địa phương do Ủy ban nhân dân cấp tỉnh quy định</w:t>
      </w:r>
      <w:r w:rsidR="00D3189F" w:rsidRPr="00ED0BD2">
        <w:rPr>
          <w:sz w:val="28"/>
          <w:szCs w:val="28"/>
        </w:rPr>
        <w:t>;</w:t>
      </w:r>
    </w:p>
    <w:p w:rsidR="00095E9C" w:rsidRPr="00ED0BD2" w:rsidRDefault="00EB1DD5" w:rsidP="00095E9C">
      <w:pPr>
        <w:spacing w:before="120" w:after="120"/>
        <w:ind w:firstLine="720"/>
        <w:jc w:val="both"/>
        <w:rPr>
          <w:sz w:val="28"/>
          <w:szCs w:val="28"/>
        </w:rPr>
      </w:pPr>
      <w:r w:rsidRPr="00ED0BD2">
        <w:rPr>
          <w:sz w:val="28"/>
          <w:szCs w:val="28"/>
        </w:rPr>
        <w:t xml:space="preserve">- </w:t>
      </w:r>
      <w:r w:rsidR="00095E9C" w:rsidRPr="00ED0BD2">
        <w:rPr>
          <w:sz w:val="28"/>
          <w:szCs w:val="28"/>
        </w:rPr>
        <w:t xml:space="preserve">Công nghệ mới </w:t>
      </w:r>
      <w:r w:rsidR="00A2273C" w:rsidRPr="00ED0BD2">
        <w:rPr>
          <w:sz w:val="28"/>
          <w:szCs w:val="28"/>
        </w:rPr>
        <w:t>được lựa chọn xây dựng</w:t>
      </w:r>
      <w:r w:rsidR="00095E9C" w:rsidRPr="00ED0BD2">
        <w:rPr>
          <w:sz w:val="28"/>
          <w:szCs w:val="28"/>
        </w:rPr>
        <w:t xml:space="preserve"> mô h</w:t>
      </w:r>
      <w:r w:rsidR="00A2273C" w:rsidRPr="00ED0BD2">
        <w:rPr>
          <w:sz w:val="28"/>
          <w:szCs w:val="28"/>
        </w:rPr>
        <w:t>ì</w:t>
      </w:r>
      <w:r w:rsidR="00095E9C" w:rsidRPr="00ED0BD2">
        <w:rPr>
          <w:sz w:val="28"/>
          <w:szCs w:val="28"/>
        </w:rPr>
        <w:t xml:space="preserve">nh trình diễn phải </w:t>
      </w:r>
      <w:r w:rsidR="001A4978" w:rsidRPr="00ED0BD2">
        <w:rPr>
          <w:sz w:val="28"/>
          <w:szCs w:val="28"/>
        </w:rPr>
        <w:t>vượt trội hơn</w:t>
      </w:r>
      <w:r w:rsidR="00095E9C" w:rsidRPr="00ED0BD2">
        <w:rPr>
          <w:sz w:val="28"/>
          <w:szCs w:val="28"/>
        </w:rPr>
        <w:t xml:space="preserve"> về năng suất, chất lượng sản phẩm, hiệu quả so với công nghệ hiện các cơ sở công nghiệp nông thôn trên địa bàn đang áp dụng và là công nghệ cần khuyến khích hỗ trợ đầu tư do cơ quan quản lý chương trình </w:t>
      </w:r>
      <w:r w:rsidR="00EE440C" w:rsidRPr="00ED0BD2">
        <w:rPr>
          <w:sz w:val="28"/>
          <w:szCs w:val="28"/>
        </w:rPr>
        <w:t>xem xét</w:t>
      </w:r>
      <w:r w:rsidR="00095E9C" w:rsidRPr="00ED0BD2">
        <w:rPr>
          <w:sz w:val="28"/>
          <w:szCs w:val="28"/>
        </w:rPr>
        <w:t>, quyết định.</w:t>
      </w:r>
    </w:p>
    <w:p w:rsidR="00095E9C" w:rsidRPr="00ED0BD2" w:rsidRDefault="00AE1080" w:rsidP="00095E9C">
      <w:pPr>
        <w:spacing w:before="120" w:after="120"/>
        <w:ind w:firstLine="720"/>
        <w:jc w:val="both"/>
        <w:rPr>
          <w:sz w:val="28"/>
          <w:szCs w:val="28"/>
        </w:rPr>
      </w:pPr>
      <w:r w:rsidRPr="00ED0BD2">
        <w:rPr>
          <w:sz w:val="28"/>
          <w:szCs w:val="28"/>
        </w:rPr>
        <w:t>b)</w:t>
      </w:r>
      <w:r w:rsidR="00095E9C" w:rsidRPr="00ED0BD2">
        <w:rPr>
          <w:sz w:val="28"/>
          <w:szCs w:val="28"/>
        </w:rPr>
        <w:t xml:space="preserve"> </w:t>
      </w:r>
      <w:r w:rsidR="005C2B3F" w:rsidRPr="00ED0BD2">
        <w:rPr>
          <w:sz w:val="28"/>
          <w:szCs w:val="28"/>
        </w:rPr>
        <w:t xml:space="preserve">Đối với </w:t>
      </w:r>
      <w:r w:rsidR="00EB1DD5" w:rsidRPr="00ED0BD2">
        <w:rPr>
          <w:sz w:val="28"/>
          <w:szCs w:val="28"/>
        </w:rPr>
        <w:t xml:space="preserve">các cơ sở công nghiệp nông thôn đang hoạt động có hiệu quả </w:t>
      </w:r>
      <w:r w:rsidR="005C2B3F" w:rsidRPr="00ED0BD2">
        <w:rPr>
          <w:sz w:val="28"/>
          <w:szCs w:val="28"/>
        </w:rPr>
        <w:t>khi lựa</w:t>
      </w:r>
      <w:r w:rsidR="00A06EC9">
        <w:rPr>
          <w:sz w:val="28"/>
          <w:szCs w:val="28"/>
        </w:rPr>
        <w:t xml:space="preserve"> chọn</w:t>
      </w:r>
      <w:r w:rsidR="005C2B3F" w:rsidRPr="00ED0BD2">
        <w:rPr>
          <w:sz w:val="28"/>
          <w:szCs w:val="28"/>
        </w:rPr>
        <w:t xml:space="preserve"> hỗ trợ </w:t>
      </w:r>
      <w:r w:rsidR="00EB1DD5" w:rsidRPr="00ED0BD2">
        <w:rPr>
          <w:sz w:val="28"/>
          <w:szCs w:val="28"/>
        </w:rPr>
        <w:t>xây dựng mô hình trình diễn để phổ biến tuyên truyền, nhân rộng</w:t>
      </w:r>
      <w:r w:rsidR="005C2B3F" w:rsidRPr="00ED0BD2">
        <w:rPr>
          <w:i/>
          <w:sz w:val="28"/>
          <w:szCs w:val="28"/>
        </w:rPr>
        <w:t xml:space="preserve"> </w:t>
      </w:r>
      <w:r w:rsidR="00095E9C" w:rsidRPr="00ED0BD2">
        <w:rPr>
          <w:sz w:val="28"/>
          <w:szCs w:val="28"/>
        </w:rPr>
        <w:t xml:space="preserve">cho các tổ chức, cá nhân khác học tập phải </w:t>
      </w:r>
      <w:r w:rsidR="00FA16F5" w:rsidRPr="00ED0BD2">
        <w:rPr>
          <w:sz w:val="28"/>
          <w:szCs w:val="28"/>
        </w:rPr>
        <w:t xml:space="preserve">vượt trội, </w:t>
      </w:r>
      <w:r w:rsidR="005A69A3" w:rsidRPr="00ED0BD2">
        <w:rPr>
          <w:sz w:val="28"/>
          <w:szCs w:val="28"/>
        </w:rPr>
        <w:t>tiêu biểu</w:t>
      </w:r>
      <w:r w:rsidR="00095E9C" w:rsidRPr="00ED0BD2">
        <w:rPr>
          <w:sz w:val="28"/>
          <w:szCs w:val="28"/>
        </w:rPr>
        <w:t xml:space="preserve"> về hiệu quả kinh tế, xã hội và môi trường do cơ quan quản lý chương trình </w:t>
      </w:r>
      <w:r w:rsidR="00EE440C" w:rsidRPr="00ED0BD2">
        <w:rPr>
          <w:sz w:val="28"/>
          <w:szCs w:val="28"/>
        </w:rPr>
        <w:t>xem xét</w:t>
      </w:r>
      <w:r w:rsidR="00095E9C" w:rsidRPr="00ED0BD2">
        <w:rPr>
          <w:sz w:val="28"/>
          <w:szCs w:val="28"/>
        </w:rPr>
        <w:t>, quyết định.</w:t>
      </w:r>
    </w:p>
    <w:p w:rsidR="00FE45B8" w:rsidRPr="00ED0BD2" w:rsidRDefault="005C2B3F" w:rsidP="00971D4D">
      <w:pPr>
        <w:spacing w:before="120" w:after="120"/>
        <w:ind w:firstLine="720"/>
        <w:jc w:val="both"/>
        <w:rPr>
          <w:sz w:val="28"/>
          <w:szCs w:val="28"/>
        </w:rPr>
      </w:pPr>
      <w:r w:rsidRPr="00ED0BD2">
        <w:rPr>
          <w:sz w:val="28"/>
          <w:szCs w:val="28"/>
        </w:rPr>
        <w:t>3</w:t>
      </w:r>
      <w:r w:rsidR="009D0DEF" w:rsidRPr="00ED0BD2">
        <w:rPr>
          <w:sz w:val="28"/>
          <w:szCs w:val="28"/>
        </w:rPr>
        <w:t xml:space="preserve">. </w:t>
      </w:r>
      <w:r w:rsidR="001A4AE0" w:rsidRPr="00ED0BD2">
        <w:rPr>
          <w:sz w:val="28"/>
          <w:szCs w:val="28"/>
        </w:rPr>
        <w:t>Đối với hoạt động h</w:t>
      </w:r>
      <w:r w:rsidRPr="00ED0BD2">
        <w:rPr>
          <w:sz w:val="28"/>
          <w:szCs w:val="28"/>
        </w:rPr>
        <w:t>ỗ trợ chuyển giao công nghệ, ứng dụng tiến bộ khoa học kỹ thuật vào sản xuất</w:t>
      </w:r>
      <w:r w:rsidR="00FA16F5" w:rsidRPr="00ED0BD2">
        <w:rPr>
          <w:sz w:val="28"/>
          <w:szCs w:val="28"/>
        </w:rPr>
        <w:t xml:space="preserve"> phải đáp ứng các điều kiện sau</w:t>
      </w:r>
      <w:r w:rsidR="00FE45B8" w:rsidRPr="00ED0BD2">
        <w:rPr>
          <w:sz w:val="28"/>
          <w:szCs w:val="28"/>
        </w:rPr>
        <w:t>:</w:t>
      </w:r>
    </w:p>
    <w:p w:rsidR="00FA16F5" w:rsidRPr="00ED0BD2" w:rsidRDefault="00FA16F5" w:rsidP="00FA16F5">
      <w:pPr>
        <w:spacing w:before="120" w:after="120"/>
        <w:ind w:firstLine="720"/>
        <w:jc w:val="both"/>
        <w:rPr>
          <w:sz w:val="28"/>
          <w:szCs w:val="28"/>
        </w:rPr>
      </w:pPr>
      <w:r w:rsidRPr="00ED0BD2">
        <w:rPr>
          <w:sz w:val="28"/>
          <w:szCs w:val="28"/>
        </w:rPr>
        <w:t>a) Công nghệ, tiến bộ khoa học kỹ thuật được lựa chọn hỗ trợ chuyển giao, ứng dụng là nh</w:t>
      </w:r>
      <w:r w:rsidR="00D3189F" w:rsidRPr="00ED0BD2">
        <w:rPr>
          <w:sz w:val="28"/>
          <w:szCs w:val="28"/>
        </w:rPr>
        <w:t>ữ</w:t>
      </w:r>
      <w:r w:rsidRPr="00ED0BD2">
        <w:rPr>
          <w:sz w:val="28"/>
          <w:szCs w:val="28"/>
        </w:rPr>
        <w:t>ng tiến bộ khoa học kỹ thuật, công nghệ tiên tiến</w:t>
      </w:r>
      <w:r w:rsidR="00DC7C73">
        <w:rPr>
          <w:sz w:val="28"/>
          <w:szCs w:val="28"/>
        </w:rPr>
        <w:t>;</w:t>
      </w:r>
      <w:r w:rsidRPr="00ED0BD2">
        <w:rPr>
          <w:sz w:val="28"/>
          <w:szCs w:val="28"/>
        </w:rPr>
        <w:t xml:space="preserve"> c</w:t>
      </w:r>
      <w:r w:rsidR="00DC7C73">
        <w:rPr>
          <w:sz w:val="28"/>
          <w:szCs w:val="28"/>
        </w:rPr>
        <w:t>ông nghệ để tạo ra sản phẩm mới ho</w:t>
      </w:r>
      <w:r w:rsidR="00DC7C73" w:rsidRPr="00DC7C73">
        <w:rPr>
          <w:sz w:val="28"/>
          <w:szCs w:val="28"/>
        </w:rPr>
        <w:t>ặc</w:t>
      </w:r>
      <w:r w:rsidRPr="00ED0BD2">
        <w:rPr>
          <w:sz w:val="28"/>
          <w:szCs w:val="28"/>
        </w:rPr>
        <w:t xml:space="preserve"> nâng cao</w:t>
      </w:r>
      <w:r w:rsidR="00DC7C73">
        <w:rPr>
          <w:sz w:val="28"/>
          <w:szCs w:val="28"/>
        </w:rPr>
        <w:t xml:space="preserve"> </w:t>
      </w:r>
      <w:r w:rsidR="00DC7C73" w:rsidRPr="00DC7C73">
        <w:rPr>
          <w:sz w:val="28"/>
          <w:szCs w:val="28"/>
        </w:rPr>
        <w:t>được</w:t>
      </w:r>
      <w:r w:rsidRPr="00ED0BD2">
        <w:rPr>
          <w:sz w:val="28"/>
          <w:szCs w:val="28"/>
        </w:rPr>
        <w:t xml:space="preserve"> năng lự</w:t>
      </w:r>
      <w:r w:rsidR="00DC7C73">
        <w:rPr>
          <w:sz w:val="28"/>
          <w:szCs w:val="28"/>
        </w:rPr>
        <w:t>c sản xuất, chất lượng sản phẩm;</w:t>
      </w:r>
      <w:r w:rsidRPr="00ED0BD2">
        <w:rPr>
          <w:sz w:val="28"/>
          <w:szCs w:val="28"/>
        </w:rPr>
        <w:t xml:space="preserve"> tiết kiệm và sử dụng có hiệu quả nguyên liệu, nhiên liệu, năng lượng, tài nguyên thiên nhiên</w:t>
      </w:r>
      <w:r w:rsidR="00DC7C73">
        <w:rPr>
          <w:sz w:val="28"/>
          <w:szCs w:val="28"/>
        </w:rPr>
        <w:t>;</w:t>
      </w:r>
      <w:r w:rsidRPr="00ED0BD2">
        <w:rPr>
          <w:sz w:val="28"/>
          <w:szCs w:val="28"/>
        </w:rPr>
        <w:t xml:space="preserve"> thuộc danh mục công nghệ khuyến khích chuyển giao do cơ quan có thẩm quyền quyết định. </w:t>
      </w:r>
    </w:p>
    <w:p w:rsidR="00FE45B8" w:rsidRPr="00ED0BD2" w:rsidRDefault="00FE45B8" w:rsidP="00971D4D">
      <w:pPr>
        <w:spacing w:before="120" w:after="120"/>
        <w:ind w:firstLine="720"/>
        <w:jc w:val="both"/>
        <w:rPr>
          <w:sz w:val="28"/>
          <w:szCs w:val="28"/>
        </w:rPr>
      </w:pPr>
      <w:r w:rsidRPr="00ED0BD2">
        <w:rPr>
          <w:sz w:val="28"/>
          <w:szCs w:val="28"/>
        </w:rPr>
        <w:t xml:space="preserve">b) </w:t>
      </w:r>
      <w:r w:rsidR="00FA16F5" w:rsidRPr="00ED0BD2">
        <w:rPr>
          <w:sz w:val="28"/>
          <w:szCs w:val="28"/>
        </w:rPr>
        <w:t xml:space="preserve">Hoạt động hỗ trợ chuyển giao, ứng dụng </w:t>
      </w:r>
      <w:r w:rsidR="000F3AD0" w:rsidRPr="00ED0BD2">
        <w:rPr>
          <w:sz w:val="28"/>
          <w:szCs w:val="28"/>
        </w:rPr>
        <w:t>c</w:t>
      </w:r>
      <w:r w:rsidRPr="00ED0BD2">
        <w:rPr>
          <w:sz w:val="28"/>
          <w:szCs w:val="28"/>
        </w:rPr>
        <w:t>ông nghệ,</w:t>
      </w:r>
      <w:r w:rsidR="00E60531" w:rsidRPr="00ED0BD2">
        <w:rPr>
          <w:sz w:val="28"/>
          <w:szCs w:val="28"/>
        </w:rPr>
        <w:t xml:space="preserve"> </w:t>
      </w:r>
      <w:r w:rsidRPr="00ED0BD2">
        <w:rPr>
          <w:sz w:val="28"/>
          <w:szCs w:val="28"/>
        </w:rPr>
        <w:t xml:space="preserve">tiến bộ khoa học kỹ thuật </w:t>
      </w:r>
      <w:r w:rsidR="000F3AD0" w:rsidRPr="00ED0BD2">
        <w:rPr>
          <w:sz w:val="28"/>
          <w:szCs w:val="28"/>
        </w:rPr>
        <w:t xml:space="preserve">cho các cơ sở công nghiệp nông thôn </w:t>
      </w:r>
      <w:r w:rsidRPr="00ED0BD2">
        <w:rPr>
          <w:sz w:val="28"/>
          <w:szCs w:val="28"/>
        </w:rPr>
        <w:t xml:space="preserve">thực hiện đúng quy trình, </w:t>
      </w:r>
      <w:r w:rsidRPr="00ED0BD2">
        <w:rPr>
          <w:sz w:val="28"/>
          <w:szCs w:val="28"/>
        </w:rPr>
        <w:lastRenderedPageBreak/>
        <w:t>th</w:t>
      </w:r>
      <w:r w:rsidR="000F3AD0" w:rsidRPr="00ED0BD2">
        <w:rPr>
          <w:sz w:val="28"/>
          <w:szCs w:val="28"/>
        </w:rPr>
        <w:t>ủ</w:t>
      </w:r>
      <w:r w:rsidRPr="00ED0BD2">
        <w:rPr>
          <w:sz w:val="28"/>
          <w:szCs w:val="28"/>
        </w:rPr>
        <w:t xml:space="preserve"> tục và các quy định </w:t>
      </w:r>
      <w:r w:rsidR="00E60531" w:rsidRPr="00ED0BD2">
        <w:rPr>
          <w:sz w:val="28"/>
          <w:szCs w:val="28"/>
        </w:rPr>
        <w:t>khác theo quy định của pháp luật về chuyển giao công nghệ.</w:t>
      </w:r>
    </w:p>
    <w:p w:rsidR="005A69A3" w:rsidRPr="00ED0BD2" w:rsidRDefault="001F5F46" w:rsidP="00971D4D">
      <w:pPr>
        <w:spacing w:before="120" w:after="120"/>
        <w:ind w:firstLine="720"/>
        <w:jc w:val="both"/>
        <w:rPr>
          <w:sz w:val="28"/>
          <w:szCs w:val="28"/>
        </w:rPr>
      </w:pPr>
      <w:r w:rsidRPr="00ED0BD2">
        <w:rPr>
          <w:sz w:val="28"/>
          <w:szCs w:val="28"/>
        </w:rPr>
        <w:t>4</w:t>
      </w:r>
      <w:r w:rsidR="00C52D95" w:rsidRPr="00ED0BD2">
        <w:rPr>
          <w:sz w:val="28"/>
          <w:szCs w:val="28"/>
        </w:rPr>
        <w:t xml:space="preserve">. </w:t>
      </w:r>
      <w:r w:rsidR="001A4AE0" w:rsidRPr="00ED0BD2">
        <w:rPr>
          <w:sz w:val="28"/>
          <w:szCs w:val="28"/>
        </w:rPr>
        <w:t>Đối với hoạt động h</w:t>
      </w:r>
      <w:r w:rsidR="00CA10CD" w:rsidRPr="00ED0BD2">
        <w:rPr>
          <w:sz w:val="28"/>
          <w:szCs w:val="28"/>
        </w:rPr>
        <w:t>ỗ trợ ứ</w:t>
      </w:r>
      <w:r w:rsidR="00C52D95" w:rsidRPr="00ED0BD2">
        <w:rPr>
          <w:sz w:val="28"/>
          <w:szCs w:val="28"/>
        </w:rPr>
        <w:t>ng dụng máy móc tiên tiến</w:t>
      </w:r>
      <w:r w:rsidR="000F37E2" w:rsidRPr="00ED0BD2">
        <w:rPr>
          <w:sz w:val="28"/>
          <w:szCs w:val="28"/>
        </w:rPr>
        <w:t xml:space="preserve"> </w:t>
      </w:r>
      <w:r w:rsidR="00C52D95" w:rsidRPr="00ED0BD2">
        <w:rPr>
          <w:sz w:val="28"/>
          <w:szCs w:val="28"/>
        </w:rPr>
        <w:t>vào sản xuất công nghiệp - tiểu thủ công nghiệ</w:t>
      </w:r>
      <w:r w:rsidR="001A4AE0" w:rsidRPr="00ED0BD2">
        <w:rPr>
          <w:sz w:val="28"/>
          <w:szCs w:val="28"/>
        </w:rPr>
        <w:t>p phải đáp ứng các điều kiện sau</w:t>
      </w:r>
      <w:r w:rsidR="005A69A3" w:rsidRPr="00ED0BD2">
        <w:rPr>
          <w:sz w:val="28"/>
          <w:szCs w:val="28"/>
        </w:rPr>
        <w:t>:</w:t>
      </w:r>
      <w:r w:rsidR="00C72E55" w:rsidRPr="00ED0BD2">
        <w:rPr>
          <w:sz w:val="28"/>
          <w:szCs w:val="28"/>
        </w:rPr>
        <w:t xml:space="preserve"> </w:t>
      </w:r>
    </w:p>
    <w:p w:rsidR="005A69A3" w:rsidRPr="00ED0BD2" w:rsidRDefault="005A69A3" w:rsidP="00971D4D">
      <w:pPr>
        <w:spacing w:before="120" w:after="120"/>
        <w:ind w:firstLine="720"/>
        <w:jc w:val="both"/>
        <w:rPr>
          <w:sz w:val="28"/>
          <w:szCs w:val="28"/>
        </w:rPr>
      </w:pPr>
      <w:r w:rsidRPr="00ED0BD2">
        <w:rPr>
          <w:sz w:val="28"/>
          <w:szCs w:val="28"/>
        </w:rPr>
        <w:t>a) Máy móc hỗ trợ ứ</w:t>
      </w:r>
      <w:r w:rsidR="00C72E55" w:rsidRPr="00ED0BD2">
        <w:rPr>
          <w:sz w:val="28"/>
          <w:szCs w:val="28"/>
        </w:rPr>
        <w:t>n</w:t>
      </w:r>
      <w:r w:rsidR="00DE3054" w:rsidRPr="00ED0BD2">
        <w:rPr>
          <w:sz w:val="28"/>
          <w:szCs w:val="28"/>
        </w:rPr>
        <w:t>g dụng</w:t>
      </w:r>
      <w:r w:rsidRPr="00ED0BD2">
        <w:rPr>
          <w:sz w:val="28"/>
          <w:szCs w:val="28"/>
        </w:rPr>
        <w:t xml:space="preserve"> là</w:t>
      </w:r>
      <w:r w:rsidR="00DE3054" w:rsidRPr="00ED0BD2">
        <w:rPr>
          <w:sz w:val="28"/>
          <w:szCs w:val="28"/>
        </w:rPr>
        <w:t xml:space="preserve"> máy móc thiết bị</w:t>
      </w:r>
      <w:r w:rsidR="008E318E" w:rsidRPr="00ED0BD2">
        <w:rPr>
          <w:sz w:val="28"/>
          <w:szCs w:val="28"/>
        </w:rPr>
        <w:t xml:space="preserve"> đơn chiếc hoặc </w:t>
      </w:r>
      <w:r w:rsidR="00AB47A0" w:rsidRPr="00ED0BD2">
        <w:rPr>
          <w:sz w:val="28"/>
          <w:szCs w:val="28"/>
        </w:rPr>
        <w:t xml:space="preserve">cụm thiết bị hoặc </w:t>
      </w:r>
      <w:r w:rsidR="008E318E" w:rsidRPr="00ED0BD2">
        <w:rPr>
          <w:sz w:val="28"/>
          <w:szCs w:val="28"/>
        </w:rPr>
        <w:t xml:space="preserve">nhóm thiết bị </w:t>
      </w:r>
      <w:r w:rsidR="00931B0E" w:rsidRPr="00ED0BD2">
        <w:rPr>
          <w:sz w:val="28"/>
          <w:szCs w:val="28"/>
        </w:rPr>
        <w:t>cùng loại</w:t>
      </w:r>
      <w:r w:rsidRPr="00ED0BD2">
        <w:rPr>
          <w:sz w:val="28"/>
          <w:szCs w:val="28"/>
        </w:rPr>
        <w:t xml:space="preserve"> ứng dụng </w:t>
      </w:r>
      <w:r w:rsidR="005031BB" w:rsidRPr="00ED0BD2">
        <w:rPr>
          <w:sz w:val="28"/>
          <w:szCs w:val="28"/>
        </w:rPr>
        <w:t>vào</w:t>
      </w:r>
      <w:r w:rsidR="00C72E55" w:rsidRPr="00ED0BD2">
        <w:rPr>
          <w:sz w:val="28"/>
          <w:szCs w:val="28"/>
        </w:rPr>
        <w:t xml:space="preserve"> các khâu sản xuất, xử lý ô nhiễm môi trường của cơ sở công nghiệp nông thô</w:t>
      </w:r>
      <w:r w:rsidR="00DE3054" w:rsidRPr="00ED0BD2">
        <w:rPr>
          <w:sz w:val="28"/>
          <w:szCs w:val="28"/>
        </w:rPr>
        <w:t>n</w:t>
      </w:r>
      <w:r w:rsidR="00AB47A0" w:rsidRPr="00ED0BD2">
        <w:rPr>
          <w:sz w:val="28"/>
          <w:szCs w:val="28"/>
        </w:rPr>
        <w:t>.</w:t>
      </w:r>
      <w:r w:rsidR="00DE3054" w:rsidRPr="00ED0BD2">
        <w:rPr>
          <w:sz w:val="28"/>
          <w:szCs w:val="28"/>
        </w:rPr>
        <w:t xml:space="preserve"> </w:t>
      </w:r>
    </w:p>
    <w:p w:rsidR="00C52D95" w:rsidRPr="00ED0BD2" w:rsidRDefault="005A69A3" w:rsidP="00971D4D">
      <w:pPr>
        <w:spacing w:before="120" w:after="120"/>
        <w:ind w:firstLine="720"/>
        <w:jc w:val="both"/>
        <w:rPr>
          <w:sz w:val="28"/>
          <w:szCs w:val="28"/>
        </w:rPr>
      </w:pPr>
      <w:r w:rsidRPr="00ED0BD2">
        <w:rPr>
          <w:sz w:val="28"/>
          <w:szCs w:val="28"/>
        </w:rPr>
        <w:t xml:space="preserve">b) </w:t>
      </w:r>
      <w:r w:rsidR="00AB47A0" w:rsidRPr="00ED0BD2">
        <w:rPr>
          <w:sz w:val="28"/>
          <w:szCs w:val="28"/>
        </w:rPr>
        <w:t xml:space="preserve">Máy móc thiết bị </w:t>
      </w:r>
      <w:r w:rsidR="00DE3054" w:rsidRPr="00ED0BD2">
        <w:rPr>
          <w:sz w:val="28"/>
          <w:szCs w:val="28"/>
        </w:rPr>
        <w:t>tiên tiến</w:t>
      </w:r>
      <w:r w:rsidR="00AB47A0" w:rsidRPr="00ED0BD2">
        <w:rPr>
          <w:sz w:val="28"/>
          <w:szCs w:val="28"/>
        </w:rPr>
        <w:t xml:space="preserve"> được hỗ trợ </w:t>
      </w:r>
      <w:r w:rsidRPr="00ED0BD2">
        <w:rPr>
          <w:sz w:val="28"/>
          <w:szCs w:val="28"/>
        </w:rPr>
        <w:t xml:space="preserve">ứng dụng </w:t>
      </w:r>
      <w:r w:rsidR="00AB47A0" w:rsidRPr="00ED0BD2">
        <w:rPr>
          <w:sz w:val="28"/>
          <w:szCs w:val="28"/>
        </w:rPr>
        <w:t>phải</w:t>
      </w:r>
      <w:r w:rsidRPr="00ED0BD2">
        <w:rPr>
          <w:sz w:val="28"/>
          <w:szCs w:val="28"/>
        </w:rPr>
        <w:t xml:space="preserve"> là máy móc thiết bị mới; nâng cao</w:t>
      </w:r>
      <w:r w:rsidR="00DE3054" w:rsidRPr="00ED0BD2">
        <w:rPr>
          <w:sz w:val="28"/>
          <w:szCs w:val="28"/>
        </w:rPr>
        <w:t xml:space="preserve"> </w:t>
      </w:r>
      <w:r w:rsidRPr="00ED0BD2">
        <w:rPr>
          <w:sz w:val="28"/>
          <w:szCs w:val="28"/>
        </w:rPr>
        <w:t>được</w:t>
      </w:r>
      <w:r w:rsidR="00DE3054" w:rsidRPr="00ED0BD2">
        <w:rPr>
          <w:sz w:val="28"/>
          <w:szCs w:val="28"/>
        </w:rPr>
        <w:t xml:space="preserve"> năng suất</w:t>
      </w:r>
      <w:r w:rsidR="00AE1D36" w:rsidRPr="00ED0BD2">
        <w:rPr>
          <w:sz w:val="28"/>
          <w:szCs w:val="28"/>
        </w:rPr>
        <w:t>,</w:t>
      </w:r>
      <w:r w:rsidR="00DE3054" w:rsidRPr="00ED0BD2">
        <w:rPr>
          <w:sz w:val="28"/>
          <w:szCs w:val="28"/>
        </w:rPr>
        <w:t xml:space="preserve"> chất lượng</w:t>
      </w:r>
      <w:r w:rsidRPr="00ED0BD2">
        <w:rPr>
          <w:sz w:val="28"/>
          <w:szCs w:val="28"/>
        </w:rPr>
        <w:t xml:space="preserve"> sản phẩm</w:t>
      </w:r>
      <w:r w:rsidR="00AE1D36" w:rsidRPr="00ED0BD2">
        <w:rPr>
          <w:sz w:val="28"/>
          <w:szCs w:val="28"/>
        </w:rPr>
        <w:t>,</w:t>
      </w:r>
      <w:r w:rsidR="00DE3054" w:rsidRPr="00ED0BD2">
        <w:rPr>
          <w:sz w:val="28"/>
          <w:szCs w:val="28"/>
        </w:rPr>
        <w:t xml:space="preserve"> hiệu quả</w:t>
      </w:r>
      <w:r w:rsidRPr="00ED0BD2">
        <w:rPr>
          <w:sz w:val="28"/>
          <w:szCs w:val="28"/>
        </w:rPr>
        <w:t xml:space="preserve"> sử dụng nguyên liệu, nhiên liệu</w:t>
      </w:r>
      <w:r w:rsidR="00606A2F" w:rsidRPr="00ED0BD2">
        <w:rPr>
          <w:sz w:val="28"/>
          <w:szCs w:val="28"/>
        </w:rPr>
        <w:t xml:space="preserve"> </w:t>
      </w:r>
      <w:r w:rsidR="00150B2B" w:rsidRPr="00ED0BD2">
        <w:rPr>
          <w:sz w:val="28"/>
          <w:szCs w:val="28"/>
        </w:rPr>
        <w:t>hoặc</w:t>
      </w:r>
      <w:r w:rsidR="00606A2F" w:rsidRPr="00ED0BD2">
        <w:rPr>
          <w:sz w:val="28"/>
          <w:szCs w:val="28"/>
        </w:rPr>
        <w:t xml:space="preserve"> </w:t>
      </w:r>
      <w:r w:rsidR="00AB47A0" w:rsidRPr="00ED0BD2">
        <w:rPr>
          <w:sz w:val="28"/>
          <w:szCs w:val="28"/>
        </w:rPr>
        <w:t>giảm thiểu</w:t>
      </w:r>
      <w:r w:rsidR="00606A2F" w:rsidRPr="00ED0BD2">
        <w:rPr>
          <w:sz w:val="28"/>
          <w:szCs w:val="28"/>
        </w:rPr>
        <w:t xml:space="preserve"> ô nhiễm </w:t>
      </w:r>
      <w:r w:rsidR="005031BB" w:rsidRPr="00ED0BD2">
        <w:rPr>
          <w:sz w:val="28"/>
          <w:szCs w:val="28"/>
        </w:rPr>
        <w:t>môi trường hoặc tạo ra sản phẩm mới</w:t>
      </w:r>
      <w:r w:rsidR="00DE3054" w:rsidRPr="00ED0BD2">
        <w:rPr>
          <w:sz w:val="28"/>
          <w:szCs w:val="28"/>
        </w:rPr>
        <w:t xml:space="preserve"> so với máy móc thiết bị</w:t>
      </w:r>
      <w:r w:rsidR="005031BB" w:rsidRPr="00ED0BD2">
        <w:rPr>
          <w:sz w:val="28"/>
          <w:szCs w:val="28"/>
        </w:rPr>
        <w:t xml:space="preserve"> cơ sở sản xuất</w:t>
      </w:r>
      <w:r w:rsidR="00DE3054" w:rsidRPr="00ED0BD2">
        <w:rPr>
          <w:sz w:val="28"/>
          <w:szCs w:val="28"/>
        </w:rPr>
        <w:t xml:space="preserve"> đang sử dụng.</w:t>
      </w:r>
      <w:r w:rsidR="00954ED5" w:rsidRPr="00ED0BD2">
        <w:rPr>
          <w:sz w:val="28"/>
          <w:szCs w:val="28"/>
        </w:rPr>
        <w:t xml:space="preserve"> </w:t>
      </w:r>
    </w:p>
    <w:p w:rsidR="001F5F46" w:rsidRPr="00ED0BD2" w:rsidRDefault="001F5F46" w:rsidP="00972A46">
      <w:pPr>
        <w:spacing w:before="120" w:after="120"/>
        <w:ind w:firstLine="720"/>
        <w:jc w:val="both"/>
        <w:rPr>
          <w:sz w:val="28"/>
          <w:szCs w:val="28"/>
        </w:rPr>
      </w:pPr>
      <w:r w:rsidRPr="00ED0BD2">
        <w:rPr>
          <w:sz w:val="28"/>
          <w:szCs w:val="28"/>
        </w:rPr>
        <w:t>5</w:t>
      </w:r>
      <w:r w:rsidR="0090219D" w:rsidRPr="00ED0BD2">
        <w:rPr>
          <w:sz w:val="28"/>
          <w:szCs w:val="28"/>
        </w:rPr>
        <w:t>.</w:t>
      </w:r>
      <w:r w:rsidR="00726080" w:rsidRPr="00ED0BD2">
        <w:rPr>
          <w:sz w:val="28"/>
          <w:szCs w:val="28"/>
        </w:rPr>
        <w:t xml:space="preserve"> Hỗ trợ </w:t>
      </w:r>
      <w:r w:rsidRPr="00ED0BD2">
        <w:rPr>
          <w:sz w:val="28"/>
          <w:szCs w:val="28"/>
        </w:rPr>
        <w:t xml:space="preserve">các cơ sở sản xuất công nghiệp </w:t>
      </w:r>
      <w:r w:rsidR="00726080" w:rsidRPr="00ED0BD2">
        <w:rPr>
          <w:sz w:val="28"/>
          <w:szCs w:val="28"/>
        </w:rPr>
        <w:t>xây dựng mô hình thí điểm về áp dụng sản xuất sạch hơn</w:t>
      </w:r>
      <w:r w:rsidRPr="00ED0BD2">
        <w:rPr>
          <w:sz w:val="28"/>
          <w:szCs w:val="28"/>
        </w:rPr>
        <w:t>:</w:t>
      </w:r>
    </w:p>
    <w:p w:rsidR="00726080" w:rsidRPr="00ED0BD2" w:rsidRDefault="00AE1080" w:rsidP="00972A46">
      <w:pPr>
        <w:spacing w:before="120" w:after="120"/>
        <w:ind w:firstLine="720"/>
        <w:jc w:val="both"/>
        <w:rPr>
          <w:sz w:val="28"/>
          <w:szCs w:val="28"/>
        </w:rPr>
      </w:pPr>
      <w:r w:rsidRPr="00ED0BD2">
        <w:rPr>
          <w:sz w:val="28"/>
          <w:szCs w:val="28"/>
        </w:rPr>
        <w:t>a)</w:t>
      </w:r>
      <w:r w:rsidR="001F5F46" w:rsidRPr="00ED0BD2">
        <w:rPr>
          <w:sz w:val="28"/>
          <w:szCs w:val="28"/>
        </w:rPr>
        <w:t xml:space="preserve"> C</w:t>
      </w:r>
      <w:r w:rsidR="00726080" w:rsidRPr="00ED0BD2">
        <w:rPr>
          <w:sz w:val="28"/>
          <w:szCs w:val="28"/>
        </w:rPr>
        <w:t>ác nội dung hoạt động</w:t>
      </w:r>
      <w:r w:rsidR="001F5F46" w:rsidRPr="00ED0BD2">
        <w:rPr>
          <w:sz w:val="28"/>
          <w:szCs w:val="28"/>
        </w:rPr>
        <w:t xml:space="preserve"> hỗ trợ gồm</w:t>
      </w:r>
      <w:r w:rsidR="00726080" w:rsidRPr="00ED0BD2">
        <w:rPr>
          <w:sz w:val="28"/>
          <w:szCs w:val="28"/>
        </w:rPr>
        <w:t>: Hỗ trợ tư vấn</w:t>
      </w:r>
      <w:r w:rsidR="001F5F46" w:rsidRPr="00ED0BD2">
        <w:rPr>
          <w:sz w:val="28"/>
          <w:szCs w:val="28"/>
        </w:rPr>
        <w:t>,</w:t>
      </w:r>
      <w:r w:rsidR="00726080" w:rsidRPr="00ED0BD2">
        <w:rPr>
          <w:sz w:val="28"/>
          <w:szCs w:val="28"/>
        </w:rPr>
        <w:t xml:space="preserve"> đánh giá sản xuất sạch hơn cho các cơ sở sản xuất công nghiệp được chọn thí điểm</w:t>
      </w:r>
      <w:r w:rsidR="00535E61" w:rsidRPr="00ED0BD2">
        <w:rPr>
          <w:sz w:val="28"/>
          <w:szCs w:val="28"/>
        </w:rPr>
        <w:t>;</w:t>
      </w:r>
      <w:r w:rsidR="00726080" w:rsidRPr="00ED0BD2">
        <w:rPr>
          <w:sz w:val="28"/>
          <w:szCs w:val="28"/>
        </w:rPr>
        <w:t xml:space="preserve"> Hỗ trợ các cơ sở sản xuất công nghiệp điển hình xây dựng mô hình thí điểm về áp dụng sản xuất sạch hơn.</w:t>
      </w:r>
    </w:p>
    <w:p w:rsidR="00972A46" w:rsidRPr="00ED0BD2" w:rsidRDefault="0090219D" w:rsidP="00972A46">
      <w:pPr>
        <w:spacing w:before="120" w:after="120"/>
        <w:ind w:firstLine="720"/>
        <w:jc w:val="both"/>
        <w:rPr>
          <w:sz w:val="28"/>
          <w:szCs w:val="28"/>
        </w:rPr>
      </w:pPr>
      <w:r w:rsidRPr="00ED0BD2">
        <w:rPr>
          <w:sz w:val="28"/>
          <w:szCs w:val="28"/>
        </w:rPr>
        <w:t xml:space="preserve"> </w:t>
      </w:r>
      <w:r w:rsidR="00AE1080" w:rsidRPr="00ED0BD2">
        <w:rPr>
          <w:sz w:val="28"/>
          <w:szCs w:val="28"/>
        </w:rPr>
        <w:t>b)</w:t>
      </w:r>
      <w:r w:rsidR="001F5F46" w:rsidRPr="00ED0BD2">
        <w:rPr>
          <w:sz w:val="28"/>
          <w:szCs w:val="28"/>
        </w:rPr>
        <w:t xml:space="preserve"> </w:t>
      </w:r>
      <w:r w:rsidR="00AB47A0" w:rsidRPr="00ED0BD2">
        <w:rPr>
          <w:sz w:val="28"/>
          <w:szCs w:val="28"/>
        </w:rPr>
        <w:t xml:space="preserve">Các cơ sở sản xuất công nghiệp được </w:t>
      </w:r>
      <w:r w:rsidR="003B234C" w:rsidRPr="00ED0BD2">
        <w:rPr>
          <w:sz w:val="28"/>
          <w:szCs w:val="28"/>
        </w:rPr>
        <w:t xml:space="preserve">lựa chọn </w:t>
      </w:r>
      <w:r w:rsidR="00AB47A0" w:rsidRPr="00ED0BD2">
        <w:rPr>
          <w:sz w:val="28"/>
          <w:szCs w:val="28"/>
        </w:rPr>
        <w:t>h</w:t>
      </w:r>
      <w:r w:rsidRPr="00ED0BD2">
        <w:rPr>
          <w:sz w:val="28"/>
          <w:szCs w:val="28"/>
        </w:rPr>
        <w:t>ỗ trợ x</w:t>
      </w:r>
      <w:r w:rsidR="001B564C" w:rsidRPr="00ED0BD2">
        <w:rPr>
          <w:sz w:val="28"/>
          <w:szCs w:val="28"/>
        </w:rPr>
        <w:t>ây dựng mô hình thí điểm về áp dụng sản xuất sạch hơn</w:t>
      </w:r>
      <w:r w:rsidRPr="00ED0BD2">
        <w:rPr>
          <w:sz w:val="28"/>
          <w:szCs w:val="28"/>
        </w:rPr>
        <w:t xml:space="preserve"> </w:t>
      </w:r>
      <w:r w:rsidR="00AB47A0" w:rsidRPr="00ED0BD2">
        <w:rPr>
          <w:sz w:val="28"/>
          <w:szCs w:val="28"/>
        </w:rPr>
        <w:t>phải</w:t>
      </w:r>
      <w:r w:rsidRPr="00ED0BD2">
        <w:rPr>
          <w:sz w:val="28"/>
          <w:szCs w:val="28"/>
        </w:rPr>
        <w:t xml:space="preserve"> nâng cao</w:t>
      </w:r>
      <w:r w:rsidR="003B234C" w:rsidRPr="00ED0BD2">
        <w:rPr>
          <w:sz w:val="28"/>
          <w:szCs w:val="28"/>
        </w:rPr>
        <w:t xml:space="preserve"> được</w:t>
      </w:r>
      <w:r w:rsidRPr="00ED0BD2">
        <w:rPr>
          <w:sz w:val="28"/>
          <w:szCs w:val="28"/>
        </w:rPr>
        <w:t xml:space="preserve"> hiệu quả sử dụng tài nguyên thiên nhiên, nguyên liệu, nhiên liệu, vật liệu; giảm thiểu phát thải và hạn chế mức độ gia tăng ô nhiễm; bảo vệ và cải thiện chất lượng môi trường, sức khỏe con người</w:t>
      </w:r>
      <w:r w:rsidR="00972A46" w:rsidRPr="00ED0BD2">
        <w:rPr>
          <w:sz w:val="28"/>
          <w:szCs w:val="28"/>
        </w:rPr>
        <w:t>.</w:t>
      </w:r>
      <w:r w:rsidR="00954ED5" w:rsidRPr="00ED0BD2">
        <w:rPr>
          <w:sz w:val="28"/>
          <w:szCs w:val="28"/>
        </w:rPr>
        <w:t xml:space="preserve"> </w:t>
      </w:r>
    </w:p>
    <w:p w:rsidR="009F17E5" w:rsidRPr="00ED0BD2" w:rsidRDefault="00AE1080" w:rsidP="000E0950">
      <w:pPr>
        <w:spacing w:before="120" w:after="120"/>
        <w:ind w:firstLine="720"/>
        <w:jc w:val="both"/>
        <w:rPr>
          <w:sz w:val="28"/>
          <w:szCs w:val="28"/>
        </w:rPr>
      </w:pPr>
      <w:r w:rsidRPr="00ED0BD2">
        <w:rPr>
          <w:sz w:val="28"/>
          <w:szCs w:val="28"/>
        </w:rPr>
        <w:t>6</w:t>
      </w:r>
      <w:r w:rsidR="00F2647F" w:rsidRPr="00ED0BD2">
        <w:rPr>
          <w:sz w:val="28"/>
          <w:szCs w:val="28"/>
        </w:rPr>
        <w:t xml:space="preserve">. </w:t>
      </w:r>
      <w:r w:rsidR="002F5BDC" w:rsidRPr="00ED0BD2">
        <w:rPr>
          <w:sz w:val="28"/>
          <w:szCs w:val="28"/>
        </w:rPr>
        <w:t>C</w:t>
      </w:r>
      <w:r w:rsidR="00F911A6" w:rsidRPr="00ED0BD2">
        <w:rPr>
          <w:sz w:val="28"/>
          <w:szCs w:val="28"/>
        </w:rPr>
        <w:t xml:space="preserve">ác </w:t>
      </w:r>
      <w:r w:rsidR="001566D0" w:rsidRPr="00ED0BD2">
        <w:rPr>
          <w:sz w:val="28"/>
          <w:szCs w:val="28"/>
        </w:rPr>
        <w:t>c</w:t>
      </w:r>
      <w:r w:rsidR="00F2647F" w:rsidRPr="00ED0BD2">
        <w:rPr>
          <w:sz w:val="28"/>
          <w:szCs w:val="28"/>
        </w:rPr>
        <w:t>ơ sở công nghiệp nông thôn gây ô nhiễm môi trường</w:t>
      </w:r>
      <w:r w:rsidR="003F6F4B" w:rsidRPr="00ED0BD2">
        <w:rPr>
          <w:sz w:val="28"/>
          <w:szCs w:val="28"/>
        </w:rPr>
        <w:t xml:space="preserve"> di dời </w:t>
      </w:r>
      <w:r w:rsidR="00AE1D36" w:rsidRPr="00ED0BD2">
        <w:rPr>
          <w:sz w:val="28"/>
          <w:szCs w:val="28"/>
        </w:rPr>
        <w:t xml:space="preserve">vào các khu, cụm công nghiệp </w:t>
      </w:r>
      <w:r w:rsidR="002F5BDC" w:rsidRPr="00ED0BD2">
        <w:rPr>
          <w:sz w:val="28"/>
          <w:szCs w:val="28"/>
        </w:rPr>
        <w:t>được lựa chọn hỗ trợ</w:t>
      </w:r>
      <w:r w:rsidR="00AE1D36" w:rsidRPr="00ED0BD2">
        <w:rPr>
          <w:sz w:val="28"/>
          <w:szCs w:val="28"/>
        </w:rPr>
        <w:t xml:space="preserve"> tư vấn, lãi suất vốn vay,</w:t>
      </w:r>
      <w:r w:rsidR="002F5BDC" w:rsidRPr="00ED0BD2">
        <w:rPr>
          <w:sz w:val="28"/>
          <w:szCs w:val="28"/>
        </w:rPr>
        <w:t xml:space="preserve"> </w:t>
      </w:r>
      <w:r w:rsidR="003F6F4B" w:rsidRPr="00ED0BD2">
        <w:rPr>
          <w:sz w:val="28"/>
          <w:szCs w:val="28"/>
        </w:rPr>
        <w:t>do Chủ tịch Ủy ban nhân dân cấp tỉnh quyết định</w:t>
      </w:r>
      <w:r w:rsidR="00F2647F" w:rsidRPr="00ED0BD2">
        <w:rPr>
          <w:sz w:val="28"/>
          <w:szCs w:val="28"/>
        </w:rPr>
        <w:t xml:space="preserve"> </w:t>
      </w:r>
      <w:r w:rsidR="008E2D1B" w:rsidRPr="00ED0BD2">
        <w:rPr>
          <w:sz w:val="28"/>
          <w:szCs w:val="28"/>
        </w:rPr>
        <w:t>trên cơ sở đánh gi</w:t>
      </w:r>
      <w:r w:rsidR="004E409E" w:rsidRPr="00ED0BD2">
        <w:rPr>
          <w:sz w:val="28"/>
          <w:szCs w:val="28"/>
        </w:rPr>
        <w:t xml:space="preserve">á mức độ </w:t>
      </w:r>
      <w:r w:rsidR="008E2D1B" w:rsidRPr="00ED0BD2">
        <w:rPr>
          <w:sz w:val="28"/>
          <w:szCs w:val="28"/>
        </w:rPr>
        <w:t xml:space="preserve">ô nhiễm môi trường theo </w:t>
      </w:r>
      <w:r w:rsidR="003A0E74" w:rsidRPr="00ED0BD2">
        <w:rPr>
          <w:sz w:val="28"/>
          <w:szCs w:val="28"/>
        </w:rPr>
        <w:t>quy định tại Thông tư số 04/2012/TT-BTNMT</w:t>
      </w:r>
      <w:r w:rsidR="00A06EC9">
        <w:rPr>
          <w:sz w:val="28"/>
          <w:szCs w:val="28"/>
        </w:rPr>
        <w:t xml:space="preserve"> </w:t>
      </w:r>
      <w:r w:rsidR="00A06EC9" w:rsidRPr="00ED0BD2">
        <w:rPr>
          <w:sz w:val="28"/>
          <w:szCs w:val="28"/>
        </w:rPr>
        <w:t xml:space="preserve">ngày </w:t>
      </w:r>
      <w:r w:rsidR="00A06EC9">
        <w:rPr>
          <w:sz w:val="28"/>
          <w:szCs w:val="28"/>
        </w:rPr>
        <w:t>0</w:t>
      </w:r>
      <w:r w:rsidR="00A06EC9" w:rsidRPr="00ED0BD2">
        <w:rPr>
          <w:sz w:val="28"/>
          <w:szCs w:val="28"/>
        </w:rPr>
        <w:t>8 tháng 5 năm 2012</w:t>
      </w:r>
      <w:r w:rsidR="003A0E74" w:rsidRPr="00ED0BD2">
        <w:rPr>
          <w:sz w:val="28"/>
          <w:szCs w:val="28"/>
        </w:rPr>
        <w:t xml:space="preserve"> của Bộ Tài nguyên và Môi trường quy định tiêu chí xác định cơ sở gây ô nhiễm môi trường, gây ô nhiễm môi trường nghi</w:t>
      </w:r>
      <w:r w:rsidR="00B502F2" w:rsidRPr="00ED0BD2">
        <w:rPr>
          <w:sz w:val="28"/>
          <w:szCs w:val="28"/>
        </w:rPr>
        <w:t>ê</w:t>
      </w:r>
      <w:r w:rsidR="003A0E74" w:rsidRPr="00ED0BD2">
        <w:rPr>
          <w:sz w:val="28"/>
          <w:szCs w:val="28"/>
        </w:rPr>
        <w:t>m trọng.</w:t>
      </w:r>
    </w:p>
    <w:p w:rsidR="00623779" w:rsidRPr="00ED0BD2" w:rsidRDefault="00AE1080" w:rsidP="00971D4D">
      <w:pPr>
        <w:spacing w:before="120" w:after="120"/>
        <w:ind w:firstLine="720"/>
        <w:jc w:val="both"/>
        <w:rPr>
          <w:sz w:val="28"/>
          <w:szCs w:val="28"/>
        </w:rPr>
      </w:pPr>
      <w:r w:rsidRPr="00ED0BD2">
        <w:rPr>
          <w:sz w:val="28"/>
          <w:szCs w:val="28"/>
        </w:rPr>
        <w:t>7</w:t>
      </w:r>
      <w:r w:rsidR="00623779" w:rsidRPr="00ED0BD2">
        <w:rPr>
          <w:sz w:val="28"/>
          <w:szCs w:val="28"/>
        </w:rPr>
        <w:t xml:space="preserve">. </w:t>
      </w:r>
      <w:r w:rsidR="003F6F4B" w:rsidRPr="00ED0BD2">
        <w:rPr>
          <w:sz w:val="28"/>
          <w:szCs w:val="28"/>
        </w:rPr>
        <w:t>H</w:t>
      </w:r>
      <w:r w:rsidR="00523B91" w:rsidRPr="00ED0BD2">
        <w:rPr>
          <w:sz w:val="28"/>
          <w:szCs w:val="28"/>
        </w:rPr>
        <w:t>ỗ trợ tổ chức h</w:t>
      </w:r>
      <w:r w:rsidR="00623779" w:rsidRPr="00ED0BD2">
        <w:rPr>
          <w:sz w:val="28"/>
          <w:szCs w:val="28"/>
        </w:rPr>
        <w:t xml:space="preserve">ội chợ triển lãm hàng công nghiệp nông thôn được </w:t>
      </w:r>
      <w:r w:rsidR="003F6F4B" w:rsidRPr="00ED0BD2">
        <w:rPr>
          <w:sz w:val="28"/>
          <w:szCs w:val="28"/>
        </w:rPr>
        <w:t>thực hiện</w:t>
      </w:r>
      <w:r w:rsidR="00623779" w:rsidRPr="00ED0BD2">
        <w:rPr>
          <w:sz w:val="28"/>
          <w:szCs w:val="28"/>
        </w:rPr>
        <w:t xml:space="preserve"> định kỳ theo quy mô cấp huyện, tỉnh, khu vực hoặc toàn quốc. T</w:t>
      </w:r>
      <w:r w:rsidR="001566D0" w:rsidRPr="00ED0BD2">
        <w:rPr>
          <w:sz w:val="28"/>
          <w:szCs w:val="28"/>
        </w:rPr>
        <w:t xml:space="preserve">ùy điều kiện thực tế các cơ quan quản lý chương trình xem xét </w:t>
      </w:r>
      <w:r w:rsidR="00150B2B" w:rsidRPr="00ED0BD2">
        <w:rPr>
          <w:sz w:val="28"/>
          <w:szCs w:val="28"/>
        </w:rPr>
        <w:t xml:space="preserve">để </w:t>
      </w:r>
      <w:r w:rsidR="001566D0" w:rsidRPr="00ED0BD2">
        <w:rPr>
          <w:sz w:val="28"/>
          <w:szCs w:val="28"/>
        </w:rPr>
        <w:t xml:space="preserve">lồng ghép kết hợp tổ chức hội chợ triển lãm </w:t>
      </w:r>
      <w:r w:rsidR="00623779" w:rsidRPr="00ED0BD2">
        <w:rPr>
          <w:sz w:val="28"/>
          <w:szCs w:val="28"/>
        </w:rPr>
        <w:t xml:space="preserve">với bình chọn và tôn vinh các sản phẩm công nghiệp nông thôn tiêu biểu các cấp. </w:t>
      </w:r>
    </w:p>
    <w:p w:rsidR="00623779" w:rsidRPr="00ED0BD2" w:rsidRDefault="00AE1080" w:rsidP="00971D4D">
      <w:pPr>
        <w:spacing w:before="120" w:after="120"/>
        <w:ind w:firstLine="720"/>
        <w:jc w:val="both"/>
        <w:rPr>
          <w:sz w:val="28"/>
          <w:szCs w:val="28"/>
        </w:rPr>
      </w:pPr>
      <w:r w:rsidRPr="00ED0BD2">
        <w:rPr>
          <w:sz w:val="28"/>
          <w:szCs w:val="28"/>
        </w:rPr>
        <w:t>8</w:t>
      </w:r>
      <w:r w:rsidR="00623779" w:rsidRPr="00ED0BD2">
        <w:rPr>
          <w:sz w:val="28"/>
          <w:szCs w:val="28"/>
        </w:rPr>
        <w:t xml:space="preserve">. </w:t>
      </w:r>
      <w:r w:rsidR="00C11D6C" w:rsidRPr="00ED0BD2">
        <w:rPr>
          <w:sz w:val="28"/>
          <w:szCs w:val="28"/>
        </w:rPr>
        <w:t>H</w:t>
      </w:r>
      <w:r w:rsidR="00523B91" w:rsidRPr="00ED0BD2">
        <w:rPr>
          <w:sz w:val="28"/>
          <w:szCs w:val="28"/>
        </w:rPr>
        <w:t>ỗ trợ tổ chức h</w:t>
      </w:r>
      <w:r w:rsidR="00623779" w:rsidRPr="00ED0BD2">
        <w:rPr>
          <w:sz w:val="28"/>
          <w:szCs w:val="28"/>
        </w:rPr>
        <w:t xml:space="preserve">ội chợ triển lãm hàng thủ công mỹ nghệ </w:t>
      </w:r>
      <w:r w:rsidR="002B1B18" w:rsidRPr="00ED0BD2">
        <w:rPr>
          <w:sz w:val="28"/>
          <w:szCs w:val="28"/>
        </w:rPr>
        <w:t>được thực hiện đối với</w:t>
      </w:r>
      <w:r w:rsidR="00523B91" w:rsidRPr="00ED0BD2">
        <w:rPr>
          <w:sz w:val="28"/>
          <w:szCs w:val="28"/>
        </w:rPr>
        <w:t xml:space="preserve"> tổ chức </w:t>
      </w:r>
      <w:r w:rsidR="00623779" w:rsidRPr="00ED0BD2">
        <w:rPr>
          <w:sz w:val="28"/>
          <w:szCs w:val="28"/>
        </w:rPr>
        <w:t>hội chợ triển lãm chuyên đề về các sản phẩm thủ công mỹ nghệ</w:t>
      </w:r>
      <w:r w:rsidR="00523B91" w:rsidRPr="00ED0BD2">
        <w:rPr>
          <w:sz w:val="28"/>
          <w:szCs w:val="28"/>
        </w:rPr>
        <w:t xml:space="preserve"> và các ngành nghề, dịch vụ có liên quan</w:t>
      </w:r>
      <w:r w:rsidR="00623779" w:rsidRPr="00ED0BD2">
        <w:rPr>
          <w:sz w:val="28"/>
          <w:szCs w:val="28"/>
        </w:rPr>
        <w:t>.</w:t>
      </w:r>
    </w:p>
    <w:p w:rsidR="00465064" w:rsidRPr="00ED0BD2" w:rsidRDefault="00AE1080" w:rsidP="00971D4D">
      <w:pPr>
        <w:spacing w:before="120" w:after="120"/>
        <w:ind w:firstLine="720"/>
        <w:jc w:val="both"/>
        <w:rPr>
          <w:sz w:val="28"/>
          <w:szCs w:val="28"/>
        </w:rPr>
      </w:pPr>
      <w:r w:rsidRPr="00ED0BD2">
        <w:rPr>
          <w:sz w:val="28"/>
          <w:szCs w:val="28"/>
        </w:rPr>
        <w:t>9</w:t>
      </w:r>
      <w:r w:rsidR="00623779" w:rsidRPr="00ED0BD2">
        <w:rPr>
          <w:sz w:val="28"/>
          <w:szCs w:val="28"/>
        </w:rPr>
        <w:t>. H</w:t>
      </w:r>
      <w:r w:rsidR="00AE1D36" w:rsidRPr="00ED0BD2">
        <w:rPr>
          <w:sz w:val="28"/>
          <w:szCs w:val="28"/>
        </w:rPr>
        <w:t>oạt động h</w:t>
      </w:r>
      <w:r w:rsidR="00623779" w:rsidRPr="00ED0BD2">
        <w:rPr>
          <w:sz w:val="28"/>
          <w:szCs w:val="28"/>
        </w:rPr>
        <w:t>ỗ trợ đầu tư các phòng trưng bày giới thiệu quảng bá sản phẩm</w:t>
      </w:r>
      <w:r w:rsidR="0022189E" w:rsidRPr="00ED0BD2">
        <w:rPr>
          <w:sz w:val="28"/>
          <w:szCs w:val="28"/>
        </w:rPr>
        <w:t xml:space="preserve"> và xúc tiến thương mại</w:t>
      </w:r>
      <w:r w:rsidR="00AE1D36" w:rsidRPr="00ED0BD2">
        <w:rPr>
          <w:sz w:val="28"/>
          <w:szCs w:val="28"/>
        </w:rPr>
        <w:t>,</w:t>
      </w:r>
      <w:r w:rsidR="00623779" w:rsidRPr="00ED0BD2">
        <w:rPr>
          <w:sz w:val="28"/>
          <w:szCs w:val="28"/>
        </w:rPr>
        <w:t xml:space="preserve"> </w:t>
      </w:r>
      <w:r w:rsidR="0022189E" w:rsidRPr="00ED0BD2">
        <w:rPr>
          <w:sz w:val="28"/>
          <w:szCs w:val="28"/>
        </w:rPr>
        <w:t>bao gồm:</w:t>
      </w:r>
    </w:p>
    <w:p w:rsidR="00465064" w:rsidRPr="00ED0BD2" w:rsidRDefault="00623779" w:rsidP="00971D4D">
      <w:pPr>
        <w:spacing w:before="120" w:after="120"/>
        <w:ind w:firstLine="720"/>
        <w:jc w:val="both"/>
        <w:rPr>
          <w:sz w:val="28"/>
          <w:szCs w:val="28"/>
        </w:rPr>
      </w:pPr>
      <w:r w:rsidRPr="00ED0BD2">
        <w:rPr>
          <w:sz w:val="28"/>
          <w:szCs w:val="28"/>
        </w:rPr>
        <w:t xml:space="preserve"> </w:t>
      </w:r>
      <w:r w:rsidR="00465064" w:rsidRPr="00ED0BD2">
        <w:rPr>
          <w:sz w:val="28"/>
          <w:szCs w:val="28"/>
        </w:rPr>
        <w:t>a)</w:t>
      </w:r>
      <w:r w:rsidR="0022189E" w:rsidRPr="00ED0BD2">
        <w:rPr>
          <w:sz w:val="28"/>
          <w:szCs w:val="28"/>
        </w:rPr>
        <w:t xml:space="preserve"> H</w:t>
      </w:r>
      <w:r w:rsidRPr="00ED0BD2">
        <w:rPr>
          <w:sz w:val="28"/>
          <w:szCs w:val="28"/>
        </w:rPr>
        <w:t>ỗ trợ các cơ sở công nghiệp nông thôn đ</w:t>
      </w:r>
      <w:r w:rsidR="00C53D58" w:rsidRPr="00ED0BD2">
        <w:rPr>
          <w:sz w:val="28"/>
          <w:szCs w:val="28"/>
        </w:rPr>
        <w:t>ầ</w:t>
      </w:r>
      <w:r w:rsidRPr="00ED0BD2">
        <w:rPr>
          <w:sz w:val="28"/>
          <w:szCs w:val="28"/>
        </w:rPr>
        <w:t>u tư các phòng trưng bày, g</w:t>
      </w:r>
      <w:r w:rsidR="00C53D58" w:rsidRPr="00ED0BD2">
        <w:rPr>
          <w:sz w:val="28"/>
          <w:szCs w:val="28"/>
        </w:rPr>
        <w:t>i</w:t>
      </w:r>
      <w:r w:rsidRPr="00ED0BD2">
        <w:rPr>
          <w:sz w:val="28"/>
          <w:szCs w:val="28"/>
        </w:rPr>
        <w:t>ới thiệu quảng bá sản phẩm</w:t>
      </w:r>
      <w:r w:rsidR="004A5AE6" w:rsidRPr="00ED0BD2">
        <w:rPr>
          <w:sz w:val="28"/>
          <w:szCs w:val="28"/>
        </w:rPr>
        <w:t xml:space="preserve"> </w:t>
      </w:r>
      <w:r w:rsidR="000922F8" w:rsidRPr="00ED0BD2">
        <w:rPr>
          <w:sz w:val="28"/>
          <w:szCs w:val="28"/>
        </w:rPr>
        <w:t>gắn với du lịch</w:t>
      </w:r>
      <w:r w:rsidR="00C04B86" w:rsidRPr="00ED0BD2">
        <w:rPr>
          <w:sz w:val="28"/>
          <w:szCs w:val="28"/>
        </w:rPr>
        <w:t xml:space="preserve"> và</w:t>
      </w:r>
      <w:r w:rsidR="000922F8" w:rsidRPr="00ED0BD2">
        <w:rPr>
          <w:sz w:val="28"/>
          <w:szCs w:val="28"/>
        </w:rPr>
        <w:t xml:space="preserve"> </w:t>
      </w:r>
      <w:r w:rsidR="00C04B86" w:rsidRPr="00ED0BD2">
        <w:rPr>
          <w:sz w:val="28"/>
          <w:szCs w:val="28"/>
        </w:rPr>
        <w:t xml:space="preserve">các khu </w:t>
      </w:r>
      <w:r w:rsidR="000922F8" w:rsidRPr="00ED0BD2">
        <w:rPr>
          <w:sz w:val="28"/>
          <w:szCs w:val="28"/>
        </w:rPr>
        <w:t>thương mại</w:t>
      </w:r>
      <w:r w:rsidR="00D3189F" w:rsidRPr="00ED0BD2">
        <w:rPr>
          <w:sz w:val="28"/>
          <w:szCs w:val="28"/>
        </w:rPr>
        <w:t>.</w:t>
      </w:r>
    </w:p>
    <w:p w:rsidR="00623779" w:rsidRPr="00ED0BD2" w:rsidRDefault="007C54F6" w:rsidP="009868CE">
      <w:pPr>
        <w:spacing w:before="180" w:after="180"/>
        <w:ind w:firstLine="720"/>
        <w:jc w:val="both"/>
        <w:rPr>
          <w:sz w:val="28"/>
          <w:szCs w:val="28"/>
        </w:rPr>
      </w:pPr>
      <w:r w:rsidRPr="00ED0BD2">
        <w:rPr>
          <w:sz w:val="28"/>
          <w:szCs w:val="28"/>
        </w:rPr>
        <w:lastRenderedPageBreak/>
        <w:t>b</w:t>
      </w:r>
      <w:r w:rsidR="0022189E" w:rsidRPr="00ED0BD2">
        <w:rPr>
          <w:sz w:val="28"/>
          <w:szCs w:val="28"/>
        </w:rPr>
        <w:t>)</w:t>
      </w:r>
      <w:r w:rsidR="000922F8" w:rsidRPr="00ED0BD2">
        <w:rPr>
          <w:sz w:val="28"/>
          <w:szCs w:val="28"/>
        </w:rPr>
        <w:t xml:space="preserve"> Hỗ trợ</w:t>
      </w:r>
      <w:r w:rsidR="00AE1D36" w:rsidRPr="00ED0BD2">
        <w:rPr>
          <w:sz w:val="28"/>
          <w:szCs w:val="28"/>
        </w:rPr>
        <w:t xml:space="preserve"> các</w:t>
      </w:r>
      <w:r w:rsidR="000922F8" w:rsidRPr="00ED0BD2">
        <w:rPr>
          <w:sz w:val="28"/>
          <w:szCs w:val="28"/>
        </w:rPr>
        <w:t xml:space="preserve"> </w:t>
      </w:r>
      <w:smartTag w:uri="urn:schemas-microsoft-com:office:smarttags" w:element="PersonName">
        <w:r w:rsidR="000922F8" w:rsidRPr="00ED0BD2">
          <w:rPr>
            <w:sz w:val="28"/>
            <w:szCs w:val="28"/>
          </w:rPr>
          <w:t>Trung</w:t>
        </w:r>
      </w:smartTag>
      <w:r w:rsidR="000922F8" w:rsidRPr="00ED0BD2">
        <w:rPr>
          <w:sz w:val="28"/>
          <w:szCs w:val="28"/>
        </w:rPr>
        <w:t xml:space="preserve"> tâm </w:t>
      </w:r>
      <w:r w:rsidR="000D3F61">
        <w:rPr>
          <w:sz w:val="28"/>
          <w:szCs w:val="28"/>
        </w:rPr>
        <w:t>K</w:t>
      </w:r>
      <w:r w:rsidR="000922F8" w:rsidRPr="00ED0BD2">
        <w:rPr>
          <w:sz w:val="28"/>
          <w:szCs w:val="28"/>
        </w:rPr>
        <w:t xml:space="preserve">huyến công </w:t>
      </w:r>
      <w:r w:rsidR="00B71B3D" w:rsidRPr="00ED0BD2">
        <w:rPr>
          <w:sz w:val="28"/>
          <w:szCs w:val="28"/>
        </w:rPr>
        <w:t>c</w:t>
      </w:r>
      <w:r w:rsidR="00AE1D36" w:rsidRPr="00ED0BD2">
        <w:rPr>
          <w:sz w:val="28"/>
          <w:szCs w:val="28"/>
        </w:rPr>
        <w:t>ấp</w:t>
      </w:r>
      <w:r w:rsidR="00B71B3D" w:rsidRPr="00ED0BD2">
        <w:rPr>
          <w:sz w:val="28"/>
          <w:szCs w:val="28"/>
        </w:rPr>
        <w:t xml:space="preserve"> tỉnh, </w:t>
      </w:r>
      <w:smartTag w:uri="urn:schemas-microsoft-com:office:smarttags" w:element="PersonName">
        <w:r w:rsidR="00B71B3D" w:rsidRPr="00ED0BD2">
          <w:rPr>
            <w:sz w:val="28"/>
            <w:szCs w:val="28"/>
          </w:rPr>
          <w:t>Trung</w:t>
        </w:r>
      </w:smartTag>
      <w:r w:rsidR="00B71B3D" w:rsidRPr="00ED0BD2">
        <w:rPr>
          <w:sz w:val="28"/>
          <w:szCs w:val="28"/>
        </w:rPr>
        <w:t xml:space="preserve"> tâm Khuyến công quốc gia ở các vùng </w:t>
      </w:r>
      <w:r w:rsidR="000922F8" w:rsidRPr="00ED0BD2">
        <w:rPr>
          <w:sz w:val="28"/>
          <w:szCs w:val="28"/>
        </w:rPr>
        <w:t>đầu tư các phòng trưng bày giới thiệu</w:t>
      </w:r>
      <w:r w:rsidR="008C229C" w:rsidRPr="00ED0BD2">
        <w:rPr>
          <w:sz w:val="28"/>
          <w:szCs w:val="28"/>
        </w:rPr>
        <w:t>, xúc tiến thương mại các</w:t>
      </w:r>
      <w:r w:rsidR="000922F8" w:rsidRPr="00ED0BD2">
        <w:rPr>
          <w:sz w:val="28"/>
          <w:szCs w:val="28"/>
        </w:rPr>
        <w:t xml:space="preserve"> sản phẩm công nghiệp nông thôn</w:t>
      </w:r>
      <w:r w:rsidR="00F5494C" w:rsidRPr="00ED0BD2">
        <w:rPr>
          <w:sz w:val="28"/>
          <w:szCs w:val="28"/>
        </w:rPr>
        <w:t xml:space="preserve"> </w:t>
      </w:r>
      <w:r w:rsidR="00C11D6C" w:rsidRPr="00ED0BD2">
        <w:rPr>
          <w:sz w:val="28"/>
          <w:szCs w:val="28"/>
        </w:rPr>
        <w:t xml:space="preserve">của tỉnh, thành phố </w:t>
      </w:r>
      <w:r w:rsidR="00AE1D36" w:rsidRPr="00ED0BD2">
        <w:rPr>
          <w:sz w:val="28"/>
          <w:szCs w:val="28"/>
        </w:rPr>
        <w:t xml:space="preserve">và </w:t>
      </w:r>
      <w:r w:rsidR="00C11D6C" w:rsidRPr="00ED0BD2">
        <w:rPr>
          <w:sz w:val="28"/>
          <w:szCs w:val="28"/>
        </w:rPr>
        <w:t>vùng</w:t>
      </w:r>
      <w:r w:rsidR="00D3189F" w:rsidRPr="00ED0BD2">
        <w:rPr>
          <w:sz w:val="28"/>
          <w:szCs w:val="28"/>
        </w:rPr>
        <w:t>.</w:t>
      </w:r>
    </w:p>
    <w:p w:rsidR="00A12BF6" w:rsidRPr="00ED0BD2" w:rsidRDefault="00A12BF6" w:rsidP="009868CE">
      <w:pPr>
        <w:spacing w:before="180" w:after="180"/>
        <w:ind w:firstLine="720"/>
        <w:jc w:val="both"/>
        <w:rPr>
          <w:sz w:val="28"/>
          <w:szCs w:val="28"/>
        </w:rPr>
      </w:pPr>
      <w:r w:rsidRPr="00ED0BD2">
        <w:rPr>
          <w:sz w:val="28"/>
          <w:szCs w:val="28"/>
        </w:rPr>
        <w:t xml:space="preserve">c) Hỗ trợ xây dựng sàn giao dịch thương mại điện tử dành cho các cơ sở công nghiệp nông thôn nhằm khuyến khích việc quảng bá </w:t>
      </w:r>
      <w:r w:rsidR="00E14E22" w:rsidRPr="00ED0BD2">
        <w:rPr>
          <w:sz w:val="28"/>
          <w:szCs w:val="28"/>
        </w:rPr>
        <w:t>thương hiệu</w:t>
      </w:r>
      <w:r w:rsidRPr="00ED0BD2">
        <w:rPr>
          <w:sz w:val="28"/>
          <w:szCs w:val="28"/>
        </w:rPr>
        <w:t>, các sản phẩm, dịch vụ công nghiệp nông thôn lên môi trường Internet.</w:t>
      </w:r>
    </w:p>
    <w:p w:rsidR="002F5EE9" w:rsidRPr="00ED0BD2" w:rsidRDefault="00535E61" w:rsidP="009868CE">
      <w:pPr>
        <w:spacing w:before="180" w:after="280"/>
        <w:ind w:firstLine="720"/>
        <w:jc w:val="both"/>
        <w:rPr>
          <w:sz w:val="28"/>
          <w:szCs w:val="28"/>
        </w:rPr>
      </w:pPr>
      <w:r w:rsidRPr="00ED0BD2">
        <w:rPr>
          <w:sz w:val="28"/>
          <w:szCs w:val="28"/>
        </w:rPr>
        <w:t>1</w:t>
      </w:r>
      <w:r w:rsidR="00AE1080" w:rsidRPr="00ED0BD2">
        <w:rPr>
          <w:sz w:val="28"/>
          <w:szCs w:val="28"/>
        </w:rPr>
        <w:t>0</w:t>
      </w:r>
      <w:r w:rsidR="002F5EE9" w:rsidRPr="00ED0BD2">
        <w:rPr>
          <w:sz w:val="28"/>
          <w:szCs w:val="28"/>
        </w:rPr>
        <w:t>. Hỗ trợ thu hút đầu</w:t>
      </w:r>
      <w:r w:rsidR="00CA10CD" w:rsidRPr="00ED0BD2">
        <w:rPr>
          <w:sz w:val="28"/>
          <w:szCs w:val="28"/>
        </w:rPr>
        <w:t xml:space="preserve"> tư phát triển cụm công nghiệp bao gồm các hoạt động:</w:t>
      </w:r>
      <w:r w:rsidR="002F5EE9" w:rsidRPr="00ED0BD2">
        <w:rPr>
          <w:sz w:val="28"/>
          <w:szCs w:val="28"/>
        </w:rPr>
        <w:t xml:space="preserve"> hỗ trợ tổ chức các hội nghị, hội thảo, diễn đàn; xây dựng hệ thống thông tin, dữ liệu nhằm thu hút đầu tư phát triển cụm công nghiệp tại các địa phương.</w:t>
      </w:r>
    </w:p>
    <w:p w:rsidR="00D56BC9" w:rsidRPr="00B57590" w:rsidRDefault="00D56BC9" w:rsidP="009868CE">
      <w:pPr>
        <w:spacing w:before="180" w:after="240"/>
        <w:ind w:firstLine="720"/>
        <w:jc w:val="both"/>
        <w:rPr>
          <w:b/>
          <w:spacing w:val="-4"/>
          <w:sz w:val="28"/>
          <w:szCs w:val="28"/>
        </w:rPr>
      </w:pPr>
      <w:r w:rsidRPr="00B57590">
        <w:rPr>
          <w:b/>
          <w:spacing w:val="-4"/>
          <w:sz w:val="28"/>
          <w:szCs w:val="28"/>
        </w:rPr>
        <w:t>Điều 5</w:t>
      </w:r>
      <w:r w:rsidR="00B90B75" w:rsidRPr="00B57590">
        <w:rPr>
          <w:b/>
          <w:spacing w:val="-4"/>
          <w:sz w:val="28"/>
          <w:szCs w:val="28"/>
        </w:rPr>
        <w:t>.</w:t>
      </w:r>
      <w:r w:rsidRPr="00B57590">
        <w:rPr>
          <w:b/>
          <w:spacing w:val="-4"/>
          <w:sz w:val="28"/>
          <w:szCs w:val="28"/>
        </w:rPr>
        <w:t xml:space="preserve"> </w:t>
      </w:r>
      <w:r w:rsidR="00CA10CD" w:rsidRPr="00B57590">
        <w:rPr>
          <w:b/>
          <w:spacing w:val="-4"/>
          <w:sz w:val="28"/>
          <w:szCs w:val="28"/>
        </w:rPr>
        <w:t xml:space="preserve">Quy định </w:t>
      </w:r>
      <w:r w:rsidR="00150B2B" w:rsidRPr="00B57590">
        <w:rPr>
          <w:b/>
          <w:spacing w:val="-4"/>
          <w:sz w:val="28"/>
          <w:szCs w:val="28"/>
        </w:rPr>
        <w:t>chi tiết</w:t>
      </w:r>
      <w:r w:rsidRPr="00B57590">
        <w:rPr>
          <w:b/>
          <w:spacing w:val="-4"/>
          <w:sz w:val="28"/>
          <w:szCs w:val="28"/>
        </w:rPr>
        <w:t xml:space="preserve"> </w:t>
      </w:r>
      <w:r w:rsidR="00CA10CD" w:rsidRPr="00B57590">
        <w:rPr>
          <w:b/>
          <w:spacing w:val="-4"/>
          <w:sz w:val="28"/>
          <w:szCs w:val="28"/>
        </w:rPr>
        <w:t xml:space="preserve">một số </w:t>
      </w:r>
      <w:r w:rsidRPr="00B57590">
        <w:rPr>
          <w:b/>
          <w:spacing w:val="-4"/>
          <w:sz w:val="28"/>
          <w:szCs w:val="28"/>
        </w:rPr>
        <w:t>danh mục ngành, nghề được hưởng chính sách khuyến công</w:t>
      </w:r>
      <w:r w:rsidR="00150B2B" w:rsidRPr="00B57590">
        <w:rPr>
          <w:b/>
          <w:spacing w:val="-4"/>
          <w:sz w:val="28"/>
          <w:szCs w:val="28"/>
        </w:rPr>
        <w:t xml:space="preserve"> quy định tại Điều 5 Nghị định số 45/2012/NĐ-CP</w:t>
      </w:r>
    </w:p>
    <w:p w:rsidR="000E0950" w:rsidRPr="00ED0BD2" w:rsidRDefault="0017761F" w:rsidP="009868CE">
      <w:pPr>
        <w:spacing w:before="180" w:after="180"/>
        <w:ind w:firstLine="720"/>
        <w:jc w:val="both"/>
        <w:rPr>
          <w:sz w:val="28"/>
          <w:szCs w:val="28"/>
        </w:rPr>
      </w:pPr>
      <w:r w:rsidRPr="00ED0BD2">
        <w:rPr>
          <w:sz w:val="28"/>
          <w:szCs w:val="28"/>
        </w:rPr>
        <w:t>1</w:t>
      </w:r>
      <w:r w:rsidR="000E0950" w:rsidRPr="00ED0BD2">
        <w:rPr>
          <w:sz w:val="28"/>
          <w:szCs w:val="28"/>
        </w:rPr>
        <w:t>. Đối với sản xuất vật liệu xây dựng</w:t>
      </w:r>
      <w:r w:rsidR="00F23DB9">
        <w:rPr>
          <w:sz w:val="28"/>
          <w:szCs w:val="28"/>
        </w:rPr>
        <w:t>,</w:t>
      </w:r>
      <w:r w:rsidR="000E0950" w:rsidRPr="00ED0BD2">
        <w:rPr>
          <w:sz w:val="28"/>
          <w:szCs w:val="28"/>
        </w:rPr>
        <w:t xml:space="preserve"> không hỗ trợ các cơ sở sản xuất gạch đất sét nung sử dụng công nghệ nung bằng lò thủ công cải tiến, lò vòng</w:t>
      </w:r>
      <w:r w:rsidR="00420947" w:rsidRPr="00ED0BD2">
        <w:rPr>
          <w:sz w:val="28"/>
          <w:szCs w:val="28"/>
        </w:rPr>
        <w:t xml:space="preserve"> gây ô nhiễm môi trường</w:t>
      </w:r>
      <w:r w:rsidR="000E0950" w:rsidRPr="00ED0BD2">
        <w:rPr>
          <w:sz w:val="28"/>
          <w:szCs w:val="28"/>
        </w:rPr>
        <w:t>; tập trung hỗ trợ các cơ sở sản xuất vật liệu xây dựng theo công nghệ mới (vật liệu không nung), không ô nhiễm môi trường, sử dụng nguyên liệu tái tạo.</w:t>
      </w:r>
    </w:p>
    <w:p w:rsidR="0017761F" w:rsidRPr="00ED0BD2" w:rsidRDefault="0017761F" w:rsidP="009868CE">
      <w:pPr>
        <w:spacing w:before="180" w:after="280"/>
        <w:ind w:firstLine="720"/>
        <w:jc w:val="both"/>
        <w:rPr>
          <w:sz w:val="28"/>
          <w:szCs w:val="28"/>
        </w:rPr>
      </w:pPr>
      <w:r w:rsidRPr="00ED0BD2">
        <w:rPr>
          <w:sz w:val="28"/>
          <w:szCs w:val="28"/>
        </w:rPr>
        <w:t xml:space="preserve">2. </w:t>
      </w:r>
      <w:r w:rsidR="00A73773" w:rsidRPr="00ED0BD2">
        <w:rPr>
          <w:sz w:val="28"/>
          <w:szCs w:val="28"/>
        </w:rPr>
        <w:t>Đối với</w:t>
      </w:r>
      <w:r w:rsidR="00CA10CD" w:rsidRPr="00ED0BD2">
        <w:rPr>
          <w:sz w:val="28"/>
          <w:szCs w:val="28"/>
        </w:rPr>
        <w:t xml:space="preserve"> k</w:t>
      </w:r>
      <w:r w:rsidR="00C542E0" w:rsidRPr="00ED0BD2">
        <w:rPr>
          <w:sz w:val="28"/>
          <w:szCs w:val="28"/>
        </w:rPr>
        <w:t>hai thác, chế biến khoáng sản</w:t>
      </w:r>
      <w:r w:rsidR="009A0CDA" w:rsidRPr="00ED0BD2">
        <w:rPr>
          <w:sz w:val="28"/>
          <w:szCs w:val="28"/>
        </w:rPr>
        <w:t xml:space="preserve"> </w:t>
      </w:r>
      <w:r w:rsidR="00CA10CD" w:rsidRPr="00ED0BD2">
        <w:rPr>
          <w:sz w:val="28"/>
          <w:szCs w:val="28"/>
        </w:rPr>
        <w:t>tại những địa bàn</w:t>
      </w:r>
      <w:r w:rsidR="00CC74EA">
        <w:rPr>
          <w:sz w:val="28"/>
          <w:szCs w:val="28"/>
        </w:rPr>
        <w:t xml:space="preserve"> có điều kiện</w:t>
      </w:r>
      <w:r w:rsidR="00CA10CD" w:rsidRPr="00ED0BD2">
        <w:rPr>
          <w:sz w:val="28"/>
          <w:szCs w:val="28"/>
        </w:rPr>
        <w:t xml:space="preserve"> kinh tế - xã hội khó khăn và đặc biệt khó khăn</w:t>
      </w:r>
      <w:r w:rsidR="00F23DB9">
        <w:rPr>
          <w:sz w:val="28"/>
          <w:szCs w:val="28"/>
        </w:rPr>
        <w:t>,</w:t>
      </w:r>
      <w:r w:rsidR="00CA10CD" w:rsidRPr="00ED0BD2">
        <w:rPr>
          <w:sz w:val="28"/>
          <w:szCs w:val="28"/>
        </w:rPr>
        <w:t xml:space="preserve"> xác định theo quy định tại Nghị định số 108/2006/NĐ-CP ngày 22 tháng 9 năm 2006 của Chính phủ quy định chi tiết và hướng dẫn thi hành một số điều của Luật </w:t>
      </w:r>
      <w:r w:rsidR="00B91D05">
        <w:rPr>
          <w:sz w:val="28"/>
          <w:szCs w:val="28"/>
        </w:rPr>
        <w:t>Đ</w:t>
      </w:r>
      <w:r w:rsidR="00CA10CD" w:rsidRPr="00ED0BD2">
        <w:rPr>
          <w:sz w:val="28"/>
          <w:szCs w:val="28"/>
        </w:rPr>
        <w:t xml:space="preserve">ầu tư. </w:t>
      </w:r>
    </w:p>
    <w:p w:rsidR="009F17E5" w:rsidRPr="00ED0BD2" w:rsidRDefault="009F17E5" w:rsidP="009868CE">
      <w:pPr>
        <w:spacing w:before="180" w:after="240"/>
        <w:ind w:firstLine="720"/>
        <w:jc w:val="both"/>
        <w:rPr>
          <w:b/>
          <w:spacing w:val="-4"/>
          <w:sz w:val="28"/>
          <w:szCs w:val="28"/>
        </w:rPr>
      </w:pPr>
      <w:r w:rsidRPr="00ED0BD2">
        <w:rPr>
          <w:b/>
          <w:spacing w:val="-4"/>
          <w:sz w:val="28"/>
          <w:szCs w:val="28"/>
        </w:rPr>
        <w:t>Điều</w:t>
      </w:r>
      <w:r w:rsidR="00C27934" w:rsidRPr="00ED0BD2">
        <w:rPr>
          <w:b/>
          <w:spacing w:val="-4"/>
          <w:sz w:val="28"/>
          <w:szCs w:val="28"/>
        </w:rPr>
        <w:t xml:space="preserve"> </w:t>
      </w:r>
      <w:r w:rsidR="000E0950" w:rsidRPr="00ED0BD2">
        <w:rPr>
          <w:b/>
          <w:spacing w:val="-4"/>
          <w:sz w:val="28"/>
          <w:szCs w:val="28"/>
        </w:rPr>
        <w:t>6</w:t>
      </w:r>
      <w:r w:rsidR="00B90B75" w:rsidRPr="00ED0BD2">
        <w:rPr>
          <w:b/>
          <w:spacing w:val="-4"/>
          <w:sz w:val="28"/>
          <w:szCs w:val="28"/>
        </w:rPr>
        <w:t>.</w:t>
      </w:r>
      <w:r w:rsidRPr="00ED0BD2">
        <w:rPr>
          <w:b/>
          <w:spacing w:val="-4"/>
          <w:sz w:val="28"/>
          <w:szCs w:val="28"/>
        </w:rPr>
        <w:t xml:space="preserve"> </w:t>
      </w:r>
      <w:r w:rsidR="00CA10CD" w:rsidRPr="00ED0BD2">
        <w:rPr>
          <w:b/>
          <w:spacing w:val="-4"/>
          <w:sz w:val="28"/>
          <w:szCs w:val="28"/>
        </w:rPr>
        <w:t>Quy định</w:t>
      </w:r>
      <w:r w:rsidR="00523B91" w:rsidRPr="00ED0BD2">
        <w:rPr>
          <w:b/>
          <w:spacing w:val="-4"/>
          <w:sz w:val="28"/>
          <w:szCs w:val="28"/>
        </w:rPr>
        <w:t xml:space="preserve"> </w:t>
      </w:r>
      <w:r w:rsidR="00150B2B" w:rsidRPr="00ED0BD2">
        <w:rPr>
          <w:b/>
          <w:spacing w:val="-4"/>
          <w:sz w:val="28"/>
          <w:szCs w:val="28"/>
        </w:rPr>
        <w:t>chi tiết</w:t>
      </w:r>
      <w:r w:rsidR="00523B91" w:rsidRPr="00ED0BD2">
        <w:rPr>
          <w:b/>
          <w:spacing w:val="-4"/>
          <w:sz w:val="28"/>
          <w:szCs w:val="28"/>
        </w:rPr>
        <w:t xml:space="preserve"> </w:t>
      </w:r>
      <w:r w:rsidR="0068456D" w:rsidRPr="00ED0BD2">
        <w:rPr>
          <w:b/>
          <w:spacing w:val="-4"/>
          <w:sz w:val="28"/>
          <w:szCs w:val="28"/>
        </w:rPr>
        <w:t>địa bàn, ngành nghề</w:t>
      </w:r>
      <w:r w:rsidR="00BA4133" w:rsidRPr="00ED0BD2">
        <w:rPr>
          <w:b/>
          <w:spacing w:val="-4"/>
          <w:sz w:val="28"/>
          <w:szCs w:val="28"/>
        </w:rPr>
        <w:t xml:space="preserve"> và</w:t>
      </w:r>
      <w:r w:rsidR="0068456D" w:rsidRPr="00ED0BD2">
        <w:rPr>
          <w:b/>
          <w:spacing w:val="-4"/>
          <w:sz w:val="28"/>
          <w:szCs w:val="28"/>
        </w:rPr>
        <w:t xml:space="preserve"> </w:t>
      </w:r>
      <w:r w:rsidRPr="00ED0BD2">
        <w:rPr>
          <w:b/>
          <w:spacing w:val="-4"/>
          <w:sz w:val="28"/>
          <w:szCs w:val="28"/>
        </w:rPr>
        <w:t>nguyên tắc ưu tiên</w:t>
      </w:r>
      <w:r w:rsidR="00150B2B" w:rsidRPr="00ED0BD2">
        <w:rPr>
          <w:b/>
          <w:spacing w:val="-4"/>
          <w:sz w:val="28"/>
          <w:szCs w:val="28"/>
        </w:rPr>
        <w:t xml:space="preserve"> quy định tại Điều 6 Nghị định số 45/2012/NĐ-CP</w:t>
      </w:r>
    </w:p>
    <w:p w:rsidR="009F17E5" w:rsidRPr="00ED0BD2" w:rsidRDefault="009F17E5" w:rsidP="009868CE">
      <w:pPr>
        <w:spacing w:before="180" w:after="180"/>
        <w:ind w:firstLine="720"/>
        <w:jc w:val="both"/>
        <w:rPr>
          <w:sz w:val="28"/>
          <w:szCs w:val="28"/>
        </w:rPr>
      </w:pPr>
      <w:r w:rsidRPr="00ED0BD2">
        <w:rPr>
          <w:sz w:val="28"/>
          <w:szCs w:val="28"/>
        </w:rPr>
        <w:t xml:space="preserve">1. Địa bàn ưu tiên </w:t>
      </w:r>
    </w:p>
    <w:p w:rsidR="007F015F" w:rsidRPr="00ED0BD2" w:rsidRDefault="007F015F" w:rsidP="009868CE">
      <w:pPr>
        <w:spacing w:before="180" w:after="180"/>
        <w:ind w:firstLine="720"/>
        <w:jc w:val="both"/>
        <w:rPr>
          <w:sz w:val="28"/>
          <w:szCs w:val="28"/>
        </w:rPr>
      </w:pPr>
      <w:r w:rsidRPr="00ED0BD2">
        <w:rPr>
          <w:sz w:val="28"/>
          <w:szCs w:val="28"/>
        </w:rPr>
        <w:t>a) Huyện vùng cao, hải đảo, biên giới đất liền, vùng đồng bào dân tộc thiểu số theo quy định hiện hành của cấp có thẩm quyền</w:t>
      </w:r>
      <w:r w:rsidR="00155615" w:rsidRPr="00ED0BD2">
        <w:rPr>
          <w:sz w:val="28"/>
          <w:szCs w:val="28"/>
        </w:rPr>
        <w:t>.</w:t>
      </w:r>
    </w:p>
    <w:p w:rsidR="007F015F" w:rsidRPr="00ED0BD2" w:rsidRDefault="007F015F" w:rsidP="009868CE">
      <w:pPr>
        <w:spacing w:before="180" w:after="180"/>
        <w:ind w:firstLine="720"/>
        <w:jc w:val="both"/>
        <w:rPr>
          <w:sz w:val="28"/>
          <w:szCs w:val="28"/>
        </w:rPr>
      </w:pPr>
      <w:r w:rsidRPr="00ED0BD2">
        <w:rPr>
          <w:sz w:val="28"/>
          <w:szCs w:val="28"/>
        </w:rPr>
        <w:t>b)</w:t>
      </w:r>
      <w:r w:rsidR="00270B5C" w:rsidRPr="00ED0BD2">
        <w:rPr>
          <w:sz w:val="28"/>
          <w:szCs w:val="28"/>
        </w:rPr>
        <w:t xml:space="preserve"> </w:t>
      </w:r>
      <w:r w:rsidRPr="00ED0BD2">
        <w:rPr>
          <w:sz w:val="28"/>
          <w:szCs w:val="28"/>
        </w:rPr>
        <w:t xml:space="preserve">Các huyện nghèo theo quy định tại Nghị quyết 30a/2008/NQ-CP ngày 27 tháng 12 năm 2008 của Chính </w:t>
      </w:r>
      <w:r w:rsidR="00B91D05">
        <w:rPr>
          <w:sz w:val="28"/>
          <w:szCs w:val="28"/>
        </w:rPr>
        <w:t>p</w:t>
      </w:r>
      <w:r w:rsidRPr="00ED0BD2">
        <w:rPr>
          <w:sz w:val="28"/>
          <w:szCs w:val="28"/>
        </w:rPr>
        <w:t>hủ về Chương trình hỗ trợ giảm nghèo nhanh và bền vững đối với 61 huyện nghèo</w:t>
      </w:r>
      <w:r w:rsidR="00155615" w:rsidRPr="00ED0BD2">
        <w:rPr>
          <w:sz w:val="28"/>
          <w:szCs w:val="28"/>
        </w:rPr>
        <w:t>.</w:t>
      </w:r>
    </w:p>
    <w:p w:rsidR="007F015F" w:rsidRPr="00ED0BD2" w:rsidRDefault="007F015F" w:rsidP="009868CE">
      <w:pPr>
        <w:spacing w:before="180" w:after="180"/>
        <w:ind w:firstLine="720"/>
        <w:jc w:val="both"/>
        <w:rPr>
          <w:sz w:val="28"/>
          <w:szCs w:val="28"/>
        </w:rPr>
      </w:pPr>
      <w:r w:rsidRPr="00ED0BD2">
        <w:rPr>
          <w:sz w:val="28"/>
          <w:szCs w:val="28"/>
        </w:rPr>
        <w:t xml:space="preserve">c) Địa bàn các xã trong kế hoạch thực hiện Chương trình mục tiêu quốc gia xây dựng nông thôn mới do </w:t>
      </w:r>
      <w:r w:rsidR="003C3337" w:rsidRPr="00ED0BD2">
        <w:rPr>
          <w:sz w:val="28"/>
          <w:szCs w:val="28"/>
        </w:rPr>
        <w:t>Ủy ban nhân dân</w:t>
      </w:r>
      <w:r w:rsidRPr="00ED0BD2">
        <w:rPr>
          <w:sz w:val="28"/>
          <w:szCs w:val="28"/>
        </w:rPr>
        <w:t xml:space="preserve"> cấp tỉnh phê duyệt hàng năm hay từng giai đoạn</w:t>
      </w:r>
      <w:r w:rsidR="00155615" w:rsidRPr="00ED0BD2">
        <w:rPr>
          <w:sz w:val="28"/>
          <w:szCs w:val="28"/>
        </w:rPr>
        <w:t>.</w:t>
      </w:r>
    </w:p>
    <w:p w:rsidR="00BA4133" w:rsidRDefault="007F015F" w:rsidP="009868CE">
      <w:pPr>
        <w:spacing w:before="180" w:after="180"/>
        <w:ind w:firstLine="720"/>
        <w:jc w:val="both"/>
        <w:rPr>
          <w:sz w:val="28"/>
          <w:szCs w:val="28"/>
        </w:rPr>
      </w:pPr>
      <w:r w:rsidRPr="00ED0BD2">
        <w:rPr>
          <w:sz w:val="28"/>
          <w:szCs w:val="28"/>
        </w:rPr>
        <w:t>d</w:t>
      </w:r>
      <w:r w:rsidR="009F17E5" w:rsidRPr="00ED0BD2">
        <w:rPr>
          <w:sz w:val="28"/>
          <w:szCs w:val="28"/>
        </w:rPr>
        <w:t>) Địa bàn có điều kiện kinh tế</w:t>
      </w:r>
      <w:r w:rsidR="00B502F2" w:rsidRPr="00ED0BD2">
        <w:rPr>
          <w:sz w:val="28"/>
          <w:szCs w:val="28"/>
        </w:rPr>
        <w:t xml:space="preserve"> </w:t>
      </w:r>
      <w:r w:rsidR="009F17E5" w:rsidRPr="00ED0BD2">
        <w:rPr>
          <w:sz w:val="28"/>
          <w:szCs w:val="28"/>
        </w:rPr>
        <w:t>- xã hội khó khăn và đặc biệt khó khăn xác định theo quy định tại Nghị định số 108/</w:t>
      </w:r>
      <w:r w:rsidR="00FF35D7" w:rsidRPr="00ED0BD2">
        <w:rPr>
          <w:sz w:val="28"/>
          <w:szCs w:val="28"/>
        </w:rPr>
        <w:t xml:space="preserve">2006/NĐ-CP ngày 22 tháng 9 năm 2006 của Chính phủ quy định chi tiết và hướng dẫn thi hành một số điều của Luật </w:t>
      </w:r>
      <w:r w:rsidR="00432855">
        <w:rPr>
          <w:sz w:val="28"/>
          <w:szCs w:val="28"/>
        </w:rPr>
        <w:t>Đ</w:t>
      </w:r>
      <w:r w:rsidR="00FF35D7" w:rsidRPr="00ED0BD2">
        <w:rPr>
          <w:sz w:val="28"/>
          <w:szCs w:val="28"/>
        </w:rPr>
        <w:t>ầu tư.</w:t>
      </w:r>
    </w:p>
    <w:p w:rsidR="00B57590" w:rsidRDefault="0068456D" w:rsidP="000D01FA">
      <w:pPr>
        <w:spacing w:before="120"/>
        <w:jc w:val="both"/>
        <w:rPr>
          <w:sz w:val="28"/>
          <w:szCs w:val="28"/>
        </w:rPr>
      </w:pPr>
      <w:r w:rsidRPr="00ED0BD2">
        <w:rPr>
          <w:sz w:val="28"/>
          <w:szCs w:val="28"/>
        </w:rPr>
        <w:tab/>
      </w:r>
    </w:p>
    <w:p w:rsidR="003335CC" w:rsidRPr="00ED0BD2" w:rsidRDefault="00B57590" w:rsidP="002931DC">
      <w:pPr>
        <w:spacing w:before="80"/>
        <w:jc w:val="both"/>
        <w:rPr>
          <w:sz w:val="28"/>
          <w:szCs w:val="28"/>
        </w:rPr>
      </w:pPr>
      <w:r>
        <w:rPr>
          <w:sz w:val="28"/>
          <w:szCs w:val="28"/>
        </w:rPr>
        <w:br w:type="page"/>
      </w:r>
      <w:r>
        <w:rPr>
          <w:sz w:val="28"/>
          <w:szCs w:val="28"/>
        </w:rPr>
        <w:lastRenderedPageBreak/>
        <w:tab/>
      </w:r>
      <w:r w:rsidR="00F5494C" w:rsidRPr="00ED0BD2">
        <w:rPr>
          <w:sz w:val="28"/>
          <w:szCs w:val="28"/>
        </w:rPr>
        <w:t>2. Ngành nghề ưu tiên</w:t>
      </w:r>
    </w:p>
    <w:p w:rsidR="000D01FA" w:rsidRPr="00ED0BD2" w:rsidRDefault="000D01FA" w:rsidP="002931DC">
      <w:pPr>
        <w:spacing w:before="80"/>
        <w:jc w:val="both"/>
        <w:rPr>
          <w:sz w:val="28"/>
          <w:szCs w:val="28"/>
        </w:rPr>
      </w:pPr>
      <w:r w:rsidRPr="00ED0BD2">
        <w:rPr>
          <w:sz w:val="28"/>
          <w:szCs w:val="28"/>
        </w:rPr>
        <w:tab/>
        <w:t>a) Sản xuất sản phẩm có thị trường xuất khẩu</w:t>
      </w:r>
      <w:r w:rsidR="00CC74EA">
        <w:rPr>
          <w:sz w:val="28"/>
          <w:szCs w:val="28"/>
        </w:rPr>
        <w:t>:</w:t>
      </w:r>
      <w:r w:rsidRPr="00ED0BD2">
        <w:rPr>
          <w:sz w:val="28"/>
          <w:szCs w:val="28"/>
        </w:rPr>
        <w:t xml:space="preserve"> </w:t>
      </w:r>
      <w:r w:rsidR="007B7357" w:rsidRPr="00ED0BD2">
        <w:rPr>
          <w:sz w:val="28"/>
          <w:szCs w:val="28"/>
        </w:rPr>
        <w:t xml:space="preserve">áp dụng đối với các cơ sở </w:t>
      </w:r>
      <w:r w:rsidR="002F2D19" w:rsidRPr="00ED0BD2">
        <w:rPr>
          <w:sz w:val="28"/>
          <w:szCs w:val="28"/>
        </w:rPr>
        <w:t>sản xuất</w:t>
      </w:r>
      <w:r w:rsidRPr="00ED0BD2">
        <w:rPr>
          <w:sz w:val="28"/>
          <w:szCs w:val="28"/>
        </w:rPr>
        <w:t xml:space="preserve"> sản phẩm đã có hợp đồng xuất khẩu</w:t>
      </w:r>
      <w:r w:rsidR="0034107F" w:rsidRPr="00ED0BD2">
        <w:rPr>
          <w:sz w:val="28"/>
          <w:szCs w:val="28"/>
        </w:rPr>
        <w:t xml:space="preserve"> hoặc sản xuất </w:t>
      </w:r>
      <w:r w:rsidR="007B7357" w:rsidRPr="00ED0BD2">
        <w:rPr>
          <w:sz w:val="28"/>
          <w:szCs w:val="28"/>
        </w:rPr>
        <w:t>sản ph</w:t>
      </w:r>
      <w:r w:rsidR="00697668" w:rsidRPr="00ED0BD2">
        <w:rPr>
          <w:sz w:val="28"/>
          <w:szCs w:val="28"/>
        </w:rPr>
        <w:t>ẩ</w:t>
      </w:r>
      <w:r w:rsidR="007B7357" w:rsidRPr="00ED0BD2">
        <w:rPr>
          <w:sz w:val="28"/>
          <w:szCs w:val="28"/>
        </w:rPr>
        <w:t xml:space="preserve">m </w:t>
      </w:r>
      <w:r w:rsidR="0034107F" w:rsidRPr="00ED0BD2">
        <w:rPr>
          <w:sz w:val="28"/>
          <w:szCs w:val="28"/>
        </w:rPr>
        <w:t>phục vụ cho xuất khẩu</w:t>
      </w:r>
      <w:r w:rsidR="003739F6" w:rsidRPr="00ED0BD2">
        <w:rPr>
          <w:sz w:val="28"/>
          <w:szCs w:val="28"/>
        </w:rPr>
        <w:t>.</w:t>
      </w:r>
    </w:p>
    <w:p w:rsidR="000D01FA" w:rsidRPr="00ED0BD2" w:rsidRDefault="000D01FA" w:rsidP="002931DC">
      <w:pPr>
        <w:spacing w:before="80"/>
        <w:jc w:val="both"/>
        <w:rPr>
          <w:sz w:val="28"/>
          <w:szCs w:val="28"/>
        </w:rPr>
      </w:pPr>
      <w:r w:rsidRPr="00ED0BD2">
        <w:rPr>
          <w:sz w:val="28"/>
          <w:szCs w:val="28"/>
        </w:rPr>
        <w:tab/>
        <w:t xml:space="preserve">b) </w:t>
      </w:r>
      <w:r w:rsidR="00AA7FA5" w:rsidRPr="00ED0BD2">
        <w:rPr>
          <w:sz w:val="28"/>
          <w:szCs w:val="28"/>
        </w:rPr>
        <w:t>Sản xuất sản phẩm sử dụng nguyên liệu tại chỗ</w:t>
      </w:r>
      <w:r w:rsidR="00F92ACE">
        <w:rPr>
          <w:sz w:val="28"/>
          <w:szCs w:val="28"/>
        </w:rPr>
        <w:t>: áp dụng đối với các cơ sở sản xuất sử dụng nguyên liệu, vật liệu chính của quá trình sản xuất, được cung cấp từ địa bàn cấp tỉnh nơi đầu tư sản xuất, chiếm trên 50% tổng giá trị nguyên</w:t>
      </w:r>
      <w:r w:rsidR="00CC74EA">
        <w:rPr>
          <w:sz w:val="28"/>
          <w:szCs w:val="28"/>
        </w:rPr>
        <w:t xml:space="preserve"> liệu</w:t>
      </w:r>
      <w:r w:rsidR="00F92ACE">
        <w:rPr>
          <w:sz w:val="28"/>
          <w:szCs w:val="28"/>
        </w:rPr>
        <w:t>, vật liệu</w:t>
      </w:r>
      <w:r w:rsidR="00F23DB9">
        <w:rPr>
          <w:sz w:val="28"/>
          <w:szCs w:val="28"/>
        </w:rPr>
        <w:t>.</w:t>
      </w:r>
    </w:p>
    <w:p w:rsidR="000D01FA" w:rsidRPr="00ED0BD2" w:rsidRDefault="000D01FA" w:rsidP="002931DC">
      <w:pPr>
        <w:spacing w:before="80"/>
        <w:jc w:val="both"/>
        <w:rPr>
          <w:sz w:val="28"/>
          <w:szCs w:val="28"/>
        </w:rPr>
      </w:pPr>
      <w:r w:rsidRPr="00ED0BD2">
        <w:rPr>
          <w:sz w:val="28"/>
          <w:szCs w:val="28"/>
        </w:rPr>
        <w:tab/>
        <w:t xml:space="preserve">c) </w:t>
      </w:r>
      <w:r w:rsidR="00697668" w:rsidRPr="00ED0BD2">
        <w:rPr>
          <w:sz w:val="28"/>
          <w:szCs w:val="28"/>
        </w:rPr>
        <w:t>C</w:t>
      </w:r>
      <w:r w:rsidR="007B7357" w:rsidRPr="00ED0BD2">
        <w:rPr>
          <w:sz w:val="28"/>
          <w:szCs w:val="28"/>
        </w:rPr>
        <w:t xml:space="preserve">ơ </w:t>
      </w:r>
      <w:r w:rsidR="00F23DB9">
        <w:rPr>
          <w:sz w:val="28"/>
          <w:szCs w:val="28"/>
        </w:rPr>
        <w:t>s</w:t>
      </w:r>
      <w:r w:rsidR="007B7357" w:rsidRPr="00ED0BD2">
        <w:rPr>
          <w:sz w:val="28"/>
          <w:szCs w:val="28"/>
        </w:rPr>
        <w:t xml:space="preserve">ở </w:t>
      </w:r>
      <w:r w:rsidR="00697668" w:rsidRPr="00ED0BD2">
        <w:rPr>
          <w:sz w:val="28"/>
          <w:szCs w:val="28"/>
        </w:rPr>
        <w:t xml:space="preserve">công nghiệp nông thôn </w:t>
      </w:r>
      <w:r w:rsidR="007B7357" w:rsidRPr="00ED0BD2">
        <w:rPr>
          <w:sz w:val="28"/>
          <w:szCs w:val="28"/>
        </w:rPr>
        <w:t>s</w:t>
      </w:r>
      <w:r w:rsidRPr="00ED0BD2">
        <w:rPr>
          <w:sz w:val="28"/>
          <w:szCs w:val="28"/>
        </w:rPr>
        <w:t>ử dụng nhiều lao động</w:t>
      </w:r>
      <w:r w:rsidR="00AA7FA5" w:rsidRPr="00ED0BD2">
        <w:rPr>
          <w:sz w:val="28"/>
          <w:szCs w:val="28"/>
        </w:rPr>
        <w:t xml:space="preserve"> </w:t>
      </w:r>
      <w:r w:rsidR="007B0792" w:rsidRPr="00ED0BD2">
        <w:rPr>
          <w:sz w:val="28"/>
          <w:szCs w:val="28"/>
        </w:rPr>
        <w:t>là</w:t>
      </w:r>
      <w:r w:rsidR="007B7357" w:rsidRPr="00ED0BD2">
        <w:rPr>
          <w:sz w:val="28"/>
          <w:szCs w:val="28"/>
        </w:rPr>
        <w:t xml:space="preserve"> </w:t>
      </w:r>
      <w:r w:rsidR="00AA7FA5" w:rsidRPr="00ED0BD2">
        <w:rPr>
          <w:sz w:val="28"/>
          <w:szCs w:val="28"/>
        </w:rPr>
        <w:t xml:space="preserve">cơ sở sản xuất </w:t>
      </w:r>
      <w:r w:rsidR="007B0792" w:rsidRPr="00ED0BD2">
        <w:rPr>
          <w:sz w:val="28"/>
          <w:szCs w:val="28"/>
        </w:rPr>
        <w:t>c</w:t>
      </w:r>
      <w:r w:rsidR="007B7357" w:rsidRPr="00ED0BD2">
        <w:rPr>
          <w:sz w:val="28"/>
          <w:szCs w:val="28"/>
        </w:rPr>
        <w:t xml:space="preserve">ó </w:t>
      </w:r>
      <w:r w:rsidR="00AA7FA5" w:rsidRPr="00ED0BD2">
        <w:rPr>
          <w:sz w:val="28"/>
          <w:szCs w:val="28"/>
        </w:rPr>
        <w:t>sử dụng từ 50 lao động trở lên</w:t>
      </w:r>
      <w:r w:rsidR="003739F6" w:rsidRPr="00ED0BD2">
        <w:rPr>
          <w:sz w:val="28"/>
          <w:szCs w:val="28"/>
        </w:rPr>
        <w:t>.</w:t>
      </w:r>
    </w:p>
    <w:p w:rsidR="00546CB7" w:rsidRPr="00ED0BD2" w:rsidRDefault="00546CB7" w:rsidP="002931DC">
      <w:pPr>
        <w:spacing w:before="80"/>
        <w:jc w:val="both"/>
        <w:rPr>
          <w:sz w:val="28"/>
          <w:szCs w:val="28"/>
        </w:rPr>
      </w:pPr>
      <w:r w:rsidRPr="00ED0BD2">
        <w:rPr>
          <w:sz w:val="28"/>
          <w:szCs w:val="28"/>
        </w:rPr>
        <w:tab/>
        <w:t xml:space="preserve">d) </w:t>
      </w:r>
      <w:r w:rsidR="00CC74EA">
        <w:rPr>
          <w:sz w:val="28"/>
          <w:szCs w:val="28"/>
        </w:rPr>
        <w:t>Đối với công nghiệp hỗ trợ: áp dụng đối với các cơ sở sản xuất sản phẩm thuộc danh mục</w:t>
      </w:r>
      <w:r w:rsidR="007B0792" w:rsidRPr="00ED0BD2">
        <w:rPr>
          <w:sz w:val="28"/>
          <w:szCs w:val="28"/>
        </w:rPr>
        <w:t xml:space="preserve"> sản phẩm c</w:t>
      </w:r>
      <w:r w:rsidRPr="00ED0BD2">
        <w:rPr>
          <w:sz w:val="28"/>
          <w:szCs w:val="28"/>
        </w:rPr>
        <w:t>ông nghiệp hỗ trợ</w:t>
      </w:r>
      <w:r w:rsidR="00600E35" w:rsidRPr="00ED0BD2">
        <w:rPr>
          <w:sz w:val="28"/>
          <w:szCs w:val="28"/>
        </w:rPr>
        <w:t xml:space="preserve"> th</w:t>
      </w:r>
      <w:r w:rsidR="00296E9C" w:rsidRPr="00ED0BD2">
        <w:rPr>
          <w:sz w:val="28"/>
          <w:szCs w:val="28"/>
        </w:rPr>
        <w:t>e</w:t>
      </w:r>
      <w:r w:rsidR="00600E35" w:rsidRPr="00ED0BD2">
        <w:rPr>
          <w:sz w:val="28"/>
          <w:szCs w:val="28"/>
        </w:rPr>
        <w:t xml:space="preserve">o quy định tại </w:t>
      </w:r>
      <w:r w:rsidR="007B0792" w:rsidRPr="00ED0BD2">
        <w:rPr>
          <w:sz w:val="28"/>
          <w:szCs w:val="28"/>
        </w:rPr>
        <w:t xml:space="preserve">Quyết định số 1483/QĐ-TTg ngày 26 tháng 8 năm 2011 của Thủ tướng Chính phủ về </w:t>
      </w:r>
      <w:smartTag w:uri="urn:schemas-microsoft-com:office:smarttags" w:element="PersonName">
        <w:r w:rsidR="007B0792" w:rsidRPr="00ED0BD2">
          <w:rPr>
            <w:sz w:val="28"/>
            <w:szCs w:val="28"/>
          </w:rPr>
          <w:t>Ban</w:t>
        </w:r>
      </w:smartTag>
      <w:r w:rsidR="007B0792" w:rsidRPr="00ED0BD2">
        <w:rPr>
          <w:sz w:val="28"/>
          <w:szCs w:val="28"/>
        </w:rPr>
        <w:t xml:space="preserve"> hành Danh mục sản phẩm công nghiệp hỗ trợ ưu tiên phát triển.</w:t>
      </w:r>
      <w:r w:rsidR="00600E35" w:rsidRPr="00ED0BD2">
        <w:rPr>
          <w:sz w:val="28"/>
          <w:szCs w:val="28"/>
        </w:rPr>
        <w:t xml:space="preserve"> </w:t>
      </w:r>
    </w:p>
    <w:p w:rsidR="000802F1" w:rsidRPr="00ED0BD2" w:rsidRDefault="000802F1" w:rsidP="002931DC">
      <w:pPr>
        <w:spacing w:before="80"/>
        <w:jc w:val="both"/>
        <w:rPr>
          <w:sz w:val="28"/>
          <w:szCs w:val="28"/>
        </w:rPr>
      </w:pPr>
      <w:r w:rsidRPr="00ED0BD2">
        <w:rPr>
          <w:sz w:val="28"/>
          <w:szCs w:val="28"/>
        </w:rPr>
        <w:tab/>
        <w:t>đ) Sản phẩm công nghiệp nông thôn tiêu biểu là</w:t>
      </w:r>
      <w:r w:rsidRPr="00ED0BD2">
        <w:rPr>
          <w:i/>
          <w:sz w:val="28"/>
          <w:szCs w:val="28"/>
        </w:rPr>
        <w:t xml:space="preserve"> </w:t>
      </w:r>
      <w:r w:rsidRPr="00ED0BD2">
        <w:rPr>
          <w:sz w:val="28"/>
          <w:szCs w:val="28"/>
        </w:rPr>
        <w:t>sản</w:t>
      </w:r>
      <w:r w:rsidR="00623779" w:rsidRPr="00ED0BD2">
        <w:rPr>
          <w:sz w:val="28"/>
          <w:szCs w:val="28"/>
        </w:rPr>
        <w:t xml:space="preserve"> </w:t>
      </w:r>
      <w:r w:rsidRPr="00ED0BD2">
        <w:rPr>
          <w:sz w:val="28"/>
          <w:szCs w:val="28"/>
        </w:rPr>
        <w:t xml:space="preserve">phẩm </w:t>
      </w:r>
      <w:r w:rsidR="00DF27EA" w:rsidRPr="00ED0BD2">
        <w:rPr>
          <w:sz w:val="28"/>
          <w:szCs w:val="28"/>
        </w:rPr>
        <w:t>quy định</w:t>
      </w:r>
      <w:r w:rsidRPr="00ED0BD2">
        <w:rPr>
          <w:sz w:val="28"/>
          <w:szCs w:val="28"/>
        </w:rPr>
        <w:t xml:space="preserve"> tại Khoản 4, Điều 2 Nghị định số 45/2012/NĐ-CP được cấp giấy chứng nhận của cấp có thẩm quyền theo </w:t>
      </w:r>
      <w:r w:rsidR="008C229C" w:rsidRPr="00ED0BD2">
        <w:rPr>
          <w:sz w:val="28"/>
          <w:szCs w:val="28"/>
        </w:rPr>
        <w:t>quy định</w:t>
      </w:r>
      <w:r w:rsidRPr="00ED0BD2">
        <w:rPr>
          <w:sz w:val="28"/>
          <w:szCs w:val="28"/>
        </w:rPr>
        <w:t xml:space="preserve"> của Bộ Công Thương. </w:t>
      </w:r>
    </w:p>
    <w:p w:rsidR="00BA4133" w:rsidRPr="00ED0BD2" w:rsidRDefault="000D01FA" w:rsidP="002931DC">
      <w:pPr>
        <w:spacing w:before="80"/>
        <w:jc w:val="both"/>
        <w:rPr>
          <w:sz w:val="28"/>
          <w:szCs w:val="28"/>
        </w:rPr>
      </w:pPr>
      <w:r w:rsidRPr="00ED0BD2">
        <w:rPr>
          <w:sz w:val="28"/>
          <w:szCs w:val="28"/>
        </w:rPr>
        <w:tab/>
      </w:r>
      <w:r w:rsidR="00BA4133" w:rsidRPr="00ED0BD2">
        <w:rPr>
          <w:sz w:val="28"/>
          <w:szCs w:val="28"/>
        </w:rPr>
        <w:t>3. Nguyên tắc xét ưu tiên</w:t>
      </w:r>
      <w:r w:rsidR="00BA4133" w:rsidRPr="00ED0BD2">
        <w:rPr>
          <w:sz w:val="28"/>
          <w:szCs w:val="28"/>
        </w:rPr>
        <w:tab/>
      </w:r>
    </w:p>
    <w:p w:rsidR="00BA4133" w:rsidRPr="00ED0BD2" w:rsidRDefault="00BA4133" w:rsidP="002931DC">
      <w:pPr>
        <w:spacing w:before="80"/>
        <w:jc w:val="both"/>
        <w:rPr>
          <w:sz w:val="28"/>
          <w:szCs w:val="28"/>
        </w:rPr>
      </w:pPr>
      <w:r w:rsidRPr="00ED0BD2">
        <w:rPr>
          <w:sz w:val="28"/>
          <w:szCs w:val="28"/>
        </w:rPr>
        <w:tab/>
        <w:t>a) Ưu tiên trong phân bổ kế hoạch kinh phí</w:t>
      </w:r>
    </w:p>
    <w:p w:rsidR="00BA4133" w:rsidRPr="00ED0BD2" w:rsidRDefault="00BA4133" w:rsidP="002931DC">
      <w:pPr>
        <w:spacing w:before="80"/>
        <w:jc w:val="both"/>
        <w:rPr>
          <w:sz w:val="28"/>
          <w:szCs w:val="28"/>
        </w:rPr>
      </w:pPr>
      <w:r w:rsidRPr="00ED0BD2">
        <w:rPr>
          <w:sz w:val="28"/>
          <w:szCs w:val="28"/>
        </w:rPr>
        <w:tab/>
        <w:t xml:space="preserve">- </w:t>
      </w:r>
      <w:r w:rsidR="000D01FA" w:rsidRPr="00ED0BD2">
        <w:rPr>
          <w:sz w:val="28"/>
          <w:szCs w:val="28"/>
        </w:rPr>
        <w:t xml:space="preserve">Về địa bàn: </w:t>
      </w:r>
      <w:r w:rsidRPr="00ED0BD2">
        <w:rPr>
          <w:sz w:val="28"/>
          <w:szCs w:val="28"/>
        </w:rPr>
        <w:t xml:space="preserve">Khi xét giao kế hoạch phân bổ kinh phí khuyến công hàng năm, cơ quan </w:t>
      </w:r>
      <w:r w:rsidR="0022189E" w:rsidRPr="00ED0BD2">
        <w:rPr>
          <w:sz w:val="28"/>
          <w:szCs w:val="28"/>
        </w:rPr>
        <w:t>quản lý chương trình</w:t>
      </w:r>
      <w:r w:rsidRPr="00ED0BD2">
        <w:rPr>
          <w:sz w:val="28"/>
          <w:szCs w:val="28"/>
        </w:rPr>
        <w:t xml:space="preserve"> xét ưu tiên lần lượt các địa bàn theo thứ tự từ Điểm</w:t>
      </w:r>
      <w:r w:rsidR="002F2D19" w:rsidRPr="00ED0BD2">
        <w:rPr>
          <w:sz w:val="28"/>
          <w:szCs w:val="28"/>
        </w:rPr>
        <w:t xml:space="preserve"> a đến </w:t>
      </w:r>
      <w:r w:rsidR="003C3337" w:rsidRPr="00ED0BD2">
        <w:rPr>
          <w:sz w:val="28"/>
          <w:szCs w:val="28"/>
        </w:rPr>
        <w:t>Đ</w:t>
      </w:r>
      <w:r w:rsidR="002F2D19" w:rsidRPr="00ED0BD2">
        <w:rPr>
          <w:sz w:val="28"/>
          <w:szCs w:val="28"/>
        </w:rPr>
        <w:t>iểm d</w:t>
      </w:r>
      <w:r w:rsidRPr="00ED0BD2">
        <w:rPr>
          <w:sz w:val="28"/>
          <w:szCs w:val="28"/>
        </w:rPr>
        <w:t xml:space="preserve"> của Khoản 1, Điều này</w:t>
      </w:r>
      <w:r w:rsidR="000E7ED4" w:rsidRPr="00ED0BD2">
        <w:rPr>
          <w:sz w:val="28"/>
          <w:szCs w:val="28"/>
        </w:rPr>
        <w:t>;</w:t>
      </w:r>
    </w:p>
    <w:p w:rsidR="000D01FA" w:rsidRPr="00ED0BD2" w:rsidRDefault="000D01FA" w:rsidP="002931DC">
      <w:pPr>
        <w:spacing w:before="80"/>
        <w:jc w:val="both"/>
        <w:rPr>
          <w:sz w:val="28"/>
          <w:szCs w:val="28"/>
        </w:rPr>
      </w:pPr>
      <w:r w:rsidRPr="00ED0BD2">
        <w:rPr>
          <w:sz w:val="28"/>
          <w:szCs w:val="28"/>
        </w:rPr>
        <w:tab/>
      </w:r>
      <w:r w:rsidR="00BA4133" w:rsidRPr="00ED0BD2">
        <w:rPr>
          <w:sz w:val="28"/>
          <w:szCs w:val="28"/>
        </w:rPr>
        <w:t xml:space="preserve">- </w:t>
      </w:r>
      <w:r w:rsidRPr="00ED0BD2">
        <w:rPr>
          <w:sz w:val="28"/>
          <w:szCs w:val="28"/>
        </w:rPr>
        <w:t xml:space="preserve">Về ngành nghề: </w:t>
      </w:r>
      <w:r w:rsidR="00B7005B" w:rsidRPr="00ED0BD2">
        <w:rPr>
          <w:sz w:val="28"/>
          <w:szCs w:val="28"/>
        </w:rPr>
        <w:t>K</w:t>
      </w:r>
      <w:r w:rsidRPr="00ED0BD2">
        <w:rPr>
          <w:sz w:val="28"/>
          <w:szCs w:val="28"/>
        </w:rPr>
        <w:t xml:space="preserve">hi xét giao kế hoạch kinh phí khuyến công ưu tiên lần lượt theo thứ tự đối với các chương trình, đề án quy định tại </w:t>
      </w:r>
      <w:r w:rsidR="000802F1" w:rsidRPr="00ED0BD2">
        <w:rPr>
          <w:sz w:val="28"/>
          <w:szCs w:val="28"/>
        </w:rPr>
        <w:t xml:space="preserve">Điểm </w:t>
      </w:r>
      <w:r w:rsidR="00697668" w:rsidRPr="00ED0BD2">
        <w:rPr>
          <w:sz w:val="28"/>
          <w:szCs w:val="28"/>
        </w:rPr>
        <w:t>b</w:t>
      </w:r>
      <w:r w:rsidR="000802F1" w:rsidRPr="00ED0BD2">
        <w:rPr>
          <w:sz w:val="28"/>
          <w:szCs w:val="28"/>
        </w:rPr>
        <w:t>, sau đó đến Điểm a, Khoản 2</w:t>
      </w:r>
      <w:r w:rsidRPr="00ED0BD2">
        <w:rPr>
          <w:sz w:val="28"/>
          <w:szCs w:val="28"/>
        </w:rPr>
        <w:t>, Điều 6 Nghị định số 45/2012/NĐ-CP</w:t>
      </w:r>
      <w:r w:rsidR="000802F1" w:rsidRPr="00ED0BD2">
        <w:rPr>
          <w:i/>
          <w:sz w:val="28"/>
          <w:szCs w:val="28"/>
        </w:rPr>
        <w:t xml:space="preserve"> </w:t>
      </w:r>
      <w:r w:rsidR="000802F1" w:rsidRPr="00ED0BD2">
        <w:rPr>
          <w:sz w:val="28"/>
          <w:szCs w:val="28"/>
        </w:rPr>
        <w:t>(không bao gồm</w:t>
      </w:r>
      <w:r w:rsidR="000802F1" w:rsidRPr="00ED0BD2">
        <w:rPr>
          <w:b/>
          <w:sz w:val="28"/>
          <w:szCs w:val="28"/>
        </w:rPr>
        <w:t xml:space="preserve"> </w:t>
      </w:r>
      <w:r w:rsidR="000802F1" w:rsidRPr="00ED0BD2">
        <w:rPr>
          <w:sz w:val="28"/>
          <w:szCs w:val="28"/>
        </w:rPr>
        <w:t>áp dụng sản xuất sạch hơn trong sản xuất công nghiệp)</w:t>
      </w:r>
      <w:r w:rsidR="000E7ED4" w:rsidRPr="00ED0BD2">
        <w:rPr>
          <w:sz w:val="28"/>
          <w:szCs w:val="28"/>
        </w:rPr>
        <w:t>;</w:t>
      </w:r>
    </w:p>
    <w:p w:rsidR="00BA4133" w:rsidRPr="00ED0BD2" w:rsidRDefault="000D01FA" w:rsidP="002931DC">
      <w:pPr>
        <w:spacing w:before="80" w:after="120"/>
        <w:ind w:firstLine="720"/>
        <w:jc w:val="both"/>
        <w:rPr>
          <w:sz w:val="28"/>
          <w:szCs w:val="28"/>
        </w:rPr>
      </w:pPr>
      <w:r w:rsidRPr="00ED0BD2">
        <w:rPr>
          <w:sz w:val="28"/>
          <w:szCs w:val="28"/>
        </w:rPr>
        <w:t>- Khi xét giao kế hoạ</w:t>
      </w:r>
      <w:r w:rsidR="000802F1" w:rsidRPr="00ED0BD2">
        <w:rPr>
          <w:sz w:val="28"/>
          <w:szCs w:val="28"/>
        </w:rPr>
        <w:t>c</w:t>
      </w:r>
      <w:r w:rsidRPr="00ED0BD2">
        <w:rPr>
          <w:sz w:val="28"/>
          <w:szCs w:val="28"/>
        </w:rPr>
        <w:t>h</w:t>
      </w:r>
      <w:r w:rsidR="008C229C" w:rsidRPr="00ED0BD2">
        <w:rPr>
          <w:sz w:val="28"/>
          <w:szCs w:val="28"/>
        </w:rPr>
        <w:t xml:space="preserve"> kinh phí khuyến công hàng năm tùy theo khả năng cân đối ngân sách, cơ quan quản lý chương trình</w:t>
      </w:r>
      <w:r w:rsidRPr="00ED0BD2">
        <w:rPr>
          <w:sz w:val="28"/>
          <w:szCs w:val="28"/>
        </w:rPr>
        <w:t xml:space="preserve"> sẽ ưu tiên </w:t>
      </w:r>
      <w:r w:rsidR="008C229C" w:rsidRPr="00ED0BD2">
        <w:rPr>
          <w:sz w:val="28"/>
          <w:szCs w:val="28"/>
        </w:rPr>
        <w:t>phân bổ kế hoạch kinh phí theo</w:t>
      </w:r>
      <w:r w:rsidRPr="00ED0BD2">
        <w:rPr>
          <w:sz w:val="28"/>
          <w:szCs w:val="28"/>
        </w:rPr>
        <w:t xml:space="preserve"> địa bàn trước sau đó xét đến ưu tiên về ngành nghề</w:t>
      </w:r>
      <w:r w:rsidR="000E7ED4" w:rsidRPr="00ED0BD2">
        <w:rPr>
          <w:sz w:val="28"/>
          <w:szCs w:val="28"/>
        </w:rPr>
        <w:t>.</w:t>
      </w:r>
    </w:p>
    <w:p w:rsidR="000802F1" w:rsidRPr="00ED0BD2" w:rsidRDefault="000802F1" w:rsidP="002931DC">
      <w:pPr>
        <w:spacing w:before="80"/>
        <w:jc w:val="both"/>
        <w:rPr>
          <w:sz w:val="28"/>
          <w:szCs w:val="28"/>
        </w:rPr>
      </w:pPr>
      <w:r w:rsidRPr="00ED0BD2">
        <w:rPr>
          <w:sz w:val="28"/>
          <w:szCs w:val="28"/>
        </w:rPr>
        <w:tab/>
        <w:t xml:space="preserve">b) Đối với hoạt động sản xuất sạch hơn không quy định thứ tự ưu tiên về địa bàn và ngành nghề như quy định tại </w:t>
      </w:r>
      <w:r w:rsidR="00B7005B" w:rsidRPr="00ED0BD2">
        <w:rPr>
          <w:sz w:val="28"/>
          <w:szCs w:val="28"/>
        </w:rPr>
        <w:t xml:space="preserve">Điểm </w:t>
      </w:r>
      <w:r w:rsidRPr="00ED0BD2">
        <w:rPr>
          <w:sz w:val="28"/>
          <w:szCs w:val="28"/>
        </w:rPr>
        <w:t xml:space="preserve">a, </w:t>
      </w:r>
      <w:r w:rsidR="009145FC" w:rsidRPr="00ED0BD2">
        <w:rPr>
          <w:sz w:val="28"/>
          <w:szCs w:val="28"/>
        </w:rPr>
        <w:t>K</w:t>
      </w:r>
      <w:r w:rsidRPr="00ED0BD2">
        <w:rPr>
          <w:sz w:val="28"/>
          <w:szCs w:val="28"/>
        </w:rPr>
        <w:t xml:space="preserve">hoản </w:t>
      </w:r>
      <w:r w:rsidR="00B7005B" w:rsidRPr="00ED0BD2">
        <w:rPr>
          <w:sz w:val="28"/>
          <w:szCs w:val="28"/>
        </w:rPr>
        <w:t>3</w:t>
      </w:r>
      <w:r w:rsidRPr="00ED0BD2">
        <w:rPr>
          <w:sz w:val="28"/>
          <w:szCs w:val="28"/>
        </w:rPr>
        <w:t xml:space="preserve"> </w:t>
      </w:r>
      <w:r w:rsidR="00B7005B" w:rsidRPr="00ED0BD2">
        <w:rPr>
          <w:sz w:val="28"/>
          <w:szCs w:val="28"/>
        </w:rPr>
        <w:t>Đ</w:t>
      </w:r>
      <w:r w:rsidRPr="00ED0BD2">
        <w:rPr>
          <w:sz w:val="28"/>
          <w:szCs w:val="28"/>
        </w:rPr>
        <w:t>iều này. Thứ tự ưu tiên xét trên hiệu quả và sự cấp thiết của đề án</w:t>
      </w:r>
      <w:r w:rsidR="00C11D6C" w:rsidRPr="00ED0BD2">
        <w:rPr>
          <w:sz w:val="28"/>
          <w:szCs w:val="28"/>
        </w:rPr>
        <w:t xml:space="preserve"> do cơ quan quản lý chương trình</w:t>
      </w:r>
      <w:r w:rsidR="00AE1D36" w:rsidRPr="00ED0BD2">
        <w:rPr>
          <w:sz w:val="28"/>
          <w:szCs w:val="28"/>
        </w:rPr>
        <w:t xml:space="preserve"> xem xét,</w:t>
      </w:r>
      <w:r w:rsidR="00C11D6C" w:rsidRPr="00ED0BD2">
        <w:rPr>
          <w:sz w:val="28"/>
          <w:szCs w:val="28"/>
        </w:rPr>
        <w:t xml:space="preserve"> quyết định.</w:t>
      </w:r>
    </w:p>
    <w:p w:rsidR="00092061" w:rsidRPr="00ED0BD2" w:rsidRDefault="000802F1" w:rsidP="002931DC">
      <w:pPr>
        <w:spacing w:before="80" w:after="120"/>
        <w:ind w:firstLine="720"/>
        <w:jc w:val="both"/>
        <w:rPr>
          <w:sz w:val="28"/>
          <w:szCs w:val="28"/>
        </w:rPr>
      </w:pPr>
      <w:r w:rsidRPr="00ED0BD2">
        <w:rPr>
          <w:sz w:val="28"/>
          <w:szCs w:val="28"/>
        </w:rPr>
        <w:t>c</w:t>
      </w:r>
      <w:r w:rsidR="001C2E64" w:rsidRPr="00ED0BD2">
        <w:rPr>
          <w:sz w:val="28"/>
          <w:szCs w:val="28"/>
        </w:rPr>
        <w:t>)</w:t>
      </w:r>
      <w:r w:rsidR="00092061" w:rsidRPr="00ED0BD2">
        <w:rPr>
          <w:sz w:val="28"/>
          <w:szCs w:val="28"/>
        </w:rPr>
        <w:t xml:space="preserve"> Mức kinh phí ưu tiên hỗ trợ cho các chương trình, đề án tại Khoản 1 và </w:t>
      </w:r>
      <w:r w:rsidR="00AE1D36" w:rsidRPr="00ED0BD2">
        <w:rPr>
          <w:sz w:val="28"/>
          <w:szCs w:val="28"/>
        </w:rPr>
        <w:t xml:space="preserve">Khoản </w:t>
      </w:r>
      <w:r w:rsidR="00092061" w:rsidRPr="00ED0BD2">
        <w:rPr>
          <w:sz w:val="28"/>
          <w:szCs w:val="28"/>
        </w:rPr>
        <w:t>2 của Điều này</w:t>
      </w:r>
      <w:r w:rsidR="006C4FE7" w:rsidRPr="00ED0BD2">
        <w:rPr>
          <w:sz w:val="28"/>
          <w:szCs w:val="28"/>
        </w:rPr>
        <w:t xml:space="preserve"> áp dụng</w:t>
      </w:r>
      <w:r w:rsidR="00092061" w:rsidRPr="00ED0BD2">
        <w:rPr>
          <w:sz w:val="28"/>
          <w:szCs w:val="28"/>
        </w:rPr>
        <w:t xml:space="preserve"> </w:t>
      </w:r>
      <w:r w:rsidR="000D01FA" w:rsidRPr="00ED0BD2">
        <w:rPr>
          <w:sz w:val="28"/>
          <w:szCs w:val="28"/>
        </w:rPr>
        <w:t xml:space="preserve">theo </w:t>
      </w:r>
      <w:r w:rsidR="0022189E" w:rsidRPr="00ED0BD2">
        <w:rPr>
          <w:sz w:val="28"/>
          <w:szCs w:val="28"/>
        </w:rPr>
        <w:t>hướng dẫn của</w:t>
      </w:r>
      <w:r w:rsidR="00B77A4A" w:rsidRPr="00ED0BD2">
        <w:rPr>
          <w:sz w:val="28"/>
          <w:szCs w:val="28"/>
        </w:rPr>
        <w:t xml:space="preserve"> Bộ Tài chính và Bộ Công Thương.</w:t>
      </w:r>
    </w:p>
    <w:p w:rsidR="00224F12" w:rsidRPr="00ED0BD2" w:rsidRDefault="00224F12" w:rsidP="002931DC">
      <w:pPr>
        <w:spacing w:before="80" w:after="120"/>
        <w:ind w:firstLine="720"/>
        <w:jc w:val="both"/>
        <w:rPr>
          <w:sz w:val="28"/>
          <w:szCs w:val="28"/>
        </w:rPr>
      </w:pPr>
      <w:r w:rsidRPr="00ED0BD2">
        <w:rPr>
          <w:b/>
          <w:sz w:val="28"/>
          <w:szCs w:val="28"/>
        </w:rPr>
        <w:t>Điều 7</w:t>
      </w:r>
      <w:r w:rsidRPr="00ED0BD2">
        <w:rPr>
          <w:sz w:val="28"/>
          <w:szCs w:val="28"/>
        </w:rPr>
        <w:t xml:space="preserve">. </w:t>
      </w:r>
      <w:r w:rsidRPr="00ED0BD2">
        <w:rPr>
          <w:b/>
          <w:sz w:val="28"/>
          <w:szCs w:val="28"/>
        </w:rPr>
        <w:t>Quy định chi tiết về tổ chức dịch vụ khuyến công quy định tại Điều 9 Nghị định số 45/2012/NĐ-CP</w:t>
      </w:r>
    </w:p>
    <w:p w:rsidR="000F3AD0" w:rsidRPr="00ED0BD2" w:rsidRDefault="00224F12" w:rsidP="002931DC">
      <w:pPr>
        <w:spacing w:before="80" w:after="120"/>
        <w:jc w:val="both"/>
        <w:rPr>
          <w:sz w:val="28"/>
          <w:szCs w:val="28"/>
        </w:rPr>
      </w:pPr>
      <w:r w:rsidRPr="00ED0BD2">
        <w:rPr>
          <w:sz w:val="28"/>
          <w:szCs w:val="28"/>
        </w:rPr>
        <w:tab/>
        <w:t xml:space="preserve">1. Các tổ chức dịch vụ khuyến công khác theo quy định tại Khoản 1, Điều 9 Nghị định số 45/2012/NĐ-CP là các tổ chức, cá nhân thuộc mọi thành phần kinh tế thành lập theo quy định của pháp luật; có </w:t>
      </w:r>
      <w:r w:rsidR="000F3AD0" w:rsidRPr="00ED0BD2">
        <w:rPr>
          <w:sz w:val="28"/>
          <w:szCs w:val="28"/>
        </w:rPr>
        <w:t xml:space="preserve">đủ năng lực và có </w:t>
      </w:r>
      <w:r w:rsidRPr="00ED0BD2">
        <w:rPr>
          <w:sz w:val="28"/>
          <w:szCs w:val="28"/>
        </w:rPr>
        <w:t xml:space="preserve">chức </w:t>
      </w:r>
      <w:r w:rsidRPr="00ED0BD2">
        <w:rPr>
          <w:sz w:val="28"/>
          <w:szCs w:val="28"/>
        </w:rPr>
        <w:lastRenderedPageBreak/>
        <w:t>năng</w:t>
      </w:r>
      <w:r w:rsidR="000F3AD0" w:rsidRPr="00ED0BD2">
        <w:rPr>
          <w:sz w:val="28"/>
          <w:szCs w:val="28"/>
        </w:rPr>
        <w:t>, nhiệm vụ</w:t>
      </w:r>
      <w:r w:rsidRPr="00ED0BD2">
        <w:rPr>
          <w:sz w:val="28"/>
          <w:szCs w:val="28"/>
        </w:rPr>
        <w:t xml:space="preserve"> phù hợp </w:t>
      </w:r>
      <w:r w:rsidR="000F3AD0" w:rsidRPr="00ED0BD2">
        <w:rPr>
          <w:sz w:val="28"/>
          <w:szCs w:val="28"/>
        </w:rPr>
        <w:t xml:space="preserve">với nội dung hoạt động khuyến công tham gia thực hiện. </w:t>
      </w:r>
    </w:p>
    <w:p w:rsidR="00224F12" w:rsidRPr="00ED0BD2" w:rsidRDefault="00F84BEE" w:rsidP="00F84BEE">
      <w:pPr>
        <w:spacing w:before="120" w:after="120"/>
        <w:jc w:val="both"/>
        <w:rPr>
          <w:sz w:val="28"/>
          <w:szCs w:val="28"/>
        </w:rPr>
      </w:pPr>
      <w:r>
        <w:rPr>
          <w:sz w:val="28"/>
          <w:szCs w:val="28"/>
        </w:rPr>
        <w:tab/>
      </w:r>
      <w:r w:rsidR="00224F12" w:rsidRPr="00ED0BD2">
        <w:rPr>
          <w:sz w:val="28"/>
          <w:szCs w:val="28"/>
        </w:rPr>
        <w:t xml:space="preserve">2. Năng lực của tổ chức dịch vụ khuyến công khi tham gia hoạt động khuyến công tùy theo </w:t>
      </w:r>
      <w:r w:rsidR="004B5FD4">
        <w:rPr>
          <w:sz w:val="28"/>
          <w:szCs w:val="28"/>
        </w:rPr>
        <w:t>t</w:t>
      </w:r>
      <w:r w:rsidR="004B5FD4" w:rsidRPr="004B5FD4">
        <w:rPr>
          <w:sz w:val="28"/>
          <w:szCs w:val="28"/>
        </w:rPr>
        <w:t>ính</w:t>
      </w:r>
      <w:r w:rsidR="004B5FD4">
        <w:rPr>
          <w:sz w:val="28"/>
          <w:szCs w:val="28"/>
        </w:rPr>
        <w:t xml:space="preserve"> ch</w:t>
      </w:r>
      <w:r w:rsidR="004B5FD4" w:rsidRPr="004B5FD4">
        <w:rPr>
          <w:sz w:val="28"/>
          <w:szCs w:val="28"/>
        </w:rPr>
        <w:t>ất</w:t>
      </w:r>
      <w:r w:rsidR="004B5FD4">
        <w:rPr>
          <w:sz w:val="28"/>
          <w:szCs w:val="28"/>
        </w:rPr>
        <w:t xml:space="preserve">, </w:t>
      </w:r>
      <w:r w:rsidR="004B5FD4" w:rsidRPr="004B5FD4">
        <w:rPr>
          <w:sz w:val="28"/>
          <w:szCs w:val="28"/>
        </w:rPr>
        <w:t>đặc</w:t>
      </w:r>
      <w:r w:rsidR="004B5FD4">
        <w:rPr>
          <w:sz w:val="28"/>
          <w:szCs w:val="28"/>
        </w:rPr>
        <w:t xml:space="preserve"> </w:t>
      </w:r>
      <w:r w:rsidR="004B5FD4" w:rsidRPr="004B5FD4">
        <w:rPr>
          <w:sz w:val="28"/>
          <w:szCs w:val="28"/>
        </w:rPr>
        <w:t>đ</w:t>
      </w:r>
      <w:r w:rsidR="004B5FD4">
        <w:rPr>
          <w:sz w:val="28"/>
          <w:szCs w:val="28"/>
        </w:rPr>
        <w:t>i</w:t>
      </w:r>
      <w:r w:rsidR="004B5FD4" w:rsidRPr="004B5FD4">
        <w:rPr>
          <w:sz w:val="28"/>
          <w:szCs w:val="28"/>
        </w:rPr>
        <w:t>ểm</w:t>
      </w:r>
      <w:r w:rsidR="004B5FD4">
        <w:rPr>
          <w:sz w:val="28"/>
          <w:szCs w:val="28"/>
        </w:rPr>
        <w:t xml:space="preserve"> </w:t>
      </w:r>
      <w:r w:rsidR="00224F12" w:rsidRPr="00ED0BD2">
        <w:rPr>
          <w:sz w:val="28"/>
          <w:szCs w:val="28"/>
        </w:rPr>
        <w:t xml:space="preserve">từng dạng đề án, nhiệm vụ tham gia được cơ quan quản lý chương trình </w:t>
      </w:r>
      <w:r w:rsidR="00AE1D36" w:rsidRPr="00ED0BD2">
        <w:rPr>
          <w:sz w:val="28"/>
          <w:szCs w:val="28"/>
        </w:rPr>
        <w:t xml:space="preserve">lựa chọn khi </w:t>
      </w:r>
      <w:r w:rsidR="002B1B18" w:rsidRPr="00ED0BD2">
        <w:rPr>
          <w:sz w:val="28"/>
          <w:szCs w:val="28"/>
        </w:rPr>
        <w:t>đánh giá</w:t>
      </w:r>
      <w:r w:rsidR="00224F12" w:rsidRPr="00ED0BD2">
        <w:rPr>
          <w:sz w:val="28"/>
          <w:szCs w:val="28"/>
        </w:rPr>
        <w:t xml:space="preserve"> </w:t>
      </w:r>
      <w:r w:rsidR="004B5FD4">
        <w:rPr>
          <w:sz w:val="28"/>
          <w:szCs w:val="28"/>
        </w:rPr>
        <w:t>n</w:t>
      </w:r>
      <w:r w:rsidR="004B5FD4" w:rsidRPr="004B5FD4">
        <w:rPr>
          <w:sz w:val="28"/>
          <w:szCs w:val="28"/>
        </w:rPr>
        <w:t>ă</w:t>
      </w:r>
      <w:r w:rsidR="004B5FD4">
        <w:rPr>
          <w:sz w:val="28"/>
          <w:szCs w:val="28"/>
        </w:rPr>
        <w:t>ng l</w:t>
      </w:r>
      <w:r w:rsidR="004B5FD4" w:rsidRPr="004B5FD4">
        <w:rPr>
          <w:sz w:val="28"/>
          <w:szCs w:val="28"/>
        </w:rPr>
        <w:t>ực</w:t>
      </w:r>
      <w:r w:rsidR="004B5FD4">
        <w:rPr>
          <w:sz w:val="28"/>
          <w:szCs w:val="28"/>
        </w:rPr>
        <w:t xml:space="preserve"> theo </w:t>
      </w:r>
      <w:r w:rsidR="00224F12" w:rsidRPr="00ED0BD2">
        <w:rPr>
          <w:sz w:val="28"/>
          <w:szCs w:val="28"/>
        </w:rPr>
        <w:t xml:space="preserve">một số </w:t>
      </w:r>
      <w:r w:rsidR="004B5FD4">
        <w:rPr>
          <w:sz w:val="28"/>
          <w:szCs w:val="28"/>
        </w:rPr>
        <w:t>ti</w:t>
      </w:r>
      <w:r w:rsidR="004B5FD4" w:rsidRPr="004B5FD4">
        <w:rPr>
          <w:sz w:val="28"/>
          <w:szCs w:val="28"/>
        </w:rPr>
        <w:t>ê</w:t>
      </w:r>
      <w:r w:rsidR="004B5FD4">
        <w:rPr>
          <w:sz w:val="28"/>
          <w:szCs w:val="28"/>
        </w:rPr>
        <w:t>u ch</w:t>
      </w:r>
      <w:r w:rsidR="004B5FD4" w:rsidRPr="004B5FD4">
        <w:rPr>
          <w:sz w:val="28"/>
          <w:szCs w:val="28"/>
        </w:rPr>
        <w:t>í</w:t>
      </w:r>
      <w:r w:rsidR="00224F12" w:rsidRPr="00ED0BD2">
        <w:rPr>
          <w:sz w:val="28"/>
          <w:szCs w:val="28"/>
        </w:rPr>
        <w:t xml:space="preserve"> như: năng lực về nguồn nhân lực, </w:t>
      </w:r>
      <w:r w:rsidR="004B5FD4">
        <w:rPr>
          <w:sz w:val="28"/>
          <w:szCs w:val="28"/>
        </w:rPr>
        <w:t>kh</w:t>
      </w:r>
      <w:r w:rsidR="004B5FD4" w:rsidRPr="004B5FD4">
        <w:rPr>
          <w:sz w:val="28"/>
          <w:szCs w:val="28"/>
        </w:rPr>
        <w:t>ả</w:t>
      </w:r>
      <w:r w:rsidR="004B5FD4">
        <w:rPr>
          <w:sz w:val="28"/>
          <w:szCs w:val="28"/>
        </w:rPr>
        <w:t xml:space="preserve"> </w:t>
      </w:r>
      <w:r w:rsidR="00224F12" w:rsidRPr="00ED0BD2">
        <w:rPr>
          <w:sz w:val="28"/>
          <w:szCs w:val="28"/>
        </w:rPr>
        <w:t xml:space="preserve">năng về tài chính, </w:t>
      </w:r>
      <w:r w:rsidR="004B5FD4">
        <w:rPr>
          <w:sz w:val="28"/>
          <w:szCs w:val="28"/>
        </w:rPr>
        <w:t>c</w:t>
      </w:r>
      <w:r w:rsidR="00224F12" w:rsidRPr="00ED0BD2">
        <w:rPr>
          <w:sz w:val="28"/>
          <w:szCs w:val="28"/>
        </w:rPr>
        <w:t>ơ sở vật chất và kinh nghiệm triển khai thực hiện.</w:t>
      </w:r>
    </w:p>
    <w:p w:rsidR="002F056D" w:rsidRPr="00ED0BD2" w:rsidRDefault="002F056D" w:rsidP="009767D8">
      <w:pPr>
        <w:spacing w:before="120" w:after="120"/>
        <w:ind w:firstLine="720"/>
        <w:jc w:val="both"/>
        <w:rPr>
          <w:b/>
          <w:spacing w:val="-4"/>
          <w:sz w:val="28"/>
          <w:szCs w:val="28"/>
        </w:rPr>
      </w:pPr>
      <w:r w:rsidRPr="00ED0BD2">
        <w:rPr>
          <w:b/>
          <w:spacing w:val="-4"/>
          <w:sz w:val="28"/>
          <w:szCs w:val="28"/>
        </w:rPr>
        <w:t>Điều</w:t>
      </w:r>
      <w:r w:rsidR="00C27934" w:rsidRPr="00ED0BD2">
        <w:rPr>
          <w:b/>
          <w:spacing w:val="-4"/>
          <w:sz w:val="28"/>
          <w:szCs w:val="28"/>
        </w:rPr>
        <w:t xml:space="preserve"> </w:t>
      </w:r>
      <w:r w:rsidR="00224F12" w:rsidRPr="00ED0BD2">
        <w:rPr>
          <w:b/>
          <w:spacing w:val="-4"/>
          <w:sz w:val="28"/>
          <w:szCs w:val="28"/>
        </w:rPr>
        <w:t>8</w:t>
      </w:r>
      <w:r w:rsidR="00B90B75" w:rsidRPr="00ED0BD2">
        <w:rPr>
          <w:b/>
          <w:spacing w:val="-4"/>
          <w:sz w:val="28"/>
          <w:szCs w:val="28"/>
        </w:rPr>
        <w:t>.</w:t>
      </w:r>
      <w:r w:rsidRPr="00ED0BD2">
        <w:rPr>
          <w:b/>
          <w:spacing w:val="-4"/>
          <w:sz w:val="28"/>
          <w:szCs w:val="28"/>
        </w:rPr>
        <w:t xml:space="preserve"> Xây dựng chương trình, kế hoạch khuyến công</w:t>
      </w:r>
    </w:p>
    <w:p w:rsidR="001C3152" w:rsidRPr="00ED0BD2" w:rsidRDefault="00F55621" w:rsidP="002F2D19">
      <w:pPr>
        <w:spacing w:before="120" w:after="120"/>
        <w:ind w:firstLine="720"/>
        <w:jc w:val="both"/>
        <w:rPr>
          <w:sz w:val="28"/>
          <w:szCs w:val="28"/>
        </w:rPr>
      </w:pPr>
      <w:r w:rsidRPr="00ED0BD2">
        <w:rPr>
          <w:sz w:val="28"/>
          <w:szCs w:val="28"/>
        </w:rPr>
        <w:t xml:space="preserve">1. </w:t>
      </w:r>
      <w:r w:rsidR="001C3152" w:rsidRPr="00ED0BD2">
        <w:rPr>
          <w:sz w:val="28"/>
          <w:szCs w:val="28"/>
        </w:rPr>
        <w:t xml:space="preserve">Xây dựng </w:t>
      </w:r>
      <w:r w:rsidR="00C11D6C" w:rsidRPr="00ED0BD2">
        <w:rPr>
          <w:sz w:val="28"/>
          <w:szCs w:val="28"/>
        </w:rPr>
        <w:t>C</w:t>
      </w:r>
      <w:r w:rsidR="001C3152" w:rsidRPr="00ED0BD2">
        <w:rPr>
          <w:sz w:val="28"/>
          <w:szCs w:val="28"/>
        </w:rPr>
        <w:t>hương trình khuyến công giai đoạn</w:t>
      </w:r>
    </w:p>
    <w:p w:rsidR="00B77A4A" w:rsidRPr="00ED0BD2" w:rsidRDefault="001C3152" w:rsidP="002F2D19">
      <w:pPr>
        <w:spacing w:before="120" w:after="120"/>
        <w:ind w:firstLine="720"/>
        <w:jc w:val="both"/>
        <w:rPr>
          <w:sz w:val="28"/>
          <w:szCs w:val="28"/>
        </w:rPr>
      </w:pPr>
      <w:r w:rsidRPr="00ED0BD2">
        <w:rPr>
          <w:sz w:val="28"/>
          <w:szCs w:val="28"/>
        </w:rPr>
        <w:t xml:space="preserve">a) </w:t>
      </w:r>
      <w:r w:rsidR="00F55621" w:rsidRPr="00ED0BD2">
        <w:rPr>
          <w:sz w:val="28"/>
          <w:szCs w:val="28"/>
        </w:rPr>
        <w:t xml:space="preserve">Bộ Công </w:t>
      </w:r>
      <w:r w:rsidR="003335CC" w:rsidRPr="00ED0BD2">
        <w:rPr>
          <w:sz w:val="28"/>
          <w:szCs w:val="28"/>
        </w:rPr>
        <w:t>T</w:t>
      </w:r>
      <w:r w:rsidR="00F55621" w:rsidRPr="00ED0BD2">
        <w:rPr>
          <w:sz w:val="28"/>
          <w:szCs w:val="28"/>
        </w:rPr>
        <w:t xml:space="preserve">hương </w:t>
      </w:r>
      <w:r w:rsidR="00B77A4A" w:rsidRPr="00ED0BD2">
        <w:rPr>
          <w:sz w:val="28"/>
          <w:szCs w:val="28"/>
        </w:rPr>
        <w:t xml:space="preserve">chủ trì </w:t>
      </w:r>
      <w:r w:rsidR="00211219" w:rsidRPr="00ED0BD2">
        <w:rPr>
          <w:sz w:val="28"/>
          <w:szCs w:val="28"/>
        </w:rPr>
        <w:t xml:space="preserve">phối hợp với các Bộ, ngành liên quan và các địa phương </w:t>
      </w:r>
      <w:r w:rsidR="00B77A4A" w:rsidRPr="00ED0BD2">
        <w:rPr>
          <w:sz w:val="28"/>
          <w:szCs w:val="28"/>
        </w:rPr>
        <w:t xml:space="preserve">xây dựng </w:t>
      </w:r>
      <w:r w:rsidR="00C11D6C" w:rsidRPr="00ED0BD2">
        <w:rPr>
          <w:sz w:val="28"/>
          <w:szCs w:val="28"/>
        </w:rPr>
        <w:t>C</w:t>
      </w:r>
      <w:r w:rsidR="00B77A4A" w:rsidRPr="00ED0BD2">
        <w:rPr>
          <w:sz w:val="28"/>
          <w:szCs w:val="28"/>
        </w:rPr>
        <w:t>hương trình khuyến công quốc gia từng giai đoạn trình Thủ tướng Chính phủ phê duyệt</w:t>
      </w:r>
      <w:r w:rsidR="008A4134" w:rsidRPr="00ED0BD2">
        <w:rPr>
          <w:sz w:val="28"/>
          <w:szCs w:val="28"/>
        </w:rPr>
        <w:t>.</w:t>
      </w:r>
    </w:p>
    <w:p w:rsidR="00FE0BFE" w:rsidRPr="00ED0BD2" w:rsidRDefault="00FE0BFE" w:rsidP="00FE0BFE">
      <w:pPr>
        <w:spacing w:before="120" w:after="120"/>
        <w:ind w:firstLine="720"/>
        <w:jc w:val="both"/>
        <w:rPr>
          <w:sz w:val="28"/>
          <w:szCs w:val="28"/>
        </w:rPr>
      </w:pPr>
      <w:r w:rsidRPr="00ED0BD2">
        <w:rPr>
          <w:sz w:val="28"/>
          <w:szCs w:val="28"/>
        </w:rPr>
        <w:t>b) Sở Công Thương chủ trì phối hợp với các Sở, ngành liên quan, Ủy ban nhân dân cấp huyện xây dựng Chương trình khuyến công địa phương từng giai đoạn trình Uỷ ban nhân dân cấp tỉnh phê duyệt.</w:t>
      </w:r>
    </w:p>
    <w:p w:rsidR="00FE0BFE" w:rsidRPr="00ED0BD2" w:rsidRDefault="00FE0BFE" w:rsidP="00FE0BFE">
      <w:pPr>
        <w:spacing w:before="120" w:after="120"/>
        <w:ind w:firstLine="720"/>
        <w:jc w:val="both"/>
        <w:rPr>
          <w:sz w:val="28"/>
          <w:szCs w:val="28"/>
        </w:rPr>
      </w:pPr>
      <w:r w:rsidRPr="00ED0BD2">
        <w:rPr>
          <w:sz w:val="28"/>
          <w:szCs w:val="28"/>
        </w:rPr>
        <w:t>2. Xây dựng kế hoạch khuyến công hàng năm</w:t>
      </w:r>
    </w:p>
    <w:p w:rsidR="00FE0BFE" w:rsidRPr="00ED0BD2" w:rsidRDefault="00FE0BFE" w:rsidP="00FE0BFE">
      <w:pPr>
        <w:spacing w:before="120" w:after="120"/>
        <w:ind w:firstLine="720"/>
        <w:jc w:val="both"/>
        <w:rPr>
          <w:sz w:val="28"/>
          <w:szCs w:val="28"/>
        </w:rPr>
      </w:pPr>
      <w:r w:rsidRPr="00ED0BD2">
        <w:rPr>
          <w:sz w:val="28"/>
          <w:szCs w:val="28"/>
        </w:rPr>
        <w:t>a) Kế hoạch khuyến công quốc gia</w:t>
      </w:r>
      <w:r w:rsidR="00A24AF9" w:rsidRPr="00ED0BD2">
        <w:rPr>
          <w:sz w:val="28"/>
          <w:szCs w:val="28"/>
        </w:rPr>
        <w:t>:</w:t>
      </w:r>
    </w:p>
    <w:p w:rsidR="00FE0BFE" w:rsidRPr="00ED0BD2" w:rsidRDefault="00FE0BFE" w:rsidP="00FE0BFE">
      <w:pPr>
        <w:spacing w:before="120" w:after="120"/>
        <w:ind w:firstLine="720"/>
        <w:jc w:val="both"/>
        <w:rPr>
          <w:sz w:val="28"/>
          <w:szCs w:val="28"/>
        </w:rPr>
      </w:pPr>
      <w:r w:rsidRPr="00ED0BD2">
        <w:rPr>
          <w:sz w:val="28"/>
          <w:szCs w:val="28"/>
        </w:rPr>
        <w:t xml:space="preserve">- </w:t>
      </w:r>
      <w:r w:rsidR="00AE1D36" w:rsidRPr="00ED0BD2">
        <w:rPr>
          <w:sz w:val="28"/>
          <w:szCs w:val="28"/>
        </w:rPr>
        <w:t>Hàng năm, c</w:t>
      </w:r>
      <w:r w:rsidR="007B592E" w:rsidRPr="00ED0BD2">
        <w:rPr>
          <w:sz w:val="28"/>
          <w:szCs w:val="28"/>
        </w:rPr>
        <w:t xml:space="preserve">ăn cứ Chương trình khuyến công quốc gia từng giai đoạn đã được phê duyệt </w:t>
      </w:r>
      <w:r w:rsidRPr="00ED0BD2">
        <w:rPr>
          <w:sz w:val="28"/>
          <w:szCs w:val="28"/>
        </w:rPr>
        <w:t xml:space="preserve">và văn bản hướng dẫn của </w:t>
      </w:r>
      <w:r w:rsidR="00440EEF" w:rsidRPr="00ED0BD2">
        <w:rPr>
          <w:sz w:val="28"/>
          <w:szCs w:val="28"/>
        </w:rPr>
        <w:t>các cơ quan có liên quan,</w:t>
      </w:r>
      <w:r w:rsidRPr="00ED0BD2">
        <w:rPr>
          <w:sz w:val="28"/>
          <w:szCs w:val="28"/>
        </w:rPr>
        <w:t xml:space="preserve"> Cục Công nghiệp địa phương </w:t>
      </w:r>
      <w:r w:rsidR="00440EEF" w:rsidRPr="00ED0BD2">
        <w:rPr>
          <w:sz w:val="28"/>
          <w:szCs w:val="28"/>
        </w:rPr>
        <w:t>chủ trì</w:t>
      </w:r>
      <w:r w:rsidRPr="00ED0BD2">
        <w:rPr>
          <w:sz w:val="28"/>
          <w:szCs w:val="28"/>
        </w:rPr>
        <w:t xml:space="preserve"> hướng dẫn các </w:t>
      </w:r>
      <w:r w:rsidR="00440EEF" w:rsidRPr="00ED0BD2">
        <w:rPr>
          <w:sz w:val="28"/>
          <w:szCs w:val="28"/>
        </w:rPr>
        <w:t>Sở Công thương</w:t>
      </w:r>
      <w:r w:rsidRPr="00ED0BD2">
        <w:rPr>
          <w:sz w:val="28"/>
          <w:szCs w:val="28"/>
        </w:rPr>
        <w:t xml:space="preserve">, </w:t>
      </w:r>
      <w:r w:rsidR="00B91D05">
        <w:rPr>
          <w:sz w:val="28"/>
          <w:szCs w:val="28"/>
        </w:rPr>
        <w:t>b</w:t>
      </w:r>
      <w:r w:rsidR="007B592E" w:rsidRPr="00ED0BD2">
        <w:rPr>
          <w:sz w:val="28"/>
          <w:szCs w:val="28"/>
        </w:rPr>
        <w:t>an</w:t>
      </w:r>
      <w:r w:rsidR="00B91D05">
        <w:rPr>
          <w:sz w:val="28"/>
          <w:szCs w:val="28"/>
        </w:rPr>
        <w:t>,</w:t>
      </w:r>
      <w:r w:rsidR="007B592E" w:rsidRPr="00ED0BD2">
        <w:rPr>
          <w:sz w:val="28"/>
          <w:szCs w:val="28"/>
        </w:rPr>
        <w:t xml:space="preserve"> </w:t>
      </w:r>
      <w:r w:rsidRPr="00ED0BD2">
        <w:rPr>
          <w:sz w:val="28"/>
          <w:szCs w:val="28"/>
        </w:rPr>
        <w:t>ngành liên quan và các tổ chức dịch vụ khuyến công xây dựng kế hoạch khuyến công quốc gia</w:t>
      </w:r>
      <w:r w:rsidR="000E7ED4" w:rsidRPr="00ED0BD2">
        <w:rPr>
          <w:sz w:val="28"/>
          <w:szCs w:val="28"/>
        </w:rPr>
        <w:t>;</w:t>
      </w:r>
      <w:r w:rsidRPr="00ED0BD2">
        <w:rPr>
          <w:sz w:val="28"/>
          <w:szCs w:val="28"/>
        </w:rPr>
        <w:t xml:space="preserve"> </w:t>
      </w:r>
    </w:p>
    <w:p w:rsidR="00FE0BFE" w:rsidRPr="00ED0BD2" w:rsidRDefault="00FE0BFE" w:rsidP="00FE0BFE">
      <w:pPr>
        <w:spacing w:before="120" w:after="120"/>
        <w:ind w:firstLine="720"/>
        <w:jc w:val="both"/>
        <w:rPr>
          <w:sz w:val="28"/>
          <w:szCs w:val="28"/>
        </w:rPr>
      </w:pPr>
      <w:r w:rsidRPr="00ED0BD2">
        <w:rPr>
          <w:sz w:val="28"/>
          <w:szCs w:val="28"/>
        </w:rPr>
        <w:t xml:space="preserve">- Sở Công Thương chủ trì xây dựng kế hoạch và thẩm định cấp cơ sở các đề án </w:t>
      </w:r>
      <w:r w:rsidR="00AE1D36" w:rsidRPr="00ED0BD2">
        <w:rPr>
          <w:sz w:val="28"/>
          <w:szCs w:val="28"/>
        </w:rPr>
        <w:t xml:space="preserve">khuyến công </w:t>
      </w:r>
      <w:r w:rsidRPr="00ED0BD2">
        <w:rPr>
          <w:sz w:val="28"/>
          <w:szCs w:val="28"/>
        </w:rPr>
        <w:t>thực hiện bằng nguồn kinh phí khuyến công quốc gia triển khai tại địa phương gửi Cục Công nghiệ</w:t>
      </w:r>
      <w:r w:rsidR="00E74609" w:rsidRPr="00ED0BD2">
        <w:rPr>
          <w:sz w:val="28"/>
          <w:szCs w:val="28"/>
        </w:rPr>
        <w:t>p địa phương tổng hợp</w:t>
      </w:r>
      <w:r w:rsidR="000E7ED4" w:rsidRPr="00ED0BD2">
        <w:rPr>
          <w:sz w:val="28"/>
          <w:szCs w:val="28"/>
        </w:rPr>
        <w:t>;</w:t>
      </w:r>
    </w:p>
    <w:p w:rsidR="00FE0BFE" w:rsidRPr="00ED0BD2" w:rsidRDefault="00FE0BFE" w:rsidP="00FE0BFE">
      <w:pPr>
        <w:spacing w:before="120" w:after="120"/>
        <w:ind w:firstLine="720"/>
        <w:jc w:val="both"/>
        <w:rPr>
          <w:sz w:val="28"/>
          <w:szCs w:val="28"/>
        </w:rPr>
      </w:pPr>
      <w:r w:rsidRPr="00ED0BD2">
        <w:rPr>
          <w:sz w:val="28"/>
          <w:szCs w:val="28"/>
        </w:rPr>
        <w:t>- Trên cơ sở nguồn kinh phí thực</w:t>
      </w:r>
      <w:r w:rsidR="005B45BC" w:rsidRPr="00ED0BD2">
        <w:rPr>
          <w:sz w:val="28"/>
          <w:szCs w:val="28"/>
        </w:rPr>
        <w:t xml:space="preserve"> </w:t>
      </w:r>
      <w:r w:rsidRPr="00ED0BD2">
        <w:rPr>
          <w:sz w:val="28"/>
          <w:szCs w:val="28"/>
        </w:rPr>
        <w:t xml:space="preserve">có, Cục Công nghiệp địa phương thẩm định các </w:t>
      </w:r>
      <w:r w:rsidR="00742797" w:rsidRPr="00ED0BD2">
        <w:rPr>
          <w:sz w:val="28"/>
          <w:szCs w:val="28"/>
        </w:rPr>
        <w:t>nhiệm vụ,</w:t>
      </w:r>
      <w:r w:rsidRPr="00ED0BD2">
        <w:rPr>
          <w:sz w:val="28"/>
          <w:szCs w:val="28"/>
        </w:rPr>
        <w:t xml:space="preserve"> đề án khuyến công của các đơn vị để tổng hợp kế hoạch khuyến công quốc gia hàng năm, trình Bộ trưởng Bộ Công Thương phê duyệt và tổ chức thực hiện sau khi được phê duyệt.</w:t>
      </w:r>
    </w:p>
    <w:p w:rsidR="001C3152" w:rsidRPr="00ED0BD2" w:rsidRDefault="001C3152" w:rsidP="002F2D19">
      <w:pPr>
        <w:spacing w:before="120" w:after="120"/>
        <w:ind w:firstLine="720"/>
        <w:jc w:val="both"/>
        <w:rPr>
          <w:sz w:val="28"/>
          <w:szCs w:val="28"/>
        </w:rPr>
      </w:pPr>
      <w:r w:rsidRPr="00ED0BD2">
        <w:rPr>
          <w:sz w:val="28"/>
          <w:szCs w:val="28"/>
        </w:rPr>
        <w:t xml:space="preserve">b) </w:t>
      </w:r>
      <w:r w:rsidR="00D75046" w:rsidRPr="00ED0BD2">
        <w:rPr>
          <w:sz w:val="28"/>
          <w:szCs w:val="28"/>
        </w:rPr>
        <w:t>Kế hoạch k</w:t>
      </w:r>
      <w:r w:rsidRPr="00ED0BD2">
        <w:rPr>
          <w:sz w:val="28"/>
          <w:szCs w:val="28"/>
        </w:rPr>
        <w:t>huyến công địa phương</w:t>
      </w:r>
      <w:r w:rsidR="00A24AF9" w:rsidRPr="00ED0BD2">
        <w:rPr>
          <w:sz w:val="28"/>
          <w:szCs w:val="28"/>
        </w:rPr>
        <w:t>:</w:t>
      </w:r>
    </w:p>
    <w:p w:rsidR="00211219" w:rsidRPr="00ED0BD2" w:rsidRDefault="00E74609" w:rsidP="002F2D19">
      <w:pPr>
        <w:spacing w:before="120" w:after="120"/>
        <w:ind w:firstLine="720"/>
        <w:jc w:val="both"/>
        <w:rPr>
          <w:b/>
          <w:spacing w:val="28"/>
          <w:sz w:val="28"/>
          <w:szCs w:val="28"/>
        </w:rPr>
      </w:pPr>
      <w:r w:rsidRPr="00ED0BD2">
        <w:rPr>
          <w:sz w:val="28"/>
          <w:szCs w:val="28"/>
        </w:rPr>
        <w:t xml:space="preserve">- </w:t>
      </w:r>
      <w:r w:rsidR="00440EEF" w:rsidRPr="00ED0BD2">
        <w:rPr>
          <w:sz w:val="28"/>
          <w:szCs w:val="28"/>
        </w:rPr>
        <w:t xml:space="preserve">Hàng năm, căn cứ Chương trình khuyến công địa phương từng giai đoạn đã được phê duyệt và văn bản hướng dẫn của các cơ quan có liên quan, </w:t>
      </w:r>
      <w:r w:rsidR="00211219" w:rsidRPr="00ED0BD2">
        <w:rPr>
          <w:sz w:val="28"/>
          <w:szCs w:val="28"/>
        </w:rPr>
        <w:t>Sở Công Thương</w:t>
      </w:r>
      <w:r w:rsidR="009145FC" w:rsidRPr="00ED0BD2">
        <w:rPr>
          <w:sz w:val="28"/>
          <w:szCs w:val="28"/>
        </w:rPr>
        <w:t xml:space="preserve">, Ủy ban nhân dân cấp huyện, </w:t>
      </w:r>
      <w:r w:rsidR="00440EEF" w:rsidRPr="00ED0BD2">
        <w:rPr>
          <w:sz w:val="28"/>
          <w:szCs w:val="28"/>
        </w:rPr>
        <w:t xml:space="preserve">cấp </w:t>
      </w:r>
      <w:r w:rsidR="009145FC" w:rsidRPr="00ED0BD2">
        <w:rPr>
          <w:sz w:val="28"/>
          <w:szCs w:val="28"/>
        </w:rPr>
        <w:t>xã</w:t>
      </w:r>
      <w:r w:rsidR="00211219" w:rsidRPr="00ED0BD2">
        <w:rPr>
          <w:sz w:val="28"/>
          <w:szCs w:val="28"/>
        </w:rPr>
        <w:t xml:space="preserve"> chủ trì </w:t>
      </w:r>
      <w:r w:rsidR="00440EEF" w:rsidRPr="00ED0BD2">
        <w:rPr>
          <w:sz w:val="28"/>
          <w:szCs w:val="28"/>
        </w:rPr>
        <w:t xml:space="preserve">hướng dẫn </w:t>
      </w:r>
      <w:r w:rsidR="00211219" w:rsidRPr="00ED0BD2">
        <w:rPr>
          <w:sz w:val="28"/>
          <w:szCs w:val="28"/>
        </w:rPr>
        <w:t>xây dựng</w:t>
      </w:r>
      <w:r w:rsidR="00440EEF" w:rsidRPr="00ED0BD2">
        <w:rPr>
          <w:sz w:val="28"/>
          <w:szCs w:val="28"/>
        </w:rPr>
        <w:t xml:space="preserve"> và tổng hợp</w:t>
      </w:r>
      <w:r w:rsidR="00211219" w:rsidRPr="00ED0BD2">
        <w:rPr>
          <w:sz w:val="28"/>
          <w:szCs w:val="28"/>
        </w:rPr>
        <w:t xml:space="preserve"> kế hoạch</w:t>
      </w:r>
      <w:r w:rsidR="00440EEF" w:rsidRPr="00ED0BD2">
        <w:rPr>
          <w:sz w:val="28"/>
          <w:szCs w:val="28"/>
        </w:rPr>
        <w:t>,</w:t>
      </w:r>
      <w:r w:rsidR="00211219" w:rsidRPr="00ED0BD2">
        <w:rPr>
          <w:sz w:val="28"/>
          <w:szCs w:val="28"/>
        </w:rPr>
        <w:t xml:space="preserve"> trình </w:t>
      </w:r>
      <w:r w:rsidR="009145FC" w:rsidRPr="00ED0BD2">
        <w:rPr>
          <w:sz w:val="28"/>
          <w:szCs w:val="28"/>
        </w:rPr>
        <w:t>cấp có thẩm quyền</w:t>
      </w:r>
      <w:r w:rsidR="00211219" w:rsidRPr="00ED0BD2">
        <w:rPr>
          <w:sz w:val="28"/>
          <w:szCs w:val="28"/>
        </w:rPr>
        <w:t xml:space="preserve"> phê duyệt</w:t>
      </w:r>
      <w:r w:rsidR="002B55B3" w:rsidRPr="00ED0BD2">
        <w:rPr>
          <w:sz w:val="28"/>
          <w:szCs w:val="28"/>
        </w:rPr>
        <w:t xml:space="preserve"> </w:t>
      </w:r>
      <w:r w:rsidR="009145FC" w:rsidRPr="00ED0BD2">
        <w:rPr>
          <w:sz w:val="28"/>
          <w:szCs w:val="28"/>
        </w:rPr>
        <w:t>kế hoạch</w:t>
      </w:r>
      <w:r w:rsidR="002B55B3" w:rsidRPr="00ED0BD2">
        <w:rPr>
          <w:sz w:val="28"/>
          <w:szCs w:val="28"/>
        </w:rPr>
        <w:t xml:space="preserve"> khuyến công địa phương</w:t>
      </w:r>
      <w:r w:rsidR="000E7ED4" w:rsidRPr="00ED0BD2">
        <w:rPr>
          <w:sz w:val="28"/>
          <w:szCs w:val="28"/>
        </w:rPr>
        <w:t>;</w:t>
      </w:r>
      <w:r w:rsidR="00211219" w:rsidRPr="00ED0BD2">
        <w:rPr>
          <w:sz w:val="28"/>
          <w:szCs w:val="28"/>
        </w:rPr>
        <w:t xml:space="preserve"> </w:t>
      </w:r>
    </w:p>
    <w:p w:rsidR="001C3152" w:rsidRPr="00ED0BD2" w:rsidRDefault="00E74609" w:rsidP="002F2D19">
      <w:pPr>
        <w:spacing w:before="120" w:after="120"/>
        <w:ind w:firstLine="720"/>
        <w:jc w:val="both"/>
        <w:rPr>
          <w:sz w:val="28"/>
          <w:szCs w:val="28"/>
        </w:rPr>
      </w:pPr>
      <w:r w:rsidRPr="00ED0BD2">
        <w:rPr>
          <w:sz w:val="28"/>
          <w:szCs w:val="28"/>
        </w:rPr>
        <w:t xml:space="preserve">- </w:t>
      </w:r>
      <w:r w:rsidR="00211219" w:rsidRPr="00ED0BD2">
        <w:rPr>
          <w:sz w:val="28"/>
          <w:szCs w:val="28"/>
        </w:rPr>
        <w:t>Sở Công Thương</w:t>
      </w:r>
      <w:r w:rsidR="009145FC" w:rsidRPr="00ED0BD2">
        <w:rPr>
          <w:sz w:val="28"/>
          <w:szCs w:val="28"/>
        </w:rPr>
        <w:t xml:space="preserve">, Ủy ban nhân dân cấp huyện, </w:t>
      </w:r>
      <w:r w:rsidR="00440EEF" w:rsidRPr="00ED0BD2">
        <w:rPr>
          <w:sz w:val="28"/>
          <w:szCs w:val="28"/>
        </w:rPr>
        <w:t xml:space="preserve">cấp </w:t>
      </w:r>
      <w:r w:rsidR="009145FC" w:rsidRPr="00ED0BD2">
        <w:rPr>
          <w:sz w:val="28"/>
          <w:szCs w:val="28"/>
        </w:rPr>
        <w:t>xã</w:t>
      </w:r>
      <w:r w:rsidR="00211219" w:rsidRPr="00ED0BD2">
        <w:rPr>
          <w:sz w:val="28"/>
          <w:szCs w:val="28"/>
        </w:rPr>
        <w:t xml:space="preserve"> tổ chức triển khai k</w:t>
      </w:r>
      <w:r w:rsidR="001C3152" w:rsidRPr="00ED0BD2">
        <w:rPr>
          <w:sz w:val="28"/>
          <w:szCs w:val="28"/>
        </w:rPr>
        <w:t>ế</w:t>
      </w:r>
      <w:r w:rsidR="00211219" w:rsidRPr="00ED0BD2">
        <w:rPr>
          <w:sz w:val="28"/>
          <w:szCs w:val="28"/>
        </w:rPr>
        <w:t xml:space="preserve"> hoạ</w:t>
      </w:r>
      <w:r w:rsidR="001C3152" w:rsidRPr="00ED0BD2">
        <w:rPr>
          <w:sz w:val="28"/>
          <w:szCs w:val="28"/>
        </w:rPr>
        <w:t>c</w:t>
      </w:r>
      <w:r w:rsidR="00211219" w:rsidRPr="00ED0BD2">
        <w:rPr>
          <w:sz w:val="28"/>
          <w:szCs w:val="28"/>
        </w:rPr>
        <w:t>h khuyến công địa phươ</w:t>
      </w:r>
      <w:r w:rsidR="001C3152" w:rsidRPr="00ED0BD2">
        <w:rPr>
          <w:sz w:val="28"/>
          <w:szCs w:val="28"/>
        </w:rPr>
        <w:t>ng</w:t>
      </w:r>
      <w:r w:rsidR="002F2D19" w:rsidRPr="00ED0BD2">
        <w:rPr>
          <w:sz w:val="28"/>
          <w:szCs w:val="28"/>
        </w:rPr>
        <w:t xml:space="preserve"> </w:t>
      </w:r>
      <w:r w:rsidR="001C3152" w:rsidRPr="00ED0BD2">
        <w:rPr>
          <w:sz w:val="28"/>
          <w:szCs w:val="28"/>
        </w:rPr>
        <w:t>sau khi được phê duyệt.</w:t>
      </w:r>
    </w:p>
    <w:p w:rsidR="0022189E" w:rsidRPr="00ED0BD2" w:rsidRDefault="0022189E" w:rsidP="002F2D19">
      <w:pPr>
        <w:spacing w:before="120" w:after="120"/>
        <w:ind w:firstLine="720"/>
        <w:jc w:val="both"/>
        <w:rPr>
          <w:sz w:val="28"/>
          <w:szCs w:val="28"/>
        </w:rPr>
      </w:pPr>
      <w:r w:rsidRPr="00ED0BD2">
        <w:rPr>
          <w:sz w:val="28"/>
          <w:szCs w:val="28"/>
        </w:rPr>
        <w:t>3. Quy trình xây dựng kế hoạch, tổ chức thực hiện và quản lý chương trình, đề án khuyến công</w:t>
      </w:r>
    </w:p>
    <w:p w:rsidR="00095E9C" w:rsidRPr="00ED0BD2" w:rsidRDefault="00095E9C" w:rsidP="00095E9C">
      <w:pPr>
        <w:spacing w:before="120" w:after="120"/>
        <w:ind w:firstLine="720"/>
        <w:jc w:val="both"/>
        <w:rPr>
          <w:sz w:val="28"/>
          <w:szCs w:val="28"/>
        </w:rPr>
      </w:pPr>
      <w:r w:rsidRPr="00ED0BD2">
        <w:rPr>
          <w:sz w:val="28"/>
          <w:szCs w:val="28"/>
        </w:rPr>
        <w:lastRenderedPageBreak/>
        <w:t>a) Quy trình xây dựng kế hoạch, tổ chức thực hiện</w:t>
      </w:r>
      <w:r w:rsidR="00742797" w:rsidRPr="00ED0BD2">
        <w:rPr>
          <w:sz w:val="28"/>
          <w:szCs w:val="28"/>
        </w:rPr>
        <w:t>, tạm ứng,</w:t>
      </w:r>
      <w:r w:rsidRPr="00ED0BD2">
        <w:rPr>
          <w:sz w:val="28"/>
          <w:szCs w:val="28"/>
        </w:rPr>
        <w:t xml:space="preserve"> thanh quyết toán</w:t>
      </w:r>
      <w:r w:rsidR="00742797" w:rsidRPr="00ED0BD2">
        <w:rPr>
          <w:sz w:val="28"/>
          <w:szCs w:val="28"/>
        </w:rPr>
        <w:t xml:space="preserve"> và quản lý chương trình, kế hoạch,</w:t>
      </w:r>
      <w:r w:rsidRPr="00ED0BD2">
        <w:rPr>
          <w:sz w:val="28"/>
          <w:szCs w:val="28"/>
        </w:rPr>
        <w:t xml:space="preserve"> đề án khuyến công quốc gia thực hiện theo quy định của Bộ Công Thương.</w:t>
      </w:r>
    </w:p>
    <w:p w:rsidR="0022189E" w:rsidRPr="00ED0BD2" w:rsidRDefault="0022189E" w:rsidP="002F2D19">
      <w:pPr>
        <w:spacing w:before="120" w:after="120"/>
        <w:ind w:firstLine="720"/>
        <w:jc w:val="both"/>
        <w:rPr>
          <w:sz w:val="28"/>
          <w:szCs w:val="28"/>
        </w:rPr>
      </w:pPr>
      <w:r w:rsidRPr="00ED0BD2">
        <w:rPr>
          <w:sz w:val="28"/>
          <w:szCs w:val="28"/>
        </w:rPr>
        <w:t xml:space="preserve">b) Ủy ban nhân dân cấp tỉnh quy định về quy trình xây dựng </w:t>
      </w:r>
      <w:r w:rsidR="00742797" w:rsidRPr="00ED0BD2">
        <w:rPr>
          <w:sz w:val="28"/>
          <w:szCs w:val="28"/>
        </w:rPr>
        <w:t xml:space="preserve">kế hoạch, tổ chức thực hiện, tạm ứng, thanh quyết toán và quản lý chương trình, kế hoạch, đề án khuyến công </w:t>
      </w:r>
      <w:r w:rsidRPr="00ED0BD2">
        <w:rPr>
          <w:sz w:val="28"/>
          <w:szCs w:val="28"/>
        </w:rPr>
        <w:t>địa phương.</w:t>
      </w:r>
    </w:p>
    <w:p w:rsidR="00DD7D2F" w:rsidRPr="00ED0BD2" w:rsidRDefault="00DD7D2F" w:rsidP="00971D4D">
      <w:pPr>
        <w:spacing w:before="120" w:after="120"/>
        <w:ind w:firstLine="560"/>
        <w:jc w:val="both"/>
        <w:rPr>
          <w:b/>
          <w:sz w:val="28"/>
          <w:szCs w:val="28"/>
        </w:rPr>
      </w:pPr>
      <w:r w:rsidRPr="00ED0BD2">
        <w:rPr>
          <w:b/>
          <w:bCs/>
          <w:sz w:val="28"/>
          <w:szCs w:val="28"/>
        </w:rPr>
        <w:t>Điều</w:t>
      </w:r>
      <w:r w:rsidR="00C27934" w:rsidRPr="00ED0BD2">
        <w:rPr>
          <w:b/>
          <w:bCs/>
          <w:sz w:val="28"/>
          <w:szCs w:val="28"/>
        </w:rPr>
        <w:t xml:space="preserve"> </w:t>
      </w:r>
      <w:r w:rsidR="00224F12" w:rsidRPr="00ED0BD2">
        <w:rPr>
          <w:b/>
          <w:bCs/>
          <w:sz w:val="28"/>
          <w:szCs w:val="28"/>
        </w:rPr>
        <w:t>9</w:t>
      </w:r>
      <w:r w:rsidRPr="00ED0BD2">
        <w:rPr>
          <w:b/>
          <w:bCs/>
          <w:sz w:val="28"/>
          <w:szCs w:val="28"/>
        </w:rPr>
        <w:t>.</w:t>
      </w:r>
      <w:r w:rsidRPr="00ED0BD2">
        <w:rPr>
          <w:sz w:val="28"/>
          <w:szCs w:val="28"/>
        </w:rPr>
        <w:t xml:space="preserve"> </w:t>
      </w:r>
      <w:r w:rsidR="001C3152" w:rsidRPr="00ED0BD2">
        <w:rPr>
          <w:b/>
          <w:sz w:val="28"/>
          <w:szCs w:val="28"/>
        </w:rPr>
        <w:t>Chế độ</w:t>
      </w:r>
      <w:r w:rsidR="001C3152" w:rsidRPr="00ED0BD2">
        <w:rPr>
          <w:sz w:val="28"/>
          <w:szCs w:val="28"/>
        </w:rPr>
        <w:t xml:space="preserve"> </w:t>
      </w:r>
      <w:r w:rsidR="001C3152" w:rsidRPr="00ED0BD2">
        <w:rPr>
          <w:b/>
          <w:sz w:val="28"/>
          <w:szCs w:val="28"/>
        </w:rPr>
        <w:t>báo cáo và kiểm tra, giám sát các đ</w:t>
      </w:r>
      <w:r w:rsidRPr="00ED0BD2">
        <w:rPr>
          <w:b/>
          <w:sz w:val="28"/>
          <w:szCs w:val="28"/>
        </w:rPr>
        <w:t>ề án, chương trình khuyến cô</w:t>
      </w:r>
      <w:r w:rsidR="001C3152" w:rsidRPr="00ED0BD2">
        <w:rPr>
          <w:b/>
          <w:sz w:val="28"/>
          <w:szCs w:val="28"/>
        </w:rPr>
        <w:t>ng</w:t>
      </w:r>
    </w:p>
    <w:p w:rsidR="002019C8" w:rsidRPr="00ED0BD2" w:rsidRDefault="00DD7D2F" w:rsidP="00971D4D">
      <w:pPr>
        <w:pStyle w:val="BodyText"/>
        <w:spacing w:before="120"/>
        <w:ind w:firstLine="560"/>
        <w:jc w:val="both"/>
        <w:rPr>
          <w:sz w:val="28"/>
          <w:szCs w:val="28"/>
        </w:rPr>
      </w:pPr>
      <w:r w:rsidRPr="00ED0BD2">
        <w:rPr>
          <w:sz w:val="28"/>
          <w:szCs w:val="28"/>
        </w:rPr>
        <w:t xml:space="preserve">1. Sở Công Thương </w:t>
      </w:r>
      <w:r w:rsidR="002019C8" w:rsidRPr="00ED0BD2">
        <w:rPr>
          <w:sz w:val="28"/>
          <w:szCs w:val="28"/>
        </w:rPr>
        <w:t>c</w:t>
      </w:r>
      <w:r w:rsidRPr="00ED0BD2">
        <w:rPr>
          <w:sz w:val="28"/>
          <w:szCs w:val="28"/>
        </w:rPr>
        <w:t>ó trách nhiệm:</w:t>
      </w:r>
    </w:p>
    <w:p w:rsidR="00DD7D2F" w:rsidRPr="00ED0BD2" w:rsidRDefault="00DD7D2F" w:rsidP="00971D4D">
      <w:pPr>
        <w:pStyle w:val="BodyText"/>
        <w:spacing w:before="120"/>
        <w:ind w:firstLine="560"/>
        <w:jc w:val="both"/>
        <w:rPr>
          <w:sz w:val="28"/>
          <w:szCs w:val="28"/>
        </w:rPr>
      </w:pPr>
      <w:r w:rsidRPr="00ED0BD2">
        <w:rPr>
          <w:sz w:val="28"/>
          <w:szCs w:val="28"/>
        </w:rPr>
        <w:t xml:space="preserve">a) Tổng hợp báo cáo tình hình </w:t>
      </w:r>
      <w:r w:rsidR="00956435" w:rsidRPr="00ED0BD2">
        <w:rPr>
          <w:sz w:val="28"/>
          <w:szCs w:val="28"/>
        </w:rPr>
        <w:t xml:space="preserve">hoạt động </w:t>
      </w:r>
      <w:r w:rsidR="001C3152" w:rsidRPr="00ED0BD2">
        <w:rPr>
          <w:sz w:val="28"/>
          <w:szCs w:val="28"/>
        </w:rPr>
        <w:t xml:space="preserve">khuyến công quốc gia và địa phương trên địa bàn </w:t>
      </w:r>
      <w:r w:rsidRPr="00ED0BD2">
        <w:rPr>
          <w:sz w:val="28"/>
          <w:szCs w:val="28"/>
        </w:rPr>
        <w:t xml:space="preserve">theo </w:t>
      </w:r>
      <w:r w:rsidR="006E07CB" w:rsidRPr="00ED0BD2">
        <w:rPr>
          <w:sz w:val="28"/>
          <w:szCs w:val="28"/>
        </w:rPr>
        <w:t>quy định tại Thông tư số 20/2012/TT-BCT ngày 20</w:t>
      </w:r>
      <w:r w:rsidR="00561BD8" w:rsidRPr="00ED0BD2">
        <w:rPr>
          <w:sz w:val="28"/>
          <w:szCs w:val="28"/>
        </w:rPr>
        <w:t xml:space="preserve"> tháng 7 năm 2012</w:t>
      </w:r>
      <w:r w:rsidR="006E07CB" w:rsidRPr="00ED0BD2">
        <w:rPr>
          <w:sz w:val="28"/>
          <w:szCs w:val="28"/>
        </w:rPr>
        <w:t xml:space="preserve"> </w:t>
      </w:r>
      <w:r w:rsidR="006039F9" w:rsidRPr="00ED0BD2">
        <w:rPr>
          <w:sz w:val="28"/>
          <w:szCs w:val="28"/>
        </w:rPr>
        <w:t xml:space="preserve">của Bộ trưởng Bộ Công Thương về việc </w:t>
      </w:r>
      <w:r w:rsidR="006E07CB" w:rsidRPr="00ED0BD2">
        <w:rPr>
          <w:sz w:val="28"/>
          <w:szCs w:val="28"/>
        </w:rPr>
        <w:t xml:space="preserve">quy định chế độ báo cáo </w:t>
      </w:r>
      <w:r w:rsidR="000D3F61">
        <w:rPr>
          <w:sz w:val="28"/>
          <w:szCs w:val="28"/>
        </w:rPr>
        <w:t>t</w:t>
      </w:r>
      <w:r w:rsidR="006E07CB" w:rsidRPr="00ED0BD2">
        <w:rPr>
          <w:sz w:val="28"/>
          <w:szCs w:val="28"/>
        </w:rPr>
        <w:t xml:space="preserve">hống kê tổng hợp áp dụng đối với Sở Công Thương các tỉnh, thành phố trực thuộc </w:t>
      </w:r>
      <w:smartTag w:uri="urn:schemas-microsoft-com:office:smarttags" w:element="PersonName">
        <w:r w:rsidR="006E07CB" w:rsidRPr="00ED0BD2">
          <w:rPr>
            <w:sz w:val="28"/>
            <w:szCs w:val="28"/>
          </w:rPr>
          <w:t>Trung</w:t>
        </w:r>
      </w:smartTag>
      <w:r w:rsidR="006E07CB" w:rsidRPr="00ED0BD2">
        <w:rPr>
          <w:sz w:val="28"/>
          <w:szCs w:val="28"/>
        </w:rPr>
        <w:t xml:space="preserve"> ương</w:t>
      </w:r>
      <w:r w:rsidRPr="00ED0BD2">
        <w:rPr>
          <w:sz w:val="28"/>
          <w:szCs w:val="28"/>
        </w:rPr>
        <w:t xml:space="preserve"> gửi Uỷ ban nhân dân cấp tỉnh và Cục Công nghiệp địa phương</w:t>
      </w:r>
      <w:r w:rsidR="00742797" w:rsidRPr="00ED0BD2">
        <w:rPr>
          <w:sz w:val="28"/>
          <w:szCs w:val="28"/>
        </w:rPr>
        <w:t>.</w:t>
      </w:r>
      <w:r w:rsidRPr="00ED0BD2">
        <w:rPr>
          <w:sz w:val="28"/>
          <w:szCs w:val="28"/>
        </w:rPr>
        <w:t xml:space="preserve"> </w:t>
      </w:r>
    </w:p>
    <w:p w:rsidR="001C3152" w:rsidRPr="00ED0BD2" w:rsidRDefault="00DD7D2F" w:rsidP="001C3152">
      <w:pPr>
        <w:pStyle w:val="BodyText"/>
        <w:spacing w:before="120"/>
        <w:ind w:firstLine="560"/>
        <w:jc w:val="both"/>
        <w:rPr>
          <w:sz w:val="28"/>
          <w:szCs w:val="28"/>
        </w:rPr>
      </w:pPr>
      <w:r w:rsidRPr="00ED0BD2">
        <w:rPr>
          <w:sz w:val="28"/>
          <w:szCs w:val="28"/>
        </w:rPr>
        <w:t xml:space="preserve">b) </w:t>
      </w:r>
      <w:r w:rsidR="00C04DA3" w:rsidRPr="00ED0BD2">
        <w:rPr>
          <w:sz w:val="28"/>
          <w:szCs w:val="28"/>
        </w:rPr>
        <w:t>T</w:t>
      </w:r>
      <w:r w:rsidR="001C3152" w:rsidRPr="00ED0BD2">
        <w:rPr>
          <w:sz w:val="28"/>
          <w:szCs w:val="28"/>
        </w:rPr>
        <w:t>ổng hợp các b</w:t>
      </w:r>
      <w:r w:rsidRPr="00ED0BD2">
        <w:rPr>
          <w:sz w:val="28"/>
          <w:szCs w:val="28"/>
        </w:rPr>
        <w:t xml:space="preserve">áo cáo </w:t>
      </w:r>
      <w:r w:rsidR="001C3152" w:rsidRPr="00ED0BD2">
        <w:rPr>
          <w:sz w:val="28"/>
          <w:szCs w:val="28"/>
        </w:rPr>
        <w:t>đột xuất về</w:t>
      </w:r>
      <w:r w:rsidRPr="00ED0BD2">
        <w:rPr>
          <w:sz w:val="28"/>
          <w:szCs w:val="28"/>
        </w:rPr>
        <w:t xml:space="preserve"> hoạt động khuyến công </w:t>
      </w:r>
      <w:r w:rsidR="00956435" w:rsidRPr="00ED0BD2">
        <w:rPr>
          <w:sz w:val="28"/>
          <w:szCs w:val="28"/>
        </w:rPr>
        <w:t xml:space="preserve">trên địa bàn cấp tỉnh </w:t>
      </w:r>
      <w:r w:rsidRPr="00ED0BD2">
        <w:rPr>
          <w:sz w:val="28"/>
          <w:szCs w:val="28"/>
        </w:rPr>
        <w:t>theo yêu cầu của Cục Công nghiệp địa phương</w:t>
      </w:r>
      <w:r w:rsidR="001C3152" w:rsidRPr="00ED0BD2">
        <w:rPr>
          <w:sz w:val="28"/>
          <w:szCs w:val="28"/>
        </w:rPr>
        <w:t xml:space="preserve">, </w:t>
      </w:r>
      <w:r w:rsidR="003C3337" w:rsidRPr="00ED0BD2">
        <w:rPr>
          <w:sz w:val="28"/>
          <w:szCs w:val="28"/>
        </w:rPr>
        <w:t>Ủy ban nhân dân</w:t>
      </w:r>
      <w:r w:rsidR="001C3152" w:rsidRPr="00ED0BD2">
        <w:rPr>
          <w:sz w:val="28"/>
          <w:szCs w:val="28"/>
        </w:rPr>
        <w:t xml:space="preserve"> cấp tỉnh và các cơ quan có thẩm quyền</w:t>
      </w:r>
      <w:r w:rsidR="00742797" w:rsidRPr="00ED0BD2">
        <w:rPr>
          <w:sz w:val="28"/>
          <w:szCs w:val="28"/>
        </w:rPr>
        <w:t>.</w:t>
      </w:r>
      <w:r w:rsidR="006E07CB" w:rsidRPr="00ED0BD2">
        <w:rPr>
          <w:sz w:val="28"/>
          <w:szCs w:val="28"/>
        </w:rPr>
        <w:t xml:space="preserve"> </w:t>
      </w:r>
    </w:p>
    <w:p w:rsidR="002019C8" w:rsidRPr="00ED0BD2" w:rsidRDefault="002019C8" w:rsidP="002019C8">
      <w:pPr>
        <w:pStyle w:val="BodyText"/>
        <w:spacing w:before="120"/>
        <w:ind w:firstLine="560"/>
        <w:jc w:val="both"/>
        <w:rPr>
          <w:sz w:val="28"/>
          <w:szCs w:val="28"/>
        </w:rPr>
      </w:pPr>
      <w:r w:rsidRPr="00ED0BD2">
        <w:rPr>
          <w:sz w:val="28"/>
          <w:szCs w:val="28"/>
        </w:rPr>
        <w:t xml:space="preserve">c) Xây dựng trình Uỷ ban nhân dân cấp tỉnh ban hành quy định về chế độ báo cáo, hệ thống tiêu chí, chỉ tiêu theo dõi, giám sát </w:t>
      </w:r>
      <w:r w:rsidR="00742797" w:rsidRPr="00ED0BD2">
        <w:rPr>
          <w:sz w:val="28"/>
          <w:szCs w:val="28"/>
        </w:rPr>
        <w:t>c</w:t>
      </w:r>
      <w:r w:rsidRPr="00ED0BD2">
        <w:rPr>
          <w:sz w:val="28"/>
          <w:szCs w:val="28"/>
        </w:rPr>
        <w:t>hương trình</w:t>
      </w:r>
      <w:r w:rsidR="00742797" w:rsidRPr="00ED0BD2">
        <w:rPr>
          <w:sz w:val="28"/>
          <w:szCs w:val="28"/>
        </w:rPr>
        <w:t>,</w:t>
      </w:r>
      <w:r w:rsidRPr="00ED0BD2">
        <w:rPr>
          <w:sz w:val="28"/>
          <w:szCs w:val="28"/>
        </w:rPr>
        <w:t xml:space="preserve"> </w:t>
      </w:r>
      <w:r w:rsidR="00742797" w:rsidRPr="00ED0BD2">
        <w:rPr>
          <w:sz w:val="28"/>
          <w:szCs w:val="28"/>
        </w:rPr>
        <w:t>đ</w:t>
      </w:r>
      <w:r w:rsidRPr="00ED0BD2">
        <w:rPr>
          <w:sz w:val="28"/>
          <w:szCs w:val="28"/>
        </w:rPr>
        <w:t>ề án khuyến công và phân công cho các cơ quan</w:t>
      </w:r>
      <w:r w:rsidR="00742797" w:rsidRPr="00ED0BD2">
        <w:rPr>
          <w:sz w:val="28"/>
          <w:szCs w:val="28"/>
        </w:rPr>
        <w:t>,</w:t>
      </w:r>
      <w:r w:rsidRPr="00ED0BD2">
        <w:rPr>
          <w:sz w:val="28"/>
          <w:szCs w:val="28"/>
        </w:rPr>
        <w:t xml:space="preserve"> đơn vị tại địa phương thực hiện.</w:t>
      </w:r>
    </w:p>
    <w:p w:rsidR="00DD7D2F" w:rsidRPr="00ED0BD2" w:rsidRDefault="00F5494C" w:rsidP="00F5494C">
      <w:pPr>
        <w:pStyle w:val="BodyText"/>
        <w:spacing w:before="120"/>
        <w:ind w:firstLine="560"/>
        <w:jc w:val="both"/>
        <w:rPr>
          <w:sz w:val="28"/>
          <w:szCs w:val="28"/>
        </w:rPr>
      </w:pPr>
      <w:r w:rsidRPr="00ED0BD2">
        <w:rPr>
          <w:sz w:val="28"/>
          <w:szCs w:val="28"/>
        </w:rPr>
        <w:t xml:space="preserve"> </w:t>
      </w:r>
      <w:r w:rsidR="00DD7D2F" w:rsidRPr="00ED0BD2">
        <w:rPr>
          <w:sz w:val="28"/>
          <w:szCs w:val="28"/>
        </w:rPr>
        <w:t>2. Cục Công nghiệp địa phương có trá</w:t>
      </w:r>
      <w:r w:rsidR="00166CB3" w:rsidRPr="00ED0BD2">
        <w:rPr>
          <w:sz w:val="28"/>
          <w:szCs w:val="28"/>
        </w:rPr>
        <w:t>c</w:t>
      </w:r>
      <w:r w:rsidR="00DD7D2F" w:rsidRPr="00ED0BD2">
        <w:rPr>
          <w:sz w:val="28"/>
          <w:szCs w:val="28"/>
        </w:rPr>
        <w:t xml:space="preserve">h nhiệm tổng hợp báo cáo </w:t>
      </w:r>
      <w:r w:rsidR="00C04DA3" w:rsidRPr="00ED0BD2">
        <w:rPr>
          <w:sz w:val="28"/>
          <w:szCs w:val="28"/>
        </w:rPr>
        <w:t xml:space="preserve">tình hình </w:t>
      </w:r>
      <w:r w:rsidR="00DD7D2F" w:rsidRPr="00ED0BD2">
        <w:rPr>
          <w:sz w:val="28"/>
          <w:szCs w:val="28"/>
        </w:rPr>
        <w:t>hoạt động khuyến công trên phạm vi cả nước gửi Bộ Công Thương, báo cáo Thủ tướng Chính phủ theo quy định.</w:t>
      </w:r>
    </w:p>
    <w:p w:rsidR="00F5494C" w:rsidRPr="00ED0BD2" w:rsidRDefault="002019C8" w:rsidP="00F5494C">
      <w:pPr>
        <w:pStyle w:val="BodyText"/>
        <w:spacing w:before="120"/>
        <w:ind w:firstLine="560"/>
        <w:jc w:val="both"/>
        <w:rPr>
          <w:sz w:val="28"/>
          <w:szCs w:val="28"/>
        </w:rPr>
      </w:pPr>
      <w:r w:rsidRPr="00ED0BD2">
        <w:rPr>
          <w:sz w:val="28"/>
          <w:szCs w:val="28"/>
        </w:rPr>
        <w:t>3</w:t>
      </w:r>
      <w:r w:rsidR="00F5494C" w:rsidRPr="00ED0BD2">
        <w:rPr>
          <w:sz w:val="28"/>
          <w:szCs w:val="28"/>
        </w:rPr>
        <w:t>. Hàng năm</w:t>
      </w:r>
      <w:r w:rsidR="009226D2" w:rsidRPr="00ED0BD2">
        <w:rPr>
          <w:sz w:val="28"/>
          <w:szCs w:val="28"/>
        </w:rPr>
        <w:t>,</w:t>
      </w:r>
      <w:r w:rsidR="00F5494C" w:rsidRPr="00ED0BD2">
        <w:rPr>
          <w:sz w:val="28"/>
          <w:szCs w:val="28"/>
        </w:rPr>
        <w:t xml:space="preserve"> Cục Công nghiệp địa phương </w:t>
      </w:r>
      <w:r w:rsidR="009226D2" w:rsidRPr="00ED0BD2">
        <w:rPr>
          <w:sz w:val="28"/>
          <w:szCs w:val="28"/>
        </w:rPr>
        <w:t>phối hợp với</w:t>
      </w:r>
      <w:r w:rsidR="00F5494C" w:rsidRPr="00ED0BD2">
        <w:rPr>
          <w:sz w:val="28"/>
          <w:szCs w:val="28"/>
        </w:rPr>
        <w:t xml:space="preserve"> Sở Công thương</w:t>
      </w:r>
      <w:r w:rsidR="009226D2" w:rsidRPr="00ED0BD2">
        <w:rPr>
          <w:sz w:val="28"/>
          <w:szCs w:val="28"/>
        </w:rPr>
        <w:t>,</w:t>
      </w:r>
      <w:r w:rsidR="009145FC" w:rsidRPr="00ED0BD2">
        <w:rPr>
          <w:sz w:val="28"/>
          <w:szCs w:val="28"/>
        </w:rPr>
        <w:t xml:space="preserve"> các Bộ, ngành và đơn vị liên quan</w:t>
      </w:r>
      <w:r w:rsidR="00F5494C" w:rsidRPr="00ED0BD2">
        <w:rPr>
          <w:sz w:val="28"/>
          <w:szCs w:val="28"/>
        </w:rPr>
        <w:t xml:space="preserve"> </w:t>
      </w:r>
      <w:r w:rsidR="009226D2" w:rsidRPr="00ED0BD2">
        <w:rPr>
          <w:sz w:val="28"/>
          <w:szCs w:val="28"/>
        </w:rPr>
        <w:t>hướng dẫn,</w:t>
      </w:r>
      <w:r w:rsidR="00F5494C" w:rsidRPr="00ED0BD2">
        <w:rPr>
          <w:sz w:val="28"/>
          <w:szCs w:val="28"/>
        </w:rPr>
        <w:t xml:space="preserve"> kiểm tra</w:t>
      </w:r>
      <w:r w:rsidR="009226D2" w:rsidRPr="00ED0BD2">
        <w:rPr>
          <w:sz w:val="28"/>
          <w:szCs w:val="28"/>
        </w:rPr>
        <w:t xml:space="preserve"> và</w:t>
      </w:r>
      <w:r w:rsidR="00F5494C" w:rsidRPr="00ED0BD2">
        <w:rPr>
          <w:sz w:val="28"/>
          <w:szCs w:val="28"/>
        </w:rPr>
        <w:t xml:space="preserve"> </w:t>
      </w:r>
      <w:r w:rsidR="009226D2" w:rsidRPr="00ED0BD2">
        <w:rPr>
          <w:sz w:val="28"/>
          <w:szCs w:val="28"/>
        </w:rPr>
        <w:t>giám sát</w:t>
      </w:r>
      <w:r w:rsidR="00F5494C" w:rsidRPr="00ED0BD2">
        <w:rPr>
          <w:sz w:val="28"/>
          <w:szCs w:val="28"/>
        </w:rPr>
        <w:t xml:space="preserve"> thực hiện các đề án khuyến công quốc gia</w:t>
      </w:r>
      <w:r w:rsidR="00742797" w:rsidRPr="00ED0BD2">
        <w:rPr>
          <w:sz w:val="28"/>
          <w:szCs w:val="28"/>
        </w:rPr>
        <w:t xml:space="preserve">; </w:t>
      </w:r>
      <w:r w:rsidR="009226D2" w:rsidRPr="00ED0BD2">
        <w:rPr>
          <w:sz w:val="28"/>
          <w:szCs w:val="28"/>
        </w:rPr>
        <w:t>Sở Công thương phối hợp với các Sở, ban ngành và đơn vị liên quan ở địa phương hướng dẫn, kiểm tra và giám sát thực hiện các đề án khuyến công địa phương.</w:t>
      </w:r>
    </w:p>
    <w:p w:rsidR="00974A2E" w:rsidRPr="00ED0BD2" w:rsidRDefault="00974A2E" w:rsidP="00974A2E">
      <w:pPr>
        <w:pStyle w:val="BodyText"/>
        <w:spacing w:before="120"/>
        <w:ind w:firstLine="560"/>
        <w:jc w:val="both"/>
        <w:rPr>
          <w:b/>
          <w:sz w:val="28"/>
          <w:szCs w:val="28"/>
        </w:rPr>
      </w:pPr>
      <w:r w:rsidRPr="00ED0BD2">
        <w:rPr>
          <w:b/>
          <w:sz w:val="28"/>
          <w:szCs w:val="28"/>
        </w:rPr>
        <w:t xml:space="preserve">Điều </w:t>
      </w:r>
      <w:r w:rsidR="00224F12" w:rsidRPr="00ED0BD2">
        <w:rPr>
          <w:b/>
          <w:sz w:val="28"/>
          <w:szCs w:val="28"/>
        </w:rPr>
        <w:t>10</w:t>
      </w:r>
      <w:r w:rsidRPr="00ED0BD2">
        <w:rPr>
          <w:b/>
          <w:sz w:val="28"/>
          <w:szCs w:val="28"/>
        </w:rPr>
        <w:t>. Quản lý nhà nước về hoạt động khuyến công</w:t>
      </w:r>
    </w:p>
    <w:p w:rsidR="00974A2E" w:rsidRPr="00ED0BD2" w:rsidRDefault="00974A2E" w:rsidP="00974A2E">
      <w:pPr>
        <w:spacing w:before="120" w:after="120"/>
        <w:ind w:firstLine="567"/>
        <w:jc w:val="both"/>
        <w:rPr>
          <w:sz w:val="30"/>
          <w:szCs w:val="28"/>
        </w:rPr>
      </w:pPr>
      <w:r w:rsidRPr="00ED0BD2">
        <w:rPr>
          <w:sz w:val="28"/>
        </w:rPr>
        <w:t>1. Cục Công nghiệp địa phương là cơ quan đầu mối gi</w:t>
      </w:r>
      <w:r w:rsidR="00057BA9" w:rsidRPr="00ED0BD2">
        <w:rPr>
          <w:sz w:val="28"/>
        </w:rPr>
        <w:t xml:space="preserve">úp </w:t>
      </w:r>
      <w:r w:rsidR="008250D8" w:rsidRPr="00ED0BD2">
        <w:rPr>
          <w:sz w:val="28"/>
        </w:rPr>
        <w:t xml:space="preserve">Bộ trưởng </w:t>
      </w:r>
      <w:r w:rsidR="00057BA9" w:rsidRPr="00ED0BD2">
        <w:rPr>
          <w:sz w:val="28"/>
        </w:rPr>
        <w:t>Bộ Công Thương</w:t>
      </w:r>
      <w:r w:rsidRPr="00ED0BD2">
        <w:rPr>
          <w:sz w:val="28"/>
        </w:rPr>
        <w:t xml:space="preserve"> thực hiện chức năng quản lý Nhà nước về hoạt động khuyến công quy định tại </w:t>
      </w:r>
      <w:r w:rsidRPr="00ED0BD2">
        <w:rPr>
          <w:sz w:val="30"/>
          <w:szCs w:val="28"/>
        </w:rPr>
        <w:t xml:space="preserve"> </w:t>
      </w:r>
      <w:r w:rsidRPr="00ED0BD2">
        <w:rPr>
          <w:sz w:val="28"/>
          <w:szCs w:val="28"/>
        </w:rPr>
        <w:t>Điều 15 Nghị định số 45/2012/NĐ-CP.</w:t>
      </w:r>
    </w:p>
    <w:p w:rsidR="00974A2E" w:rsidRDefault="00A24AF9" w:rsidP="00974A2E">
      <w:pPr>
        <w:tabs>
          <w:tab w:val="left" w:pos="612"/>
        </w:tabs>
        <w:spacing w:before="120" w:after="120"/>
        <w:jc w:val="both"/>
        <w:rPr>
          <w:sz w:val="28"/>
        </w:rPr>
      </w:pPr>
      <w:r w:rsidRPr="00ED0BD2">
        <w:rPr>
          <w:sz w:val="28"/>
        </w:rPr>
        <w:tab/>
      </w:r>
      <w:r w:rsidR="00057BA9" w:rsidRPr="00ED0BD2">
        <w:rPr>
          <w:sz w:val="28"/>
        </w:rPr>
        <w:t>2. Sở Công Thương</w:t>
      </w:r>
      <w:r w:rsidR="00974A2E" w:rsidRPr="00ED0BD2">
        <w:rPr>
          <w:sz w:val="28"/>
        </w:rPr>
        <w:t xml:space="preserve"> là cơ quan giúp </w:t>
      </w:r>
      <w:r w:rsidR="00815C78" w:rsidRPr="00ED0BD2">
        <w:rPr>
          <w:sz w:val="28"/>
        </w:rPr>
        <w:t>Ủy ban nhân dân cấp</w:t>
      </w:r>
      <w:r w:rsidR="00974A2E" w:rsidRPr="00ED0BD2">
        <w:rPr>
          <w:sz w:val="28"/>
        </w:rPr>
        <w:t xml:space="preserve"> tỉnh thực hiện chức năng quản lý nhà nước về hoạt động khuyến công tại địa phương theo quy định tại Điều 16 Nghị định số 45/2012/NĐ-CP.</w:t>
      </w:r>
    </w:p>
    <w:p w:rsidR="00974A2E" w:rsidRPr="00ED0BD2" w:rsidRDefault="00974A2E" w:rsidP="00974A2E">
      <w:pPr>
        <w:tabs>
          <w:tab w:val="left" w:pos="612"/>
        </w:tabs>
        <w:spacing w:before="120" w:after="120"/>
        <w:ind w:left="612" w:hanging="720"/>
        <w:jc w:val="both"/>
        <w:rPr>
          <w:b/>
          <w:sz w:val="28"/>
          <w:szCs w:val="28"/>
          <w:lang w:val="vi-VN"/>
        </w:rPr>
      </w:pPr>
      <w:r w:rsidRPr="00ED0BD2">
        <w:rPr>
          <w:b/>
          <w:i/>
          <w:sz w:val="28"/>
          <w:szCs w:val="28"/>
          <w:lang w:val="vi-VN"/>
        </w:rPr>
        <w:t xml:space="preserve">           </w:t>
      </w:r>
      <w:r w:rsidRPr="00ED0BD2">
        <w:rPr>
          <w:b/>
          <w:sz w:val="28"/>
          <w:szCs w:val="28"/>
          <w:lang w:val="vi-VN"/>
        </w:rPr>
        <w:t xml:space="preserve">Điều </w:t>
      </w:r>
      <w:r w:rsidR="00FB633A" w:rsidRPr="00ED0BD2">
        <w:rPr>
          <w:b/>
          <w:sz w:val="28"/>
          <w:szCs w:val="28"/>
          <w:lang w:val="vi-VN"/>
        </w:rPr>
        <w:t>1</w:t>
      </w:r>
      <w:r w:rsidR="00224F12" w:rsidRPr="00624D1D">
        <w:rPr>
          <w:b/>
          <w:sz w:val="28"/>
          <w:szCs w:val="28"/>
          <w:lang w:val="vi-VN"/>
        </w:rPr>
        <w:t>1</w:t>
      </w:r>
      <w:r w:rsidR="007467FC" w:rsidRPr="00ED0BD2">
        <w:rPr>
          <w:b/>
          <w:sz w:val="28"/>
          <w:szCs w:val="28"/>
          <w:lang w:val="vi-VN"/>
        </w:rPr>
        <w:t>.</w:t>
      </w:r>
      <w:r w:rsidRPr="00ED0BD2">
        <w:rPr>
          <w:b/>
          <w:sz w:val="28"/>
          <w:szCs w:val="28"/>
          <w:lang w:val="vi-VN"/>
        </w:rPr>
        <w:t xml:space="preserve"> Hiệu lực thi hành</w:t>
      </w:r>
    </w:p>
    <w:p w:rsidR="00974A2E" w:rsidRPr="00ED0BD2" w:rsidRDefault="00974A2E" w:rsidP="00974A2E">
      <w:pPr>
        <w:spacing w:before="120" w:after="120"/>
        <w:ind w:firstLine="612"/>
        <w:jc w:val="both"/>
        <w:rPr>
          <w:sz w:val="28"/>
          <w:szCs w:val="28"/>
          <w:lang w:val="vi-VN"/>
        </w:rPr>
      </w:pPr>
      <w:r w:rsidRPr="00ED0BD2">
        <w:rPr>
          <w:sz w:val="28"/>
          <w:szCs w:val="28"/>
          <w:lang w:val="vi-VN"/>
        </w:rPr>
        <w:t xml:space="preserve">1. Thông tư này có hiệu lực thi hành kể từ ngày </w:t>
      </w:r>
      <w:r w:rsidR="00CC74EA" w:rsidRPr="00CC74EA">
        <w:rPr>
          <w:sz w:val="28"/>
          <w:szCs w:val="28"/>
          <w:lang w:val="vi-VN"/>
        </w:rPr>
        <w:t>10</w:t>
      </w:r>
      <w:r w:rsidR="00057BA9" w:rsidRPr="00ED0BD2">
        <w:rPr>
          <w:sz w:val="28"/>
          <w:szCs w:val="28"/>
          <w:lang w:val="vi-VN"/>
        </w:rPr>
        <w:t xml:space="preserve"> </w:t>
      </w:r>
      <w:r w:rsidRPr="00ED0BD2">
        <w:rPr>
          <w:sz w:val="28"/>
          <w:szCs w:val="28"/>
          <w:lang w:val="vi-VN"/>
        </w:rPr>
        <w:t xml:space="preserve">tháng </w:t>
      </w:r>
      <w:r w:rsidR="007F3723" w:rsidRPr="007F3723">
        <w:rPr>
          <w:sz w:val="28"/>
          <w:szCs w:val="28"/>
          <w:lang w:val="vi-VN"/>
        </w:rPr>
        <w:t>0</w:t>
      </w:r>
      <w:r w:rsidR="00CC74EA" w:rsidRPr="00CC74EA">
        <w:rPr>
          <w:sz w:val="28"/>
          <w:szCs w:val="28"/>
          <w:lang w:val="vi-VN"/>
        </w:rPr>
        <w:t>2</w:t>
      </w:r>
      <w:r w:rsidRPr="00ED0BD2">
        <w:rPr>
          <w:sz w:val="28"/>
          <w:szCs w:val="28"/>
          <w:lang w:val="vi-VN"/>
        </w:rPr>
        <w:t xml:space="preserve"> năm 201</w:t>
      </w:r>
      <w:r w:rsidR="00A24AF9" w:rsidRPr="00624D1D">
        <w:rPr>
          <w:sz w:val="28"/>
          <w:szCs w:val="28"/>
          <w:lang w:val="vi-VN"/>
        </w:rPr>
        <w:t>3</w:t>
      </w:r>
      <w:r w:rsidRPr="00ED0BD2">
        <w:rPr>
          <w:sz w:val="28"/>
          <w:szCs w:val="28"/>
          <w:lang w:val="vi-VN"/>
        </w:rPr>
        <w:t xml:space="preserve"> và thay thế Thông tư </w:t>
      </w:r>
      <w:r w:rsidR="00AC05C1" w:rsidRPr="00ED0BD2">
        <w:rPr>
          <w:sz w:val="28"/>
          <w:szCs w:val="28"/>
          <w:lang w:val="vi-VN"/>
        </w:rPr>
        <w:t xml:space="preserve">số </w:t>
      </w:r>
      <w:r w:rsidRPr="00ED0BD2">
        <w:rPr>
          <w:sz w:val="28"/>
          <w:szCs w:val="28"/>
          <w:lang w:val="vi-VN"/>
        </w:rPr>
        <w:t xml:space="preserve">03/2005/TT-BCN ngày 23 tháng 6 năm 2005 của Bộ Công nghiệp về việc hướng dẫn thực hiện một số nội dung của Nghị định </w:t>
      </w:r>
      <w:r w:rsidRPr="00ED0BD2">
        <w:rPr>
          <w:sz w:val="28"/>
          <w:szCs w:val="28"/>
          <w:lang w:val="vi-VN"/>
        </w:rPr>
        <w:lastRenderedPageBreak/>
        <w:t>134/2004/NĐ-CP</w:t>
      </w:r>
      <w:r w:rsidR="00EB5E2B" w:rsidRPr="00ED0BD2">
        <w:rPr>
          <w:sz w:val="28"/>
          <w:szCs w:val="28"/>
          <w:lang w:val="vi-VN"/>
        </w:rPr>
        <w:t xml:space="preserve"> ngày 09 tháng 6 năm 2004</w:t>
      </w:r>
      <w:r w:rsidRPr="00ED0BD2">
        <w:rPr>
          <w:sz w:val="28"/>
          <w:szCs w:val="28"/>
          <w:lang w:val="vi-VN"/>
        </w:rPr>
        <w:t xml:space="preserve"> của Chính phủ về khuyến khích phát triển công nghiệp nông thôn và Quyết định số 07/2008/QĐ-BCT ngày </w:t>
      </w:r>
      <w:r w:rsidR="00A06EC9" w:rsidRPr="00A06EC9">
        <w:rPr>
          <w:sz w:val="28"/>
          <w:szCs w:val="28"/>
          <w:lang w:val="vi-VN"/>
        </w:rPr>
        <w:t>0</w:t>
      </w:r>
      <w:r w:rsidRPr="00ED0BD2">
        <w:rPr>
          <w:sz w:val="28"/>
          <w:szCs w:val="28"/>
          <w:lang w:val="vi-VN"/>
        </w:rPr>
        <w:t xml:space="preserve">7 tháng 5 năm 2008 của Bộ trưởng Bộ Công Thương về việc ban hành Quyết định </w:t>
      </w:r>
      <w:smartTag w:uri="urn:schemas-microsoft-com:office:smarttags" w:element="PersonName">
        <w:r w:rsidRPr="00ED0BD2">
          <w:rPr>
            <w:sz w:val="28"/>
            <w:szCs w:val="28"/>
            <w:lang w:val="vi-VN"/>
          </w:rPr>
          <w:t>Ban</w:t>
        </w:r>
      </w:smartTag>
      <w:r w:rsidRPr="00ED0BD2">
        <w:rPr>
          <w:sz w:val="28"/>
          <w:szCs w:val="28"/>
          <w:lang w:val="vi-VN"/>
        </w:rPr>
        <w:t xml:space="preserve"> hành Hệ thống chỉ tiêu theo dõi, giám sát Chương trình khuyến công Quốc gia đến năm 2012 và Hệ thống tiêu chí, chỉ số đánh giá đề án, chương trình khuyến công.</w:t>
      </w:r>
    </w:p>
    <w:p w:rsidR="00B57590" w:rsidRPr="00B57590" w:rsidRDefault="00974A2E" w:rsidP="003853D2">
      <w:pPr>
        <w:spacing w:before="120" w:after="240"/>
        <w:ind w:firstLine="612"/>
        <w:jc w:val="both"/>
        <w:rPr>
          <w:sz w:val="28"/>
          <w:szCs w:val="28"/>
        </w:rPr>
      </w:pPr>
      <w:r w:rsidRPr="00ED0BD2">
        <w:rPr>
          <w:sz w:val="28"/>
          <w:szCs w:val="28"/>
          <w:lang w:val="vi-VN"/>
        </w:rPr>
        <w:t xml:space="preserve">2. Trong quá trình thực hiện nếu có vướng mắc, đề nghị các </w:t>
      </w:r>
      <w:r w:rsidR="0096398D" w:rsidRPr="00ED0BD2">
        <w:rPr>
          <w:sz w:val="28"/>
          <w:szCs w:val="28"/>
          <w:lang w:val="vi-VN"/>
        </w:rPr>
        <w:t xml:space="preserve">cơ quan, </w:t>
      </w:r>
      <w:r w:rsidRPr="00ED0BD2">
        <w:rPr>
          <w:sz w:val="28"/>
          <w:szCs w:val="28"/>
          <w:lang w:val="vi-VN"/>
        </w:rPr>
        <w:t>đơn vị phản ánh về Bộ Công Thương để</w:t>
      </w:r>
      <w:r w:rsidR="002F2D19" w:rsidRPr="00ED0BD2">
        <w:rPr>
          <w:sz w:val="28"/>
          <w:szCs w:val="28"/>
          <w:lang w:val="vi-VN"/>
        </w:rPr>
        <w:t xml:space="preserve"> xem xét điều chỉnh, bổ sung</w:t>
      </w:r>
      <w:r w:rsidRPr="00ED0BD2">
        <w:rPr>
          <w:sz w:val="28"/>
          <w:szCs w:val="28"/>
          <w:lang w:val="vi-VN"/>
        </w:rPr>
        <w:t xml:space="preserve"> cho phù hợp./.</w:t>
      </w:r>
    </w:p>
    <w:tbl>
      <w:tblPr>
        <w:tblW w:w="0" w:type="auto"/>
        <w:tblLook w:val="01E0"/>
      </w:tblPr>
      <w:tblGrid>
        <w:gridCol w:w="5315"/>
        <w:gridCol w:w="3689"/>
      </w:tblGrid>
      <w:tr w:rsidR="00CC46ED" w:rsidRPr="00ED0BD2">
        <w:tc>
          <w:tcPr>
            <w:tcW w:w="5315" w:type="dxa"/>
          </w:tcPr>
          <w:p w:rsidR="00CC46ED" w:rsidRPr="00ED0BD2" w:rsidRDefault="00CC46ED" w:rsidP="007B0C65">
            <w:pPr>
              <w:jc w:val="both"/>
              <w:rPr>
                <w:sz w:val="24"/>
                <w:szCs w:val="24"/>
                <w:lang w:val="vi-VN"/>
              </w:rPr>
            </w:pPr>
            <w:r w:rsidRPr="00ED0BD2">
              <w:rPr>
                <w:b/>
                <w:i/>
                <w:sz w:val="24"/>
                <w:szCs w:val="24"/>
                <w:lang w:val="vi-VN"/>
              </w:rPr>
              <w:t>Nơi nhận</w:t>
            </w:r>
            <w:r w:rsidRPr="00ED0BD2">
              <w:rPr>
                <w:sz w:val="24"/>
                <w:szCs w:val="24"/>
                <w:lang w:val="vi-VN"/>
              </w:rPr>
              <w:t>:</w:t>
            </w:r>
          </w:p>
          <w:p w:rsidR="007741E0" w:rsidRPr="00DC2EA9" w:rsidRDefault="000175E1" w:rsidP="000175E1">
            <w:pPr>
              <w:jc w:val="both"/>
              <w:rPr>
                <w:sz w:val="22"/>
                <w:szCs w:val="22"/>
                <w:lang w:val="vi-VN"/>
              </w:rPr>
            </w:pPr>
            <w:r w:rsidRPr="00ED0BD2">
              <w:rPr>
                <w:sz w:val="22"/>
                <w:szCs w:val="22"/>
                <w:lang w:val="vi-VN"/>
              </w:rPr>
              <w:t xml:space="preserve">- </w:t>
            </w:r>
            <w:r w:rsidR="003B7037" w:rsidRPr="00DC2EA9">
              <w:rPr>
                <w:sz w:val="22"/>
                <w:szCs w:val="22"/>
                <w:lang w:val="vi-VN"/>
              </w:rPr>
              <w:t>Thủ tướng, các Phó Thủ tướng C</w:t>
            </w:r>
            <w:r w:rsidR="00E03399" w:rsidRPr="00600F56">
              <w:rPr>
                <w:sz w:val="22"/>
                <w:szCs w:val="22"/>
                <w:lang w:val="vi-VN"/>
              </w:rPr>
              <w:t>hính ph</w:t>
            </w:r>
            <w:r w:rsidR="007232C1" w:rsidRPr="007232C1">
              <w:rPr>
                <w:sz w:val="22"/>
                <w:szCs w:val="22"/>
                <w:lang w:val="vi-VN"/>
              </w:rPr>
              <w:t>ủ</w:t>
            </w:r>
            <w:r w:rsidR="003B7037" w:rsidRPr="00DC2EA9">
              <w:rPr>
                <w:sz w:val="22"/>
                <w:szCs w:val="22"/>
                <w:lang w:val="vi-VN"/>
              </w:rPr>
              <w:t>;</w:t>
            </w:r>
          </w:p>
          <w:p w:rsidR="000175E1" w:rsidRPr="00ED0BD2" w:rsidRDefault="007741E0" w:rsidP="000175E1">
            <w:pPr>
              <w:jc w:val="both"/>
              <w:rPr>
                <w:sz w:val="22"/>
                <w:szCs w:val="22"/>
                <w:lang w:val="vi-VN"/>
              </w:rPr>
            </w:pPr>
            <w:r>
              <w:rPr>
                <w:sz w:val="22"/>
                <w:szCs w:val="22"/>
              </w:rPr>
              <w:t xml:space="preserve">- </w:t>
            </w:r>
            <w:r w:rsidR="000175E1" w:rsidRPr="00ED0BD2">
              <w:rPr>
                <w:sz w:val="22"/>
                <w:szCs w:val="22"/>
                <w:lang w:val="vi-VN"/>
              </w:rPr>
              <w:t xml:space="preserve">Văn phòng </w:t>
            </w:r>
            <w:smartTag w:uri="urn:schemas-microsoft-com:office:smarttags" w:element="PersonName">
              <w:r w:rsidR="000175E1" w:rsidRPr="00ED0BD2">
                <w:rPr>
                  <w:sz w:val="22"/>
                  <w:szCs w:val="22"/>
                  <w:lang w:val="vi-VN"/>
                </w:rPr>
                <w:t>Trung</w:t>
              </w:r>
            </w:smartTag>
            <w:r w:rsidR="000175E1" w:rsidRPr="00ED0BD2">
              <w:rPr>
                <w:sz w:val="22"/>
                <w:szCs w:val="22"/>
                <w:lang w:val="vi-VN"/>
              </w:rPr>
              <w:t xml:space="preserve"> ương và các </w:t>
            </w:r>
            <w:smartTag w:uri="urn:schemas-microsoft-com:office:smarttags" w:element="PersonName">
              <w:r w:rsidR="000175E1" w:rsidRPr="00ED0BD2">
                <w:rPr>
                  <w:sz w:val="22"/>
                  <w:szCs w:val="22"/>
                  <w:lang w:val="vi-VN"/>
                </w:rPr>
                <w:t>Ban</w:t>
              </w:r>
            </w:smartTag>
            <w:r w:rsidR="000175E1" w:rsidRPr="00ED0BD2">
              <w:rPr>
                <w:sz w:val="22"/>
                <w:szCs w:val="22"/>
                <w:lang w:val="vi-VN"/>
              </w:rPr>
              <w:t xml:space="preserve"> của Đảng;</w:t>
            </w:r>
          </w:p>
          <w:p w:rsidR="007232C1" w:rsidRPr="00A06EC9" w:rsidRDefault="00CC46ED" w:rsidP="00111281">
            <w:pPr>
              <w:jc w:val="both"/>
              <w:rPr>
                <w:sz w:val="22"/>
                <w:szCs w:val="22"/>
                <w:lang w:val="vi-VN"/>
              </w:rPr>
            </w:pPr>
            <w:r w:rsidRPr="00ED0BD2">
              <w:rPr>
                <w:sz w:val="22"/>
                <w:szCs w:val="22"/>
                <w:lang w:val="vi-VN"/>
              </w:rPr>
              <w:t>- Văn phòng Quốc hội; Văn phòng Chủ tịch nước;</w:t>
            </w:r>
          </w:p>
          <w:p w:rsidR="00E74609" w:rsidRPr="00ED0BD2" w:rsidRDefault="007232C1" w:rsidP="00111281">
            <w:pPr>
              <w:jc w:val="both"/>
              <w:rPr>
                <w:sz w:val="22"/>
                <w:szCs w:val="22"/>
                <w:lang w:val="vi-VN"/>
              </w:rPr>
            </w:pPr>
            <w:r w:rsidRPr="00A06EC9">
              <w:rPr>
                <w:sz w:val="22"/>
                <w:szCs w:val="22"/>
                <w:lang w:val="vi-VN"/>
              </w:rPr>
              <w:t xml:space="preserve">- </w:t>
            </w:r>
            <w:r w:rsidR="00E74609" w:rsidRPr="00ED0BD2">
              <w:rPr>
                <w:sz w:val="22"/>
                <w:szCs w:val="22"/>
                <w:lang w:val="vi-VN"/>
              </w:rPr>
              <w:t>Văn phòng Tổng Bí thư;</w:t>
            </w:r>
          </w:p>
          <w:p w:rsidR="00CC46ED" w:rsidRPr="00ED0BD2" w:rsidRDefault="00CC46ED" w:rsidP="00111281">
            <w:pPr>
              <w:jc w:val="both"/>
              <w:rPr>
                <w:sz w:val="22"/>
                <w:szCs w:val="22"/>
                <w:lang w:val="vi-VN"/>
              </w:rPr>
            </w:pPr>
            <w:r w:rsidRPr="00ED0BD2">
              <w:rPr>
                <w:sz w:val="22"/>
                <w:szCs w:val="22"/>
                <w:lang w:val="vi-VN"/>
              </w:rPr>
              <w:t>- Viện Kiểm sát nhân dân tối cao;</w:t>
            </w:r>
          </w:p>
          <w:p w:rsidR="00CC46ED" w:rsidRPr="00ED0BD2" w:rsidRDefault="00CC46ED" w:rsidP="00111281">
            <w:pPr>
              <w:jc w:val="both"/>
              <w:rPr>
                <w:sz w:val="22"/>
                <w:szCs w:val="22"/>
                <w:lang w:val="vi-VN"/>
              </w:rPr>
            </w:pPr>
            <w:r w:rsidRPr="00ED0BD2">
              <w:rPr>
                <w:sz w:val="22"/>
                <w:szCs w:val="22"/>
                <w:lang w:val="vi-VN"/>
              </w:rPr>
              <w:t>- Toà án nhân dân tối cao;</w:t>
            </w:r>
          </w:p>
          <w:p w:rsidR="00CC46ED" w:rsidRPr="00ED0BD2" w:rsidRDefault="00CC46ED" w:rsidP="00111281">
            <w:pPr>
              <w:jc w:val="both"/>
              <w:rPr>
                <w:sz w:val="22"/>
                <w:szCs w:val="22"/>
                <w:lang w:val="vi-VN"/>
              </w:rPr>
            </w:pPr>
            <w:r w:rsidRPr="00ED0BD2">
              <w:rPr>
                <w:sz w:val="22"/>
                <w:szCs w:val="22"/>
                <w:lang w:val="vi-VN"/>
              </w:rPr>
              <w:t>- Kiểm toán nhà nước;</w:t>
            </w:r>
          </w:p>
          <w:p w:rsidR="00CC46ED" w:rsidRPr="00ED0BD2" w:rsidRDefault="00CC46ED" w:rsidP="00111281">
            <w:pPr>
              <w:jc w:val="both"/>
              <w:rPr>
                <w:sz w:val="22"/>
                <w:szCs w:val="22"/>
                <w:lang w:val="vi-VN"/>
              </w:rPr>
            </w:pPr>
            <w:r w:rsidRPr="00ED0BD2">
              <w:rPr>
                <w:sz w:val="22"/>
                <w:szCs w:val="22"/>
                <w:lang w:val="vi-VN"/>
              </w:rPr>
              <w:t>- Các Bộ, cơ quan ngang Bộ, cơ quan thuộc Chính phủ;</w:t>
            </w:r>
          </w:p>
          <w:p w:rsidR="00BE17E5" w:rsidRPr="00ED0BD2" w:rsidRDefault="00BE17E5" w:rsidP="00BE17E5">
            <w:pPr>
              <w:jc w:val="both"/>
              <w:rPr>
                <w:sz w:val="22"/>
                <w:szCs w:val="22"/>
                <w:lang w:val="vi-VN"/>
              </w:rPr>
            </w:pPr>
            <w:r w:rsidRPr="00ED0BD2">
              <w:rPr>
                <w:sz w:val="22"/>
                <w:szCs w:val="22"/>
                <w:lang w:val="vi-VN"/>
              </w:rPr>
              <w:t>- Cơ quan TW của các tổ chức chính trị - xã hội;</w:t>
            </w:r>
          </w:p>
          <w:p w:rsidR="00CC46ED" w:rsidRPr="00ED0BD2" w:rsidRDefault="00CC46ED" w:rsidP="00111281">
            <w:pPr>
              <w:jc w:val="both"/>
              <w:rPr>
                <w:sz w:val="22"/>
                <w:szCs w:val="22"/>
                <w:lang w:val="vi-VN"/>
              </w:rPr>
            </w:pPr>
            <w:r w:rsidRPr="00ED0BD2">
              <w:rPr>
                <w:sz w:val="22"/>
                <w:szCs w:val="22"/>
                <w:lang w:val="vi-VN"/>
              </w:rPr>
              <w:t xml:space="preserve">- </w:t>
            </w:r>
            <w:r w:rsidR="00BE17E5" w:rsidRPr="00121247">
              <w:rPr>
                <w:sz w:val="22"/>
                <w:szCs w:val="22"/>
                <w:lang w:val="vi-VN"/>
              </w:rPr>
              <w:t xml:space="preserve">Hội đồng nhân dân, </w:t>
            </w:r>
            <w:r w:rsidRPr="00ED0BD2">
              <w:rPr>
                <w:sz w:val="22"/>
                <w:szCs w:val="22"/>
                <w:lang w:val="vi-VN"/>
              </w:rPr>
              <w:t xml:space="preserve">Ủy ban nhân dân các tỉnh, </w:t>
            </w:r>
            <w:r w:rsidR="00121247" w:rsidRPr="001E06CC">
              <w:rPr>
                <w:sz w:val="22"/>
                <w:szCs w:val="22"/>
                <w:lang w:val="vi-VN"/>
              </w:rPr>
              <w:t>thành phố</w:t>
            </w:r>
            <w:r w:rsidR="00235E2E" w:rsidRPr="00EB2548">
              <w:rPr>
                <w:sz w:val="22"/>
                <w:szCs w:val="22"/>
                <w:lang w:val="vi-VN"/>
              </w:rPr>
              <w:t xml:space="preserve"> trực</w:t>
            </w:r>
            <w:r w:rsidR="00121247" w:rsidRPr="00ED0BD2">
              <w:rPr>
                <w:sz w:val="22"/>
                <w:szCs w:val="22"/>
                <w:lang w:val="vi-VN"/>
              </w:rPr>
              <w:t xml:space="preserve"> </w:t>
            </w:r>
            <w:r w:rsidRPr="00ED0BD2">
              <w:rPr>
                <w:sz w:val="22"/>
                <w:szCs w:val="22"/>
                <w:lang w:val="vi-VN"/>
              </w:rPr>
              <w:t xml:space="preserve">thuộc </w:t>
            </w:r>
            <w:smartTag w:uri="urn:schemas-microsoft-com:office:smarttags" w:element="PersonName">
              <w:r w:rsidRPr="00ED0BD2">
                <w:rPr>
                  <w:sz w:val="22"/>
                  <w:szCs w:val="22"/>
                  <w:lang w:val="vi-VN"/>
                </w:rPr>
                <w:t>T</w:t>
              </w:r>
              <w:r w:rsidR="00AD394D" w:rsidRPr="009A6AA1">
                <w:rPr>
                  <w:sz w:val="22"/>
                  <w:szCs w:val="22"/>
                  <w:lang w:val="vi-VN"/>
                </w:rPr>
                <w:t>rung</w:t>
              </w:r>
            </w:smartTag>
            <w:r w:rsidR="00AD394D" w:rsidRPr="009A6AA1">
              <w:rPr>
                <w:sz w:val="22"/>
                <w:szCs w:val="22"/>
                <w:lang w:val="vi-VN"/>
              </w:rPr>
              <w:t xml:space="preserve"> ương</w:t>
            </w:r>
            <w:r w:rsidRPr="00ED0BD2">
              <w:rPr>
                <w:sz w:val="22"/>
                <w:szCs w:val="22"/>
                <w:lang w:val="vi-VN"/>
              </w:rPr>
              <w:t>;</w:t>
            </w:r>
          </w:p>
          <w:p w:rsidR="00CC46ED" w:rsidRPr="00ED0BD2" w:rsidRDefault="00CC46ED" w:rsidP="00111281">
            <w:pPr>
              <w:jc w:val="both"/>
              <w:rPr>
                <w:sz w:val="22"/>
                <w:szCs w:val="22"/>
                <w:lang w:val="vi-VN"/>
              </w:rPr>
            </w:pPr>
            <w:r w:rsidRPr="00ED0BD2">
              <w:rPr>
                <w:sz w:val="22"/>
                <w:szCs w:val="22"/>
                <w:lang w:val="vi-VN"/>
              </w:rPr>
              <w:t xml:space="preserve">- Sở Công Thương các tỉnh, TP trực thuộc </w:t>
            </w:r>
            <w:smartTag w:uri="urn:schemas-microsoft-com:office:smarttags" w:element="PersonName">
              <w:r w:rsidR="007232C1" w:rsidRPr="00ED0BD2">
                <w:rPr>
                  <w:sz w:val="22"/>
                  <w:szCs w:val="22"/>
                  <w:lang w:val="vi-VN"/>
                </w:rPr>
                <w:t>T</w:t>
              </w:r>
              <w:r w:rsidR="007232C1" w:rsidRPr="009A6AA1">
                <w:rPr>
                  <w:sz w:val="22"/>
                  <w:szCs w:val="22"/>
                  <w:lang w:val="vi-VN"/>
                </w:rPr>
                <w:t>rung</w:t>
              </w:r>
            </w:smartTag>
            <w:r w:rsidR="007232C1" w:rsidRPr="009A6AA1">
              <w:rPr>
                <w:sz w:val="22"/>
                <w:szCs w:val="22"/>
                <w:lang w:val="vi-VN"/>
              </w:rPr>
              <w:t xml:space="preserve"> ương</w:t>
            </w:r>
            <w:r w:rsidRPr="00ED0BD2">
              <w:rPr>
                <w:sz w:val="22"/>
                <w:szCs w:val="22"/>
                <w:lang w:val="vi-VN"/>
              </w:rPr>
              <w:t>;</w:t>
            </w:r>
          </w:p>
          <w:p w:rsidR="00CC46ED" w:rsidRPr="00ED0BD2" w:rsidRDefault="00CC46ED" w:rsidP="00111281">
            <w:pPr>
              <w:jc w:val="both"/>
              <w:rPr>
                <w:sz w:val="22"/>
                <w:szCs w:val="22"/>
                <w:lang w:val="vi-VN"/>
              </w:rPr>
            </w:pPr>
            <w:r w:rsidRPr="00ED0BD2">
              <w:rPr>
                <w:sz w:val="22"/>
                <w:szCs w:val="22"/>
                <w:lang w:val="vi-VN"/>
              </w:rPr>
              <w:t xml:space="preserve">- Cục kiểm tra văn bản </w:t>
            </w:r>
            <w:r w:rsidR="00D613E4" w:rsidRPr="00ED0BD2">
              <w:rPr>
                <w:sz w:val="22"/>
                <w:szCs w:val="22"/>
                <w:lang w:val="vi-VN"/>
              </w:rPr>
              <w:t>-</w:t>
            </w:r>
            <w:r w:rsidRPr="00ED0BD2">
              <w:rPr>
                <w:sz w:val="22"/>
                <w:szCs w:val="22"/>
                <w:lang w:val="vi-VN"/>
              </w:rPr>
              <w:t xml:space="preserve"> Bộ Tư pháp</w:t>
            </w:r>
            <w:r w:rsidR="008A4134" w:rsidRPr="00ED0BD2">
              <w:rPr>
                <w:sz w:val="22"/>
                <w:szCs w:val="22"/>
                <w:lang w:val="vi-VN"/>
              </w:rPr>
              <w:t>;</w:t>
            </w:r>
          </w:p>
          <w:p w:rsidR="00CC46ED" w:rsidRPr="00ED0BD2" w:rsidRDefault="00CC46ED" w:rsidP="00111281">
            <w:pPr>
              <w:jc w:val="both"/>
              <w:rPr>
                <w:sz w:val="22"/>
                <w:szCs w:val="22"/>
                <w:lang w:val="vi-VN"/>
              </w:rPr>
            </w:pPr>
            <w:r w:rsidRPr="00ED0BD2">
              <w:rPr>
                <w:sz w:val="22"/>
                <w:szCs w:val="22"/>
                <w:lang w:val="vi-VN"/>
              </w:rPr>
              <w:t xml:space="preserve">- Công báo; </w:t>
            </w:r>
            <w:r w:rsidR="00FB633A" w:rsidRPr="00ED0BD2">
              <w:rPr>
                <w:sz w:val="22"/>
                <w:szCs w:val="22"/>
                <w:lang w:val="vi-VN"/>
              </w:rPr>
              <w:t>Cổng thông tin điện tử</w:t>
            </w:r>
            <w:r w:rsidR="009D5FCE" w:rsidRPr="00ED0BD2">
              <w:rPr>
                <w:sz w:val="22"/>
                <w:szCs w:val="22"/>
                <w:lang w:val="vi-VN"/>
              </w:rPr>
              <w:t xml:space="preserve"> Chính phủ</w:t>
            </w:r>
            <w:r w:rsidRPr="00ED0BD2">
              <w:rPr>
                <w:sz w:val="22"/>
                <w:szCs w:val="22"/>
                <w:lang w:val="vi-VN"/>
              </w:rPr>
              <w:t>;</w:t>
            </w:r>
          </w:p>
          <w:p w:rsidR="009D5FCE" w:rsidRDefault="009D5FCE" w:rsidP="00111281">
            <w:pPr>
              <w:jc w:val="both"/>
              <w:rPr>
                <w:sz w:val="22"/>
                <w:szCs w:val="22"/>
              </w:rPr>
            </w:pPr>
            <w:r w:rsidRPr="00ED0BD2">
              <w:rPr>
                <w:sz w:val="22"/>
                <w:szCs w:val="22"/>
                <w:lang w:val="vi-VN"/>
              </w:rPr>
              <w:t>- Cổng thông tin điện tử Bộ Công Thương;</w:t>
            </w:r>
          </w:p>
          <w:p w:rsidR="00B01C08" w:rsidRPr="00B01C08" w:rsidRDefault="00B01C08" w:rsidP="00111281">
            <w:pPr>
              <w:jc w:val="both"/>
              <w:rPr>
                <w:sz w:val="22"/>
                <w:szCs w:val="22"/>
              </w:rPr>
            </w:pPr>
            <w:r>
              <w:rPr>
                <w:sz w:val="22"/>
                <w:szCs w:val="22"/>
              </w:rPr>
              <w:t>- Các đơn vị thuộc Bộ Công Thương;</w:t>
            </w:r>
          </w:p>
          <w:p w:rsidR="00CC46ED" w:rsidRPr="00ED0BD2" w:rsidRDefault="00CC46ED" w:rsidP="007B0C65">
            <w:pPr>
              <w:jc w:val="both"/>
              <w:rPr>
                <w:sz w:val="22"/>
                <w:szCs w:val="22"/>
              </w:rPr>
            </w:pPr>
            <w:r w:rsidRPr="00ED0BD2">
              <w:rPr>
                <w:sz w:val="22"/>
                <w:szCs w:val="22"/>
              </w:rPr>
              <w:t>- Lưu: VT, CNĐP.</w:t>
            </w:r>
          </w:p>
        </w:tc>
        <w:tc>
          <w:tcPr>
            <w:tcW w:w="3689" w:type="dxa"/>
          </w:tcPr>
          <w:p w:rsidR="00CC46ED" w:rsidRPr="00A06EC9" w:rsidRDefault="00A06EC9" w:rsidP="007B0C65">
            <w:pPr>
              <w:jc w:val="center"/>
              <w:rPr>
                <w:b/>
                <w:sz w:val="28"/>
                <w:szCs w:val="28"/>
              </w:rPr>
            </w:pPr>
            <w:r w:rsidRPr="00A06EC9">
              <w:rPr>
                <w:b/>
                <w:sz w:val="28"/>
                <w:szCs w:val="28"/>
              </w:rPr>
              <w:t xml:space="preserve">KT. </w:t>
            </w:r>
            <w:r w:rsidR="00CC46ED" w:rsidRPr="00A06EC9">
              <w:rPr>
                <w:b/>
                <w:sz w:val="28"/>
                <w:szCs w:val="28"/>
              </w:rPr>
              <w:t>BỘ TRƯỞNG</w:t>
            </w:r>
          </w:p>
          <w:p w:rsidR="00686095" w:rsidRPr="00A06EC9" w:rsidRDefault="00A06EC9" w:rsidP="007B0C65">
            <w:pPr>
              <w:jc w:val="center"/>
              <w:rPr>
                <w:b/>
                <w:sz w:val="28"/>
                <w:szCs w:val="28"/>
              </w:rPr>
            </w:pPr>
            <w:r>
              <w:rPr>
                <w:b/>
                <w:sz w:val="28"/>
                <w:szCs w:val="28"/>
              </w:rPr>
              <w:t>THỨ TRƯỞNG</w:t>
            </w:r>
          </w:p>
          <w:p w:rsidR="00686095" w:rsidRPr="00A06EC9" w:rsidRDefault="00686095" w:rsidP="007B0C65">
            <w:pPr>
              <w:jc w:val="center"/>
              <w:rPr>
                <w:b/>
                <w:sz w:val="28"/>
                <w:szCs w:val="28"/>
              </w:rPr>
            </w:pPr>
          </w:p>
          <w:p w:rsidR="00DD51BC" w:rsidRPr="00A06EC9" w:rsidRDefault="00DD51BC" w:rsidP="007B0C65">
            <w:pPr>
              <w:jc w:val="center"/>
              <w:rPr>
                <w:b/>
                <w:sz w:val="28"/>
                <w:szCs w:val="28"/>
              </w:rPr>
            </w:pPr>
          </w:p>
          <w:p w:rsidR="00686095" w:rsidRPr="00A06EC9" w:rsidRDefault="00686095" w:rsidP="007B0C65">
            <w:pPr>
              <w:jc w:val="center"/>
              <w:rPr>
                <w:b/>
                <w:sz w:val="28"/>
                <w:szCs w:val="28"/>
              </w:rPr>
            </w:pPr>
          </w:p>
          <w:p w:rsidR="00DC7C73" w:rsidRPr="00A06EC9" w:rsidRDefault="00DC7C73" w:rsidP="007B0C65">
            <w:pPr>
              <w:jc w:val="center"/>
              <w:rPr>
                <w:b/>
                <w:sz w:val="28"/>
                <w:szCs w:val="28"/>
              </w:rPr>
            </w:pPr>
          </w:p>
          <w:p w:rsidR="00686095" w:rsidRPr="00A06EC9" w:rsidRDefault="00686095" w:rsidP="007B0C65">
            <w:pPr>
              <w:jc w:val="center"/>
              <w:rPr>
                <w:b/>
                <w:sz w:val="28"/>
                <w:szCs w:val="28"/>
              </w:rPr>
            </w:pPr>
          </w:p>
          <w:p w:rsidR="00686095" w:rsidRDefault="00686095" w:rsidP="007B0C65">
            <w:pPr>
              <w:jc w:val="center"/>
              <w:rPr>
                <w:b/>
                <w:sz w:val="28"/>
                <w:szCs w:val="28"/>
              </w:rPr>
            </w:pPr>
          </w:p>
          <w:p w:rsidR="00A06EC9" w:rsidRPr="00A06EC9" w:rsidRDefault="00A06EC9" w:rsidP="007B0C65">
            <w:pPr>
              <w:jc w:val="center"/>
              <w:rPr>
                <w:b/>
                <w:sz w:val="28"/>
                <w:szCs w:val="28"/>
              </w:rPr>
            </w:pPr>
          </w:p>
          <w:p w:rsidR="00686095" w:rsidRPr="00A06EC9" w:rsidRDefault="00A06EC9" w:rsidP="007B0C65">
            <w:pPr>
              <w:jc w:val="center"/>
              <w:rPr>
                <w:b/>
                <w:sz w:val="28"/>
                <w:szCs w:val="28"/>
              </w:rPr>
            </w:pPr>
            <w:r>
              <w:rPr>
                <w:b/>
                <w:sz w:val="28"/>
                <w:szCs w:val="28"/>
              </w:rPr>
              <w:t xml:space="preserve">Nguyễn </w:t>
            </w:r>
            <w:smartTag w:uri="urn:schemas-microsoft-com:office:smarttags" w:element="place">
              <w:smartTag w:uri="urn:schemas-microsoft-com:office:smarttags" w:element="country-region">
                <w:r>
                  <w:rPr>
                    <w:b/>
                    <w:sz w:val="28"/>
                    <w:szCs w:val="28"/>
                  </w:rPr>
                  <w:t>Nam</w:t>
                </w:r>
              </w:smartTag>
            </w:smartTag>
            <w:r>
              <w:rPr>
                <w:b/>
                <w:sz w:val="28"/>
                <w:szCs w:val="28"/>
              </w:rPr>
              <w:t xml:space="preserve"> Hải</w:t>
            </w:r>
          </w:p>
          <w:p w:rsidR="00CC46ED" w:rsidRPr="00A06EC9" w:rsidRDefault="00CC46ED" w:rsidP="007B0C65">
            <w:pPr>
              <w:jc w:val="center"/>
              <w:rPr>
                <w:sz w:val="28"/>
                <w:szCs w:val="28"/>
              </w:rPr>
            </w:pPr>
          </w:p>
          <w:p w:rsidR="00CC46ED" w:rsidRPr="00A06EC9" w:rsidRDefault="00CC46ED" w:rsidP="007B0C65">
            <w:pPr>
              <w:jc w:val="center"/>
              <w:rPr>
                <w:sz w:val="28"/>
                <w:szCs w:val="28"/>
              </w:rPr>
            </w:pPr>
          </w:p>
          <w:p w:rsidR="00CC46ED" w:rsidRPr="00A06EC9" w:rsidRDefault="00CC46ED" w:rsidP="007B0C65">
            <w:pPr>
              <w:jc w:val="center"/>
              <w:rPr>
                <w:sz w:val="28"/>
                <w:szCs w:val="28"/>
              </w:rPr>
            </w:pPr>
          </w:p>
          <w:p w:rsidR="00CC46ED" w:rsidRPr="00A06EC9" w:rsidRDefault="00CC46ED" w:rsidP="007B0C65">
            <w:pPr>
              <w:jc w:val="center"/>
              <w:rPr>
                <w:sz w:val="28"/>
                <w:szCs w:val="28"/>
              </w:rPr>
            </w:pPr>
          </w:p>
          <w:p w:rsidR="00CC46ED" w:rsidRPr="00A06EC9" w:rsidRDefault="00CC46ED" w:rsidP="007B0C65">
            <w:pPr>
              <w:jc w:val="center"/>
              <w:rPr>
                <w:sz w:val="28"/>
                <w:szCs w:val="28"/>
              </w:rPr>
            </w:pPr>
          </w:p>
          <w:p w:rsidR="00CC46ED" w:rsidRPr="00A06EC9" w:rsidRDefault="00CC46ED" w:rsidP="007B0C65">
            <w:pPr>
              <w:jc w:val="center"/>
              <w:rPr>
                <w:sz w:val="28"/>
                <w:szCs w:val="28"/>
              </w:rPr>
            </w:pPr>
          </w:p>
          <w:p w:rsidR="00CC46ED" w:rsidRPr="00ED0BD2" w:rsidRDefault="00CC46ED" w:rsidP="007B0C65">
            <w:pPr>
              <w:jc w:val="center"/>
              <w:rPr>
                <w:b/>
                <w:sz w:val="28"/>
                <w:szCs w:val="28"/>
              </w:rPr>
            </w:pPr>
          </w:p>
        </w:tc>
      </w:tr>
    </w:tbl>
    <w:p w:rsidR="009145FC" w:rsidRPr="00ED0BD2" w:rsidRDefault="009145FC" w:rsidP="007B0C65">
      <w:pPr>
        <w:rPr>
          <w:sz w:val="28"/>
          <w:szCs w:val="28"/>
        </w:rPr>
      </w:pPr>
    </w:p>
    <w:p w:rsidR="00D7483E" w:rsidRPr="00ED0BD2" w:rsidRDefault="00D7483E" w:rsidP="007B0C65">
      <w:pPr>
        <w:rPr>
          <w:sz w:val="28"/>
          <w:szCs w:val="28"/>
        </w:rPr>
      </w:pPr>
    </w:p>
    <w:p w:rsidR="00D7483E" w:rsidRPr="00ED0BD2" w:rsidRDefault="00D7483E" w:rsidP="007B0C65">
      <w:pPr>
        <w:rPr>
          <w:sz w:val="28"/>
          <w:szCs w:val="28"/>
        </w:rPr>
      </w:pPr>
    </w:p>
    <w:p w:rsidR="00D7483E" w:rsidRPr="00ED0BD2" w:rsidRDefault="00D7483E" w:rsidP="007B0C65">
      <w:pPr>
        <w:rPr>
          <w:sz w:val="28"/>
          <w:szCs w:val="28"/>
        </w:rPr>
      </w:pPr>
    </w:p>
    <w:p w:rsidR="00D7483E" w:rsidRPr="00ED0BD2" w:rsidRDefault="00D7483E" w:rsidP="007B0C65">
      <w:pPr>
        <w:rPr>
          <w:sz w:val="28"/>
          <w:szCs w:val="28"/>
        </w:rPr>
      </w:pPr>
    </w:p>
    <w:p w:rsidR="00D7483E" w:rsidRPr="00ED0BD2" w:rsidRDefault="00D7483E" w:rsidP="007B0C65">
      <w:pPr>
        <w:rPr>
          <w:sz w:val="28"/>
          <w:szCs w:val="28"/>
        </w:rPr>
      </w:pPr>
    </w:p>
    <w:p w:rsidR="00D7483E" w:rsidRPr="00ED0BD2" w:rsidRDefault="00D7483E" w:rsidP="007B0C65">
      <w:pPr>
        <w:rPr>
          <w:sz w:val="28"/>
          <w:szCs w:val="28"/>
        </w:rPr>
      </w:pPr>
    </w:p>
    <w:p w:rsidR="00D7483E" w:rsidRPr="00ED0BD2" w:rsidRDefault="00D7483E" w:rsidP="007B0C65">
      <w:pPr>
        <w:rPr>
          <w:sz w:val="28"/>
          <w:szCs w:val="28"/>
        </w:rPr>
      </w:pPr>
    </w:p>
    <w:p w:rsidR="00D7483E" w:rsidRDefault="00D7483E"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Default="00A06EC9" w:rsidP="007B0C65">
      <w:pPr>
        <w:rPr>
          <w:sz w:val="28"/>
          <w:szCs w:val="28"/>
        </w:rPr>
      </w:pPr>
    </w:p>
    <w:p w:rsidR="00A06EC9" w:rsidRPr="00ED0BD2" w:rsidRDefault="00A06EC9" w:rsidP="007B0C65">
      <w:pPr>
        <w:rPr>
          <w:sz w:val="28"/>
          <w:szCs w:val="28"/>
        </w:rPr>
      </w:pPr>
    </w:p>
    <w:p w:rsidR="00312A0B" w:rsidRPr="00ED0BD2" w:rsidRDefault="00312A0B" w:rsidP="00424DC3">
      <w:pPr>
        <w:shd w:val="clear" w:color="auto" w:fill="F9F9F9"/>
        <w:spacing w:before="120" w:after="120"/>
        <w:jc w:val="both"/>
      </w:pPr>
    </w:p>
    <w:sectPr w:rsidR="00312A0B" w:rsidRPr="00ED0BD2" w:rsidSect="00A06EC9">
      <w:footerReference w:type="even" r:id="rId7"/>
      <w:footerReference w:type="default" r:id="rId8"/>
      <w:pgSz w:w="11907" w:h="16840" w:code="9"/>
      <w:pgMar w:top="1247" w:right="1134" w:bottom="1021"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B33" w:rsidRDefault="009E7B33">
      <w:r>
        <w:separator/>
      </w:r>
    </w:p>
  </w:endnote>
  <w:endnote w:type="continuationSeparator" w:id="1">
    <w:p w:rsidR="009E7B33" w:rsidRDefault="009E7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E1" w:rsidRDefault="000175E1" w:rsidP="009D6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75E1" w:rsidRDefault="000175E1" w:rsidP="00D748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E1" w:rsidRDefault="000175E1" w:rsidP="009D6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31F9">
      <w:rPr>
        <w:rStyle w:val="PageNumber"/>
        <w:noProof/>
      </w:rPr>
      <w:t>9</w:t>
    </w:r>
    <w:r>
      <w:rPr>
        <w:rStyle w:val="PageNumber"/>
      </w:rPr>
      <w:fldChar w:fldCharType="end"/>
    </w:r>
  </w:p>
  <w:p w:rsidR="000175E1" w:rsidRDefault="000175E1" w:rsidP="00D748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B33" w:rsidRDefault="009E7B33">
      <w:r>
        <w:separator/>
      </w:r>
    </w:p>
  </w:footnote>
  <w:footnote w:type="continuationSeparator" w:id="1">
    <w:p w:rsidR="009E7B33" w:rsidRDefault="009E7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04E97"/>
    <w:multiLevelType w:val="hybridMultilevel"/>
    <w:tmpl w:val="D2A81D9E"/>
    <w:lvl w:ilvl="0" w:tplc="1A9E7FE4">
      <w:start w:val="1"/>
      <w:numFmt w:val="decimal"/>
      <w:lvlText w:val="%1."/>
      <w:lvlJc w:val="left"/>
      <w:pPr>
        <w:tabs>
          <w:tab w:val="num" w:pos="1445"/>
        </w:tabs>
        <w:ind w:left="1445" w:hanging="885"/>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trackRevision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CC2D5F"/>
    <w:rsid w:val="00007B93"/>
    <w:rsid w:val="00015F36"/>
    <w:rsid w:val="000175E1"/>
    <w:rsid w:val="000239CC"/>
    <w:rsid w:val="000269CE"/>
    <w:rsid w:val="0004206B"/>
    <w:rsid w:val="00054F89"/>
    <w:rsid w:val="00055D5E"/>
    <w:rsid w:val="00056167"/>
    <w:rsid w:val="00057016"/>
    <w:rsid w:val="00057BA9"/>
    <w:rsid w:val="0006651E"/>
    <w:rsid w:val="00067EFB"/>
    <w:rsid w:val="000717E3"/>
    <w:rsid w:val="00076348"/>
    <w:rsid w:val="000802F1"/>
    <w:rsid w:val="00087828"/>
    <w:rsid w:val="00092061"/>
    <w:rsid w:val="000922F8"/>
    <w:rsid w:val="0009315E"/>
    <w:rsid w:val="00095E9C"/>
    <w:rsid w:val="00096AD5"/>
    <w:rsid w:val="00097A47"/>
    <w:rsid w:val="000A13D7"/>
    <w:rsid w:val="000B38D2"/>
    <w:rsid w:val="000B7741"/>
    <w:rsid w:val="000C2E6C"/>
    <w:rsid w:val="000C337E"/>
    <w:rsid w:val="000D01FA"/>
    <w:rsid w:val="000D3F61"/>
    <w:rsid w:val="000D4BC7"/>
    <w:rsid w:val="000E0950"/>
    <w:rsid w:val="000E5202"/>
    <w:rsid w:val="000E73D3"/>
    <w:rsid w:val="000E7ED4"/>
    <w:rsid w:val="000F0D18"/>
    <w:rsid w:val="000F1C9D"/>
    <w:rsid w:val="000F37E2"/>
    <w:rsid w:val="000F3AD0"/>
    <w:rsid w:val="001048E3"/>
    <w:rsid w:val="00106015"/>
    <w:rsid w:val="0010620C"/>
    <w:rsid w:val="00111281"/>
    <w:rsid w:val="00111DC1"/>
    <w:rsid w:val="001123AF"/>
    <w:rsid w:val="00113AC1"/>
    <w:rsid w:val="00121247"/>
    <w:rsid w:val="00140305"/>
    <w:rsid w:val="00142F62"/>
    <w:rsid w:val="00150B2B"/>
    <w:rsid w:val="001524B5"/>
    <w:rsid w:val="00155615"/>
    <w:rsid w:val="001566D0"/>
    <w:rsid w:val="00166CB3"/>
    <w:rsid w:val="00170F60"/>
    <w:rsid w:val="0017761F"/>
    <w:rsid w:val="00184815"/>
    <w:rsid w:val="00194044"/>
    <w:rsid w:val="001A4978"/>
    <w:rsid w:val="001A4AE0"/>
    <w:rsid w:val="001B564C"/>
    <w:rsid w:val="001C2E64"/>
    <w:rsid w:val="001C3152"/>
    <w:rsid w:val="001C3358"/>
    <w:rsid w:val="001C4C0C"/>
    <w:rsid w:val="001C5911"/>
    <w:rsid w:val="001D0030"/>
    <w:rsid w:val="001D12F2"/>
    <w:rsid w:val="001E06CC"/>
    <w:rsid w:val="001E5658"/>
    <w:rsid w:val="001E7D55"/>
    <w:rsid w:val="001F34E0"/>
    <w:rsid w:val="001F43DD"/>
    <w:rsid w:val="001F5F46"/>
    <w:rsid w:val="002019C8"/>
    <w:rsid w:val="0020266F"/>
    <w:rsid w:val="002043CA"/>
    <w:rsid w:val="00207A3D"/>
    <w:rsid w:val="00210766"/>
    <w:rsid w:val="00211219"/>
    <w:rsid w:val="00212CC0"/>
    <w:rsid w:val="00214349"/>
    <w:rsid w:val="0022189E"/>
    <w:rsid w:val="00224F12"/>
    <w:rsid w:val="0023081C"/>
    <w:rsid w:val="00235E2E"/>
    <w:rsid w:val="00244276"/>
    <w:rsid w:val="00255711"/>
    <w:rsid w:val="0026065F"/>
    <w:rsid w:val="00261087"/>
    <w:rsid w:val="00264811"/>
    <w:rsid w:val="002659B2"/>
    <w:rsid w:val="00267605"/>
    <w:rsid w:val="00270B5C"/>
    <w:rsid w:val="0028487D"/>
    <w:rsid w:val="002931DC"/>
    <w:rsid w:val="002931F9"/>
    <w:rsid w:val="00295279"/>
    <w:rsid w:val="002962B0"/>
    <w:rsid w:val="00296E9C"/>
    <w:rsid w:val="002A2A1E"/>
    <w:rsid w:val="002A7FBC"/>
    <w:rsid w:val="002B1B18"/>
    <w:rsid w:val="002B3AE5"/>
    <w:rsid w:val="002B55B3"/>
    <w:rsid w:val="002B754F"/>
    <w:rsid w:val="002B7A3B"/>
    <w:rsid w:val="002E0819"/>
    <w:rsid w:val="002E2319"/>
    <w:rsid w:val="002F056D"/>
    <w:rsid w:val="002F05F6"/>
    <w:rsid w:val="002F1144"/>
    <w:rsid w:val="002F2D19"/>
    <w:rsid w:val="002F5BDC"/>
    <w:rsid w:val="002F5EE9"/>
    <w:rsid w:val="002F605F"/>
    <w:rsid w:val="0030133F"/>
    <w:rsid w:val="00312A0B"/>
    <w:rsid w:val="0032735E"/>
    <w:rsid w:val="003335CC"/>
    <w:rsid w:val="0033638A"/>
    <w:rsid w:val="003372F0"/>
    <w:rsid w:val="003374B9"/>
    <w:rsid w:val="00337BEB"/>
    <w:rsid w:val="0034107F"/>
    <w:rsid w:val="003565B7"/>
    <w:rsid w:val="0036613D"/>
    <w:rsid w:val="003739F6"/>
    <w:rsid w:val="003777B8"/>
    <w:rsid w:val="00382230"/>
    <w:rsid w:val="003853D2"/>
    <w:rsid w:val="003A0229"/>
    <w:rsid w:val="003A0E74"/>
    <w:rsid w:val="003A4129"/>
    <w:rsid w:val="003A4C8F"/>
    <w:rsid w:val="003B234C"/>
    <w:rsid w:val="003B7037"/>
    <w:rsid w:val="003C2F92"/>
    <w:rsid w:val="003C3337"/>
    <w:rsid w:val="003D1974"/>
    <w:rsid w:val="003D2EA7"/>
    <w:rsid w:val="003F127B"/>
    <w:rsid w:val="003F6F4B"/>
    <w:rsid w:val="0040112B"/>
    <w:rsid w:val="0041064A"/>
    <w:rsid w:val="00420947"/>
    <w:rsid w:val="00421421"/>
    <w:rsid w:val="00423BB1"/>
    <w:rsid w:val="0042406F"/>
    <w:rsid w:val="00424DC3"/>
    <w:rsid w:val="00431F6D"/>
    <w:rsid w:val="00432855"/>
    <w:rsid w:val="00434B7C"/>
    <w:rsid w:val="00436A99"/>
    <w:rsid w:val="00440EEF"/>
    <w:rsid w:val="00446A78"/>
    <w:rsid w:val="004520D9"/>
    <w:rsid w:val="00462711"/>
    <w:rsid w:val="00465064"/>
    <w:rsid w:val="00474F17"/>
    <w:rsid w:val="00482339"/>
    <w:rsid w:val="00483FE5"/>
    <w:rsid w:val="004A5AE6"/>
    <w:rsid w:val="004B1D8D"/>
    <w:rsid w:val="004B5FD4"/>
    <w:rsid w:val="004C393A"/>
    <w:rsid w:val="004C5158"/>
    <w:rsid w:val="004E409E"/>
    <w:rsid w:val="004E462B"/>
    <w:rsid w:val="004E7CF5"/>
    <w:rsid w:val="005005C2"/>
    <w:rsid w:val="0050235C"/>
    <w:rsid w:val="00502457"/>
    <w:rsid w:val="005031BB"/>
    <w:rsid w:val="005037AD"/>
    <w:rsid w:val="005118BA"/>
    <w:rsid w:val="00523B91"/>
    <w:rsid w:val="00532E6E"/>
    <w:rsid w:val="00534A3D"/>
    <w:rsid w:val="00535E61"/>
    <w:rsid w:val="00536552"/>
    <w:rsid w:val="00541203"/>
    <w:rsid w:val="00546CB7"/>
    <w:rsid w:val="00551560"/>
    <w:rsid w:val="0055286E"/>
    <w:rsid w:val="0055306C"/>
    <w:rsid w:val="00553E4A"/>
    <w:rsid w:val="00561BD8"/>
    <w:rsid w:val="00572A09"/>
    <w:rsid w:val="0057615A"/>
    <w:rsid w:val="005808E5"/>
    <w:rsid w:val="005825D5"/>
    <w:rsid w:val="005857DB"/>
    <w:rsid w:val="005A194F"/>
    <w:rsid w:val="005A2491"/>
    <w:rsid w:val="005A3AD1"/>
    <w:rsid w:val="005A69A3"/>
    <w:rsid w:val="005A70CA"/>
    <w:rsid w:val="005B25A8"/>
    <w:rsid w:val="005B45BC"/>
    <w:rsid w:val="005B4977"/>
    <w:rsid w:val="005B4E4E"/>
    <w:rsid w:val="005C0258"/>
    <w:rsid w:val="005C2B3F"/>
    <w:rsid w:val="005C5F01"/>
    <w:rsid w:val="005E0F48"/>
    <w:rsid w:val="005E22DA"/>
    <w:rsid w:val="005E6EBC"/>
    <w:rsid w:val="005F33DE"/>
    <w:rsid w:val="005F3811"/>
    <w:rsid w:val="005F6860"/>
    <w:rsid w:val="005F7819"/>
    <w:rsid w:val="00600E35"/>
    <w:rsid w:val="00600F56"/>
    <w:rsid w:val="006039F9"/>
    <w:rsid w:val="00606339"/>
    <w:rsid w:val="00606A2F"/>
    <w:rsid w:val="00611F13"/>
    <w:rsid w:val="00613B3B"/>
    <w:rsid w:val="0061545C"/>
    <w:rsid w:val="00616B3E"/>
    <w:rsid w:val="00623779"/>
    <w:rsid w:val="00624D1D"/>
    <w:rsid w:val="006273FE"/>
    <w:rsid w:val="00635E6B"/>
    <w:rsid w:val="00645177"/>
    <w:rsid w:val="00652DB6"/>
    <w:rsid w:val="00655837"/>
    <w:rsid w:val="00667C9C"/>
    <w:rsid w:val="006705CE"/>
    <w:rsid w:val="00675DE3"/>
    <w:rsid w:val="0068403F"/>
    <w:rsid w:val="0068456D"/>
    <w:rsid w:val="00686095"/>
    <w:rsid w:val="00697668"/>
    <w:rsid w:val="006A2467"/>
    <w:rsid w:val="006A6AC6"/>
    <w:rsid w:val="006B4B07"/>
    <w:rsid w:val="006B7F40"/>
    <w:rsid w:val="006C4FE7"/>
    <w:rsid w:val="006D1D53"/>
    <w:rsid w:val="006D3EE6"/>
    <w:rsid w:val="006E07CB"/>
    <w:rsid w:val="006E5DE9"/>
    <w:rsid w:val="006F35CB"/>
    <w:rsid w:val="007120B7"/>
    <w:rsid w:val="00713521"/>
    <w:rsid w:val="00716E54"/>
    <w:rsid w:val="00717A51"/>
    <w:rsid w:val="007232C1"/>
    <w:rsid w:val="00726080"/>
    <w:rsid w:val="007271A6"/>
    <w:rsid w:val="00730D0A"/>
    <w:rsid w:val="00742797"/>
    <w:rsid w:val="007467DA"/>
    <w:rsid w:val="007467FC"/>
    <w:rsid w:val="0075194D"/>
    <w:rsid w:val="00751CC7"/>
    <w:rsid w:val="0075372E"/>
    <w:rsid w:val="00762FAA"/>
    <w:rsid w:val="007667A5"/>
    <w:rsid w:val="007741E0"/>
    <w:rsid w:val="007860FD"/>
    <w:rsid w:val="007963EC"/>
    <w:rsid w:val="00797B8E"/>
    <w:rsid w:val="007A4E4F"/>
    <w:rsid w:val="007B0792"/>
    <w:rsid w:val="007B0C65"/>
    <w:rsid w:val="007B592E"/>
    <w:rsid w:val="007B5CE7"/>
    <w:rsid w:val="007B624D"/>
    <w:rsid w:val="007B7357"/>
    <w:rsid w:val="007C354C"/>
    <w:rsid w:val="007C54F6"/>
    <w:rsid w:val="007C59E6"/>
    <w:rsid w:val="007C673F"/>
    <w:rsid w:val="007C6B54"/>
    <w:rsid w:val="007D2935"/>
    <w:rsid w:val="007E4573"/>
    <w:rsid w:val="007E46FF"/>
    <w:rsid w:val="007E5692"/>
    <w:rsid w:val="007E5880"/>
    <w:rsid w:val="007F015F"/>
    <w:rsid w:val="007F3723"/>
    <w:rsid w:val="007F5575"/>
    <w:rsid w:val="008119C5"/>
    <w:rsid w:val="00815C78"/>
    <w:rsid w:val="008250D8"/>
    <w:rsid w:val="00833C7C"/>
    <w:rsid w:val="00840592"/>
    <w:rsid w:val="00847D7A"/>
    <w:rsid w:val="0085332E"/>
    <w:rsid w:val="00867098"/>
    <w:rsid w:val="00882B03"/>
    <w:rsid w:val="008870D1"/>
    <w:rsid w:val="00894813"/>
    <w:rsid w:val="008A15AE"/>
    <w:rsid w:val="008A3A55"/>
    <w:rsid w:val="008A4134"/>
    <w:rsid w:val="008A50F0"/>
    <w:rsid w:val="008A52BC"/>
    <w:rsid w:val="008C1FCF"/>
    <w:rsid w:val="008C229C"/>
    <w:rsid w:val="008C306B"/>
    <w:rsid w:val="008C33E8"/>
    <w:rsid w:val="008C79A6"/>
    <w:rsid w:val="008D0512"/>
    <w:rsid w:val="008D4C47"/>
    <w:rsid w:val="008D63F9"/>
    <w:rsid w:val="008E1B22"/>
    <w:rsid w:val="008E2D1B"/>
    <w:rsid w:val="008E318E"/>
    <w:rsid w:val="008E7C5F"/>
    <w:rsid w:val="008F06DA"/>
    <w:rsid w:val="008F1EE9"/>
    <w:rsid w:val="009020D9"/>
    <w:rsid w:val="0090219D"/>
    <w:rsid w:val="00907345"/>
    <w:rsid w:val="009145FC"/>
    <w:rsid w:val="009211BE"/>
    <w:rsid w:val="009226D2"/>
    <w:rsid w:val="00931B0E"/>
    <w:rsid w:val="0094093C"/>
    <w:rsid w:val="00947A53"/>
    <w:rsid w:val="00952C86"/>
    <w:rsid w:val="00954ED5"/>
    <w:rsid w:val="00954F97"/>
    <w:rsid w:val="00956435"/>
    <w:rsid w:val="0096398D"/>
    <w:rsid w:val="009664B2"/>
    <w:rsid w:val="00966B57"/>
    <w:rsid w:val="00971D4D"/>
    <w:rsid w:val="00972A46"/>
    <w:rsid w:val="00974A2E"/>
    <w:rsid w:val="00974DF3"/>
    <w:rsid w:val="009767D8"/>
    <w:rsid w:val="00980146"/>
    <w:rsid w:val="0098352B"/>
    <w:rsid w:val="009868CE"/>
    <w:rsid w:val="00996216"/>
    <w:rsid w:val="009A0CDA"/>
    <w:rsid w:val="009A118E"/>
    <w:rsid w:val="009A6AA1"/>
    <w:rsid w:val="009B24A4"/>
    <w:rsid w:val="009B2D02"/>
    <w:rsid w:val="009C29E0"/>
    <w:rsid w:val="009D0916"/>
    <w:rsid w:val="009D0DEF"/>
    <w:rsid w:val="009D279F"/>
    <w:rsid w:val="009D542C"/>
    <w:rsid w:val="009D5FCE"/>
    <w:rsid w:val="009D6C01"/>
    <w:rsid w:val="009E1142"/>
    <w:rsid w:val="009E7B33"/>
    <w:rsid w:val="009F17E5"/>
    <w:rsid w:val="009F24F0"/>
    <w:rsid w:val="009F4668"/>
    <w:rsid w:val="00A018FB"/>
    <w:rsid w:val="00A059A8"/>
    <w:rsid w:val="00A06EC9"/>
    <w:rsid w:val="00A12BF6"/>
    <w:rsid w:val="00A16431"/>
    <w:rsid w:val="00A20E08"/>
    <w:rsid w:val="00A2273C"/>
    <w:rsid w:val="00A23AB2"/>
    <w:rsid w:val="00A24AF9"/>
    <w:rsid w:val="00A2734D"/>
    <w:rsid w:val="00A3145A"/>
    <w:rsid w:val="00A45D20"/>
    <w:rsid w:val="00A52461"/>
    <w:rsid w:val="00A56DF2"/>
    <w:rsid w:val="00A574C0"/>
    <w:rsid w:val="00A60FCB"/>
    <w:rsid w:val="00A66C2C"/>
    <w:rsid w:val="00A67E55"/>
    <w:rsid w:val="00A72DA0"/>
    <w:rsid w:val="00A73773"/>
    <w:rsid w:val="00A85047"/>
    <w:rsid w:val="00A875D5"/>
    <w:rsid w:val="00AA1023"/>
    <w:rsid w:val="00AA1C96"/>
    <w:rsid w:val="00AA1D03"/>
    <w:rsid w:val="00AA7FA5"/>
    <w:rsid w:val="00AB14EA"/>
    <w:rsid w:val="00AB47A0"/>
    <w:rsid w:val="00AC05C1"/>
    <w:rsid w:val="00AD2631"/>
    <w:rsid w:val="00AD394D"/>
    <w:rsid w:val="00AD5F8A"/>
    <w:rsid w:val="00AD6641"/>
    <w:rsid w:val="00AD7178"/>
    <w:rsid w:val="00AE030C"/>
    <w:rsid w:val="00AE1080"/>
    <w:rsid w:val="00AE1D36"/>
    <w:rsid w:val="00AE358C"/>
    <w:rsid w:val="00AE42E5"/>
    <w:rsid w:val="00AF0DE0"/>
    <w:rsid w:val="00AF1FD2"/>
    <w:rsid w:val="00B001E5"/>
    <w:rsid w:val="00B00E0C"/>
    <w:rsid w:val="00B01C08"/>
    <w:rsid w:val="00B03AB4"/>
    <w:rsid w:val="00B06C77"/>
    <w:rsid w:val="00B15960"/>
    <w:rsid w:val="00B20A52"/>
    <w:rsid w:val="00B32445"/>
    <w:rsid w:val="00B3694D"/>
    <w:rsid w:val="00B449BB"/>
    <w:rsid w:val="00B502F2"/>
    <w:rsid w:val="00B51B8D"/>
    <w:rsid w:val="00B561B8"/>
    <w:rsid w:val="00B57590"/>
    <w:rsid w:val="00B7005B"/>
    <w:rsid w:val="00B71B3D"/>
    <w:rsid w:val="00B76B63"/>
    <w:rsid w:val="00B778E6"/>
    <w:rsid w:val="00B77A4A"/>
    <w:rsid w:val="00B90B75"/>
    <w:rsid w:val="00B90E0E"/>
    <w:rsid w:val="00B912BC"/>
    <w:rsid w:val="00B91D05"/>
    <w:rsid w:val="00B94266"/>
    <w:rsid w:val="00B95394"/>
    <w:rsid w:val="00BA3966"/>
    <w:rsid w:val="00BA4133"/>
    <w:rsid w:val="00BB279D"/>
    <w:rsid w:val="00BD42C9"/>
    <w:rsid w:val="00BE17E5"/>
    <w:rsid w:val="00BF4181"/>
    <w:rsid w:val="00BF48BA"/>
    <w:rsid w:val="00C04B86"/>
    <w:rsid w:val="00C04DA3"/>
    <w:rsid w:val="00C05DDB"/>
    <w:rsid w:val="00C06921"/>
    <w:rsid w:val="00C11D6C"/>
    <w:rsid w:val="00C134B4"/>
    <w:rsid w:val="00C2028E"/>
    <w:rsid w:val="00C2694F"/>
    <w:rsid w:val="00C27934"/>
    <w:rsid w:val="00C35726"/>
    <w:rsid w:val="00C440ED"/>
    <w:rsid w:val="00C52D95"/>
    <w:rsid w:val="00C53D58"/>
    <w:rsid w:val="00C542E0"/>
    <w:rsid w:val="00C573AA"/>
    <w:rsid w:val="00C652A5"/>
    <w:rsid w:val="00C65630"/>
    <w:rsid w:val="00C66205"/>
    <w:rsid w:val="00C72E55"/>
    <w:rsid w:val="00C74743"/>
    <w:rsid w:val="00C74AA4"/>
    <w:rsid w:val="00C74E85"/>
    <w:rsid w:val="00C76DFE"/>
    <w:rsid w:val="00C76F6A"/>
    <w:rsid w:val="00C805E2"/>
    <w:rsid w:val="00C83BD6"/>
    <w:rsid w:val="00C93360"/>
    <w:rsid w:val="00C94898"/>
    <w:rsid w:val="00C965C6"/>
    <w:rsid w:val="00C97138"/>
    <w:rsid w:val="00CA074C"/>
    <w:rsid w:val="00CA10CD"/>
    <w:rsid w:val="00CA53F9"/>
    <w:rsid w:val="00CB07F3"/>
    <w:rsid w:val="00CB3C8F"/>
    <w:rsid w:val="00CC2D5F"/>
    <w:rsid w:val="00CC3805"/>
    <w:rsid w:val="00CC46ED"/>
    <w:rsid w:val="00CC6373"/>
    <w:rsid w:val="00CC6C3E"/>
    <w:rsid w:val="00CC74EA"/>
    <w:rsid w:val="00CD3D87"/>
    <w:rsid w:val="00CF3F1C"/>
    <w:rsid w:val="00D3189F"/>
    <w:rsid w:val="00D33DCC"/>
    <w:rsid w:val="00D34227"/>
    <w:rsid w:val="00D46896"/>
    <w:rsid w:val="00D51497"/>
    <w:rsid w:val="00D56BC9"/>
    <w:rsid w:val="00D6047E"/>
    <w:rsid w:val="00D613E4"/>
    <w:rsid w:val="00D6148F"/>
    <w:rsid w:val="00D734F5"/>
    <w:rsid w:val="00D7483E"/>
    <w:rsid w:val="00D75046"/>
    <w:rsid w:val="00D85275"/>
    <w:rsid w:val="00DA310C"/>
    <w:rsid w:val="00DA5396"/>
    <w:rsid w:val="00DC2EA9"/>
    <w:rsid w:val="00DC2F37"/>
    <w:rsid w:val="00DC682E"/>
    <w:rsid w:val="00DC7C73"/>
    <w:rsid w:val="00DD3614"/>
    <w:rsid w:val="00DD51BC"/>
    <w:rsid w:val="00DD7D2F"/>
    <w:rsid w:val="00DE3054"/>
    <w:rsid w:val="00DE712F"/>
    <w:rsid w:val="00DE74D6"/>
    <w:rsid w:val="00DF2074"/>
    <w:rsid w:val="00DF27EA"/>
    <w:rsid w:val="00E03399"/>
    <w:rsid w:val="00E14E22"/>
    <w:rsid w:val="00E151D5"/>
    <w:rsid w:val="00E15E58"/>
    <w:rsid w:val="00E16F63"/>
    <w:rsid w:val="00E2154F"/>
    <w:rsid w:val="00E43FB4"/>
    <w:rsid w:val="00E60531"/>
    <w:rsid w:val="00E624C6"/>
    <w:rsid w:val="00E66848"/>
    <w:rsid w:val="00E74609"/>
    <w:rsid w:val="00E83856"/>
    <w:rsid w:val="00E92386"/>
    <w:rsid w:val="00EA2C1D"/>
    <w:rsid w:val="00EA74B9"/>
    <w:rsid w:val="00EB1DD5"/>
    <w:rsid w:val="00EB2548"/>
    <w:rsid w:val="00EB5DD9"/>
    <w:rsid w:val="00EB5E2B"/>
    <w:rsid w:val="00ED0BD2"/>
    <w:rsid w:val="00ED7F0D"/>
    <w:rsid w:val="00EE440C"/>
    <w:rsid w:val="00EF2EB5"/>
    <w:rsid w:val="00EF37C4"/>
    <w:rsid w:val="00EF4D0C"/>
    <w:rsid w:val="00EF6464"/>
    <w:rsid w:val="00EF6FDF"/>
    <w:rsid w:val="00F03983"/>
    <w:rsid w:val="00F03D49"/>
    <w:rsid w:val="00F06FA6"/>
    <w:rsid w:val="00F23DB9"/>
    <w:rsid w:val="00F2647F"/>
    <w:rsid w:val="00F26AB7"/>
    <w:rsid w:val="00F316CE"/>
    <w:rsid w:val="00F35246"/>
    <w:rsid w:val="00F40CC2"/>
    <w:rsid w:val="00F42F6A"/>
    <w:rsid w:val="00F529E2"/>
    <w:rsid w:val="00F5494C"/>
    <w:rsid w:val="00F55621"/>
    <w:rsid w:val="00F83793"/>
    <w:rsid w:val="00F84BEE"/>
    <w:rsid w:val="00F911A6"/>
    <w:rsid w:val="00F92ACE"/>
    <w:rsid w:val="00F93ADA"/>
    <w:rsid w:val="00FA16F5"/>
    <w:rsid w:val="00FA1D98"/>
    <w:rsid w:val="00FA3D94"/>
    <w:rsid w:val="00FA73A6"/>
    <w:rsid w:val="00FA7A57"/>
    <w:rsid w:val="00FB276B"/>
    <w:rsid w:val="00FB633A"/>
    <w:rsid w:val="00FC34F2"/>
    <w:rsid w:val="00FD14E6"/>
    <w:rsid w:val="00FD4844"/>
    <w:rsid w:val="00FD731F"/>
    <w:rsid w:val="00FE0BFE"/>
    <w:rsid w:val="00FE45B8"/>
    <w:rsid w:val="00FF0F67"/>
    <w:rsid w:val="00FF3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C46ED"/>
    <w:pPr>
      <w:spacing w:after="120"/>
    </w:pPr>
    <w:rPr>
      <w:sz w:val="24"/>
      <w:szCs w:val="24"/>
    </w:rPr>
  </w:style>
  <w:style w:type="character" w:customStyle="1" w:styleId="apple-converted-space">
    <w:name w:val="apple-converted-space"/>
    <w:basedOn w:val="DefaultParagraphFont"/>
    <w:rsid w:val="00F83793"/>
  </w:style>
  <w:style w:type="paragraph" w:styleId="NormalWeb">
    <w:name w:val="Normal (Web)"/>
    <w:basedOn w:val="Normal"/>
    <w:rsid w:val="00AA7FA5"/>
    <w:pPr>
      <w:spacing w:before="100" w:beforeAutospacing="1" w:after="100" w:afterAutospacing="1"/>
    </w:pPr>
    <w:rPr>
      <w:sz w:val="24"/>
      <w:szCs w:val="24"/>
    </w:rPr>
  </w:style>
  <w:style w:type="paragraph" w:styleId="BalloonText">
    <w:name w:val="Balloon Text"/>
    <w:basedOn w:val="Normal"/>
    <w:semiHidden/>
    <w:rsid w:val="00AD6641"/>
    <w:rPr>
      <w:rFonts w:ascii="Tahoma" w:hAnsi="Tahoma" w:cs="Tahoma"/>
      <w:sz w:val="16"/>
      <w:szCs w:val="16"/>
    </w:rPr>
  </w:style>
  <w:style w:type="paragraph" w:customStyle="1" w:styleId="Char">
    <w:name w:val="Char"/>
    <w:basedOn w:val="Normal"/>
    <w:rsid w:val="00954ED5"/>
    <w:pPr>
      <w:spacing w:after="160" w:line="240" w:lineRule="exact"/>
    </w:pPr>
    <w:rPr>
      <w:rFonts w:ascii="Verdana" w:hAnsi="Verdana" w:cs="Verdana"/>
      <w:sz w:val="20"/>
      <w:szCs w:val="20"/>
    </w:rPr>
  </w:style>
  <w:style w:type="paragraph" w:styleId="Footer">
    <w:name w:val="footer"/>
    <w:basedOn w:val="Normal"/>
    <w:rsid w:val="00D7483E"/>
    <w:pPr>
      <w:tabs>
        <w:tab w:val="center" w:pos="4320"/>
        <w:tab w:val="right" w:pos="8640"/>
      </w:tabs>
    </w:pPr>
  </w:style>
  <w:style w:type="character" w:styleId="PageNumber">
    <w:name w:val="page number"/>
    <w:basedOn w:val="DefaultParagraphFont"/>
    <w:rsid w:val="00D7483E"/>
  </w:style>
  <w:style w:type="paragraph" w:styleId="BodyTextFirstIndent">
    <w:name w:val="Body Text First Indent"/>
    <w:basedOn w:val="BodyText"/>
    <w:rsid w:val="00420947"/>
    <w:pPr>
      <w:ind w:firstLine="210"/>
    </w:pPr>
    <w:rPr>
      <w:sz w:val="26"/>
      <w:szCs w:val="26"/>
    </w:rPr>
  </w:style>
  <w:style w:type="paragraph" w:customStyle="1" w:styleId="CharCharCharChar">
    <w:name w:val=" Char Char Char Char"/>
    <w:basedOn w:val="Normal"/>
    <w:link w:val="DefaultParagraphFont"/>
    <w:rsid w:val="00B71B3D"/>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2390484">
      <w:bodyDiv w:val="1"/>
      <w:marLeft w:val="0"/>
      <w:marRight w:val="0"/>
      <w:marTop w:val="0"/>
      <w:marBottom w:val="0"/>
      <w:divBdr>
        <w:top w:val="none" w:sz="0" w:space="0" w:color="auto"/>
        <w:left w:val="none" w:sz="0" w:space="0" w:color="auto"/>
        <w:bottom w:val="none" w:sz="0" w:space="0" w:color="auto"/>
        <w:right w:val="none" w:sz="0" w:space="0" w:color="auto"/>
      </w:divBdr>
    </w:div>
    <w:div w:id="20397632">
      <w:bodyDiv w:val="1"/>
      <w:marLeft w:val="0"/>
      <w:marRight w:val="0"/>
      <w:marTop w:val="0"/>
      <w:marBottom w:val="0"/>
      <w:divBdr>
        <w:top w:val="none" w:sz="0" w:space="0" w:color="auto"/>
        <w:left w:val="none" w:sz="0" w:space="0" w:color="auto"/>
        <w:bottom w:val="none" w:sz="0" w:space="0" w:color="auto"/>
        <w:right w:val="none" w:sz="0" w:space="0" w:color="auto"/>
      </w:divBdr>
    </w:div>
    <w:div w:id="870653197">
      <w:bodyDiv w:val="1"/>
      <w:marLeft w:val="0"/>
      <w:marRight w:val="0"/>
      <w:marTop w:val="0"/>
      <w:marBottom w:val="0"/>
      <w:divBdr>
        <w:top w:val="none" w:sz="0" w:space="0" w:color="auto"/>
        <w:left w:val="none" w:sz="0" w:space="0" w:color="auto"/>
        <w:bottom w:val="none" w:sz="0" w:space="0" w:color="auto"/>
        <w:right w:val="none" w:sz="0" w:space="0" w:color="auto"/>
      </w:divBdr>
    </w:div>
    <w:div w:id="1894197384">
      <w:bodyDiv w:val="1"/>
      <w:marLeft w:val="0"/>
      <w:marRight w:val="0"/>
      <w:marTop w:val="0"/>
      <w:marBottom w:val="0"/>
      <w:divBdr>
        <w:top w:val="none" w:sz="0" w:space="0" w:color="auto"/>
        <w:left w:val="none" w:sz="0" w:space="0" w:color="auto"/>
        <w:bottom w:val="none" w:sz="0" w:space="0" w:color="auto"/>
        <w:right w:val="none" w:sz="0" w:space="0" w:color="auto"/>
      </w:divBdr>
      <w:divsChild>
        <w:div w:id="1293289639">
          <w:marLeft w:val="0"/>
          <w:marRight w:val="0"/>
          <w:marTop w:val="0"/>
          <w:marBottom w:val="0"/>
          <w:divBdr>
            <w:top w:val="single" w:sz="6" w:space="12" w:color="C0C0C0"/>
            <w:left w:val="single" w:sz="6" w:space="12" w:color="C0C0C0"/>
            <w:bottom w:val="single" w:sz="6" w:space="12" w:color="C0C0C0"/>
            <w:right w:val="single" w:sz="6" w:space="12" w:color="C0C0C0"/>
          </w:divBdr>
          <w:divsChild>
            <w:div w:id="1474712974">
              <w:marLeft w:val="0"/>
              <w:marRight w:val="0"/>
              <w:marTop w:val="0"/>
              <w:marBottom w:val="240"/>
              <w:divBdr>
                <w:top w:val="single" w:sz="6" w:space="1" w:color="C0C0C0"/>
                <w:left w:val="single" w:sz="6" w:space="1" w:color="C0C0C0"/>
                <w:bottom w:val="single" w:sz="6" w:space="1" w:color="C0C0C0"/>
                <w:right w:val="single" w:sz="6" w:space="1" w:color="C0C0C0"/>
              </w:divBdr>
              <w:divsChild>
                <w:div w:id="1843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THÔNG TƯ</vt:lpstr>
    </vt:vector>
  </TitlesOfParts>
  <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subject/>
  <dc:creator>dtc</dc:creator>
  <cp:keywords/>
  <dc:description/>
  <cp:lastModifiedBy>afdf</cp:lastModifiedBy>
  <cp:revision>2</cp:revision>
  <cp:lastPrinted>2012-12-28T09:33:00Z</cp:lastPrinted>
  <dcterms:created xsi:type="dcterms:W3CDTF">2013-01-03T02:29:00Z</dcterms:created>
  <dcterms:modified xsi:type="dcterms:W3CDTF">2013-01-03T02:29:00Z</dcterms:modified>
</cp:coreProperties>
</file>