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84" w:rsidRDefault="00BA7884" w:rsidP="00BA7884">
      <w:pPr>
        <w:spacing w:after="0" w:line="240" w:lineRule="auto"/>
        <w:jc w:val="center"/>
        <w:rPr>
          <w:b/>
          <w:sz w:val="28"/>
          <w:szCs w:val="28"/>
        </w:rPr>
      </w:pPr>
    </w:p>
    <w:p w:rsidR="002649A7" w:rsidRDefault="002649A7" w:rsidP="00BA7884">
      <w:pPr>
        <w:spacing w:after="0" w:line="240" w:lineRule="auto"/>
        <w:jc w:val="center"/>
        <w:rPr>
          <w:b/>
          <w:sz w:val="28"/>
          <w:szCs w:val="28"/>
        </w:rPr>
      </w:pPr>
      <w:r>
        <w:rPr>
          <w:b/>
          <w:sz w:val="28"/>
          <w:szCs w:val="28"/>
        </w:rPr>
        <w:t>BẢNG TỔNG HỢP NHU CẦU TUYỂN DỤNG VIÊN CHỨC</w:t>
      </w:r>
      <w:r w:rsidR="00715CDD">
        <w:rPr>
          <w:b/>
          <w:sz w:val="28"/>
          <w:szCs w:val="28"/>
        </w:rPr>
        <w:t xml:space="preserve"> NĂM 2019</w:t>
      </w:r>
    </w:p>
    <w:p w:rsidR="00A600B3" w:rsidRDefault="00715CDD" w:rsidP="00A600B3">
      <w:pPr>
        <w:spacing w:after="0" w:line="240" w:lineRule="auto"/>
        <w:jc w:val="center"/>
        <w:rPr>
          <w:i/>
          <w:sz w:val="28"/>
          <w:szCs w:val="28"/>
        </w:rPr>
      </w:pPr>
      <w:r>
        <w:rPr>
          <w:i/>
          <w:sz w:val="28"/>
          <w:szCs w:val="28"/>
        </w:rPr>
        <w:t xml:space="preserve"> </w:t>
      </w:r>
      <w:r w:rsidR="00C47E5E">
        <w:rPr>
          <w:i/>
          <w:sz w:val="28"/>
          <w:szCs w:val="28"/>
        </w:rPr>
        <w:t>(</w:t>
      </w:r>
      <w:r>
        <w:rPr>
          <w:i/>
          <w:sz w:val="28"/>
          <w:szCs w:val="28"/>
        </w:rPr>
        <w:t>Ban hành k</w:t>
      </w:r>
      <w:r w:rsidR="00C47E5E" w:rsidRPr="00700F18">
        <w:rPr>
          <w:i/>
          <w:sz w:val="28"/>
          <w:szCs w:val="28"/>
        </w:rPr>
        <w:t xml:space="preserve">èm theo </w:t>
      </w:r>
      <w:r w:rsidR="00A377D4">
        <w:rPr>
          <w:i/>
          <w:sz w:val="28"/>
          <w:szCs w:val="28"/>
        </w:rPr>
        <w:t>Kế hoạch</w:t>
      </w:r>
      <w:r>
        <w:rPr>
          <w:i/>
          <w:sz w:val="28"/>
          <w:szCs w:val="28"/>
        </w:rPr>
        <w:t xml:space="preserve"> số   </w:t>
      </w:r>
      <w:r w:rsidR="00BB0FCE">
        <w:rPr>
          <w:i/>
          <w:sz w:val="28"/>
          <w:szCs w:val="28"/>
        </w:rPr>
        <w:t xml:space="preserve">658  </w:t>
      </w:r>
      <w:r>
        <w:rPr>
          <w:i/>
          <w:sz w:val="28"/>
          <w:szCs w:val="28"/>
        </w:rPr>
        <w:t xml:space="preserve"> /TB-TT</w:t>
      </w:r>
      <w:r w:rsidR="00C47E5E" w:rsidRPr="00700F18">
        <w:rPr>
          <w:i/>
          <w:sz w:val="28"/>
          <w:szCs w:val="28"/>
        </w:rPr>
        <w:t xml:space="preserve"> ngày </w:t>
      </w:r>
      <w:r w:rsidR="00BB0FCE">
        <w:rPr>
          <w:i/>
          <w:sz w:val="28"/>
          <w:szCs w:val="28"/>
        </w:rPr>
        <w:t xml:space="preserve"> </w:t>
      </w:r>
      <w:bookmarkStart w:id="0" w:name="_GoBack"/>
      <w:bookmarkEnd w:id="0"/>
      <w:r w:rsidR="00BB0FCE">
        <w:rPr>
          <w:i/>
          <w:sz w:val="28"/>
          <w:szCs w:val="28"/>
        </w:rPr>
        <w:t>06</w:t>
      </w:r>
      <w:r w:rsidR="00A600B3">
        <w:rPr>
          <w:i/>
          <w:sz w:val="28"/>
          <w:szCs w:val="28"/>
        </w:rPr>
        <w:t xml:space="preserve"> </w:t>
      </w:r>
      <w:r w:rsidR="00C47E5E" w:rsidRPr="00700F18">
        <w:rPr>
          <w:i/>
          <w:sz w:val="28"/>
          <w:szCs w:val="28"/>
        </w:rPr>
        <w:t xml:space="preserve">tháng </w:t>
      </w:r>
      <w:r>
        <w:rPr>
          <w:i/>
          <w:sz w:val="28"/>
          <w:szCs w:val="28"/>
        </w:rPr>
        <w:t>12</w:t>
      </w:r>
      <w:r w:rsidR="00A377D4">
        <w:rPr>
          <w:i/>
          <w:sz w:val="28"/>
          <w:szCs w:val="28"/>
        </w:rPr>
        <w:t xml:space="preserve"> năm 2019</w:t>
      </w:r>
      <w:r w:rsidR="00C47E5E" w:rsidRPr="00700F18">
        <w:rPr>
          <w:i/>
          <w:sz w:val="28"/>
          <w:szCs w:val="28"/>
        </w:rPr>
        <w:t xml:space="preserve"> của </w:t>
      </w:r>
    </w:p>
    <w:p w:rsidR="00C315F0" w:rsidRDefault="00C47E5E" w:rsidP="007F6782">
      <w:pPr>
        <w:spacing w:after="0" w:line="240" w:lineRule="auto"/>
        <w:jc w:val="center"/>
        <w:rPr>
          <w:i/>
          <w:sz w:val="28"/>
          <w:szCs w:val="28"/>
        </w:rPr>
      </w:pPr>
      <w:r w:rsidRPr="00700F18">
        <w:rPr>
          <w:i/>
          <w:sz w:val="28"/>
          <w:szCs w:val="28"/>
        </w:rPr>
        <w:t>Trung tâm Thông tin Công nghiệp và Thương mại)</w:t>
      </w:r>
    </w:p>
    <w:p w:rsidR="007F6782" w:rsidRPr="007F6782" w:rsidRDefault="007F6782" w:rsidP="007F6782">
      <w:pPr>
        <w:spacing w:after="0" w:line="240" w:lineRule="auto"/>
        <w:jc w:val="center"/>
        <w:rPr>
          <w:i/>
          <w:sz w:val="28"/>
          <w:szCs w:val="28"/>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04"/>
        <w:gridCol w:w="3281"/>
        <w:gridCol w:w="1680"/>
        <w:gridCol w:w="1418"/>
        <w:gridCol w:w="1417"/>
        <w:gridCol w:w="4395"/>
        <w:gridCol w:w="1055"/>
      </w:tblGrid>
      <w:tr w:rsidR="006177E7" w:rsidRPr="006177E7" w:rsidTr="003A3E94">
        <w:trPr>
          <w:jc w:val="center"/>
        </w:trPr>
        <w:tc>
          <w:tcPr>
            <w:tcW w:w="704" w:type="dxa"/>
          </w:tcPr>
          <w:p w:rsidR="006177E7" w:rsidRPr="006177E7" w:rsidRDefault="006177E7" w:rsidP="003A3E94">
            <w:pPr>
              <w:jc w:val="center"/>
              <w:rPr>
                <w:b/>
              </w:rPr>
            </w:pPr>
            <w:r w:rsidRPr="006177E7">
              <w:rPr>
                <w:b/>
              </w:rPr>
              <w:t>TT</w:t>
            </w:r>
          </w:p>
        </w:tc>
        <w:tc>
          <w:tcPr>
            <w:tcW w:w="3281" w:type="dxa"/>
          </w:tcPr>
          <w:p w:rsidR="006177E7" w:rsidRPr="006177E7" w:rsidRDefault="006177E7" w:rsidP="003A3E94">
            <w:pPr>
              <w:jc w:val="center"/>
              <w:rPr>
                <w:b/>
              </w:rPr>
            </w:pPr>
            <w:r w:rsidRPr="006177E7">
              <w:rPr>
                <w:rFonts w:eastAsia="Times New Roman" w:cs="Times New Roman"/>
                <w:b/>
                <w:bCs/>
                <w:color w:val="000000"/>
                <w:szCs w:val="26"/>
              </w:rPr>
              <w:t>Tên cơ quan, đơn vị</w:t>
            </w:r>
          </w:p>
        </w:tc>
        <w:tc>
          <w:tcPr>
            <w:tcW w:w="1680" w:type="dxa"/>
          </w:tcPr>
          <w:p w:rsidR="006177E7" w:rsidRPr="006177E7" w:rsidRDefault="006177E7" w:rsidP="003A3E94">
            <w:pPr>
              <w:jc w:val="center"/>
              <w:rPr>
                <w:b/>
              </w:rPr>
            </w:pPr>
            <w:r w:rsidRPr="006177E7">
              <w:rPr>
                <w:b/>
              </w:rPr>
              <w:t>Hình thức tuyển dụng</w:t>
            </w:r>
          </w:p>
        </w:tc>
        <w:tc>
          <w:tcPr>
            <w:tcW w:w="1418" w:type="dxa"/>
          </w:tcPr>
          <w:p w:rsidR="006177E7" w:rsidRPr="006177E7" w:rsidRDefault="006177E7" w:rsidP="003A3E94">
            <w:pPr>
              <w:jc w:val="center"/>
              <w:rPr>
                <w:b/>
              </w:rPr>
            </w:pPr>
            <w:r w:rsidRPr="006177E7">
              <w:rPr>
                <w:b/>
              </w:rPr>
              <w:t>Số lượng tuyển dụng</w:t>
            </w:r>
          </w:p>
        </w:tc>
        <w:tc>
          <w:tcPr>
            <w:tcW w:w="1417" w:type="dxa"/>
          </w:tcPr>
          <w:p w:rsidR="006177E7" w:rsidRPr="006177E7" w:rsidRDefault="006177E7" w:rsidP="003A3E94">
            <w:pPr>
              <w:jc w:val="center"/>
              <w:rPr>
                <w:b/>
              </w:rPr>
            </w:pPr>
            <w:r w:rsidRPr="006177E7">
              <w:rPr>
                <w:b/>
              </w:rPr>
              <w:t>Vị trí công tác cần tuyển</w:t>
            </w:r>
          </w:p>
        </w:tc>
        <w:tc>
          <w:tcPr>
            <w:tcW w:w="4395" w:type="dxa"/>
          </w:tcPr>
          <w:p w:rsidR="006177E7" w:rsidRPr="006177E7" w:rsidRDefault="006177E7" w:rsidP="003A3E94">
            <w:pPr>
              <w:jc w:val="center"/>
              <w:rPr>
                <w:b/>
              </w:rPr>
            </w:pPr>
            <w:r w:rsidRPr="006177E7">
              <w:rPr>
                <w:b/>
              </w:rPr>
              <w:t>Đăng ký yêu cầu năng lực vị trí cần tuyển của đơn vị</w:t>
            </w:r>
          </w:p>
        </w:tc>
        <w:tc>
          <w:tcPr>
            <w:tcW w:w="1055" w:type="dxa"/>
          </w:tcPr>
          <w:p w:rsidR="006177E7" w:rsidRPr="006177E7" w:rsidRDefault="006177E7" w:rsidP="003A3E94">
            <w:pPr>
              <w:jc w:val="center"/>
              <w:rPr>
                <w:b/>
              </w:rPr>
            </w:pPr>
            <w:r w:rsidRPr="006177E7">
              <w:rPr>
                <w:b/>
              </w:rPr>
              <w:t>Ghi chú</w:t>
            </w:r>
          </w:p>
        </w:tc>
      </w:tr>
      <w:tr w:rsidR="006177E7" w:rsidTr="003A3E94">
        <w:trPr>
          <w:jc w:val="center"/>
        </w:trPr>
        <w:tc>
          <w:tcPr>
            <w:tcW w:w="704" w:type="dxa"/>
            <w:vAlign w:val="center"/>
          </w:tcPr>
          <w:p w:rsidR="006177E7" w:rsidRDefault="006177E7" w:rsidP="003A3E94">
            <w:pPr>
              <w:jc w:val="center"/>
            </w:pPr>
            <w:r>
              <w:t>1</w:t>
            </w:r>
          </w:p>
        </w:tc>
        <w:tc>
          <w:tcPr>
            <w:tcW w:w="3281" w:type="dxa"/>
            <w:vAlign w:val="center"/>
          </w:tcPr>
          <w:p w:rsidR="006177E7" w:rsidRDefault="006177E7" w:rsidP="003A3E94">
            <w:pPr>
              <w:jc w:val="center"/>
            </w:pPr>
            <w:r>
              <w:rPr>
                <w:rFonts w:eastAsia="Times New Roman" w:cs="Times New Roman"/>
                <w:color w:val="000000"/>
                <w:szCs w:val="26"/>
              </w:rPr>
              <w:t>Trung tâm Thông tin Công nghiệp và Thương mại</w:t>
            </w:r>
          </w:p>
        </w:tc>
        <w:tc>
          <w:tcPr>
            <w:tcW w:w="1680" w:type="dxa"/>
            <w:vAlign w:val="center"/>
          </w:tcPr>
          <w:p w:rsidR="006177E7" w:rsidRDefault="006177E7" w:rsidP="003A3E94">
            <w:pPr>
              <w:jc w:val="center"/>
            </w:pPr>
            <w:r>
              <w:t>Xét tuyển</w:t>
            </w:r>
          </w:p>
        </w:tc>
        <w:tc>
          <w:tcPr>
            <w:tcW w:w="1418" w:type="dxa"/>
            <w:vAlign w:val="center"/>
          </w:tcPr>
          <w:p w:rsidR="006177E7" w:rsidRDefault="006177E7" w:rsidP="003A3E94">
            <w:pPr>
              <w:jc w:val="center"/>
            </w:pPr>
            <w:r>
              <w:t>08</w:t>
            </w:r>
          </w:p>
        </w:tc>
        <w:tc>
          <w:tcPr>
            <w:tcW w:w="1417" w:type="dxa"/>
            <w:vAlign w:val="center"/>
          </w:tcPr>
          <w:p w:rsidR="006177E7" w:rsidRDefault="006177E7" w:rsidP="003A3E94">
            <w:pPr>
              <w:jc w:val="center"/>
            </w:pPr>
            <w:r>
              <w:t>Biên tập viên</w:t>
            </w:r>
          </w:p>
        </w:tc>
        <w:tc>
          <w:tcPr>
            <w:tcW w:w="4395" w:type="dxa"/>
          </w:tcPr>
          <w:p w:rsidR="006177E7" w:rsidRPr="00076F65" w:rsidRDefault="003A3E94" w:rsidP="00755A7D">
            <w:pPr>
              <w:spacing w:before="120"/>
              <w:jc w:val="both"/>
              <w:rPr>
                <w:rFonts w:eastAsia="Times New Roman" w:cs="Times New Roman"/>
                <w:color w:val="000000"/>
                <w:szCs w:val="26"/>
              </w:rPr>
            </w:pPr>
            <w:r w:rsidRPr="00076F65">
              <w:rPr>
                <w:rFonts w:eastAsia="Times New Roman" w:cs="Times New Roman"/>
                <w:color w:val="000000"/>
                <w:szCs w:val="26"/>
              </w:rPr>
              <w:t xml:space="preserve">- </w:t>
            </w:r>
            <w:r w:rsidR="00076F65" w:rsidRPr="00076F65">
              <w:rPr>
                <w:rFonts w:eastAsia="Times New Roman" w:cs="Times New Roman"/>
                <w:color w:val="000000"/>
                <w:szCs w:val="26"/>
              </w:rPr>
              <w:t>Tốt nghiệp đ</w:t>
            </w:r>
            <w:r w:rsidR="006177E7" w:rsidRPr="00076F65">
              <w:rPr>
                <w:rFonts w:eastAsia="Times New Roman" w:cs="Times New Roman"/>
                <w:color w:val="000000"/>
                <w:szCs w:val="26"/>
              </w:rPr>
              <w:t>ại học chuyên ngành báo chí, xuất bản trở lên. Trường hợp có bằng tốt nghiệp đại học khác chuyên ngành báo chí, xuất bản thì phải qua lớp bồi dưỡng về nghiệp vụ báo chí, xuất bản từ 08 tuần trở lên</w:t>
            </w:r>
          </w:p>
          <w:p w:rsidR="006177E7" w:rsidRPr="00076F65" w:rsidRDefault="006177E7" w:rsidP="00755A7D">
            <w:pPr>
              <w:spacing w:before="120"/>
              <w:jc w:val="both"/>
              <w:rPr>
                <w:rFonts w:eastAsia="Times New Roman" w:cs="Times New Roman"/>
                <w:color w:val="000000"/>
                <w:szCs w:val="26"/>
              </w:rPr>
            </w:pPr>
            <w:r w:rsidRPr="00076F65">
              <w:rPr>
                <w:rFonts w:eastAsia="Times New Roman" w:cs="Times New Roman"/>
                <w:color w:val="000000"/>
                <w:szCs w:val="26"/>
              </w:rPr>
              <w:t>- Tin học đạt chuẩn kỹ năng sử dụng CNTT</w:t>
            </w:r>
            <w:r w:rsidR="00F92F97" w:rsidRPr="00076F65">
              <w:rPr>
                <w:rFonts w:eastAsia="Times New Roman" w:cs="Times New Roman"/>
                <w:color w:val="000000"/>
                <w:szCs w:val="26"/>
              </w:rPr>
              <w:t xml:space="preserve"> </w:t>
            </w:r>
            <w:r w:rsidRPr="00076F65">
              <w:rPr>
                <w:rFonts w:eastAsia="Times New Roman" w:cs="Times New Roman"/>
                <w:color w:val="000000"/>
                <w:szCs w:val="26"/>
              </w:rPr>
              <w:t xml:space="preserve">cơ bản theo quy định tại Thông tư số </w:t>
            </w:r>
            <w:r w:rsidR="00605D66" w:rsidRPr="00076F65">
              <w:rPr>
                <w:rFonts w:eastAsia="Times New Roman" w:cs="Times New Roman"/>
                <w:szCs w:val="26"/>
              </w:rPr>
              <w:t>03/2014/TT-BTTTT ngày 11/3/2014 của Bộ Thông tin và Truyền thông</w:t>
            </w:r>
          </w:p>
          <w:p w:rsidR="006177E7" w:rsidRDefault="006177E7" w:rsidP="00755A7D">
            <w:pPr>
              <w:spacing w:before="120"/>
              <w:jc w:val="both"/>
              <w:rPr>
                <w:rFonts w:eastAsia="Times New Roman" w:cs="Times New Roman"/>
                <w:szCs w:val="26"/>
              </w:rPr>
            </w:pPr>
            <w:r w:rsidRPr="00076F65">
              <w:rPr>
                <w:rFonts w:eastAsia="Times New Roman" w:cs="Times New Roman"/>
                <w:color w:val="000000"/>
                <w:szCs w:val="26"/>
              </w:rPr>
              <w:t xml:space="preserve">- </w:t>
            </w:r>
            <w:r w:rsidR="00605D66" w:rsidRPr="00076F65">
              <w:rPr>
                <w:rFonts w:eastAsia="Times New Roman" w:cs="Times New Roman"/>
                <w:color w:val="000000"/>
                <w:szCs w:val="26"/>
              </w:rPr>
              <w:t>Ngoại ngữ</w:t>
            </w:r>
            <w:r w:rsidR="00CC1B26" w:rsidRPr="00076F65">
              <w:rPr>
                <w:rFonts w:eastAsia="Times New Roman" w:cs="Times New Roman"/>
                <w:color w:val="000000"/>
                <w:szCs w:val="26"/>
              </w:rPr>
              <w:t xml:space="preserve">: </w:t>
            </w:r>
            <w:r w:rsidRPr="00076F65">
              <w:rPr>
                <w:rFonts w:eastAsia="Times New Roman" w:cs="Times New Roman"/>
                <w:color w:val="000000"/>
                <w:szCs w:val="26"/>
              </w:rPr>
              <w:t xml:space="preserve">Tiếng Anh bậc 2 (A2) </w:t>
            </w:r>
            <w:r w:rsidR="00605D66" w:rsidRPr="00076F65">
              <w:rPr>
                <w:rFonts w:eastAsia="Times New Roman" w:cs="Times New Roman"/>
                <w:szCs w:val="26"/>
              </w:rPr>
              <w:t xml:space="preserve"> phù hợp vị trí việc làm và khung năng lực ngoại ngữ Việt Nam theo quy định tại Thông tư số 01/2014/TT-BGDĐT ngày 24/01/2014 của Bộ Giáo dục và Đào tạo trở lên;</w:t>
            </w:r>
          </w:p>
          <w:p w:rsidR="007F6782" w:rsidRPr="00076F65" w:rsidRDefault="007F6782" w:rsidP="00755A7D">
            <w:pPr>
              <w:spacing w:before="120"/>
              <w:jc w:val="both"/>
              <w:rPr>
                <w:rFonts w:eastAsia="Times New Roman" w:cs="Times New Roman"/>
                <w:szCs w:val="26"/>
              </w:rPr>
            </w:pPr>
            <w:r>
              <w:rPr>
                <w:rFonts w:eastAsia="Times New Roman" w:cs="Times New Roman"/>
                <w:szCs w:val="26"/>
              </w:rPr>
              <w:t>- Có chứng chỉ bồi dưỡng tiêu chuẩn chức danh Biên tập viên hạng III;</w:t>
            </w:r>
          </w:p>
          <w:p w:rsidR="006177E7" w:rsidRDefault="00605D66" w:rsidP="007048B6">
            <w:pPr>
              <w:spacing w:before="120"/>
              <w:jc w:val="both"/>
            </w:pPr>
            <w:r w:rsidRPr="00076F65">
              <w:rPr>
                <w:rFonts w:eastAsia="Times New Roman" w:cs="Times New Roman"/>
                <w:color w:val="000000"/>
                <w:szCs w:val="26"/>
              </w:rPr>
              <w:t xml:space="preserve">- </w:t>
            </w:r>
            <w:r w:rsidR="006177E7" w:rsidRPr="00076F65">
              <w:rPr>
                <w:rFonts w:eastAsia="Times New Roman" w:cs="Times New Roman"/>
                <w:color w:val="000000"/>
                <w:szCs w:val="26"/>
              </w:rPr>
              <w:t xml:space="preserve">Có </w:t>
            </w:r>
            <w:r w:rsidR="00383625">
              <w:rPr>
                <w:rFonts w:eastAsia="Times New Roman" w:cs="Times New Roman"/>
                <w:color w:val="000000"/>
                <w:szCs w:val="26"/>
              </w:rPr>
              <w:t xml:space="preserve">ít nhất 02 năm </w:t>
            </w:r>
            <w:r w:rsidR="006177E7" w:rsidRPr="00076F65">
              <w:rPr>
                <w:rFonts w:eastAsia="Times New Roman" w:cs="Times New Roman"/>
                <w:color w:val="000000"/>
                <w:szCs w:val="26"/>
              </w:rPr>
              <w:t xml:space="preserve">kinh nghiệm </w:t>
            </w:r>
            <w:r w:rsidR="00383625">
              <w:rPr>
                <w:rFonts w:eastAsia="Times New Roman" w:cs="Times New Roman"/>
                <w:color w:val="000000"/>
                <w:szCs w:val="26"/>
              </w:rPr>
              <w:t>trở lên</w:t>
            </w:r>
            <w:r w:rsidR="007048B6">
              <w:rPr>
                <w:rFonts w:eastAsia="Times New Roman" w:cs="Times New Roman"/>
                <w:color w:val="000000"/>
                <w:szCs w:val="26"/>
              </w:rPr>
              <w:t>, phù hợp với vị trí việc làm</w:t>
            </w:r>
            <w:r w:rsidR="008A3B05">
              <w:rPr>
                <w:rFonts w:eastAsia="Times New Roman" w:cs="Times New Roman"/>
                <w:color w:val="000000"/>
                <w:szCs w:val="26"/>
              </w:rPr>
              <w:t xml:space="preserve"> cần tuyển dụng</w:t>
            </w:r>
            <w:r w:rsidR="004B7626">
              <w:rPr>
                <w:rFonts w:eastAsia="Times New Roman" w:cs="Times New Roman"/>
                <w:color w:val="000000"/>
                <w:szCs w:val="26"/>
              </w:rPr>
              <w:t>. Ưu tiên những trường hợp đâ có thời gian công tác trong ngành Công Thương.</w:t>
            </w:r>
          </w:p>
        </w:tc>
        <w:tc>
          <w:tcPr>
            <w:tcW w:w="1055" w:type="dxa"/>
          </w:tcPr>
          <w:p w:rsidR="006177E7" w:rsidRDefault="006177E7" w:rsidP="003A3E94"/>
        </w:tc>
      </w:tr>
      <w:tr w:rsidR="006177E7" w:rsidTr="003A3E94">
        <w:trPr>
          <w:jc w:val="center"/>
        </w:trPr>
        <w:tc>
          <w:tcPr>
            <w:tcW w:w="704" w:type="dxa"/>
          </w:tcPr>
          <w:p w:rsidR="006177E7" w:rsidRDefault="006177E7" w:rsidP="003A3E94"/>
        </w:tc>
        <w:tc>
          <w:tcPr>
            <w:tcW w:w="3281" w:type="dxa"/>
          </w:tcPr>
          <w:p w:rsidR="006177E7" w:rsidRDefault="006177E7" w:rsidP="003A3E94"/>
        </w:tc>
        <w:tc>
          <w:tcPr>
            <w:tcW w:w="1680" w:type="dxa"/>
          </w:tcPr>
          <w:p w:rsidR="006177E7" w:rsidRDefault="006177E7" w:rsidP="003A3E94"/>
        </w:tc>
        <w:tc>
          <w:tcPr>
            <w:tcW w:w="1418" w:type="dxa"/>
          </w:tcPr>
          <w:p w:rsidR="006177E7" w:rsidRDefault="006177E7" w:rsidP="003A3E94"/>
        </w:tc>
        <w:tc>
          <w:tcPr>
            <w:tcW w:w="1417" w:type="dxa"/>
          </w:tcPr>
          <w:p w:rsidR="006177E7" w:rsidRDefault="006177E7" w:rsidP="003A3E94"/>
        </w:tc>
        <w:tc>
          <w:tcPr>
            <w:tcW w:w="4395" w:type="dxa"/>
          </w:tcPr>
          <w:p w:rsidR="006177E7" w:rsidRDefault="006177E7" w:rsidP="003A3E94"/>
        </w:tc>
        <w:tc>
          <w:tcPr>
            <w:tcW w:w="1055" w:type="dxa"/>
          </w:tcPr>
          <w:p w:rsidR="006177E7" w:rsidRDefault="006177E7" w:rsidP="003A3E94"/>
        </w:tc>
      </w:tr>
    </w:tbl>
    <w:p w:rsidR="00F170E2" w:rsidRDefault="00F170E2"/>
    <w:sectPr w:rsidR="00F170E2" w:rsidSect="00244777">
      <w:pgSz w:w="16840" w:h="11907" w:orient="landscape" w:code="9"/>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B0FA5"/>
    <w:multiLevelType w:val="hybridMultilevel"/>
    <w:tmpl w:val="F3B87DDA"/>
    <w:lvl w:ilvl="0" w:tplc="CBD42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057B1"/>
    <w:multiLevelType w:val="hybridMultilevel"/>
    <w:tmpl w:val="D1CE805E"/>
    <w:lvl w:ilvl="0" w:tplc="FF924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B0"/>
    <w:rsid w:val="00015D3F"/>
    <w:rsid w:val="00076F65"/>
    <w:rsid w:val="000A2EDF"/>
    <w:rsid w:val="000D5AEF"/>
    <w:rsid w:val="00130D3A"/>
    <w:rsid w:val="00135208"/>
    <w:rsid w:val="00244777"/>
    <w:rsid w:val="00245B49"/>
    <w:rsid w:val="002649A7"/>
    <w:rsid w:val="00265C47"/>
    <w:rsid w:val="00290091"/>
    <w:rsid w:val="00302CC6"/>
    <w:rsid w:val="00383625"/>
    <w:rsid w:val="00385395"/>
    <w:rsid w:val="003A3E94"/>
    <w:rsid w:val="003E0174"/>
    <w:rsid w:val="003E185F"/>
    <w:rsid w:val="00466CA1"/>
    <w:rsid w:val="004B4311"/>
    <w:rsid w:val="004B7626"/>
    <w:rsid w:val="005A00D0"/>
    <w:rsid w:val="00605D66"/>
    <w:rsid w:val="006177E7"/>
    <w:rsid w:val="006D0860"/>
    <w:rsid w:val="007048B6"/>
    <w:rsid w:val="00715CDD"/>
    <w:rsid w:val="00755A7D"/>
    <w:rsid w:val="007A5C83"/>
    <w:rsid w:val="007F6782"/>
    <w:rsid w:val="00887CB0"/>
    <w:rsid w:val="008A3B05"/>
    <w:rsid w:val="008A6E3A"/>
    <w:rsid w:val="00926539"/>
    <w:rsid w:val="00981493"/>
    <w:rsid w:val="00A377D4"/>
    <w:rsid w:val="00A600B3"/>
    <w:rsid w:val="00B02315"/>
    <w:rsid w:val="00B17440"/>
    <w:rsid w:val="00B64947"/>
    <w:rsid w:val="00BA7884"/>
    <w:rsid w:val="00BB0FCE"/>
    <w:rsid w:val="00C00514"/>
    <w:rsid w:val="00C17CE1"/>
    <w:rsid w:val="00C315F0"/>
    <w:rsid w:val="00C47E5E"/>
    <w:rsid w:val="00CB42B4"/>
    <w:rsid w:val="00CC1B26"/>
    <w:rsid w:val="00D262B4"/>
    <w:rsid w:val="00DD6B93"/>
    <w:rsid w:val="00E92A0F"/>
    <w:rsid w:val="00EF1BAB"/>
    <w:rsid w:val="00F170E2"/>
    <w:rsid w:val="00F17859"/>
    <w:rsid w:val="00F2099F"/>
    <w:rsid w:val="00F516C5"/>
    <w:rsid w:val="00F71FC5"/>
    <w:rsid w:val="00F92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3A"/>
  </w:style>
  <w:style w:type="paragraph" w:styleId="Heading1">
    <w:name w:val="heading 1"/>
    <w:basedOn w:val="Normal"/>
    <w:next w:val="Normal"/>
    <w:link w:val="Heading1Char"/>
    <w:uiPriority w:val="9"/>
    <w:qFormat/>
    <w:rsid w:val="00135208"/>
    <w:pPr>
      <w:keepNext/>
      <w:spacing w:before="240" w:after="60" w:line="240" w:lineRule="auto"/>
      <w:jc w:val="both"/>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unhideWhenUsed/>
    <w:qFormat/>
    <w:rsid w:val="00135208"/>
    <w:pPr>
      <w:keepNext/>
      <w:spacing w:before="240" w:after="60" w:line="240" w:lineRule="auto"/>
      <w:jc w:val="both"/>
      <w:outlineLvl w:val="2"/>
    </w:pPr>
    <w:rPr>
      <w:rFonts w:ascii="Cambria" w:eastAsia="Times New Roman" w:hAnsi="Cambr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08"/>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135208"/>
    <w:rPr>
      <w:rFonts w:ascii="Cambria" w:eastAsia="Times New Roman" w:hAnsi="Cambria" w:cs="Times New Roman"/>
      <w:b/>
      <w:bCs/>
      <w:szCs w:val="26"/>
    </w:rPr>
  </w:style>
  <w:style w:type="paragraph" w:styleId="BalloonText">
    <w:name w:val="Balloon Text"/>
    <w:basedOn w:val="Normal"/>
    <w:link w:val="BalloonTextChar"/>
    <w:uiPriority w:val="99"/>
    <w:semiHidden/>
    <w:unhideWhenUsed/>
    <w:rsid w:val="00981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93"/>
    <w:rPr>
      <w:rFonts w:ascii="Segoe UI" w:hAnsi="Segoe UI" w:cs="Segoe UI"/>
      <w:sz w:val="18"/>
      <w:szCs w:val="18"/>
    </w:rPr>
  </w:style>
  <w:style w:type="paragraph" w:styleId="ListParagraph">
    <w:name w:val="List Paragraph"/>
    <w:basedOn w:val="Normal"/>
    <w:uiPriority w:val="34"/>
    <w:qFormat/>
    <w:rsid w:val="00265C47"/>
    <w:pPr>
      <w:ind w:left="720"/>
      <w:contextualSpacing/>
    </w:pPr>
  </w:style>
  <w:style w:type="table" w:styleId="TableGrid">
    <w:name w:val="Table Grid"/>
    <w:basedOn w:val="TableNormal"/>
    <w:uiPriority w:val="39"/>
    <w:rsid w:val="0061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3A"/>
  </w:style>
  <w:style w:type="paragraph" w:styleId="Heading1">
    <w:name w:val="heading 1"/>
    <w:basedOn w:val="Normal"/>
    <w:next w:val="Normal"/>
    <w:link w:val="Heading1Char"/>
    <w:uiPriority w:val="9"/>
    <w:qFormat/>
    <w:rsid w:val="00135208"/>
    <w:pPr>
      <w:keepNext/>
      <w:spacing w:before="240" w:after="60" w:line="240" w:lineRule="auto"/>
      <w:jc w:val="both"/>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unhideWhenUsed/>
    <w:qFormat/>
    <w:rsid w:val="00135208"/>
    <w:pPr>
      <w:keepNext/>
      <w:spacing w:before="240" w:after="60" w:line="240" w:lineRule="auto"/>
      <w:jc w:val="both"/>
      <w:outlineLvl w:val="2"/>
    </w:pPr>
    <w:rPr>
      <w:rFonts w:ascii="Cambria" w:eastAsia="Times New Roman" w:hAnsi="Cambr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08"/>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135208"/>
    <w:rPr>
      <w:rFonts w:ascii="Cambria" w:eastAsia="Times New Roman" w:hAnsi="Cambria" w:cs="Times New Roman"/>
      <w:b/>
      <w:bCs/>
      <w:szCs w:val="26"/>
    </w:rPr>
  </w:style>
  <w:style w:type="paragraph" w:styleId="BalloonText">
    <w:name w:val="Balloon Text"/>
    <w:basedOn w:val="Normal"/>
    <w:link w:val="BalloonTextChar"/>
    <w:uiPriority w:val="99"/>
    <w:semiHidden/>
    <w:unhideWhenUsed/>
    <w:rsid w:val="00981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93"/>
    <w:rPr>
      <w:rFonts w:ascii="Segoe UI" w:hAnsi="Segoe UI" w:cs="Segoe UI"/>
      <w:sz w:val="18"/>
      <w:szCs w:val="18"/>
    </w:rPr>
  </w:style>
  <w:style w:type="paragraph" w:styleId="ListParagraph">
    <w:name w:val="List Paragraph"/>
    <w:basedOn w:val="Normal"/>
    <w:uiPriority w:val="34"/>
    <w:qFormat/>
    <w:rsid w:val="00265C47"/>
    <w:pPr>
      <w:ind w:left="720"/>
      <w:contextualSpacing/>
    </w:pPr>
  </w:style>
  <w:style w:type="table" w:styleId="TableGrid">
    <w:name w:val="Table Grid"/>
    <w:basedOn w:val="TableNormal"/>
    <w:uiPriority w:val="39"/>
    <w:rsid w:val="0061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30200">
      <w:bodyDiv w:val="1"/>
      <w:marLeft w:val="0"/>
      <w:marRight w:val="0"/>
      <w:marTop w:val="0"/>
      <w:marBottom w:val="0"/>
      <w:divBdr>
        <w:top w:val="none" w:sz="0" w:space="0" w:color="auto"/>
        <w:left w:val="none" w:sz="0" w:space="0" w:color="auto"/>
        <w:bottom w:val="none" w:sz="0" w:space="0" w:color="auto"/>
        <w:right w:val="none" w:sz="0" w:space="0" w:color="auto"/>
      </w:divBdr>
    </w:div>
    <w:div w:id="450439899">
      <w:bodyDiv w:val="1"/>
      <w:marLeft w:val="0"/>
      <w:marRight w:val="0"/>
      <w:marTop w:val="0"/>
      <w:marBottom w:val="0"/>
      <w:divBdr>
        <w:top w:val="none" w:sz="0" w:space="0" w:color="auto"/>
        <w:left w:val="none" w:sz="0" w:space="0" w:color="auto"/>
        <w:bottom w:val="none" w:sz="0" w:space="0" w:color="auto"/>
        <w:right w:val="none" w:sz="0" w:space="0" w:color="auto"/>
      </w:divBdr>
    </w:div>
    <w:div w:id="10363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C822-DADA-4761-906E-FD8F4023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2019-12-09T09:59:00Z</cp:lastPrinted>
  <dcterms:created xsi:type="dcterms:W3CDTF">2019-12-09T04:40:00Z</dcterms:created>
  <dcterms:modified xsi:type="dcterms:W3CDTF">2019-12-10T08:44:00Z</dcterms:modified>
</cp:coreProperties>
</file>