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56" w:rsidRDefault="00B73F3A" w:rsidP="00B73F3A">
      <w:pPr>
        <w:pStyle w:val="NormalWeb"/>
        <w:jc w:val="center"/>
        <w:rPr>
          <w:rStyle w:val="Strong"/>
          <w:sz w:val="28"/>
          <w:szCs w:val="28"/>
        </w:rPr>
      </w:pPr>
      <w:r w:rsidRPr="00B73F3A">
        <w:rPr>
          <w:rStyle w:val="Strong"/>
          <w:sz w:val="28"/>
          <w:szCs w:val="28"/>
        </w:rPr>
        <w:t>Phụ lục II</w:t>
      </w:r>
      <w:r>
        <w:rPr>
          <w:rStyle w:val="Strong"/>
          <w:sz w:val="28"/>
          <w:szCs w:val="28"/>
          <w:lang w:val="vi-VN"/>
        </w:rPr>
        <w:t>I</w:t>
      </w:r>
      <w:r w:rsidRPr="00B73F3A">
        <w:rPr>
          <w:rStyle w:val="Strong"/>
          <w:sz w:val="28"/>
          <w:szCs w:val="28"/>
        </w:rPr>
        <w:t xml:space="preserve"> </w:t>
      </w:r>
    </w:p>
    <w:p w:rsidR="002673FC" w:rsidRDefault="00445256" w:rsidP="002673FC">
      <w:pPr>
        <w:pStyle w:val="NormalWeb"/>
        <w:spacing w:before="0" w:beforeAutospacing="0" w:after="0" w:afterAutospacing="0"/>
        <w:jc w:val="center"/>
        <w:rPr>
          <w:rStyle w:val="Strong"/>
          <w:sz w:val="28"/>
          <w:szCs w:val="28"/>
          <w:lang w:val="vi-VN"/>
        </w:rPr>
      </w:pPr>
      <w:r>
        <w:rPr>
          <w:rStyle w:val="Strong"/>
          <w:sz w:val="28"/>
          <w:szCs w:val="28"/>
          <w:lang w:val="vi-VN"/>
        </w:rPr>
        <w:t>(B</w:t>
      </w:r>
      <w:r w:rsidR="00B73F3A" w:rsidRPr="00B73F3A">
        <w:rPr>
          <w:rStyle w:val="Strong"/>
          <w:sz w:val="28"/>
          <w:szCs w:val="28"/>
        </w:rPr>
        <w:t>an hành kèm theo Thông báo</w:t>
      </w:r>
      <w:r w:rsidR="002673FC">
        <w:rPr>
          <w:rStyle w:val="Strong"/>
          <w:sz w:val="28"/>
          <w:szCs w:val="28"/>
          <w:lang w:val="vi-VN"/>
        </w:rPr>
        <w:t xml:space="preserve"> số </w:t>
      </w:r>
      <w:r w:rsidR="000529AF">
        <w:rPr>
          <w:rStyle w:val="Strong"/>
          <w:sz w:val="28"/>
          <w:szCs w:val="28"/>
        </w:rPr>
        <w:t>178</w:t>
      </w:r>
      <w:r w:rsidR="002673FC">
        <w:rPr>
          <w:rStyle w:val="Strong"/>
          <w:sz w:val="28"/>
          <w:szCs w:val="28"/>
          <w:lang w:val="vi-VN"/>
        </w:rPr>
        <w:t xml:space="preserve">/TB-BCT ngày </w:t>
      </w:r>
      <w:r w:rsidR="000529AF">
        <w:rPr>
          <w:rStyle w:val="Strong"/>
          <w:sz w:val="28"/>
          <w:szCs w:val="28"/>
        </w:rPr>
        <w:t>30</w:t>
      </w:r>
      <w:r w:rsidR="002673FC">
        <w:rPr>
          <w:rStyle w:val="Strong"/>
          <w:sz w:val="28"/>
          <w:szCs w:val="28"/>
          <w:lang w:val="vi-VN"/>
        </w:rPr>
        <w:t>/</w:t>
      </w:r>
      <w:r w:rsidR="000529AF">
        <w:rPr>
          <w:rStyle w:val="Strong"/>
          <w:sz w:val="28"/>
          <w:szCs w:val="28"/>
        </w:rPr>
        <w:t>7</w:t>
      </w:r>
      <w:r w:rsidR="002673FC">
        <w:rPr>
          <w:rStyle w:val="Strong"/>
          <w:sz w:val="28"/>
          <w:szCs w:val="28"/>
          <w:lang w:val="vi-VN"/>
        </w:rPr>
        <w:t xml:space="preserve">/2019 </w:t>
      </w:r>
    </w:p>
    <w:p w:rsidR="00B73F3A" w:rsidRPr="00445256" w:rsidRDefault="002673FC" w:rsidP="002673FC">
      <w:pPr>
        <w:pStyle w:val="NormalWeb"/>
        <w:spacing w:before="0" w:beforeAutospacing="0" w:after="0" w:afterAutospacing="0"/>
        <w:jc w:val="center"/>
        <w:rPr>
          <w:sz w:val="28"/>
          <w:szCs w:val="28"/>
          <w:lang w:val="vi-VN"/>
        </w:rPr>
      </w:pPr>
      <w:r>
        <w:rPr>
          <w:rStyle w:val="Strong"/>
          <w:sz w:val="28"/>
          <w:szCs w:val="28"/>
          <w:lang w:val="vi-VN"/>
        </w:rPr>
        <w:t>của Công Thương về việc</w:t>
      </w:r>
      <w:r w:rsidR="00B73F3A" w:rsidRPr="00B73F3A">
        <w:rPr>
          <w:rStyle w:val="Strong"/>
          <w:sz w:val="28"/>
          <w:szCs w:val="28"/>
        </w:rPr>
        <w:t xml:space="preserve"> tuyển dụng công chức</w:t>
      </w:r>
      <w:r w:rsidR="00B73F3A" w:rsidRPr="00B73F3A">
        <w:rPr>
          <w:b/>
          <w:bCs/>
          <w:sz w:val="28"/>
          <w:szCs w:val="28"/>
        </w:rPr>
        <w:br/>
      </w:r>
      <w:r w:rsidR="00445256">
        <w:rPr>
          <w:rStyle w:val="Strong"/>
          <w:sz w:val="28"/>
          <w:szCs w:val="28"/>
          <w:lang w:val="vi-VN"/>
        </w:rPr>
        <w:t>Bộ Công Thương</w:t>
      </w:r>
      <w:r w:rsidR="00B73F3A" w:rsidRPr="00B73F3A">
        <w:rPr>
          <w:rStyle w:val="Strong"/>
          <w:sz w:val="28"/>
          <w:szCs w:val="28"/>
        </w:rPr>
        <w:t xml:space="preserve"> năm 2019</w:t>
      </w:r>
      <w:r w:rsidR="00445256">
        <w:rPr>
          <w:rStyle w:val="Strong"/>
          <w:sz w:val="28"/>
          <w:szCs w:val="28"/>
          <w:lang w:val="vi-VN"/>
        </w:rPr>
        <w:t>)</w:t>
      </w:r>
    </w:p>
    <w:p w:rsidR="00B73F3A" w:rsidRPr="00B73F3A" w:rsidRDefault="00B73F3A" w:rsidP="00B73F3A">
      <w:pPr>
        <w:pStyle w:val="NormalWeb"/>
        <w:jc w:val="center"/>
        <w:rPr>
          <w:sz w:val="28"/>
          <w:szCs w:val="28"/>
        </w:rPr>
      </w:pPr>
      <w:r w:rsidRPr="00B73F3A">
        <w:rPr>
          <w:rStyle w:val="Strong"/>
          <w:sz w:val="28"/>
          <w:szCs w:val="28"/>
        </w:rPr>
        <w:t xml:space="preserve"> TỜ HƯỚNG DẪN KHAI PHIẾU ĐĂNG KÝ DỰ TUYỂN CÔNG CHỨC </w:t>
      </w:r>
      <w:r w:rsidR="00445256">
        <w:rPr>
          <w:rStyle w:val="Strong"/>
          <w:sz w:val="28"/>
          <w:szCs w:val="28"/>
          <w:lang w:val="vi-VN"/>
        </w:rPr>
        <w:t>BỘ CÔNG THƯƠNG</w:t>
      </w:r>
      <w:r w:rsidRPr="00B73F3A">
        <w:rPr>
          <w:rStyle w:val="Strong"/>
          <w:sz w:val="28"/>
          <w:szCs w:val="28"/>
        </w:rPr>
        <w:t xml:space="preserve"> NĂ</w:t>
      </w:r>
      <w:bookmarkStart w:id="0" w:name="_GoBack"/>
      <w:bookmarkEnd w:id="0"/>
      <w:r w:rsidRPr="00B73F3A">
        <w:rPr>
          <w:rStyle w:val="Strong"/>
          <w:sz w:val="28"/>
          <w:szCs w:val="28"/>
        </w:rPr>
        <w:t>M 2019</w:t>
      </w:r>
    </w:p>
    <w:p w:rsidR="00B73F3A" w:rsidRPr="00B73F3A" w:rsidRDefault="00B73F3A" w:rsidP="00445256">
      <w:pPr>
        <w:pStyle w:val="NormalWeb"/>
        <w:spacing w:before="40" w:beforeAutospacing="0" w:after="40" w:afterAutospacing="0"/>
        <w:jc w:val="both"/>
        <w:rPr>
          <w:sz w:val="28"/>
          <w:szCs w:val="28"/>
        </w:rPr>
      </w:pPr>
      <w:r w:rsidRPr="00B73F3A">
        <w:rPr>
          <w:rStyle w:val="Strong"/>
          <w:sz w:val="28"/>
          <w:szCs w:val="28"/>
        </w:rPr>
        <w:t> </w:t>
      </w:r>
      <w:r w:rsidRPr="00B73F3A">
        <w:rPr>
          <w:rStyle w:val="Emphasis"/>
          <w:b/>
          <w:bCs/>
          <w:sz w:val="28"/>
          <w:szCs w:val="28"/>
        </w:rPr>
        <w:t xml:space="preserve">– Mục mã hồ sơ: </w:t>
      </w:r>
      <w:r w:rsidRPr="00B73F3A">
        <w:rPr>
          <w:sz w:val="28"/>
          <w:szCs w:val="28"/>
        </w:rPr>
        <w:t>Thí sinh không ghi mục này;</w:t>
      </w:r>
    </w:p>
    <w:p w:rsidR="00B73F3A" w:rsidRDefault="00B73F3A" w:rsidP="00445256">
      <w:pPr>
        <w:pStyle w:val="NormalWeb"/>
        <w:spacing w:before="40" w:beforeAutospacing="0" w:after="40" w:afterAutospacing="0"/>
        <w:jc w:val="both"/>
        <w:rPr>
          <w:sz w:val="28"/>
          <w:szCs w:val="28"/>
          <w:lang w:val="vi-VN"/>
        </w:rPr>
      </w:pPr>
      <w:r w:rsidRPr="00B73F3A">
        <w:rPr>
          <w:rStyle w:val="Emphasis"/>
          <w:b/>
          <w:bCs/>
          <w:sz w:val="28"/>
          <w:szCs w:val="28"/>
        </w:rPr>
        <w:t>– Mục vị trí dự tuyển (1):</w:t>
      </w:r>
      <w:r w:rsidRPr="00B73F3A">
        <w:rPr>
          <w:sz w:val="28"/>
          <w:szCs w:val="28"/>
        </w:rPr>
        <w:t xml:space="preserve"> ghi đúng </w:t>
      </w:r>
      <w:r w:rsidR="00445256">
        <w:rPr>
          <w:sz w:val="28"/>
          <w:szCs w:val="28"/>
          <w:lang w:val="vi-VN"/>
        </w:rPr>
        <w:t>vị trí dự tuyển tại đăng ký tại Phụ lục I</w:t>
      </w:r>
    </w:p>
    <w:p w:rsidR="00445256" w:rsidRPr="00445256" w:rsidRDefault="00445256" w:rsidP="00445256">
      <w:pPr>
        <w:pStyle w:val="NormalWeb"/>
        <w:spacing w:before="40" w:beforeAutospacing="0" w:after="40" w:afterAutospacing="0"/>
        <w:jc w:val="both"/>
        <w:rPr>
          <w:sz w:val="28"/>
          <w:szCs w:val="28"/>
          <w:lang w:val="vi-VN"/>
        </w:rPr>
      </w:pPr>
      <w:r w:rsidRPr="00B73F3A">
        <w:rPr>
          <w:rStyle w:val="Emphasis"/>
          <w:b/>
          <w:bCs/>
          <w:sz w:val="28"/>
          <w:szCs w:val="28"/>
        </w:rPr>
        <w:t>–</w:t>
      </w:r>
      <w:r w:rsidRPr="00445256">
        <w:rPr>
          <w:b/>
          <w:i/>
          <w:sz w:val="28"/>
          <w:szCs w:val="28"/>
          <w:lang w:val="vi-VN"/>
        </w:rPr>
        <w:t xml:space="preserve"> </w:t>
      </w:r>
      <w:r>
        <w:rPr>
          <w:b/>
          <w:i/>
          <w:sz w:val="28"/>
          <w:szCs w:val="28"/>
          <w:lang w:val="vi-VN"/>
        </w:rPr>
        <w:t>Mục h</w:t>
      </w:r>
      <w:r w:rsidRPr="00445256">
        <w:rPr>
          <w:b/>
          <w:i/>
          <w:sz w:val="28"/>
          <w:szCs w:val="28"/>
          <w:lang w:val="vi-VN"/>
        </w:rPr>
        <w:t>ình thức dự tuyển (2):</w:t>
      </w:r>
      <w:r>
        <w:rPr>
          <w:sz w:val="28"/>
          <w:szCs w:val="28"/>
          <w:lang w:val="vi-VN"/>
        </w:rPr>
        <w:t xml:space="preserve"> ghi rõ hình thức xét tuyển theo Nghị định số 140/2017/NĐ-CP hoặc xét tuyển theo Khoản 6, Điều 1 Nghị định số 161/2018/NĐ-CP</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Mục Đơn vị dự tuyển (</w:t>
      </w:r>
      <w:r w:rsidR="00445256">
        <w:rPr>
          <w:rStyle w:val="Emphasis"/>
          <w:b/>
          <w:bCs/>
          <w:sz w:val="28"/>
          <w:szCs w:val="28"/>
          <w:lang w:val="vi-VN"/>
        </w:rPr>
        <w:t>3</w:t>
      </w:r>
      <w:r w:rsidRPr="00B73F3A">
        <w:rPr>
          <w:rStyle w:val="Emphasis"/>
          <w:b/>
          <w:bCs/>
          <w:sz w:val="28"/>
          <w:szCs w:val="28"/>
        </w:rPr>
        <w:t>):</w:t>
      </w:r>
      <w:r w:rsidRPr="00B73F3A">
        <w:rPr>
          <w:sz w:val="28"/>
          <w:szCs w:val="28"/>
        </w:rPr>
        <w:t xml:space="preserve"> ghi đúng tên đơn vị thí sinh dự tuyển (</w:t>
      </w:r>
      <w:r w:rsidR="00445256">
        <w:rPr>
          <w:sz w:val="28"/>
          <w:szCs w:val="28"/>
          <w:lang w:val="vi-VN"/>
        </w:rPr>
        <w:t xml:space="preserve"> VD Vụ Pháp chế, Bộ Công Thương</w:t>
      </w:r>
      <w:r w:rsidRPr="00B73F3A">
        <w:rPr>
          <w:sz w:val="28"/>
          <w:szCs w:val="28"/>
        </w:rPr>
        <w:t>);</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Mục THÔNG TIN CÁ NHÂN</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 xml:space="preserve">+ </w:t>
      </w:r>
      <w:r w:rsidR="002673FC">
        <w:rPr>
          <w:sz w:val="28"/>
          <w:szCs w:val="28"/>
          <w:lang w:val="vi-VN"/>
        </w:rPr>
        <w:t>(</w:t>
      </w:r>
      <w:r w:rsidRPr="00B73F3A">
        <w:rPr>
          <w:sz w:val="28"/>
          <w:szCs w:val="28"/>
        </w:rPr>
        <w:t>1</w:t>
      </w:r>
      <w:r w:rsidR="002673FC">
        <w:rPr>
          <w:sz w:val="28"/>
          <w:szCs w:val="28"/>
          <w:lang w:val="vi-VN"/>
        </w:rPr>
        <w:t>)</w:t>
      </w:r>
      <w:r w:rsidRPr="00B73F3A">
        <w:rPr>
          <w:sz w:val="28"/>
          <w:szCs w:val="28"/>
        </w:rPr>
        <w:t xml:space="preserve"> Họ và tên: thí sinh ghi rõ họ tên bằng chữ in hoa (ví dụ: NGUYỄN VĂN A).</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 xml:space="preserve">+ </w:t>
      </w:r>
      <w:r w:rsidR="002673FC">
        <w:rPr>
          <w:sz w:val="28"/>
          <w:szCs w:val="28"/>
          <w:lang w:val="vi-VN"/>
        </w:rPr>
        <w:t>(</w:t>
      </w:r>
      <w:r w:rsidRPr="00B73F3A">
        <w:rPr>
          <w:sz w:val="28"/>
          <w:szCs w:val="28"/>
        </w:rPr>
        <w:t>2</w:t>
      </w:r>
      <w:r w:rsidR="002673FC">
        <w:rPr>
          <w:sz w:val="28"/>
          <w:szCs w:val="28"/>
          <w:lang w:val="vi-VN"/>
        </w:rPr>
        <w:t>)</w:t>
      </w:r>
      <w:r w:rsidR="00445256">
        <w:rPr>
          <w:sz w:val="28"/>
          <w:szCs w:val="28"/>
          <w:lang w:val="vi-VN"/>
        </w:rPr>
        <w:t xml:space="preserve"> </w:t>
      </w:r>
      <w:r w:rsidRPr="00B73F3A">
        <w:rPr>
          <w:sz w:val="28"/>
          <w:szCs w:val="28"/>
        </w:rPr>
        <w:t>Dân tộc: ghi theo giấy khai sinh (Trường hợp giấy khai sinh của thí sinh không ghi rõ thành phần dân tộc thì ghi theo sổ hộ khẩu và chứng minh thư nhân dân).</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 xml:space="preserve">+ </w:t>
      </w:r>
      <w:r w:rsidR="002673FC">
        <w:rPr>
          <w:sz w:val="28"/>
          <w:szCs w:val="28"/>
          <w:lang w:val="vi-VN"/>
        </w:rPr>
        <w:t>(</w:t>
      </w:r>
      <w:r w:rsidRPr="00B73F3A">
        <w:rPr>
          <w:sz w:val="28"/>
          <w:szCs w:val="28"/>
        </w:rPr>
        <w:t>3</w:t>
      </w:r>
      <w:r w:rsidR="002673FC">
        <w:rPr>
          <w:sz w:val="28"/>
          <w:szCs w:val="28"/>
          <w:lang w:val="vi-VN"/>
        </w:rPr>
        <w:t>)</w:t>
      </w:r>
      <w:r w:rsidRPr="00B73F3A">
        <w:rPr>
          <w:sz w:val="28"/>
          <w:szCs w:val="28"/>
        </w:rPr>
        <w:t xml:space="preserve"> Số CMND: thí sinh khai số chứng minh thư nhân dân hoặc Thẻ căn cước công dân được cấp, sử dụng để đối chiếu với thẻ dự thi khi thí sinh tham gia thi tuyển. Trường hợp thí sinh dự thi xuất trình chứng minh nhân dân hoặc thẻ căn cước công dân có số khác với số đã khai thì không được chấp nhận vào phòng thi.</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 xml:space="preserve">+ </w:t>
      </w:r>
      <w:r w:rsidR="002673FC">
        <w:rPr>
          <w:sz w:val="28"/>
          <w:szCs w:val="28"/>
          <w:lang w:val="vi-VN"/>
        </w:rPr>
        <w:t>(</w:t>
      </w:r>
      <w:r w:rsidRPr="00B73F3A">
        <w:rPr>
          <w:sz w:val="28"/>
          <w:szCs w:val="28"/>
        </w:rPr>
        <w:t>4</w:t>
      </w:r>
      <w:r w:rsidR="002673FC">
        <w:rPr>
          <w:sz w:val="28"/>
          <w:szCs w:val="28"/>
          <w:lang w:val="vi-VN"/>
        </w:rPr>
        <w:t>)</w:t>
      </w:r>
      <w:r w:rsidRPr="00B73F3A">
        <w:rPr>
          <w:sz w:val="28"/>
          <w:szCs w:val="28"/>
        </w:rPr>
        <w:t xml:space="preserve"> Điện thoại liên hệ để báo tin: thí sinh ghi rõ số điện thoại liên hệ (nếu là số điện thoại cố định phải ghi đầy đủ cả mã vùng) và email (nếu có).</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 xml:space="preserve">+ </w:t>
      </w:r>
      <w:r w:rsidR="002673FC">
        <w:rPr>
          <w:sz w:val="28"/>
          <w:szCs w:val="28"/>
          <w:lang w:val="vi-VN"/>
        </w:rPr>
        <w:t>(</w:t>
      </w:r>
      <w:r w:rsidRPr="00B73F3A">
        <w:rPr>
          <w:sz w:val="28"/>
          <w:szCs w:val="28"/>
        </w:rPr>
        <w:t>6</w:t>
      </w:r>
      <w:r w:rsidR="002673FC">
        <w:rPr>
          <w:sz w:val="28"/>
          <w:szCs w:val="28"/>
          <w:lang w:val="vi-VN"/>
        </w:rPr>
        <w:t>)</w:t>
      </w:r>
      <w:r w:rsidRPr="00B73F3A">
        <w:rPr>
          <w:sz w:val="28"/>
          <w:szCs w:val="28"/>
        </w:rPr>
        <w:t xml:space="preserve"> Hộ khẩu thường trú: thí sinh phải ghi đúng hộ khẩu thường trú được ghi trên sổ hộ khẩu.</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 xml:space="preserve">+ </w:t>
      </w:r>
      <w:r w:rsidR="002673FC">
        <w:rPr>
          <w:sz w:val="28"/>
          <w:szCs w:val="28"/>
          <w:lang w:val="vi-VN"/>
        </w:rPr>
        <w:t>(</w:t>
      </w:r>
      <w:r w:rsidRPr="00B73F3A">
        <w:rPr>
          <w:sz w:val="28"/>
          <w:szCs w:val="28"/>
        </w:rPr>
        <w:t>7</w:t>
      </w:r>
      <w:r w:rsidR="002673FC">
        <w:rPr>
          <w:sz w:val="28"/>
          <w:szCs w:val="28"/>
          <w:lang w:val="vi-VN"/>
        </w:rPr>
        <w:t>)</w:t>
      </w:r>
      <w:r w:rsidRPr="00B73F3A">
        <w:rPr>
          <w:sz w:val="28"/>
          <w:szCs w:val="28"/>
        </w:rPr>
        <w:t xml:space="preserve"> Chỗ ở hiện nay (để báo tin): thí sinh phải ghi rõ địa chỉ hiện nay đang cư trú.</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xml:space="preserve"> – Mục THÔNG TIN ĐÀO TẠO: </w:t>
      </w:r>
      <w:r w:rsidRPr="00B73F3A">
        <w:rPr>
          <w:sz w:val="28"/>
          <w:szCs w:val="28"/>
        </w:rPr>
        <w:t>Thí sinh khai lần lượt văn bằng trước, chứng chỉ sau. Lưu ý một số nội dung như sau:</w:t>
      </w:r>
    </w:p>
    <w:p w:rsidR="00445256" w:rsidRPr="00445256" w:rsidRDefault="00B73F3A" w:rsidP="00445256">
      <w:pPr>
        <w:pStyle w:val="NormalWeb"/>
        <w:spacing w:before="40" w:beforeAutospacing="0" w:after="40" w:afterAutospacing="0"/>
        <w:jc w:val="both"/>
        <w:rPr>
          <w:sz w:val="28"/>
          <w:szCs w:val="28"/>
          <w:lang w:val="vi-VN"/>
        </w:rPr>
      </w:pPr>
      <w:r w:rsidRPr="00B73F3A">
        <w:rPr>
          <w:rStyle w:val="Emphasis"/>
          <w:b/>
          <w:bCs/>
          <w:sz w:val="28"/>
          <w:szCs w:val="28"/>
        </w:rPr>
        <w:t>+ Cột (3):</w:t>
      </w:r>
      <w:r w:rsidRPr="00B73F3A">
        <w:rPr>
          <w:sz w:val="28"/>
          <w:szCs w:val="28"/>
        </w:rPr>
        <w:t xml:space="preserve"> Thí sinh ghi trình độ, cấp độ đào tạo: Đối với văn bằng ghi rõ </w:t>
      </w:r>
      <w:r w:rsidR="00445256">
        <w:rPr>
          <w:sz w:val="28"/>
          <w:szCs w:val="28"/>
          <w:lang w:val="vi-VN"/>
        </w:rPr>
        <w:t>tiến sỹ khoa học (</w:t>
      </w:r>
      <w:r w:rsidRPr="00B73F3A">
        <w:rPr>
          <w:sz w:val="28"/>
          <w:szCs w:val="28"/>
        </w:rPr>
        <w:t>TSKH</w:t>
      </w:r>
      <w:r w:rsidR="00445256">
        <w:rPr>
          <w:sz w:val="28"/>
          <w:szCs w:val="28"/>
          <w:lang w:val="vi-VN"/>
        </w:rPr>
        <w:t>)</w:t>
      </w:r>
      <w:r w:rsidRPr="00B73F3A">
        <w:rPr>
          <w:sz w:val="28"/>
          <w:szCs w:val="28"/>
        </w:rPr>
        <w:t>/</w:t>
      </w:r>
      <w:r w:rsidR="00445256">
        <w:rPr>
          <w:sz w:val="28"/>
          <w:szCs w:val="28"/>
          <w:lang w:val="vi-VN"/>
        </w:rPr>
        <w:t>Tiến sỹ (</w:t>
      </w:r>
      <w:r w:rsidRPr="00B73F3A">
        <w:rPr>
          <w:sz w:val="28"/>
          <w:szCs w:val="28"/>
        </w:rPr>
        <w:t>TS</w:t>
      </w:r>
      <w:r w:rsidR="00445256">
        <w:rPr>
          <w:sz w:val="28"/>
          <w:szCs w:val="28"/>
          <w:lang w:val="vi-VN"/>
        </w:rPr>
        <w:t>)</w:t>
      </w:r>
      <w:r w:rsidRPr="00B73F3A">
        <w:rPr>
          <w:sz w:val="28"/>
          <w:szCs w:val="28"/>
        </w:rPr>
        <w:t>/</w:t>
      </w:r>
      <w:r w:rsidR="00445256">
        <w:rPr>
          <w:sz w:val="28"/>
          <w:szCs w:val="28"/>
          <w:lang w:val="vi-VN"/>
        </w:rPr>
        <w:t>Thạc sỹ(</w:t>
      </w:r>
      <w:r w:rsidRPr="00B73F3A">
        <w:rPr>
          <w:sz w:val="28"/>
          <w:szCs w:val="28"/>
        </w:rPr>
        <w:t>Ths</w:t>
      </w:r>
      <w:r w:rsidR="00445256">
        <w:rPr>
          <w:sz w:val="28"/>
          <w:szCs w:val="28"/>
          <w:lang w:val="vi-VN"/>
        </w:rPr>
        <w:t>)</w:t>
      </w:r>
      <w:r w:rsidR="00445256">
        <w:rPr>
          <w:sz w:val="28"/>
          <w:szCs w:val="28"/>
        </w:rPr>
        <w:t>/</w:t>
      </w:r>
      <w:r w:rsidRPr="00B73F3A">
        <w:rPr>
          <w:sz w:val="28"/>
          <w:szCs w:val="28"/>
        </w:rPr>
        <w:t>Cử nhân/ Kỹ sư/…..Đối với chứng chỉ ghi rõ Chứng chỉ tin học đạt Chuẩn kỹ năng sử dụng Công nghệ thông tin theo quy định của Bộ Thông tin và Truyền thông/ Chứng chỉ tin học văn phòng……; Chứng chỉ ngoại ngữ theo khung năng lực ngoại ngữ 6 bậc dùng cho Việt Nam theo quy định của Bộ Giáo dục và Đào tạo</w:t>
      </w:r>
      <w:r w:rsidR="00445256">
        <w:rPr>
          <w:sz w:val="28"/>
          <w:szCs w:val="28"/>
          <w:lang w:val="vi-VN"/>
        </w:rPr>
        <w:t>.</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Cột (4):</w:t>
      </w:r>
      <w:r w:rsidRPr="00B73F3A">
        <w:rPr>
          <w:sz w:val="28"/>
          <w:szCs w:val="28"/>
        </w:rPr>
        <w:t xml:space="preserve"> Ghi đầy đủ cả phần số và phần chữ (nếu có)</w:t>
      </w:r>
      <w:r w:rsidR="00445256">
        <w:rPr>
          <w:sz w:val="28"/>
          <w:szCs w:val="28"/>
          <w:lang w:val="vi-VN"/>
        </w:rPr>
        <w:t xml:space="preserve"> </w:t>
      </w:r>
      <w:r w:rsidRPr="00B73F3A">
        <w:rPr>
          <w:sz w:val="28"/>
          <w:szCs w:val="28"/>
        </w:rPr>
        <w:t>của số hiệu văn bằng,chứng chỉ.</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Cột (5) và cột (6):</w:t>
      </w:r>
      <w:r w:rsidRPr="00B73F3A">
        <w:rPr>
          <w:sz w:val="28"/>
          <w:szCs w:val="28"/>
        </w:rPr>
        <w:t xml:space="preserve"> Thí sinh ghi ngành đào tạo trên văn bằng, chuyên ngành đào tạo theo bảng điểm. Trường hợp bảng điểm không ghi chuyên ngành mà chỉ ghi ngành thì thí sinh chỉ khai thông tin vào cột (5).</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lastRenderedPageBreak/>
        <w:t xml:space="preserve">+ Cột (7): </w:t>
      </w:r>
      <w:r w:rsidRPr="00B73F3A">
        <w:rPr>
          <w:sz w:val="28"/>
          <w:szCs w:val="28"/>
        </w:rPr>
        <w:t>Thí sinh ghi chính quy, tại chức, chuyên tu, bồi dưỡng …</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Cột (8):</w:t>
      </w:r>
      <w:r w:rsidRPr="00B73F3A">
        <w:rPr>
          <w:sz w:val="28"/>
          <w:szCs w:val="28"/>
        </w:rPr>
        <w:t xml:space="preserve"> Thí sinh ghi: Giỏi, Khá, Trung bình… Trường hợp thí sinh có chứng chỉ ngoại ngữ TOEFL, IELTS và TOEIC, thí sinh phải ghi rõ cả số điểm của chứng chỉ, ví dụ  TOEFL 500; IELTS 5.5; TOEIC 500.</w:t>
      </w:r>
    </w:p>
    <w:p w:rsidR="00B73F3A" w:rsidRPr="00B73F3A" w:rsidRDefault="00B73F3A" w:rsidP="00445256">
      <w:pPr>
        <w:pStyle w:val="NormalWeb"/>
        <w:spacing w:before="40" w:beforeAutospacing="0" w:after="40" w:afterAutospacing="0"/>
        <w:jc w:val="both"/>
        <w:rPr>
          <w:sz w:val="28"/>
          <w:szCs w:val="28"/>
        </w:rPr>
      </w:pPr>
      <w:r w:rsidRPr="00B73F3A">
        <w:rPr>
          <w:rStyle w:val="Emphasis"/>
          <w:b/>
          <w:bCs/>
          <w:sz w:val="28"/>
          <w:szCs w:val="28"/>
        </w:rPr>
        <w:t>– Mục ĐỐI TƯỢNG ƯU TIÊN:</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Nếu thí sinh thuộc đối tượng ưu tiên thì khai thông tin cụ thể theo từng trường hợp sau đây:</w:t>
      </w:r>
    </w:p>
    <w:p w:rsidR="00B73F3A" w:rsidRPr="00B73F3A" w:rsidRDefault="002673FC" w:rsidP="00445256">
      <w:pPr>
        <w:pStyle w:val="NormalWeb"/>
        <w:spacing w:before="40" w:beforeAutospacing="0" w:after="40" w:afterAutospacing="0"/>
        <w:jc w:val="both"/>
        <w:rPr>
          <w:sz w:val="28"/>
          <w:szCs w:val="28"/>
        </w:rPr>
      </w:pPr>
      <w:r>
        <w:rPr>
          <w:sz w:val="28"/>
          <w:szCs w:val="28"/>
          <w:lang w:val="vi-VN"/>
        </w:rPr>
        <w:t>(i)</w:t>
      </w:r>
      <w:r w:rsidR="00B73F3A" w:rsidRPr="00B73F3A">
        <w:rPr>
          <w:sz w:val="28"/>
          <w:szCs w:val="28"/>
        </w:rPr>
        <w:t xml:space="preserve"> Anh hùng Lực lượng vũ trang, Anh hùng Lao động, thương binh, người hưởng chính sách như thương binh, thương binh loại B, con liệt sĩ, con thương binh, con bệnh binh, con của người hưởng chính sách như thương binh, con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w:t>
      </w:r>
    </w:p>
    <w:p w:rsidR="00B73F3A" w:rsidRPr="00B73F3A" w:rsidRDefault="002673FC" w:rsidP="00445256">
      <w:pPr>
        <w:pStyle w:val="NormalWeb"/>
        <w:spacing w:before="40" w:beforeAutospacing="0" w:after="40" w:afterAutospacing="0"/>
        <w:jc w:val="both"/>
        <w:rPr>
          <w:sz w:val="28"/>
          <w:szCs w:val="28"/>
        </w:rPr>
      </w:pPr>
      <w:r>
        <w:rPr>
          <w:sz w:val="28"/>
          <w:szCs w:val="28"/>
          <w:lang w:val="vi-VN"/>
        </w:rPr>
        <w:t>(ii)</w:t>
      </w:r>
      <w:r w:rsidR="00B73F3A" w:rsidRPr="00B73F3A">
        <w:rPr>
          <w:sz w:val="28"/>
          <w:szCs w:val="28"/>
        </w:rPr>
        <w:t xml:space="preserve"> Sĩ quan quân đội, sĩ quan công an, quân nhân chuyên nghiệp, người làm công tác cơ yếu chuyển ngành,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w:t>
      </w:r>
    </w:p>
    <w:p w:rsidR="00B73F3A" w:rsidRPr="00B73F3A" w:rsidRDefault="002673FC" w:rsidP="00445256">
      <w:pPr>
        <w:pStyle w:val="NormalWeb"/>
        <w:spacing w:before="40" w:beforeAutospacing="0" w:after="40" w:afterAutospacing="0"/>
        <w:jc w:val="both"/>
        <w:rPr>
          <w:sz w:val="28"/>
          <w:szCs w:val="28"/>
        </w:rPr>
      </w:pPr>
      <w:r>
        <w:rPr>
          <w:sz w:val="28"/>
          <w:szCs w:val="28"/>
          <w:lang w:val="vi-VN"/>
        </w:rPr>
        <w:t>(iii)</w:t>
      </w:r>
      <w:r w:rsidR="00B73F3A" w:rsidRPr="00B73F3A">
        <w:rPr>
          <w:sz w:val="28"/>
          <w:szCs w:val="28"/>
        </w:rPr>
        <w:t xml:space="preserve"> Người dân tộc thiểu số.</w:t>
      </w:r>
    </w:p>
    <w:p w:rsidR="00B73F3A" w:rsidRPr="00B73F3A" w:rsidRDefault="00B73F3A" w:rsidP="00445256">
      <w:pPr>
        <w:pStyle w:val="NormalWeb"/>
        <w:spacing w:before="40" w:beforeAutospacing="0" w:after="40" w:afterAutospacing="0"/>
        <w:jc w:val="both"/>
        <w:rPr>
          <w:sz w:val="28"/>
          <w:szCs w:val="28"/>
        </w:rPr>
      </w:pPr>
      <w:r w:rsidRPr="00B73F3A">
        <w:rPr>
          <w:sz w:val="28"/>
          <w:szCs w:val="28"/>
        </w:rPr>
        <w:t>Sau khi kê khai xong, người đăng ký dự tuyển phải ký xác nhận, ghi rõ họ tên và ký trên từng trang của phiếu đăng ký dự tuyển.</w:t>
      </w:r>
    </w:p>
    <w:sectPr w:rsidR="00B73F3A" w:rsidRPr="00B73F3A" w:rsidSect="00BB17C9">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21" w:rsidRDefault="009B6E21" w:rsidP="00BB17C9">
      <w:pPr>
        <w:spacing w:after="0" w:line="240" w:lineRule="auto"/>
      </w:pPr>
      <w:r>
        <w:separator/>
      </w:r>
    </w:p>
  </w:endnote>
  <w:endnote w:type="continuationSeparator" w:id="0">
    <w:p w:rsidR="009B6E21" w:rsidRDefault="009B6E21" w:rsidP="00B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6591"/>
      <w:docPartObj>
        <w:docPartGallery w:val="Page Numbers (Bottom of Page)"/>
        <w:docPartUnique/>
      </w:docPartObj>
    </w:sdtPr>
    <w:sdtEndPr>
      <w:rPr>
        <w:noProof/>
      </w:rPr>
    </w:sdtEndPr>
    <w:sdtContent>
      <w:p w:rsidR="00BB17C9" w:rsidRDefault="00BB17C9">
        <w:pPr>
          <w:pStyle w:val="Footer"/>
          <w:jc w:val="right"/>
        </w:pPr>
        <w:r>
          <w:fldChar w:fldCharType="begin"/>
        </w:r>
        <w:r>
          <w:instrText xml:space="preserve"> PAGE   \* MERGEFORMAT </w:instrText>
        </w:r>
        <w:r>
          <w:fldChar w:fldCharType="separate"/>
        </w:r>
        <w:r w:rsidR="00172CC6">
          <w:rPr>
            <w:noProof/>
          </w:rPr>
          <w:t>2</w:t>
        </w:r>
        <w:r>
          <w:rPr>
            <w:noProof/>
          </w:rPr>
          <w:fldChar w:fldCharType="end"/>
        </w:r>
      </w:p>
    </w:sdtContent>
  </w:sdt>
  <w:p w:rsidR="00BB17C9" w:rsidRDefault="00BB1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21" w:rsidRDefault="009B6E21" w:rsidP="00BB17C9">
      <w:pPr>
        <w:spacing w:after="0" w:line="240" w:lineRule="auto"/>
      </w:pPr>
      <w:r>
        <w:separator/>
      </w:r>
    </w:p>
  </w:footnote>
  <w:footnote w:type="continuationSeparator" w:id="0">
    <w:p w:rsidR="009B6E21" w:rsidRDefault="009B6E21" w:rsidP="00BB1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FF"/>
    <w:rsid w:val="00002F73"/>
    <w:rsid w:val="0000485A"/>
    <w:rsid w:val="00005498"/>
    <w:rsid w:val="00011AF2"/>
    <w:rsid w:val="000529AF"/>
    <w:rsid w:val="000539DE"/>
    <w:rsid w:val="00116115"/>
    <w:rsid w:val="001225D2"/>
    <w:rsid w:val="00136087"/>
    <w:rsid w:val="00172CC6"/>
    <w:rsid w:val="001932C9"/>
    <w:rsid w:val="001B6243"/>
    <w:rsid w:val="001F2FBE"/>
    <w:rsid w:val="002244B4"/>
    <w:rsid w:val="00257F04"/>
    <w:rsid w:val="002673FC"/>
    <w:rsid w:val="002D53C6"/>
    <w:rsid w:val="002F1525"/>
    <w:rsid w:val="003B2C4B"/>
    <w:rsid w:val="003C328F"/>
    <w:rsid w:val="00406C97"/>
    <w:rsid w:val="004353EC"/>
    <w:rsid w:val="00445256"/>
    <w:rsid w:val="00490BFA"/>
    <w:rsid w:val="0049683B"/>
    <w:rsid w:val="00497EB8"/>
    <w:rsid w:val="004B6799"/>
    <w:rsid w:val="004E476F"/>
    <w:rsid w:val="00633110"/>
    <w:rsid w:val="0064074B"/>
    <w:rsid w:val="00657DFF"/>
    <w:rsid w:val="00694A8A"/>
    <w:rsid w:val="006A63F4"/>
    <w:rsid w:val="006D7974"/>
    <w:rsid w:val="00811AF9"/>
    <w:rsid w:val="00882BAE"/>
    <w:rsid w:val="008E05F3"/>
    <w:rsid w:val="008F248D"/>
    <w:rsid w:val="00911958"/>
    <w:rsid w:val="00952BED"/>
    <w:rsid w:val="009B6E21"/>
    <w:rsid w:val="009D1B87"/>
    <w:rsid w:val="00A45638"/>
    <w:rsid w:val="00B73F3A"/>
    <w:rsid w:val="00B870D1"/>
    <w:rsid w:val="00BA087C"/>
    <w:rsid w:val="00BB17C9"/>
    <w:rsid w:val="00C10EEB"/>
    <w:rsid w:val="00C12623"/>
    <w:rsid w:val="00C17B6B"/>
    <w:rsid w:val="00C62AD1"/>
    <w:rsid w:val="00CA2333"/>
    <w:rsid w:val="00CD2210"/>
    <w:rsid w:val="00CE47FF"/>
    <w:rsid w:val="00CE579E"/>
    <w:rsid w:val="00CF2BDA"/>
    <w:rsid w:val="00D052AE"/>
    <w:rsid w:val="00D4345E"/>
    <w:rsid w:val="00D44F6C"/>
    <w:rsid w:val="00D83F7A"/>
    <w:rsid w:val="00E11F98"/>
    <w:rsid w:val="00E73307"/>
    <w:rsid w:val="00E95F42"/>
    <w:rsid w:val="00F0508F"/>
    <w:rsid w:val="00F05F2B"/>
    <w:rsid w:val="00F31CA8"/>
    <w:rsid w:val="00F34625"/>
    <w:rsid w:val="00FA4603"/>
    <w:rsid w:val="00FD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36D47-2B35-46CA-B22E-82CEC3B6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F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36087"/>
    <w:rPr>
      <w:b/>
      <w:bCs/>
    </w:rPr>
  </w:style>
  <w:style w:type="character" w:styleId="Hyperlink">
    <w:name w:val="Hyperlink"/>
    <w:basedOn w:val="DefaultParagraphFont"/>
    <w:uiPriority w:val="99"/>
    <w:unhideWhenUsed/>
    <w:rsid w:val="00136087"/>
    <w:rPr>
      <w:color w:val="0000FF"/>
      <w:u w:val="single"/>
    </w:rPr>
  </w:style>
  <w:style w:type="paragraph" w:styleId="BalloonText">
    <w:name w:val="Balloon Text"/>
    <w:basedOn w:val="Normal"/>
    <w:link w:val="BalloonTextChar"/>
    <w:uiPriority w:val="99"/>
    <w:semiHidden/>
    <w:unhideWhenUsed/>
    <w:rsid w:val="002D5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C6"/>
    <w:rPr>
      <w:rFonts w:ascii="Segoe UI" w:hAnsi="Segoe UI" w:cs="Segoe UI"/>
      <w:sz w:val="18"/>
      <w:szCs w:val="18"/>
    </w:rPr>
  </w:style>
  <w:style w:type="character" w:customStyle="1" w:styleId="Heading2Char">
    <w:name w:val="Heading 2 Char"/>
    <w:basedOn w:val="DefaultParagraphFont"/>
    <w:link w:val="Heading2"/>
    <w:uiPriority w:val="9"/>
    <w:rsid w:val="001F2FBE"/>
    <w:rPr>
      <w:rFonts w:eastAsia="Times New Roman" w:cs="Times New Roman"/>
      <w:b/>
      <w:bCs/>
      <w:sz w:val="36"/>
      <w:szCs w:val="36"/>
    </w:rPr>
  </w:style>
  <w:style w:type="paragraph" w:customStyle="1" w:styleId="date-post">
    <w:name w:val="date-post"/>
    <w:basedOn w:val="Normal"/>
    <w:rsid w:val="001F2F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2FBE"/>
    <w:rPr>
      <w:i/>
      <w:iCs/>
    </w:rPr>
  </w:style>
  <w:style w:type="paragraph" w:styleId="Header">
    <w:name w:val="header"/>
    <w:basedOn w:val="Normal"/>
    <w:link w:val="HeaderChar"/>
    <w:uiPriority w:val="99"/>
    <w:unhideWhenUsed/>
    <w:rsid w:val="00BB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C9"/>
  </w:style>
  <w:style w:type="paragraph" w:styleId="Footer">
    <w:name w:val="footer"/>
    <w:basedOn w:val="Normal"/>
    <w:link w:val="FooterChar"/>
    <w:uiPriority w:val="99"/>
    <w:unhideWhenUsed/>
    <w:rsid w:val="00BB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6621">
      <w:bodyDiv w:val="1"/>
      <w:marLeft w:val="0"/>
      <w:marRight w:val="0"/>
      <w:marTop w:val="0"/>
      <w:marBottom w:val="0"/>
      <w:divBdr>
        <w:top w:val="none" w:sz="0" w:space="0" w:color="auto"/>
        <w:left w:val="none" w:sz="0" w:space="0" w:color="auto"/>
        <w:bottom w:val="none" w:sz="0" w:space="0" w:color="auto"/>
        <w:right w:val="none" w:sz="0" w:space="0" w:color="auto"/>
      </w:divBdr>
    </w:div>
    <w:div w:id="1040010359">
      <w:bodyDiv w:val="1"/>
      <w:marLeft w:val="0"/>
      <w:marRight w:val="0"/>
      <w:marTop w:val="0"/>
      <w:marBottom w:val="0"/>
      <w:divBdr>
        <w:top w:val="none" w:sz="0" w:space="0" w:color="auto"/>
        <w:left w:val="none" w:sz="0" w:space="0" w:color="auto"/>
        <w:bottom w:val="none" w:sz="0" w:space="0" w:color="auto"/>
        <w:right w:val="none" w:sz="0" w:space="0" w:color="auto"/>
      </w:divBdr>
    </w:div>
    <w:div w:id="1417820032">
      <w:bodyDiv w:val="1"/>
      <w:marLeft w:val="0"/>
      <w:marRight w:val="0"/>
      <w:marTop w:val="0"/>
      <w:marBottom w:val="0"/>
      <w:divBdr>
        <w:top w:val="none" w:sz="0" w:space="0" w:color="auto"/>
        <w:left w:val="none" w:sz="0" w:space="0" w:color="auto"/>
        <w:bottom w:val="none" w:sz="0" w:space="0" w:color="auto"/>
        <w:right w:val="none" w:sz="0" w:space="0" w:color="auto"/>
      </w:divBdr>
    </w:div>
    <w:div w:id="1515344425">
      <w:bodyDiv w:val="1"/>
      <w:marLeft w:val="0"/>
      <w:marRight w:val="0"/>
      <w:marTop w:val="0"/>
      <w:marBottom w:val="0"/>
      <w:divBdr>
        <w:top w:val="none" w:sz="0" w:space="0" w:color="auto"/>
        <w:left w:val="none" w:sz="0" w:space="0" w:color="auto"/>
        <w:bottom w:val="none" w:sz="0" w:space="0" w:color="auto"/>
        <w:right w:val="none" w:sz="0" w:space="0" w:color="auto"/>
      </w:divBdr>
      <w:divsChild>
        <w:div w:id="2129277504">
          <w:marLeft w:val="0"/>
          <w:marRight w:val="0"/>
          <w:marTop w:val="0"/>
          <w:marBottom w:val="0"/>
          <w:divBdr>
            <w:top w:val="none" w:sz="0" w:space="0" w:color="auto"/>
            <w:left w:val="none" w:sz="0" w:space="0" w:color="auto"/>
            <w:bottom w:val="none" w:sz="0" w:space="0" w:color="auto"/>
            <w:right w:val="none" w:sz="0" w:space="0" w:color="auto"/>
          </w:divBdr>
          <w:divsChild>
            <w:div w:id="423041686">
              <w:marLeft w:val="0"/>
              <w:marRight w:val="0"/>
              <w:marTop w:val="0"/>
              <w:marBottom w:val="0"/>
              <w:divBdr>
                <w:top w:val="none" w:sz="0" w:space="0" w:color="auto"/>
                <w:left w:val="none" w:sz="0" w:space="0" w:color="auto"/>
                <w:bottom w:val="none" w:sz="0" w:space="0" w:color="auto"/>
                <w:right w:val="none" w:sz="0" w:space="0" w:color="auto"/>
              </w:divBdr>
              <w:divsChild>
                <w:div w:id="1735006100">
                  <w:marLeft w:val="0"/>
                  <w:marRight w:val="0"/>
                  <w:marTop w:val="0"/>
                  <w:marBottom w:val="0"/>
                  <w:divBdr>
                    <w:top w:val="none" w:sz="0" w:space="0" w:color="auto"/>
                    <w:left w:val="none" w:sz="0" w:space="0" w:color="auto"/>
                    <w:bottom w:val="none" w:sz="0" w:space="0" w:color="auto"/>
                    <w:right w:val="none" w:sz="0" w:space="0" w:color="auto"/>
                  </w:divBdr>
                  <w:divsChild>
                    <w:div w:id="1276060342">
                      <w:marLeft w:val="0"/>
                      <w:marRight w:val="0"/>
                      <w:marTop w:val="0"/>
                      <w:marBottom w:val="0"/>
                      <w:divBdr>
                        <w:top w:val="none" w:sz="0" w:space="0" w:color="auto"/>
                        <w:left w:val="none" w:sz="0" w:space="0" w:color="auto"/>
                        <w:bottom w:val="none" w:sz="0" w:space="0" w:color="auto"/>
                        <w:right w:val="none" w:sz="0" w:space="0" w:color="auto"/>
                      </w:divBdr>
                    </w:div>
                    <w:div w:id="834955187">
                      <w:marLeft w:val="75"/>
                      <w:marRight w:val="75"/>
                      <w:marTop w:val="225"/>
                      <w:marBottom w:val="75"/>
                      <w:divBdr>
                        <w:top w:val="none" w:sz="0" w:space="0" w:color="auto"/>
                        <w:left w:val="none" w:sz="0" w:space="0" w:color="auto"/>
                        <w:bottom w:val="none" w:sz="0" w:space="0" w:color="auto"/>
                        <w:right w:val="none" w:sz="0" w:space="0" w:color="auto"/>
                      </w:divBdr>
                    </w:div>
                  </w:divsChild>
                </w:div>
                <w:div w:id="1422331485">
                  <w:marLeft w:val="0"/>
                  <w:marRight w:val="0"/>
                  <w:marTop w:val="0"/>
                  <w:marBottom w:val="0"/>
                  <w:divBdr>
                    <w:top w:val="none" w:sz="0" w:space="0" w:color="auto"/>
                    <w:left w:val="none" w:sz="0" w:space="0" w:color="auto"/>
                    <w:bottom w:val="none" w:sz="0" w:space="0" w:color="auto"/>
                    <w:right w:val="none" w:sz="0" w:space="0" w:color="auto"/>
                  </w:divBdr>
                  <w:divsChild>
                    <w:div w:id="340011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41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C33DDA-396B-4E6E-A04B-C88F9950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 Thi Thanh Thuy)</dc:creator>
  <cp:keywords/>
  <dc:description/>
  <cp:lastModifiedBy>Thuy (Nguyen Thi Thanh Thuy)</cp:lastModifiedBy>
  <cp:revision>3</cp:revision>
  <cp:lastPrinted>2019-08-01T08:47:00Z</cp:lastPrinted>
  <dcterms:created xsi:type="dcterms:W3CDTF">2019-08-01T08:49:00Z</dcterms:created>
  <dcterms:modified xsi:type="dcterms:W3CDTF">2019-08-01T08:53:00Z</dcterms:modified>
</cp:coreProperties>
</file>