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8" w:type="dxa"/>
        <w:tblLayout w:type="fixed"/>
        <w:tblLook w:val="0000" w:firstRow="0" w:lastRow="0" w:firstColumn="0" w:lastColumn="0" w:noHBand="0" w:noVBand="0"/>
      </w:tblPr>
      <w:tblGrid>
        <w:gridCol w:w="3228"/>
        <w:gridCol w:w="6120"/>
      </w:tblGrid>
      <w:tr w:rsidR="0001236F" w:rsidRPr="00137EE7">
        <w:tc>
          <w:tcPr>
            <w:tcW w:w="3228" w:type="dxa"/>
          </w:tcPr>
          <w:p w:rsidR="003A787C" w:rsidRPr="00137EE7" w:rsidRDefault="003A787C" w:rsidP="00461CE8">
            <w:pPr>
              <w:jc w:val="center"/>
              <w:rPr>
                <w:b/>
                <w:bCs/>
                <w:color w:val="000000" w:themeColor="text1"/>
                <w:sz w:val="26"/>
                <w:szCs w:val="26"/>
                <w:lang w:val="vi-VN"/>
              </w:rPr>
            </w:pPr>
            <w:bookmarkStart w:id="0" w:name="_GoBack"/>
            <w:bookmarkEnd w:id="0"/>
            <w:r w:rsidRPr="00137EE7">
              <w:rPr>
                <w:b/>
                <w:bCs/>
                <w:color w:val="000000" w:themeColor="text1"/>
                <w:sz w:val="26"/>
                <w:szCs w:val="26"/>
                <w:lang w:val="vi-VN"/>
              </w:rPr>
              <w:t>BỘ CÔNG THƯƠNG</w:t>
            </w:r>
          </w:p>
          <w:p w:rsidR="00683882" w:rsidRPr="00137EE7" w:rsidRDefault="007378A1" w:rsidP="00461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lang w:val="vi-VN"/>
              </w:rPr>
            </w:pPr>
            <w:r w:rsidRPr="00137EE7">
              <w:rPr>
                <w:noProof/>
                <w:color w:val="000000" w:themeColor="text1"/>
                <w:lang w:eastAsia="zh-CN"/>
              </w:rPr>
              <mc:AlternateContent>
                <mc:Choice Requires="wps">
                  <w:drawing>
                    <wp:anchor distT="0" distB="0" distL="114300" distR="114300" simplePos="0" relativeHeight="251654656" behindDoc="0" locked="0" layoutInCell="1" allowOverlap="1" wp14:anchorId="647CF795" wp14:editId="29330332">
                      <wp:simplePos x="0" y="0"/>
                      <wp:positionH relativeFrom="column">
                        <wp:posOffset>607695</wp:posOffset>
                      </wp:positionH>
                      <wp:positionV relativeFrom="paragraph">
                        <wp:posOffset>34290</wp:posOffset>
                      </wp:positionV>
                      <wp:extent cx="622300" cy="0"/>
                      <wp:effectExtent l="7620" t="5715" r="825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DE40"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7pt" to="9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Pb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"/>
                  </w:pict>
                </mc:Fallback>
              </mc:AlternateContent>
            </w:r>
          </w:p>
          <w:p w:rsidR="003A787C" w:rsidRPr="00137EE7" w:rsidRDefault="00683882" w:rsidP="00BC4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lang w:val="vi-VN"/>
              </w:rPr>
            </w:pPr>
            <w:r w:rsidRPr="00137EE7">
              <w:rPr>
                <w:color w:val="000000" w:themeColor="text1"/>
                <w:sz w:val="26"/>
                <w:szCs w:val="26"/>
                <w:lang w:val="vi-VN"/>
              </w:rPr>
              <w:t xml:space="preserve">Số:  </w:t>
            </w:r>
            <w:r w:rsidRPr="00137EE7">
              <w:rPr>
                <w:b/>
                <w:color w:val="000000" w:themeColor="text1"/>
                <w:sz w:val="26"/>
                <w:szCs w:val="26"/>
                <w:lang w:val="vi-VN"/>
              </w:rPr>
              <w:t xml:space="preserve"> </w:t>
            </w:r>
            <w:r w:rsidR="00BC4300" w:rsidRPr="00137EE7">
              <w:rPr>
                <w:color w:val="000000" w:themeColor="text1"/>
                <w:sz w:val="26"/>
                <w:szCs w:val="26"/>
                <w:lang w:val="vi-VN"/>
              </w:rPr>
              <w:t xml:space="preserve">          </w:t>
            </w:r>
            <w:r w:rsidR="005E4E6D" w:rsidRPr="00137EE7">
              <w:rPr>
                <w:color w:val="000000" w:themeColor="text1"/>
                <w:sz w:val="26"/>
                <w:szCs w:val="26"/>
                <w:lang w:val="vi-VN"/>
              </w:rPr>
              <w:t xml:space="preserve"> </w:t>
            </w:r>
            <w:r w:rsidRPr="00137EE7">
              <w:rPr>
                <w:color w:val="000000" w:themeColor="text1"/>
                <w:sz w:val="26"/>
                <w:szCs w:val="26"/>
                <w:lang w:val="vi-VN"/>
              </w:rPr>
              <w:t>/201</w:t>
            </w:r>
            <w:r w:rsidR="004A52A1" w:rsidRPr="00137EE7">
              <w:rPr>
                <w:color w:val="000000" w:themeColor="text1"/>
                <w:sz w:val="26"/>
                <w:szCs w:val="26"/>
                <w:lang w:val="vi-VN"/>
              </w:rPr>
              <w:t>8</w:t>
            </w:r>
            <w:r w:rsidRPr="00137EE7">
              <w:rPr>
                <w:color w:val="000000" w:themeColor="text1"/>
                <w:sz w:val="26"/>
                <w:szCs w:val="26"/>
                <w:lang w:val="vi-VN"/>
              </w:rPr>
              <w:t>/TT-BCT</w:t>
            </w:r>
          </w:p>
        </w:tc>
        <w:tc>
          <w:tcPr>
            <w:tcW w:w="6120" w:type="dxa"/>
          </w:tcPr>
          <w:p w:rsidR="003A787C" w:rsidRPr="00137EE7" w:rsidRDefault="003A787C" w:rsidP="00BC4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sz w:val="26"/>
                <w:szCs w:val="26"/>
                <w:lang w:val="vi-VN"/>
              </w:rPr>
            </w:pPr>
            <w:r w:rsidRPr="00137EE7">
              <w:rPr>
                <w:b/>
                <w:color w:val="000000" w:themeColor="text1"/>
                <w:sz w:val="26"/>
                <w:szCs w:val="26"/>
                <w:lang w:val="vi-VN"/>
              </w:rPr>
              <w:t>CỘNG HOÀ XÃ HỘI CHỦ NGHĨA VIỆT NAM</w:t>
            </w:r>
          </w:p>
          <w:p w:rsidR="003A787C" w:rsidRPr="00137EE7" w:rsidRDefault="003A787C" w:rsidP="00BC4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themeColor="text1"/>
                <w:lang w:val="vi-VN"/>
              </w:rPr>
            </w:pPr>
            <w:r w:rsidRPr="00137EE7">
              <w:rPr>
                <w:b/>
                <w:color w:val="000000" w:themeColor="text1"/>
                <w:lang w:val="vi-VN"/>
              </w:rPr>
              <w:t>Độc lập - Tự do - Hạnh phúc</w:t>
            </w:r>
          </w:p>
          <w:p w:rsidR="003A787C" w:rsidRPr="00137EE7" w:rsidRDefault="007378A1" w:rsidP="00BC4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color w:val="000000" w:themeColor="text1"/>
                <w:lang w:val="vi-VN"/>
              </w:rPr>
            </w:pPr>
            <w:r w:rsidRPr="00137EE7">
              <w:rPr>
                <w:noProof/>
                <w:color w:val="000000" w:themeColor="text1"/>
                <w:lang w:eastAsia="zh-CN"/>
              </w:rPr>
              <mc:AlternateContent>
                <mc:Choice Requires="wps">
                  <w:drawing>
                    <wp:anchor distT="0" distB="0" distL="114300" distR="114300" simplePos="0" relativeHeight="251658752" behindDoc="0" locked="0" layoutInCell="1" allowOverlap="1" wp14:anchorId="250E5681" wp14:editId="32195553">
                      <wp:simplePos x="0" y="0"/>
                      <wp:positionH relativeFrom="column">
                        <wp:posOffset>845820</wp:posOffset>
                      </wp:positionH>
                      <wp:positionV relativeFrom="paragraph">
                        <wp:posOffset>62865</wp:posOffset>
                      </wp:positionV>
                      <wp:extent cx="2133600" cy="0"/>
                      <wp:effectExtent l="7620" t="5715" r="11430"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ADB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95pt" to="234.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JX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NpnM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"/>
                  </w:pict>
                </mc:Fallback>
              </mc:AlternateContent>
            </w:r>
          </w:p>
        </w:tc>
      </w:tr>
      <w:tr w:rsidR="0001236F" w:rsidRPr="00FF1245">
        <w:trPr>
          <w:trHeight w:val="315"/>
        </w:trPr>
        <w:tc>
          <w:tcPr>
            <w:tcW w:w="3228" w:type="dxa"/>
          </w:tcPr>
          <w:p w:rsidR="003A787C" w:rsidRPr="00137EE7" w:rsidRDefault="003A787C" w:rsidP="00461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center"/>
              <w:rPr>
                <w:color w:val="000000" w:themeColor="text1"/>
                <w:sz w:val="26"/>
                <w:szCs w:val="26"/>
                <w:vertAlign w:val="superscript"/>
                <w:lang w:val="vi-VN"/>
              </w:rPr>
            </w:pPr>
          </w:p>
        </w:tc>
        <w:tc>
          <w:tcPr>
            <w:tcW w:w="6120" w:type="dxa"/>
          </w:tcPr>
          <w:p w:rsidR="003A787C" w:rsidRPr="00137EE7" w:rsidRDefault="003A787C" w:rsidP="00BC4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center"/>
              <w:rPr>
                <w:i/>
                <w:color w:val="000000" w:themeColor="text1"/>
                <w:sz w:val="26"/>
                <w:szCs w:val="26"/>
                <w:lang w:val="vi-VN"/>
              </w:rPr>
            </w:pPr>
            <w:r w:rsidRPr="00137EE7">
              <w:rPr>
                <w:i/>
                <w:color w:val="000000" w:themeColor="text1"/>
                <w:sz w:val="26"/>
                <w:szCs w:val="26"/>
                <w:lang w:val="vi-VN"/>
              </w:rPr>
              <w:t xml:space="preserve">Hà Nội, ngày </w:t>
            </w:r>
            <w:r w:rsidR="00BC4300" w:rsidRPr="00137EE7">
              <w:rPr>
                <w:i/>
                <w:color w:val="000000" w:themeColor="text1"/>
                <w:sz w:val="26"/>
                <w:szCs w:val="26"/>
                <w:lang w:val="vi-VN"/>
              </w:rPr>
              <w:t xml:space="preserve">     </w:t>
            </w:r>
            <w:r w:rsidRPr="00137EE7">
              <w:rPr>
                <w:i/>
                <w:color w:val="000000" w:themeColor="text1"/>
                <w:sz w:val="26"/>
                <w:szCs w:val="26"/>
                <w:lang w:val="vi-VN"/>
              </w:rPr>
              <w:t xml:space="preserve"> tháng</w:t>
            </w:r>
            <w:r w:rsidR="00000903" w:rsidRPr="00137EE7">
              <w:rPr>
                <w:i/>
                <w:color w:val="000000" w:themeColor="text1"/>
                <w:sz w:val="26"/>
                <w:szCs w:val="26"/>
                <w:lang w:val="vi-VN"/>
              </w:rPr>
              <w:t xml:space="preserve"> </w:t>
            </w:r>
            <w:r w:rsidR="00BC4300" w:rsidRPr="00137EE7">
              <w:rPr>
                <w:i/>
                <w:color w:val="000000" w:themeColor="text1"/>
                <w:sz w:val="26"/>
                <w:szCs w:val="26"/>
                <w:lang w:val="vi-VN"/>
              </w:rPr>
              <w:t xml:space="preserve">      </w:t>
            </w:r>
            <w:r w:rsidRPr="00137EE7">
              <w:rPr>
                <w:i/>
                <w:color w:val="000000" w:themeColor="text1"/>
                <w:sz w:val="26"/>
                <w:szCs w:val="26"/>
                <w:lang w:val="vi-VN"/>
              </w:rPr>
              <w:t xml:space="preserve"> năm 20</w:t>
            </w:r>
            <w:r w:rsidR="00FC7D27" w:rsidRPr="00137EE7">
              <w:rPr>
                <w:i/>
                <w:color w:val="000000" w:themeColor="text1"/>
                <w:sz w:val="26"/>
                <w:szCs w:val="26"/>
                <w:lang w:val="vi-VN"/>
              </w:rPr>
              <w:t>1</w:t>
            </w:r>
            <w:r w:rsidR="004A52A1" w:rsidRPr="00137EE7">
              <w:rPr>
                <w:i/>
                <w:color w:val="000000" w:themeColor="text1"/>
                <w:sz w:val="26"/>
                <w:szCs w:val="26"/>
                <w:lang w:val="vi-VN"/>
              </w:rPr>
              <w:t>8</w:t>
            </w:r>
          </w:p>
        </w:tc>
      </w:tr>
    </w:tbl>
    <w:p w:rsidR="003A787C" w:rsidRPr="00137EE7" w:rsidRDefault="003A680F" w:rsidP="00BC7F49">
      <w:pPr>
        <w:spacing w:line="340" w:lineRule="exact"/>
        <w:rPr>
          <w:color w:val="000000" w:themeColor="text1"/>
          <w:lang w:val="vi-VN"/>
        </w:rPr>
      </w:pPr>
      <w:r w:rsidRPr="00137EE7">
        <w:rPr>
          <w:b/>
          <w:noProof/>
          <w:color w:val="000000" w:themeColor="text1"/>
          <w:sz w:val="26"/>
          <w:lang w:eastAsia="zh-CN"/>
        </w:rPr>
        <mc:AlternateContent>
          <mc:Choice Requires="wps">
            <w:drawing>
              <wp:anchor distT="0" distB="0" distL="114300" distR="114300" simplePos="0" relativeHeight="251660800" behindDoc="0" locked="0" layoutInCell="1" allowOverlap="1" wp14:anchorId="636EF33D" wp14:editId="32765B7B">
                <wp:simplePos x="0" y="0"/>
                <wp:positionH relativeFrom="column">
                  <wp:posOffset>-527685</wp:posOffset>
                </wp:positionH>
                <wp:positionV relativeFrom="paragraph">
                  <wp:posOffset>100965</wp:posOffset>
                </wp:positionV>
                <wp:extent cx="1266825" cy="307239"/>
                <wp:effectExtent l="0" t="0" r="2857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7239"/>
                        </a:xfrm>
                        <a:prstGeom prst="rect">
                          <a:avLst/>
                        </a:prstGeom>
                        <a:solidFill>
                          <a:srgbClr val="FFFFFF"/>
                        </a:solidFill>
                        <a:ln w="9525">
                          <a:solidFill>
                            <a:srgbClr val="000000"/>
                          </a:solidFill>
                          <a:miter lim="800000"/>
                          <a:headEnd/>
                          <a:tailEnd/>
                        </a:ln>
                      </wps:spPr>
                      <wps:txbx>
                        <w:txbxContent>
                          <w:p w:rsidR="00CB1679" w:rsidRPr="003A680F" w:rsidRDefault="00CB1679" w:rsidP="003A680F">
                            <w:pPr>
                              <w:jc w:val="center"/>
                              <w:rPr>
                                <w:b/>
                                <w:sz w:val="24"/>
                                <w:szCs w:val="24"/>
                              </w:rPr>
                            </w:pPr>
                            <w:r w:rsidRPr="00C27048">
                              <w:rPr>
                                <w:b/>
                                <w:sz w:val="24"/>
                                <w:szCs w:val="24"/>
                              </w:rPr>
                              <w:t xml:space="preserve">DỰ THẢO </w:t>
                            </w:r>
                            <w:r>
                              <w:rPr>
                                <w:b/>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EF33D" id="_x0000_t202" coordsize="21600,21600" o:spt="202" path="m,l,21600r21600,l21600,xe">
                <v:stroke joinstyle="miter"/>
                <v:path gradientshapeok="t" o:connecttype="rect"/>
              </v:shapetype>
              <v:shape id="Text Box 4" o:spid="_x0000_s1026" type="#_x0000_t202" style="position:absolute;margin-left:-41.55pt;margin-top:7.95pt;width:99.7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">
                <v:textbox>
                  <w:txbxContent>
                    <w:p w:rsidR="00CB1679" w:rsidRPr="003A680F" w:rsidRDefault="00CB1679" w:rsidP="003A680F">
                      <w:pPr>
                        <w:jc w:val="center"/>
                        <w:rPr>
                          <w:b/>
                          <w:sz w:val="24"/>
                          <w:szCs w:val="24"/>
                        </w:rPr>
                      </w:pPr>
                      <w:r w:rsidRPr="00C27048">
                        <w:rPr>
                          <w:b/>
                          <w:sz w:val="24"/>
                          <w:szCs w:val="24"/>
                        </w:rPr>
                        <w:t xml:space="preserve">DỰ THẢO </w:t>
                      </w:r>
                      <w:r>
                        <w:rPr>
                          <w:b/>
                          <w:sz w:val="24"/>
                          <w:szCs w:val="24"/>
                        </w:rPr>
                        <w:t>2</w:t>
                      </w:r>
                    </w:p>
                  </w:txbxContent>
                </v:textbox>
              </v:shape>
            </w:pict>
          </mc:Fallback>
        </mc:AlternateContent>
      </w:r>
    </w:p>
    <w:p w:rsidR="007676DB" w:rsidRPr="00137EE7" w:rsidRDefault="007676DB" w:rsidP="00BC7F49">
      <w:pPr>
        <w:pStyle w:val="Heading5"/>
        <w:spacing w:line="340" w:lineRule="exact"/>
        <w:jc w:val="center"/>
        <w:rPr>
          <w:color w:val="000000" w:themeColor="text1"/>
          <w:szCs w:val="28"/>
          <w:lang w:val="vi-VN"/>
        </w:rPr>
      </w:pPr>
    </w:p>
    <w:p w:rsidR="003A787C" w:rsidRPr="00137EE7" w:rsidRDefault="003A787C" w:rsidP="00881DDF">
      <w:pPr>
        <w:pStyle w:val="Heading5"/>
        <w:spacing w:line="288" w:lineRule="auto"/>
        <w:jc w:val="center"/>
        <w:rPr>
          <w:color w:val="000000" w:themeColor="text1"/>
          <w:szCs w:val="28"/>
          <w:lang w:val="vi-VN"/>
        </w:rPr>
      </w:pPr>
      <w:r w:rsidRPr="00137EE7">
        <w:rPr>
          <w:color w:val="000000" w:themeColor="text1"/>
          <w:szCs w:val="28"/>
          <w:lang w:val="vi-VN"/>
        </w:rPr>
        <w:t>THÔNG TƯ</w:t>
      </w:r>
    </w:p>
    <w:p w:rsidR="003A787C" w:rsidRPr="00137EE7" w:rsidRDefault="009E568D" w:rsidP="00881DDF">
      <w:pPr>
        <w:pStyle w:val="Heading5"/>
        <w:spacing w:line="288" w:lineRule="auto"/>
        <w:jc w:val="center"/>
        <w:rPr>
          <w:color w:val="000000" w:themeColor="text1"/>
          <w:szCs w:val="28"/>
          <w:lang w:val="vi-VN"/>
        </w:rPr>
      </w:pPr>
      <w:r w:rsidRPr="00137EE7">
        <w:rPr>
          <w:color w:val="000000" w:themeColor="text1"/>
          <w:szCs w:val="28"/>
          <w:lang w:val="vi-VN"/>
        </w:rPr>
        <w:t>Hướng dẫn</w:t>
      </w:r>
      <w:r w:rsidR="00B27FC7" w:rsidRPr="00137EE7">
        <w:rPr>
          <w:color w:val="000000" w:themeColor="text1"/>
          <w:szCs w:val="28"/>
          <w:lang w:val="vi-VN"/>
        </w:rPr>
        <w:t xml:space="preserve"> </w:t>
      </w:r>
      <w:r w:rsidR="00C41D2E" w:rsidRPr="00137EE7">
        <w:rPr>
          <w:color w:val="000000" w:themeColor="text1"/>
          <w:szCs w:val="28"/>
          <w:lang w:val="vi-VN"/>
        </w:rPr>
        <w:t>chi tiết một số nội dung về các biện pháp phòng vệ thương mại</w:t>
      </w:r>
    </w:p>
    <w:p w:rsidR="002F478B" w:rsidRPr="00137EE7" w:rsidRDefault="007D2AC0" w:rsidP="00881DDF">
      <w:pPr>
        <w:spacing w:line="288" w:lineRule="auto"/>
        <w:jc w:val="center"/>
        <w:rPr>
          <w:b/>
          <w:bCs/>
          <w:color w:val="000000" w:themeColor="text1"/>
          <w:sz w:val="26"/>
          <w:szCs w:val="26"/>
          <w:lang w:val="vi-VN"/>
        </w:rPr>
      </w:pPr>
      <w:r w:rsidRPr="00137EE7">
        <w:rPr>
          <w:b/>
          <w:bCs/>
          <w:color w:val="000000" w:themeColor="text1"/>
          <w:sz w:val="26"/>
          <w:szCs w:val="26"/>
          <w:lang w:val="vi-VN"/>
        </w:rPr>
        <w:t>______________</w:t>
      </w:r>
    </w:p>
    <w:p w:rsidR="005F1A30" w:rsidRPr="00137EE7" w:rsidRDefault="005F1A30" w:rsidP="00881DDF">
      <w:pPr>
        <w:spacing w:before="120" w:after="120" w:line="288" w:lineRule="auto"/>
        <w:jc w:val="both"/>
        <w:rPr>
          <w:i/>
          <w:color w:val="000000" w:themeColor="text1"/>
          <w:lang w:val="vi-VN"/>
        </w:rPr>
      </w:pPr>
      <w:r w:rsidRPr="00137EE7">
        <w:rPr>
          <w:i/>
          <w:color w:val="000000" w:themeColor="text1"/>
          <w:lang w:val="vi-VN"/>
        </w:rPr>
        <w:tab/>
        <w:t>Căn cứ Luật Quản lý ngoại thương ngày 12 tháng 6 năm 2017</w:t>
      </w:r>
      <w:r w:rsidR="00AE3FD0" w:rsidRPr="00137EE7">
        <w:rPr>
          <w:i/>
          <w:color w:val="000000" w:themeColor="text1"/>
          <w:lang w:val="vi-VN"/>
        </w:rPr>
        <w:t>;</w:t>
      </w:r>
      <w:r w:rsidR="007D2AC0" w:rsidRPr="00137EE7">
        <w:rPr>
          <w:i/>
          <w:color w:val="000000" w:themeColor="text1"/>
          <w:lang w:val="vi-VN"/>
        </w:rPr>
        <w:tab/>
      </w:r>
    </w:p>
    <w:p w:rsidR="003A787C" w:rsidRPr="00137EE7" w:rsidRDefault="005F1A30" w:rsidP="00881DDF">
      <w:pPr>
        <w:spacing w:before="120" w:after="120" w:line="288" w:lineRule="auto"/>
        <w:jc w:val="both"/>
        <w:rPr>
          <w:i/>
          <w:color w:val="000000" w:themeColor="text1"/>
          <w:lang w:val="vi-VN"/>
        </w:rPr>
      </w:pPr>
      <w:r w:rsidRPr="00137EE7">
        <w:rPr>
          <w:i/>
          <w:color w:val="000000" w:themeColor="text1"/>
          <w:lang w:val="vi-VN"/>
        </w:rPr>
        <w:tab/>
      </w:r>
      <w:r w:rsidR="003A787C" w:rsidRPr="00137EE7">
        <w:rPr>
          <w:i/>
          <w:color w:val="000000" w:themeColor="text1"/>
          <w:lang w:val="vi-VN"/>
        </w:rPr>
        <w:t>Căn cứ Nghị định số 9</w:t>
      </w:r>
      <w:r w:rsidR="00C35DB8" w:rsidRPr="00137EE7">
        <w:rPr>
          <w:i/>
          <w:color w:val="000000" w:themeColor="text1"/>
          <w:lang w:val="vi-VN"/>
        </w:rPr>
        <w:t>8</w:t>
      </w:r>
      <w:r w:rsidR="003A787C" w:rsidRPr="00137EE7">
        <w:rPr>
          <w:i/>
          <w:color w:val="000000" w:themeColor="text1"/>
          <w:lang w:val="vi-VN"/>
        </w:rPr>
        <w:t>/201</w:t>
      </w:r>
      <w:r w:rsidR="00C35DB8" w:rsidRPr="00137EE7">
        <w:rPr>
          <w:i/>
          <w:color w:val="000000" w:themeColor="text1"/>
          <w:lang w:val="vi-VN"/>
        </w:rPr>
        <w:t>7</w:t>
      </w:r>
      <w:r w:rsidR="003A787C" w:rsidRPr="00137EE7">
        <w:rPr>
          <w:i/>
          <w:color w:val="000000" w:themeColor="text1"/>
          <w:lang w:val="vi-VN"/>
        </w:rPr>
        <w:t>/NĐ-CP ngày 1</w:t>
      </w:r>
      <w:r w:rsidR="00C35DB8" w:rsidRPr="00137EE7">
        <w:rPr>
          <w:i/>
          <w:color w:val="000000" w:themeColor="text1"/>
          <w:lang w:val="vi-VN"/>
        </w:rPr>
        <w:t>8</w:t>
      </w:r>
      <w:r w:rsidR="003A787C" w:rsidRPr="00137EE7">
        <w:rPr>
          <w:i/>
          <w:color w:val="000000" w:themeColor="text1"/>
          <w:lang w:val="vi-VN"/>
        </w:rPr>
        <w:t xml:space="preserve"> tháng </w:t>
      </w:r>
      <w:r w:rsidR="00C35DB8" w:rsidRPr="00137EE7">
        <w:rPr>
          <w:i/>
          <w:color w:val="000000" w:themeColor="text1"/>
          <w:lang w:val="vi-VN"/>
        </w:rPr>
        <w:t>8</w:t>
      </w:r>
      <w:r w:rsidR="003A787C" w:rsidRPr="00137EE7">
        <w:rPr>
          <w:i/>
          <w:color w:val="000000" w:themeColor="text1"/>
          <w:lang w:val="vi-VN"/>
        </w:rPr>
        <w:t xml:space="preserve"> năm 201</w:t>
      </w:r>
      <w:r w:rsidR="00C35DB8" w:rsidRPr="00137EE7">
        <w:rPr>
          <w:i/>
          <w:color w:val="000000" w:themeColor="text1"/>
          <w:lang w:val="vi-VN"/>
        </w:rPr>
        <w:t>7</w:t>
      </w:r>
      <w:r w:rsidR="002D31C9" w:rsidRPr="00137EE7">
        <w:rPr>
          <w:i/>
          <w:color w:val="000000" w:themeColor="text1"/>
          <w:lang w:val="vi-VN"/>
        </w:rPr>
        <w:t xml:space="preserve"> </w:t>
      </w:r>
      <w:r w:rsidR="003A787C" w:rsidRPr="00137EE7">
        <w:rPr>
          <w:i/>
          <w:color w:val="000000" w:themeColor="text1"/>
          <w:lang w:val="vi-VN"/>
        </w:rPr>
        <w:t>của Chính phủ quy định chức năng, nhiệm vụ, quyền hạn và cơ cấu tổ chức của Bộ Công Thương;</w:t>
      </w:r>
    </w:p>
    <w:p w:rsidR="003A787C" w:rsidRPr="00137EE7" w:rsidRDefault="007D2AC0" w:rsidP="00881DDF">
      <w:pPr>
        <w:pStyle w:val="BodyTextIndent"/>
        <w:spacing w:before="120" w:after="120" w:line="288" w:lineRule="auto"/>
        <w:ind w:left="0"/>
        <w:rPr>
          <w:i/>
          <w:color w:val="000000" w:themeColor="text1"/>
          <w:sz w:val="28"/>
          <w:szCs w:val="28"/>
          <w:lang w:val="vi-VN"/>
        </w:rPr>
      </w:pPr>
      <w:r w:rsidRPr="00137EE7">
        <w:rPr>
          <w:i/>
          <w:color w:val="000000" w:themeColor="text1"/>
          <w:sz w:val="28"/>
          <w:szCs w:val="28"/>
          <w:lang w:val="vi-VN"/>
        </w:rPr>
        <w:tab/>
      </w:r>
      <w:r w:rsidR="003A787C" w:rsidRPr="00137EE7">
        <w:rPr>
          <w:i/>
          <w:color w:val="000000" w:themeColor="text1"/>
          <w:sz w:val="28"/>
          <w:szCs w:val="28"/>
          <w:lang w:val="vi-VN"/>
        </w:rPr>
        <w:t xml:space="preserve">Căn cứ Nghị định số </w:t>
      </w:r>
      <w:r w:rsidR="0018308E" w:rsidRPr="00137EE7">
        <w:rPr>
          <w:i/>
          <w:color w:val="000000" w:themeColor="text1"/>
          <w:sz w:val="28"/>
          <w:szCs w:val="28"/>
          <w:lang w:val="vi-VN"/>
        </w:rPr>
        <w:t>10</w:t>
      </w:r>
      <w:r w:rsidR="003A787C" w:rsidRPr="00137EE7">
        <w:rPr>
          <w:i/>
          <w:color w:val="000000" w:themeColor="text1"/>
          <w:sz w:val="28"/>
          <w:szCs w:val="28"/>
          <w:lang w:val="vi-VN"/>
        </w:rPr>
        <w:t>/20</w:t>
      </w:r>
      <w:r w:rsidR="00E6441E" w:rsidRPr="00137EE7">
        <w:rPr>
          <w:i/>
          <w:color w:val="000000" w:themeColor="text1"/>
          <w:sz w:val="28"/>
          <w:szCs w:val="28"/>
          <w:lang w:val="vi-VN"/>
        </w:rPr>
        <w:t>1</w:t>
      </w:r>
      <w:r w:rsidR="004A52A1" w:rsidRPr="00137EE7">
        <w:rPr>
          <w:i/>
          <w:color w:val="000000" w:themeColor="text1"/>
          <w:sz w:val="28"/>
          <w:szCs w:val="28"/>
          <w:lang w:val="vi-VN"/>
        </w:rPr>
        <w:t>8</w:t>
      </w:r>
      <w:r w:rsidR="003A787C" w:rsidRPr="00137EE7">
        <w:rPr>
          <w:i/>
          <w:color w:val="000000" w:themeColor="text1"/>
          <w:sz w:val="28"/>
          <w:szCs w:val="28"/>
          <w:lang w:val="vi-VN"/>
        </w:rPr>
        <w:t xml:space="preserve">/NĐ-CP </w:t>
      </w:r>
      <w:r w:rsidR="0018308E" w:rsidRPr="00137EE7">
        <w:rPr>
          <w:i/>
          <w:color w:val="000000" w:themeColor="text1"/>
          <w:sz w:val="28"/>
          <w:szCs w:val="28"/>
          <w:lang w:val="vi-VN"/>
        </w:rPr>
        <w:t>ngày 15 tháng 01</w:t>
      </w:r>
      <w:r w:rsidR="003A787C" w:rsidRPr="00137EE7">
        <w:rPr>
          <w:i/>
          <w:color w:val="000000" w:themeColor="text1"/>
          <w:sz w:val="28"/>
          <w:szCs w:val="28"/>
          <w:lang w:val="vi-VN"/>
        </w:rPr>
        <w:t xml:space="preserve"> năm 20</w:t>
      </w:r>
      <w:r w:rsidR="00E3622E" w:rsidRPr="00137EE7">
        <w:rPr>
          <w:i/>
          <w:color w:val="000000" w:themeColor="text1"/>
          <w:sz w:val="28"/>
          <w:szCs w:val="28"/>
          <w:lang w:val="vi-VN"/>
        </w:rPr>
        <w:t>1</w:t>
      </w:r>
      <w:r w:rsidR="004A52A1" w:rsidRPr="00137EE7">
        <w:rPr>
          <w:i/>
          <w:color w:val="000000" w:themeColor="text1"/>
          <w:sz w:val="28"/>
          <w:szCs w:val="28"/>
          <w:lang w:val="vi-VN"/>
        </w:rPr>
        <w:t xml:space="preserve">8 </w:t>
      </w:r>
      <w:r w:rsidR="003A787C" w:rsidRPr="00137EE7">
        <w:rPr>
          <w:i/>
          <w:color w:val="000000" w:themeColor="text1"/>
          <w:sz w:val="28"/>
          <w:szCs w:val="28"/>
          <w:lang w:val="vi-VN"/>
        </w:rPr>
        <w:t xml:space="preserve">của Chính phủ quy định </w:t>
      </w:r>
      <w:r w:rsidR="009301ED" w:rsidRPr="00137EE7">
        <w:rPr>
          <w:i/>
          <w:color w:val="000000" w:themeColor="text1"/>
          <w:sz w:val="28"/>
          <w:szCs w:val="28"/>
          <w:lang w:val="vi-VN"/>
        </w:rPr>
        <w:t xml:space="preserve">chi tiết </w:t>
      </w:r>
      <w:r w:rsidR="004A52A1" w:rsidRPr="00137EE7">
        <w:rPr>
          <w:i/>
          <w:color w:val="000000" w:themeColor="text1"/>
          <w:sz w:val="28"/>
          <w:szCs w:val="28"/>
          <w:lang w:val="vi-VN"/>
        </w:rPr>
        <w:t xml:space="preserve">một số điều của </w:t>
      </w:r>
      <w:r w:rsidR="009301ED" w:rsidRPr="00137EE7">
        <w:rPr>
          <w:i/>
          <w:color w:val="000000" w:themeColor="text1"/>
          <w:sz w:val="28"/>
          <w:szCs w:val="28"/>
          <w:lang w:val="vi-VN"/>
        </w:rPr>
        <w:t xml:space="preserve">Luật Quản lý ngoại thương </w:t>
      </w:r>
      <w:r w:rsidR="009F3AED" w:rsidRPr="00137EE7">
        <w:rPr>
          <w:i/>
          <w:color w:val="000000" w:themeColor="text1"/>
          <w:sz w:val="28"/>
          <w:szCs w:val="28"/>
          <w:lang w:val="vi-VN"/>
        </w:rPr>
        <w:t xml:space="preserve">về </w:t>
      </w:r>
      <w:r w:rsidR="004A52A1" w:rsidRPr="00137EE7">
        <w:rPr>
          <w:i/>
          <w:color w:val="000000" w:themeColor="text1"/>
          <w:sz w:val="28"/>
          <w:szCs w:val="28"/>
          <w:lang w:val="vi-VN"/>
        </w:rPr>
        <w:t>các biện pháp phòng vệ thương mại</w:t>
      </w:r>
      <w:r w:rsidR="003A787C" w:rsidRPr="00137EE7">
        <w:rPr>
          <w:i/>
          <w:color w:val="000000" w:themeColor="text1"/>
          <w:sz w:val="28"/>
          <w:szCs w:val="28"/>
          <w:lang w:val="vi-VN"/>
        </w:rPr>
        <w:t>;</w:t>
      </w:r>
    </w:p>
    <w:p w:rsidR="00C27184" w:rsidRPr="00137EE7" w:rsidRDefault="007D2AC0" w:rsidP="00881DDF">
      <w:pPr>
        <w:pStyle w:val="BodyTextIndent"/>
        <w:spacing w:before="120" w:after="120" w:line="288" w:lineRule="auto"/>
        <w:ind w:left="0"/>
        <w:rPr>
          <w:i/>
          <w:color w:val="000000" w:themeColor="text1"/>
          <w:sz w:val="28"/>
          <w:szCs w:val="28"/>
          <w:lang w:val="vi-VN"/>
        </w:rPr>
      </w:pPr>
      <w:r w:rsidRPr="00137EE7">
        <w:rPr>
          <w:i/>
          <w:color w:val="000000" w:themeColor="text1"/>
          <w:sz w:val="28"/>
          <w:szCs w:val="28"/>
          <w:lang w:val="vi-VN"/>
        </w:rPr>
        <w:tab/>
      </w:r>
      <w:r w:rsidR="00C27184" w:rsidRPr="00137EE7">
        <w:rPr>
          <w:i/>
          <w:color w:val="000000" w:themeColor="text1"/>
          <w:sz w:val="28"/>
          <w:szCs w:val="28"/>
          <w:lang w:val="vi-VN"/>
        </w:rPr>
        <w:t>Theo đề nghị c</w:t>
      </w:r>
      <w:r w:rsidR="004A52A1" w:rsidRPr="00137EE7">
        <w:rPr>
          <w:i/>
          <w:color w:val="000000" w:themeColor="text1"/>
          <w:sz w:val="28"/>
          <w:szCs w:val="28"/>
          <w:lang w:val="vi-VN"/>
        </w:rPr>
        <w:t>ủa Cục trưởng Cục Phòng vệ thương mại;</w:t>
      </w:r>
    </w:p>
    <w:p w:rsidR="001D019E" w:rsidRPr="00137EE7" w:rsidRDefault="007D2AC0" w:rsidP="00881DDF">
      <w:pPr>
        <w:pStyle w:val="Heading5"/>
        <w:spacing w:before="120" w:after="120" w:line="288" w:lineRule="auto"/>
        <w:jc w:val="both"/>
        <w:rPr>
          <w:b w:val="0"/>
          <w:bCs w:val="0"/>
          <w:i/>
          <w:color w:val="000000" w:themeColor="text1"/>
          <w:szCs w:val="28"/>
          <w:lang w:val="vi-VN"/>
        </w:rPr>
      </w:pPr>
      <w:r w:rsidRPr="00137EE7">
        <w:rPr>
          <w:b w:val="0"/>
          <w:bCs w:val="0"/>
          <w:i/>
          <w:color w:val="000000" w:themeColor="text1"/>
          <w:szCs w:val="28"/>
          <w:lang w:val="vi-VN"/>
        </w:rPr>
        <w:tab/>
      </w:r>
      <w:r w:rsidR="003A787C" w:rsidRPr="00137EE7">
        <w:rPr>
          <w:b w:val="0"/>
          <w:bCs w:val="0"/>
          <w:i/>
          <w:color w:val="000000" w:themeColor="text1"/>
          <w:szCs w:val="28"/>
          <w:lang w:val="vi-VN"/>
        </w:rPr>
        <w:t xml:space="preserve">Bộ trưởng Bộ Công Thương </w:t>
      </w:r>
      <w:r w:rsidR="00EC63D1" w:rsidRPr="00137EE7">
        <w:rPr>
          <w:b w:val="0"/>
          <w:bCs w:val="0"/>
          <w:i/>
          <w:color w:val="000000" w:themeColor="text1"/>
          <w:szCs w:val="28"/>
          <w:lang w:val="vi-VN"/>
        </w:rPr>
        <w:t xml:space="preserve">ban hành Thông tư </w:t>
      </w:r>
      <w:r w:rsidR="007C69F0" w:rsidRPr="00137EE7">
        <w:rPr>
          <w:b w:val="0"/>
          <w:bCs w:val="0"/>
          <w:i/>
          <w:color w:val="000000" w:themeColor="text1"/>
          <w:szCs w:val="28"/>
          <w:lang w:val="vi-VN"/>
        </w:rPr>
        <w:t>hướng dẫn</w:t>
      </w:r>
      <w:r w:rsidR="00AE4921" w:rsidRPr="00137EE7">
        <w:rPr>
          <w:b w:val="0"/>
          <w:bCs w:val="0"/>
          <w:i/>
          <w:color w:val="000000" w:themeColor="text1"/>
          <w:szCs w:val="28"/>
          <w:lang w:val="vi-VN"/>
        </w:rPr>
        <w:t xml:space="preserve"> </w:t>
      </w:r>
      <w:r w:rsidR="00FD51DC" w:rsidRPr="00137EE7">
        <w:rPr>
          <w:b w:val="0"/>
          <w:bCs w:val="0"/>
          <w:i/>
          <w:color w:val="000000" w:themeColor="text1"/>
          <w:szCs w:val="28"/>
          <w:lang w:val="vi-VN"/>
        </w:rPr>
        <w:t xml:space="preserve">chi tiết một số nội dung về các </w:t>
      </w:r>
      <w:r w:rsidR="00A3138F" w:rsidRPr="00137EE7">
        <w:rPr>
          <w:b w:val="0"/>
          <w:bCs w:val="0"/>
          <w:i/>
          <w:color w:val="000000" w:themeColor="text1"/>
          <w:szCs w:val="28"/>
          <w:lang w:val="vi-VN"/>
        </w:rPr>
        <w:t>biện pháp phòng vệ thương mại</w:t>
      </w:r>
      <w:r w:rsidR="00EA4ED8" w:rsidRPr="00137EE7">
        <w:rPr>
          <w:b w:val="0"/>
          <w:bCs w:val="0"/>
          <w:i/>
          <w:color w:val="000000" w:themeColor="text1"/>
          <w:szCs w:val="28"/>
          <w:lang w:val="vi-VN"/>
        </w:rPr>
        <w:t>.</w:t>
      </w:r>
    </w:p>
    <w:p w:rsidR="00BC20AB" w:rsidRPr="00137EE7" w:rsidRDefault="00BC20AB" w:rsidP="00881DDF">
      <w:pPr>
        <w:spacing w:before="120" w:after="120" w:line="288" w:lineRule="auto"/>
        <w:jc w:val="center"/>
        <w:rPr>
          <w:b/>
          <w:color w:val="000000" w:themeColor="text1"/>
          <w:lang w:val="vi-VN"/>
        </w:rPr>
      </w:pPr>
      <w:r w:rsidRPr="00137EE7">
        <w:rPr>
          <w:b/>
          <w:color w:val="000000" w:themeColor="text1"/>
          <w:lang w:val="vi-VN"/>
        </w:rPr>
        <w:t>Chương I</w:t>
      </w:r>
    </w:p>
    <w:p w:rsidR="004D512B" w:rsidRPr="00137EE7" w:rsidRDefault="00BC20AB" w:rsidP="00881DDF">
      <w:pPr>
        <w:spacing w:before="120" w:after="120" w:line="288" w:lineRule="auto"/>
        <w:jc w:val="center"/>
        <w:rPr>
          <w:b/>
          <w:color w:val="000000" w:themeColor="text1"/>
          <w:lang w:val="vi-VN"/>
        </w:rPr>
      </w:pPr>
      <w:r w:rsidRPr="00137EE7">
        <w:rPr>
          <w:b/>
          <w:color w:val="000000" w:themeColor="text1"/>
          <w:lang w:val="vi-VN"/>
        </w:rPr>
        <w:t>QUY ĐỊNH CHUNG</w:t>
      </w:r>
      <w:r w:rsidR="005F27A9" w:rsidRPr="00137EE7">
        <w:rPr>
          <w:b/>
          <w:color w:val="000000" w:themeColor="text1"/>
          <w:lang w:val="vi-VN"/>
        </w:rPr>
        <w:t xml:space="preserve"> </w:t>
      </w:r>
    </w:p>
    <w:p w:rsidR="00F972C4" w:rsidRPr="00137EE7" w:rsidRDefault="007D2AC0" w:rsidP="00881DDF">
      <w:pPr>
        <w:spacing w:before="120" w:after="120" w:line="288" w:lineRule="auto"/>
        <w:jc w:val="both"/>
        <w:rPr>
          <w:i/>
          <w:color w:val="000000" w:themeColor="text1"/>
          <w:sz w:val="26"/>
          <w:lang w:val="vi-VN"/>
        </w:rPr>
      </w:pPr>
      <w:r w:rsidRPr="00137EE7">
        <w:rPr>
          <w:b/>
          <w:color w:val="000000" w:themeColor="text1"/>
          <w:lang w:val="vi-VN"/>
        </w:rPr>
        <w:tab/>
      </w:r>
      <w:r w:rsidR="00F972C4" w:rsidRPr="00137EE7">
        <w:rPr>
          <w:b/>
          <w:color w:val="000000" w:themeColor="text1"/>
          <w:lang w:val="vi-VN"/>
        </w:rPr>
        <w:t>Điều 1.</w:t>
      </w:r>
      <w:r w:rsidR="00F972C4" w:rsidRPr="00137EE7">
        <w:rPr>
          <w:b/>
          <w:iCs/>
          <w:color w:val="000000" w:themeColor="text1"/>
          <w:lang w:val="vi-VN"/>
        </w:rPr>
        <w:t xml:space="preserve"> Phạm vi điều chỉnh</w:t>
      </w:r>
    </w:p>
    <w:p w:rsidR="00F972C4" w:rsidRPr="00137EE7" w:rsidRDefault="00F972C4" w:rsidP="00881DDF">
      <w:pPr>
        <w:spacing w:before="120" w:after="120" w:line="288" w:lineRule="auto"/>
        <w:jc w:val="both"/>
        <w:rPr>
          <w:iCs/>
          <w:color w:val="000000" w:themeColor="text1"/>
          <w:lang w:val="vi-VN"/>
        </w:rPr>
      </w:pPr>
      <w:r w:rsidRPr="00137EE7">
        <w:rPr>
          <w:iCs/>
          <w:color w:val="000000" w:themeColor="text1"/>
          <w:lang w:val="vi-VN"/>
        </w:rPr>
        <w:tab/>
      </w:r>
      <w:r w:rsidRPr="00137EE7">
        <w:rPr>
          <w:iCs/>
          <w:color w:val="000000" w:themeColor="text1"/>
          <w:shd w:val="clear" w:color="auto" w:fill="FFFFFF" w:themeFill="background1"/>
          <w:lang w:val="vi-VN"/>
        </w:rPr>
        <w:t>Thô</w:t>
      </w:r>
      <w:r w:rsidR="00817BAD" w:rsidRPr="00137EE7">
        <w:rPr>
          <w:iCs/>
          <w:color w:val="000000" w:themeColor="text1"/>
          <w:shd w:val="clear" w:color="auto" w:fill="FFFFFF" w:themeFill="background1"/>
          <w:lang w:val="vi-VN"/>
        </w:rPr>
        <w:t>ng tư này quy định chi tiết về bên liên quan trong vụ việc điều tra</w:t>
      </w:r>
      <w:r w:rsidR="00E1225A" w:rsidRPr="00137EE7">
        <w:rPr>
          <w:iCs/>
          <w:color w:val="000000" w:themeColor="text1"/>
          <w:shd w:val="clear" w:color="auto" w:fill="FFFFFF" w:themeFill="background1"/>
          <w:lang w:val="vi-VN"/>
        </w:rPr>
        <w:t xml:space="preserve"> phòng vệ thương mại</w:t>
      </w:r>
      <w:r w:rsidR="00F77AEB" w:rsidRPr="00137EE7">
        <w:rPr>
          <w:iCs/>
          <w:color w:val="000000" w:themeColor="text1"/>
          <w:shd w:val="clear" w:color="auto" w:fill="FFFFFF" w:themeFill="background1"/>
          <w:lang w:val="vi-VN"/>
        </w:rPr>
        <w:t>;</w:t>
      </w:r>
      <w:r w:rsidR="00817BAD" w:rsidRPr="00137EE7">
        <w:rPr>
          <w:iCs/>
          <w:color w:val="000000" w:themeColor="text1"/>
          <w:shd w:val="clear" w:color="auto" w:fill="FFFFFF" w:themeFill="background1"/>
          <w:lang w:val="vi-VN"/>
        </w:rPr>
        <w:t xml:space="preserve"> hoạt động cung cấp, thu thập thông tin, tài liệu và bảo mật thông tin, tài liệu; tiếng nói, chữ viết trong quá trình điều tra và các trường hợp miễn trừ áp dụng biện pháp phòng vệ thương mại.</w:t>
      </w:r>
      <w:r w:rsidR="00817BAD" w:rsidRPr="00137EE7">
        <w:rPr>
          <w:iCs/>
          <w:color w:val="000000" w:themeColor="text1"/>
          <w:shd w:val="clear" w:color="auto" w:fill="FFFF00"/>
          <w:lang w:val="vi-VN"/>
        </w:rPr>
        <w:t xml:space="preserve"> </w:t>
      </w:r>
    </w:p>
    <w:p w:rsidR="00F972C4" w:rsidRPr="00137EE7" w:rsidRDefault="00F972C4" w:rsidP="00881DDF">
      <w:pPr>
        <w:spacing w:before="120" w:after="120" w:line="288" w:lineRule="auto"/>
        <w:jc w:val="both"/>
        <w:rPr>
          <w:b/>
          <w:color w:val="000000" w:themeColor="text1"/>
          <w:lang w:val="vi-VN"/>
        </w:rPr>
      </w:pPr>
      <w:r w:rsidRPr="00137EE7">
        <w:rPr>
          <w:color w:val="000000" w:themeColor="text1"/>
          <w:lang w:val="vi-VN"/>
        </w:rPr>
        <w:tab/>
      </w:r>
      <w:r w:rsidRPr="00137EE7">
        <w:rPr>
          <w:b/>
          <w:color w:val="000000" w:themeColor="text1"/>
          <w:lang w:val="vi-VN"/>
        </w:rPr>
        <w:t>Điều 2. Đối tượng áp dụng</w:t>
      </w:r>
    </w:p>
    <w:p w:rsidR="00F972C4" w:rsidRPr="00137EE7" w:rsidRDefault="00F972C4" w:rsidP="00881DDF">
      <w:pPr>
        <w:adjustRightInd w:val="0"/>
        <w:snapToGrid w:val="0"/>
        <w:spacing w:before="120" w:after="120" w:line="288" w:lineRule="auto"/>
        <w:jc w:val="both"/>
        <w:rPr>
          <w:bCs/>
          <w:color w:val="000000" w:themeColor="text1"/>
          <w:lang w:val="vi-VN"/>
        </w:rPr>
      </w:pPr>
      <w:r w:rsidRPr="00137EE7">
        <w:rPr>
          <w:color w:val="000000" w:themeColor="text1"/>
          <w:lang w:val="vi-VN"/>
        </w:rPr>
        <w:tab/>
        <w:t xml:space="preserve">Thông tư này áp dụng đối với các đối tượng quy định tại Điều 2 Nghị định số 10/2018/NĐ-CP ngày 15 tháng 01 năm 2018 </w:t>
      </w:r>
      <w:r w:rsidR="003A7BE7" w:rsidRPr="00137EE7">
        <w:rPr>
          <w:bCs/>
          <w:color w:val="000000" w:themeColor="text1"/>
          <w:lang w:val="vi-VN"/>
        </w:rPr>
        <w:t>q</w:t>
      </w:r>
      <w:r w:rsidRPr="00137EE7">
        <w:rPr>
          <w:bCs/>
          <w:color w:val="000000" w:themeColor="text1"/>
          <w:lang w:val="vi-VN"/>
        </w:rPr>
        <w:t>uy định chi tiết một số điều của Luật Quản lý ngoại thương về các biện pháp phòng vệ thương mại.</w:t>
      </w:r>
    </w:p>
    <w:p w:rsidR="006E76AB" w:rsidRDefault="00481E3D" w:rsidP="00881DDF">
      <w:pPr>
        <w:spacing w:before="120" w:after="120" w:line="288" w:lineRule="auto"/>
        <w:jc w:val="both"/>
        <w:rPr>
          <w:b/>
          <w:color w:val="000000" w:themeColor="text1"/>
        </w:rPr>
      </w:pPr>
      <w:r w:rsidRPr="00137EE7">
        <w:rPr>
          <w:b/>
          <w:color w:val="000000" w:themeColor="text1"/>
          <w:lang w:val="vi-VN"/>
        </w:rPr>
        <w:tab/>
        <w:t>Điều 3</w:t>
      </w:r>
      <w:r w:rsidR="00D90C12" w:rsidRPr="00137EE7">
        <w:rPr>
          <w:b/>
          <w:color w:val="000000" w:themeColor="text1"/>
          <w:lang w:val="vi-VN"/>
        </w:rPr>
        <w:t xml:space="preserve">. </w:t>
      </w:r>
      <w:r w:rsidRPr="00137EE7">
        <w:rPr>
          <w:b/>
          <w:color w:val="000000" w:themeColor="text1"/>
          <w:lang w:val="vi-VN"/>
        </w:rPr>
        <w:t>Giải thích từ ngữ</w:t>
      </w:r>
    </w:p>
    <w:p w:rsidR="006E76AB" w:rsidRPr="00B73DEB" w:rsidRDefault="006E76AB" w:rsidP="00881DDF">
      <w:pPr>
        <w:spacing w:before="120" w:after="120" w:line="288" w:lineRule="auto"/>
        <w:jc w:val="both"/>
        <w:rPr>
          <w:color w:val="000000" w:themeColor="text1"/>
        </w:rPr>
      </w:pPr>
      <w:r>
        <w:rPr>
          <w:b/>
          <w:color w:val="000000" w:themeColor="text1"/>
        </w:rPr>
        <w:tab/>
      </w:r>
      <w:r>
        <w:rPr>
          <w:color w:val="000000" w:themeColor="text1"/>
        </w:rPr>
        <w:t xml:space="preserve">Ngoài các từ ngữ đã được quy định tại Luật Quản lý ngoại thương và Nghị định số 10/2018/NĐ-CP ngày 15 tháng 01 năm 2018 của Chính phủ quy </w:t>
      </w:r>
      <w:r>
        <w:rPr>
          <w:color w:val="000000" w:themeColor="text1"/>
        </w:rPr>
        <w:lastRenderedPageBreak/>
        <w:t>định chi tiết một số điều của Luật Quản lý ngoại thương về các biện pháp phòng vệ thương mại, trong Thông tư này, các từ ngữ dưới đây được hiểu như sau:</w:t>
      </w:r>
    </w:p>
    <w:p w:rsidR="000D4E2B" w:rsidRPr="00137EE7" w:rsidRDefault="004228D3" w:rsidP="00881DDF">
      <w:pPr>
        <w:spacing w:before="120" w:after="120" w:line="288" w:lineRule="auto"/>
        <w:ind w:firstLine="561"/>
        <w:jc w:val="both"/>
        <w:rPr>
          <w:color w:val="000000" w:themeColor="text1"/>
          <w:lang w:val="vi-VN"/>
        </w:rPr>
      </w:pPr>
      <w:r w:rsidRPr="00B73DEB">
        <w:rPr>
          <w:color w:val="000000" w:themeColor="text1"/>
        </w:rPr>
        <w:t>1</w:t>
      </w:r>
      <w:r w:rsidR="000D4E2B" w:rsidRPr="00B73DEB">
        <w:rPr>
          <w:color w:val="000000" w:themeColor="text1"/>
          <w:lang w:val="vi-VN"/>
        </w:rPr>
        <w:t xml:space="preserve">. </w:t>
      </w:r>
      <w:r w:rsidR="000024D3" w:rsidRPr="00B73DEB">
        <w:rPr>
          <w:color w:val="000000" w:themeColor="text1"/>
          <w:lang w:val="vi-VN"/>
        </w:rPr>
        <w:t xml:space="preserve">Sản phẩm đặc </w:t>
      </w:r>
      <w:r w:rsidR="000D4E2B" w:rsidRPr="00B73DEB">
        <w:rPr>
          <w:color w:val="000000" w:themeColor="text1"/>
          <w:lang w:val="vi-VN"/>
        </w:rPr>
        <w:t>biệt</w:t>
      </w:r>
      <w:r w:rsidR="000D4E2B" w:rsidRPr="00137EE7">
        <w:rPr>
          <w:color w:val="000000" w:themeColor="text1"/>
          <w:lang w:val="vi-VN"/>
        </w:rPr>
        <w:t xml:space="preserve"> là sản phẩm có cùng đặc tính vật lý và hóa học như hàng hóa tương tự, hàng hóa cạnh trạnh trực tiếp được sản xuất trong nước nhưng có các đặc điểm, hình dạng bên ngoài hoặc chất lượng sản phẩm khác biệt so với hàng hóa tương tự, hàng hóa cạnh tr</w:t>
      </w:r>
      <w:r w:rsidR="00B96CFC" w:rsidRPr="00137EE7">
        <w:rPr>
          <w:color w:val="000000" w:themeColor="text1"/>
          <w:lang w:val="vi-VN"/>
        </w:rPr>
        <w:t>a</w:t>
      </w:r>
      <w:r w:rsidR="000D4E2B" w:rsidRPr="00137EE7">
        <w:rPr>
          <w:color w:val="000000" w:themeColor="text1"/>
          <w:lang w:val="vi-VN"/>
        </w:rPr>
        <w:t>nh trực tiếp được sản xuất trong nước.</w:t>
      </w:r>
    </w:p>
    <w:p w:rsidR="002F4987" w:rsidRPr="00137EE7" w:rsidRDefault="002F4987" w:rsidP="00881DDF">
      <w:pPr>
        <w:spacing w:before="120" w:after="120" w:line="288" w:lineRule="auto"/>
        <w:ind w:firstLine="561"/>
        <w:jc w:val="both"/>
        <w:rPr>
          <w:i/>
          <w:color w:val="000000" w:themeColor="text1"/>
          <w:lang w:val="vi-VN"/>
        </w:rPr>
      </w:pPr>
      <w:r w:rsidRPr="00137EE7">
        <w:rPr>
          <w:color w:val="000000" w:themeColor="text1"/>
          <w:lang w:val="vi-VN"/>
        </w:rPr>
        <w:t xml:space="preserve">2. </w:t>
      </w:r>
      <w:r w:rsidR="0040637F" w:rsidRPr="00B73DEB">
        <w:rPr>
          <w:color w:val="000000" w:themeColor="text1"/>
          <w:lang w:val="vi-VN"/>
        </w:rPr>
        <w:t>Bên liên quan</w:t>
      </w:r>
      <w:r w:rsidR="00BD2C0D" w:rsidRPr="00B73DEB">
        <w:rPr>
          <w:color w:val="000000" w:themeColor="text1"/>
          <w:lang w:val="vi-VN"/>
        </w:rPr>
        <w:t xml:space="preserve"> </w:t>
      </w:r>
      <w:r w:rsidR="00BD2C0D" w:rsidRPr="00137EE7">
        <w:rPr>
          <w:color w:val="000000" w:themeColor="text1"/>
          <w:lang w:val="vi-VN"/>
        </w:rPr>
        <w:t xml:space="preserve">là các tổ chức, cá nhân được </w:t>
      </w:r>
      <w:r w:rsidR="006B69CB" w:rsidRPr="00137EE7">
        <w:rPr>
          <w:color w:val="000000" w:themeColor="text1"/>
          <w:lang w:val="vi-VN"/>
        </w:rPr>
        <w:t>quy định</w:t>
      </w:r>
      <w:r w:rsidR="00BD2C0D" w:rsidRPr="00137EE7">
        <w:rPr>
          <w:color w:val="000000" w:themeColor="text1"/>
          <w:lang w:val="vi-VN"/>
        </w:rPr>
        <w:t xml:space="preserve"> chi tiết tại </w:t>
      </w:r>
      <w:r w:rsidR="006B69CB" w:rsidRPr="00137EE7">
        <w:rPr>
          <w:color w:val="000000" w:themeColor="text1"/>
          <w:lang w:val="vi-VN"/>
        </w:rPr>
        <w:t>khoản 1 Điều 74 của</w:t>
      </w:r>
      <w:r w:rsidR="00DB20EA" w:rsidRPr="00137EE7">
        <w:rPr>
          <w:color w:val="000000" w:themeColor="text1"/>
          <w:lang w:val="vi-VN"/>
        </w:rPr>
        <w:t xml:space="preserve"> Luật Quản lý ngoại thương</w:t>
      </w:r>
      <w:r w:rsidR="00E1225A" w:rsidRPr="00137EE7">
        <w:rPr>
          <w:color w:val="000000" w:themeColor="text1"/>
          <w:lang w:val="vi-VN"/>
        </w:rPr>
        <w:t>,</w:t>
      </w:r>
      <w:r w:rsidR="00BD2C0D" w:rsidRPr="00137EE7">
        <w:rPr>
          <w:color w:val="000000" w:themeColor="text1"/>
          <w:lang w:val="vi-VN"/>
        </w:rPr>
        <w:t xml:space="preserve"> đã đăng ký làm bên liên quan của vụ việc</w:t>
      </w:r>
      <w:r w:rsidR="00775037">
        <w:rPr>
          <w:color w:val="000000" w:themeColor="text1"/>
        </w:rPr>
        <w:t xml:space="preserve"> điều tra, áp dụng biện pháp phòng vệ thương mại</w:t>
      </w:r>
      <w:r w:rsidR="00BD2C0D" w:rsidRPr="00137EE7">
        <w:rPr>
          <w:color w:val="000000" w:themeColor="text1"/>
          <w:lang w:val="vi-VN"/>
        </w:rPr>
        <w:t xml:space="preserve"> và được </w:t>
      </w:r>
      <w:r w:rsidR="00E1225A" w:rsidRPr="00137EE7">
        <w:rPr>
          <w:color w:val="000000" w:themeColor="text1"/>
          <w:lang w:val="vi-VN"/>
        </w:rPr>
        <w:t>C</w:t>
      </w:r>
      <w:r w:rsidR="00BD2C0D" w:rsidRPr="00137EE7">
        <w:rPr>
          <w:color w:val="000000" w:themeColor="text1"/>
          <w:lang w:val="vi-VN"/>
        </w:rPr>
        <w:t xml:space="preserve">ơ quan điều tra chấp </w:t>
      </w:r>
      <w:r w:rsidR="00E1225A" w:rsidRPr="00137EE7">
        <w:rPr>
          <w:color w:val="000000" w:themeColor="text1"/>
          <w:lang w:val="vi-VN"/>
        </w:rPr>
        <w:t>thuận</w:t>
      </w:r>
      <w:r w:rsidR="00BD2C0D" w:rsidRPr="00137EE7">
        <w:rPr>
          <w:color w:val="000000" w:themeColor="text1"/>
          <w:lang w:val="vi-VN"/>
        </w:rPr>
        <w:t>.</w:t>
      </w:r>
      <w:r w:rsidR="00BD2C0D" w:rsidRPr="00137EE7">
        <w:rPr>
          <w:i/>
          <w:color w:val="000000" w:themeColor="text1"/>
          <w:lang w:val="vi-VN"/>
        </w:rPr>
        <w:t xml:space="preserve">  </w:t>
      </w:r>
    </w:p>
    <w:p w:rsidR="00DF3F93" w:rsidRPr="00137EE7" w:rsidRDefault="00DF3F93" w:rsidP="00E26CF4">
      <w:pPr>
        <w:spacing w:before="120" w:after="120" w:line="288" w:lineRule="auto"/>
        <w:ind w:firstLine="561"/>
        <w:jc w:val="both"/>
        <w:rPr>
          <w:color w:val="000000" w:themeColor="text1"/>
          <w:lang w:val="vi-VN"/>
        </w:rPr>
      </w:pPr>
      <w:r w:rsidRPr="00137EE7">
        <w:rPr>
          <w:color w:val="000000" w:themeColor="text1"/>
          <w:lang w:val="vi-VN"/>
        </w:rPr>
        <w:t xml:space="preserve">3. </w:t>
      </w:r>
      <w:r w:rsidRPr="00B73DEB">
        <w:rPr>
          <w:color w:val="000000" w:themeColor="text1"/>
          <w:lang w:val="vi-VN"/>
        </w:rPr>
        <w:t>Bản thông tin công khai</w:t>
      </w:r>
      <w:r w:rsidR="00A66A1E" w:rsidRPr="00137EE7">
        <w:rPr>
          <w:color w:val="000000" w:themeColor="text1"/>
          <w:lang w:val="vi-VN"/>
        </w:rPr>
        <w:t xml:space="preserve"> là bản thông tin đã được xử lý các thông tin </w:t>
      </w:r>
      <w:r w:rsidR="00D23BBA" w:rsidRPr="00137EE7">
        <w:rPr>
          <w:color w:val="000000" w:themeColor="text1"/>
          <w:lang w:val="vi-VN"/>
        </w:rPr>
        <w:t>yêu cầu Cơ quan điều tra</w:t>
      </w:r>
      <w:r w:rsidR="00A66A1E" w:rsidRPr="00137EE7">
        <w:rPr>
          <w:color w:val="000000" w:themeColor="text1"/>
          <w:lang w:val="vi-VN"/>
        </w:rPr>
        <w:t xml:space="preserve"> bảo mật và </w:t>
      </w:r>
      <w:r w:rsidR="00E1225A" w:rsidRPr="00137EE7">
        <w:rPr>
          <w:color w:val="000000" w:themeColor="text1"/>
          <w:lang w:val="vi-VN"/>
        </w:rPr>
        <w:t xml:space="preserve">bảo </w:t>
      </w:r>
      <w:r w:rsidR="00A66A1E" w:rsidRPr="00137EE7">
        <w:rPr>
          <w:color w:val="000000" w:themeColor="text1"/>
          <w:lang w:val="vi-VN"/>
        </w:rPr>
        <w:t>đảm bên tiếp nhận hiểu đúng bản chất thông tin mà không làm lộ các thông tin mật</w:t>
      </w:r>
      <w:r w:rsidR="003A5B70" w:rsidRPr="00137EE7">
        <w:rPr>
          <w:color w:val="000000" w:themeColor="text1"/>
          <w:lang w:val="vi-VN"/>
        </w:rPr>
        <w:t>.</w:t>
      </w:r>
    </w:p>
    <w:p w:rsidR="00DF3F93" w:rsidRPr="00137EE7" w:rsidRDefault="00DF3F93" w:rsidP="00E26CF4">
      <w:pPr>
        <w:spacing w:before="120" w:after="120" w:line="288" w:lineRule="auto"/>
        <w:ind w:firstLine="561"/>
        <w:jc w:val="both"/>
        <w:rPr>
          <w:color w:val="000000" w:themeColor="text1"/>
          <w:lang w:val="vi-VN"/>
        </w:rPr>
      </w:pPr>
      <w:r w:rsidRPr="00137EE7">
        <w:rPr>
          <w:color w:val="000000" w:themeColor="text1"/>
          <w:lang w:val="vi-VN"/>
        </w:rPr>
        <w:t xml:space="preserve">4. </w:t>
      </w:r>
      <w:r w:rsidRPr="00B73DEB">
        <w:rPr>
          <w:color w:val="000000" w:themeColor="text1"/>
          <w:lang w:val="vi-VN"/>
        </w:rPr>
        <w:t>Bản tóm tắt không mật</w:t>
      </w:r>
      <w:r w:rsidRPr="00137EE7">
        <w:rPr>
          <w:color w:val="000000" w:themeColor="text1"/>
          <w:lang w:val="vi-VN"/>
        </w:rPr>
        <w:t xml:space="preserve"> là bản tóm tắt các thông tin y</w:t>
      </w:r>
      <w:r w:rsidR="00A66A1E" w:rsidRPr="00137EE7">
        <w:rPr>
          <w:color w:val="000000" w:themeColor="text1"/>
          <w:lang w:val="vi-VN"/>
        </w:rPr>
        <w:t>êu cầu Cơ quan điều tra bảo mật</w:t>
      </w:r>
      <w:r w:rsidRPr="00137EE7">
        <w:rPr>
          <w:color w:val="000000" w:themeColor="text1"/>
          <w:lang w:val="vi-VN"/>
        </w:rPr>
        <w:t xml:space="preserve"> và </w:t>
      </w:r>
      <w:r w:rsidR="00E1225A" w:rsidRPr="00137EE7">
        <w:rPr>
          <w:color w:val="000000" w:themeColor="text1"/>
          <w:lang w:val="vi-VN"/>
        </w:rPr>
        <w:t xml:space="preserve">bảo </w:t>
      </w:r>
      <w:r w:rsidRPr="00137EE7">
        <w:rPr>
          <w:color w:val="000000" w:themeColor="text1"/>
          <w:lang w:val="vi-VN"/>
        </w:rPr>
        <w:t xml:space="preserve">đảm bên tiếp nhận hiểu đúng bản chất thông tin mà không làm lộ các thông tin mật.  </w:t>
      </w:r>
    </w:p>
    <w:p w:rsidR="0089256E" w:rsidRPr="00137EE7" w:rsidRDefault="0089256E" w:rsidP="00E26CF4">
      <w:pPr>
        <w:spacing w:after="120" w:line="340" w:lineRule="exact"/>
        <w:jc w:val="both"/>
        <w:rPr>
          <w:b/>
          <w:color w:val="000000" w:themeColor="text1"/>
          <w:lang w:val="vi-VN"/>
        </w:rPr>
      </w:pPr>
      <w:r w:rsidRPr="00137EE7">
        <w:rPr>
          <w:b/>
          <w:color w:val="000000" w:themeColor="text1"/>
          <w:lang w:val="vi-VN"/>
        </w:rPr>
        <w:tab/>
        <w:t>Điều 4</w:t>
      </w:r>
      <w:r w:rsidR="00E1225A" w:rsidRPr="00137EE7">
        <w:rPr>
          <w:b/>
          <w:color w:val="000000" w:themeColor="text1"/>
          <w:lang w:val="vi-VN"/>
        </w:rPr>
        <w:t>.</w:t>
      </w:r>
      <w:r w:rsidRPr="00137EE7">
        <w:rPr>
          <w:b/>
          <w:color w:val="000000" w:themeColor="text1"/>
          <w:lang w:val="vi-VN"/>
        </w:rPr>
        <w:t xml:space="preserve"> Tiếng </w:t>
      </w:r>
      <w:r w:rsidRPr="00137EE7">
        <w:rPr>
          <w:b/>
          <w:bCs/>
          <w:color w:val="000000" w:themeColor="text1"/>
          <w:lang w:val="vi-VN"/>
        </w:rPr>
        <w:t xml:space="preserve">nói và chữ viết trong </w:t>
      </w:r>
      <w:r w:rsidR="00D77287" w:rsidRPr="00137EE7">
        <w:rPr>
          <w:b/>
          <w:bCs/>
          <w:color w:val="000000" w:themeColor="text1"/>
          <w:lang w:val="vi-VN"/>
        </w:rPr>
        <w:t>quá trình</w:t>
      </w:r>
      <w:r w:rsidRPr="00137EE7">
        <w:rPr>
          <w:b/>
          <w:bCs/>
          <w:color w:val="000000" w:themeColor="text1"/>
          <w:lang w:val="vi-VN"/>
        </w:rPr>
        <w:t xml:space="preserve"> </w:t>
      </w:r>
      <w:r w:rsidR="00E1225A" w:rsidRPr="00137EE7">
        <w:rPr>
          <w:b/>
          <w:bCs/>
          <w:color w:val="000000" w:themeColor="text1"/>
          <w:lang w:val="vi-VN"/>
        </w:rPr>
        <w:t>điều tra</w:t>
      </w:r>
      <w:r w:rsidR="00EC745E" w:rsidRPr="00B73DEB">
        <w:rPr>
          <w:b/>
          <w:bCs/>
          <w:color w:val="000000" w:themeColor="text1"/>
          <w:lang w:val="vi-VN"/>
        </w:rPr>
        <w:t>, áp dụng</w:t>
      </w:r>
      <w:r w:rsidR="00775037">
        <w:rPr>
          <w:b/>
          <w:bCs/>
          <w:color w:val="000000" w:themeColor="text1"/>
        </w:rPr>
        <w:t xml:space="preserve"> biện pháp</w:t>
      </w:r>
      <w:r w:rsidR="00E1225A" w:rsidRPr="00137EE7">
        <w:rPr>
          <w:b/>
          <w:bCs/>
          <w:color w:val="000000" w:themeColor="text1"/>
          <w:lang w:val="vi-VN"/>
        </w:rPr>
        <w:t xml:space="preserve"> </w:t>
      </w:r>
      <w:r w:rsidRPr="00137EE7">
        <w:rPr>
          <w:b/>
          <w:bCs/>
          <w:color w:val="000000" w:themeColor="text1"/>
          <w:lang w:val="vi-VN"/>
        </w:rPr>
        <w:t>phòng vệ thương mại</w:t>
      </w:r>
    </w:p>
    <w:p w:rsidR="0089256E" w:rsidRPr="00137EE7" w:rsidRDefault="0089256E" w:rsidP="00E26CF4">
      <w:pPr>
        <w:spacing w:before="240" w:line="265" w:lineRule="auto"/>
        <w:ind w:firstLine="561"/>
        <w:jc w:val="both"/>
        <w:rPr>
          <w:b/>
          <w:bCs/>
          <w:color w:val="000000" w:themeColor="text1"/>
          <w:spacing w:val="-10"/>
          <w:lang w:val="vi-VN"/>
        </w:rPr>
      </w:pPr>
      <w:r w:rsidRPr="00137EE7">
        <w:rPr>
          <w:color w:val="000000" w:themeColor="text1"/>
          <w:lang w:val="vi-VN"/>
        </w:rPr>
        <w:t xml:space="preserve">1. Tiếng nói và chữ viết dùng trong quá trình </w:t>
      </w:r>
      <w:r w:rsidR="00EC745E" w:rsidRPr="00B73DEB">
        <w:rPr>
          <w:color w:val="000000" w:themeColor="text1"/>
          <w:lang w:val="vi-VN"/>
        </w:rPr>
        <w:t>điều tra, áp dụng</w:t>
      </w:r>
      <w:r w:rsidRPr="00137EE7">
        <w:rPr>
          <w:color w:val="000000" w:themeColor="text1"/>
          <w:lang w:val="vi-VN"/>
        </w:rPr>
        <w:t xml:space="preserve"> </w:t>
      </w:r>
      <w:r w:rsidR="00775037">
        <w:rPr>
          <w:color w:val="000000" w:themeColor="text1"/>
        </w:rPr>
        <w:t>biện pháp</w:t>
      </w:r>
      <w:r w:rsidRPr="00137EE7">
        <w:rPr>
          <w:color w:val="000000" w:themeColor="text1"/>
          <w:lang w:val="vi-VN"/>
        </w:rPr>
        <w:t xml:space="preserve">phòng vệ thương mại là tiếng Việt. </w:t>
      </w:r>
      <w:r w:rsidR="0063624F" w:rsidRPr="00137EE7">
        <w:rPr>
          <w:color w:val="000000" w:themeColor="text1"/>
          <w:lang w:val="vi-VN"/>
        </w:rPr>
        <w:t>B</w:t>
      </w:r>
      <w:r w:rsidRPr="00137EE7">
        <w:rPr>
          <w:color w:val="000000" w:themeColor="text1"/>
          <w:lang w:val="vi-VN"/>
        </w:rPr>
        <w:t xml:space="preserve">ên liên quan có quyền dùng tiếng nói và chữ viết của dân tộc mình, trong trường hợp này phải có phiên dịch. </w:t>
      </w:r>
    </w:p>
    <w:p w:rsidR="0089256E" w:rsidRPr="00137EE7" w:rsidRDefault="0089256E">
      <w:pPr>
        <w:spacing w:before="240" w:line="265" w:lineRule="auto"/>
        <w:ind w:firstLine="561"/>
        <w:jc w:val="both"/>
        <w:rPr>
          <w:color w:val="000000" w:themeColor="text1"/>
          <w:lang w:val="vi-VN"/>
        </w:rPr>
      </w:pPr>
      <w:r w:rsidRPr="00137EE7">
        <w:rPr>
          <w:color w:val="000000" w:themeColor="text1"/>
          <w:lang w:val="vi-VN"/>
        </w:rPr>
        <w:t xml:space="preserve">2. Các thông </w:t>
      </w:r>
      <w:r w:rsidRPr="00137EE7">
        <w:rPr>
          <w:color w:val="000000" w:themeColor="text1"/>
          <w:spacing w:val="-10"/>
          <w:lang w:val="vi-VN"/>
        </w:rPr>
        <w:t>tin</w:t>
      </w:r>
      <w:r w:rsidRPr="00137EE7">
        <w:rPr>
          <w:color w:val="000000" w:themeColor="text1"/>
          <w:lang w:val="vi-VN"/>
        </w:rPr>
        <w:t xml:space="preserve">, tài liệu không phải bằng tiếng Việt do bên liên quan cung cấp phải được dịch ra tiếng Việt. </w:t>
      </w:r>
      <w:r w:rsidR="0063624F" w:rsidRPr="00137EE7">
        <w:rPr>
          <w:color w:val="000000" w:themeColor="text1"/>
          <w:lang w:val="vi-VN"/>
        </w:rPr>
        <w:t>B</w:t>
      </w:r>
      <w:r w:rsidRPr="00137EE7">
        <w:rPr>
          <w:color w:val="000000" w:themeColor="text1"/>
          <w:lang w:val="vi-VN"/>
        </w:rPr>
        <w:t xml:space="preserve">ên liên quan phải </w:t>
      </w:r>
      <w:r w:rsidR="00E1225A" w:rsidRPr="00137EE7">
        <w:rPr>
          <w:color w:val="000000" w:themeColor="text1"/>
          <w:lang w:val="vi-VN"/>
        </w:rPr>
        <w:t xml:space="preserve">bảo </w:t>
      </w:r>
      <w:r w:rsidRPr="00137EE7">
        <w:rPr>
          <w:color w:val="000000" w:themeColor="text1"/>
          <w:lang w:val="vi-VN"/>
        </w:rPr>
        <w:t xml:space="preserve">đảm tính trung thực, chính xác và chịu trách nhiệm trước pháp luật về nội dung được dịch thuật. </w:t>
      </w:r>
    </w:p>
    <w:p w:rsidR="00212F57" w:rsidRPr="00137EE7" w:rsidRDefault="00212F57" w:rsidP="00B73DEB">
      <w:pPr>
        <w:spacing w:before="120" w:after="120" w:line="288" w:lineRule="auto"/>
        <w:jc w:val="both"/>
        <w:rPr>
          <w:b/>
          <w:color w:val="000000" w:themeColor="text1"/>
          <w:lang w:val="vi-VN"/>
        </w:rPr>
      </w:pPr>
      <w:r w:rsidRPr="00137EE7">
        <w:rPr>
          <w:b/>
          <w:color w:val="000000" w:themeColor="text1"/>
          <w:lang w:val="vi-VN"/>
        </w:rPr>
        <w:tab/>
        <w:t>Điều 5. Đăng ký bên liên quan trong vụ việc điều tra</w:t>
      </w:r>
      <w:r w:rsidR="00775037">
        <w:rPr>
          <w:b/>
          <w:color w:val="000000" w:themeColor="text1"/>
        </w:rPr>
        <w:t>, áp dụng biện pháp</w:t>
      </w:r>
      <w:r w:rsidRPr="00137EE7">
        <w:rPr>
          <w:b/>
          <w:color w:val="000000" w:themeColor="text1"/>
          <w:lang w:val="vi-VN"/>
        </w:rPr>
        <w:t xml:space="preserve"> phòng vệ thương mại</w:t>
      </w:r>
    </w:p>
    <w:p w:rsidR="00C641F8" w:rsidRPr="00137EE7" w:rsidRDefault="00212F57" w:rsidP="00E26CF4">
      <w:pPr>
        <w:spacing w:before="120" w:after="120" w:line="288" w:lineRule="auto"/>
        <w:jc w:val="both"/>
        <w:rPr>
          <w:color w:val="000000" w:themeColor="text1"/>
          <w:lang w:val="vi-VN"/>
        </w:rPr>
      </w:pPr>
      <w:r w:rsidRPr="00137EE7">
        <w:rPr>
          <w:b/>
          <w:color w:val="000000" w:themeColor="text1"/>
          <w:lang w:val="vi-VN"/>
        </w:rPr>
        <w:tab/>
      </w:r>
      <w:r w:rsidRPr="00137EE7">
        <w:rPr>
          <w:color w:val="000000" w:themeColor="text1"/>
          <w:lang w:val="vi-VN"/>
        </w:rPr>
        <w:t xml:space="preserve">1. </w:t>
      </w:r>
      <w:r w:rsidR="00A30EE0" w:rsidRPr="00137EE7">
        <w:rPr>
          <w:color w:val="000000" w:themeColor="text1"/>
          <w:lang w:val="vi-VN"/>
        </w:rPr>
        <w:t>Sau khi Bộ trưởng Bộ Công Thương ban hành Quyết định tiến hành điều tra hoặc rà soát vụ việc phòng vệ thươn</w:t>
      </w:r>
      <w:r w:rsidR="00BD4546" w:rsidRPr="00137EE7">
        <w:rPr>
          <w:color w:val="000000" w:themeColor="text1"/>
          <w:lang w:val="vi-VN"/>
        </w:rPr>
        <w:t>g</w:t>
      </w:r>
      <w:r w:rsidR="00A30EE0" w:rsidRPr="00137EE7">
        <w:rPr>
          <w:color w:val="000000" w:themeColor="text1"/>
          <w:lang w:val="vi-VN"/>
        </w:rPr>
        <w:t xml:space="preserve"> mại, </w:t>
      </w:r>
      <w:r w:rsidR="00BD4546" w:rsidRPr="00137EE7">
        <w:rPr>
          <w:color w:val="000000" w:themeColor="text1"/>
          <w:lang w:val="vi-VN"/>
        </w:rPr>
        <w:t>các tổ chức, cá nhân</w:t>
      </w:r>
      <w:r w:rsidRPr="00137EE7">
        <w:rPr>
          <w:color w:val="000000" w:themeColor="text1"/>
          <w:lang w:val="vi-VN"/>
        </w:rPr>
        <w:t xml:space="preserve"> theo quy định tại </w:t>
      </w:r>
      <w:r w:rsidR="00922775" w:rsidRPr="00B73DEB">
        <w:rPr>
          <w:color w:val="000000" w:themeColor="text1"/>
          <w:lang w:val="vi-VN"/>
        </w:rPr>
        <w:t xml:space="preserve">khoản 1, </w:t>
      </w:r>
      <w:r w:rsidRPr="00137EE7">
        <w:rPr>
          <w:color w:val="000000" w:themeColor="text1"/>
          <w:lang w:val="vi-VN"/>
        </w:rPr>
        <w:t>Điều 74 của Luật Quản lý ngoại thương</w:t>
      </w:r>
      <w:r w:rsidR="00A30EE0" w:rsidRPr="00137EE7">
        <w:rPr>
          <w:color w:val="000000" w:themeColor="text1"/>
          <w:lang w:val="vi-VN"/>
        </w:rPr>
        <w:t xml:space="preserve"> </w:t>
      </w:r>
      <w:r w:rsidR="00C641F8" w:rsidRPr="00137EE7">
        <w:rPr>
          <w:color w:val="000000" w:themeColor="text1"/>
          <w:lang w:val="vi-VN"/>
        </w:rPr>
        <w:t>có quyền</w:t>
      </w:r>
      <w:r w:rsidR="00056DF7" w:rsidRPr="00137EE7">
        <w:rPr>
          <w:color w:val="000000" w:themeColor="text1"/>
          <w:lang w:val="vi-VN"/>
        </w:rPr>
        <w:t xml:space="preserve"> </w:t>
      </w:r>
      <w:r w:rsidRPr="00137EE7">
        <w:rPr>
          <w:color w:val="000000" w:themeColor="text1"/>
          <w:lang w:val="vi-VN"/>
        </w:rPr>
        <w:t>đăng ký</w:t>
      </w:r>
      <w:r w:rsidR="00E31CAB" w:rsidRPr="00137EE7">
        <w:rPr>
          <w:color w:val="000000" w:themeColor="text1"/>
          <w:lang w:val="vi-VN"/>
        </w:rPr>
        <w:t xml:space="preserve"> tham gia vụ việc điều tra</w:t>
      </w:r>
      <w:r w:rsidR="00775037">
        <w:rPr>
          <w:color w:val="000000" w:themeColor="text1"/>
        </w:rPr>
        <w:t>, áp dụng biện pháp</w:t>
      </w:r>
      <w:r w:rsidR="00E31CAB" w:rsidRPr="00137EE7">
        <w:rPr>
          <w:color w:val="000000" w:themeColor="text1"/>
          <w:lang w:val="vi-VN"/>
        </w:rPr>
        <w:t xml:space="preserve"> phòng vệ thương mại với tư cách là </w:t>
      </w:r>
      <w:r w:rsidRPr="00137EE7">
        <w:rPr>
          <w:color w:val="000000" w:themeColor="text1"/>
          <w:lang w:val="vi-VN"/>
        </w:rPr>
        <w:t>bên liên quan</w:t>
      </w:r>
      <w:r w:rsidR="00BD4158" w:rsidRPr="00137EE7">
        <w:rPr>
          <w:color w:val="000000" w:themeColor="text1"/>
          <w:lang w:val="vi-VN"/>
        </w:rPr>
        <w:t>.</w:t>
      </w:r>
      <w:r w:rsidRPr="00137EE7">
        <w:rPr>
          <w:color w:val="000000" w:themeColor="text1"/>
          <w:lang w:val="vi-VN"/>
        </w:rPr>
        <w:t xml:space="preserve"> </w:t>
      </w:r>
      <w:r w:rsidR="00C641F8" w:rsidRPr="00137EE7">
        <w:rPr>
          <w:color w:val="000000" w:themeColor="text1"/>
          <w:lang w:val="vi-VN"/>
        </w:rPr>
        <w:t xml:space="preserve"> </w:t>
      </w:r>
    </w:p>
    <w:p w:rsidR="00FC12F1" w:rsidRPr="00137EE7" w:rsidRDefault="003744FB" w:rsidP="00E26CF4">
      <w:pPr>
        <w:spacing w:before="120" w:after="120" w:line="288" w:lineRule="auto"/>
        <w:ind w:firstLine="720"/>
        <w:jc w:val="both"/>
        <w:rPr>
          <w:color w:val="000000" w:themeColor="text1"/>
          <w:lang w:val="vi-VN"/>
        </w:rPr>
      </w:pPr>
      <w:r w:rsidRPr="00137EE7">
        <w:rPr>
          <w:color w:val="000000" w:themeColor="text1"/>
          <w:lang w:val="vi-VN"/>
        </w:rPr>
        <w:t xml:space="preserve">2. </w:t>
      </w:r>
      <w:r w:rsidR="00C641F8" w:rsidRPr="00137EE7">
        <w:rPr>
          <w:color w:val="000000" w:themeColor="text1"/>
          <w:lang w:val="vi-VN"/>
        </w:rPr>
        <w:t>Cơ quan điều tra xem xét quy định thời hạn đăng ký bên liên quan trong</w:t>
      </w:r>
      <w:r w:rsidR="00980921" w:rsidRPr="00137EE7">
        <w:rPr>
          <w:color w:val="000000" w:themeColor="text1"/>
          <w:lang w:val="vi-VN"/>
        </w:rPr>
        <w:t xml:space="preserve"> từng</w:t>
      </w:r>
      <w:r w:rsidR="00C641F8" w:rsidRPr="00137EE7">
        <w:rPr>
          <w:color w:val="000000" w:themeColor="text1"/>
          <w:lang w:val="vi-VN"/>
        </w:rPr>
        <w:t xml:space="preserve"> vụ việc điều tra</w:t>
      </w:r>
      <w:r w:rsidR="00775037">
        <w:rPr>
          <w:color w:val="000000" w:themeColor="text1"/>
        </w:rPr>
        <w:t>, áp dụng biện pháp</w:t>
      </w:r>
      <w:r w:rsidR="00C641F8" w:rsidRPr="00137EE7">
        <w:rPr>
          <w:color w:val="000000" w:themeColor="text1"/>
          <w:lang w:val="vi-VN"/>
        </w:rPr>
        <w:t xml:space="preserve"> phòng vệ thương mại nhưng </w:t>
      </w:r>
      <w:r w:rsidR="00C641F8" w:rsidRPr="00137EE7">
        <w:rPr>
          <w:color w:val="000000" w:themeColor="text1"/>
          <w:lang w:val="vi-VN"/>
        </w:rPr>
        <w:lastRenderedPageBreak/>
        <w:t xml:space="preserve">không ít hơn 20 ngày làm việc kể từ ngày có hiệu lực của Quyết định tiến hành điều tra hoặc rà soát vụ việc phòng vệ thương mại. </w:t>
      </w:r>
    </w:p>
    <w:p w:rsidR="00826075" w:rsidRPr="00137EE7" w:rsidRDefault="00C65CF3" w:rsidP="00A30EE0">
      <w:pPr>
        <w:spacing w:before="120" w:after="120" w:line="288" w:lineRule="auto"/>
        <w:jc w:val="both"/>
        <w:rPr>
          <w:color w:val="000000" w:themeColor="text1"/>
          <w:lang w:val="vi-VN"/>
        </w:rPr>
      </w:pPr>
      <w:r w:rsidRPr="00137EE7">
        <w:rPr>
          <w:color w:val="000000" w:themeColor="text1"/>
          <w:lang w:val="vi-VN"/>
        </w:rPr>
        <w:tab/>
      </w:r>
      <w:r w:rsidR="0082370A" w:rsidRPr="00FF1245">
        <w:rPr>
          <w:color w:val="000000" w:themeColor="text1"/>
          <w:lang w:val="vi-VN"/>
        </w:rPr>
        <w:t>3</w:t>
      </w:r>
      <w:r w:rsidRPr="00137EE7">
        <w:rPr>
          <w:color w:val="000000" w:themeColor="text1"/>
          <w:lang w:val="vi-VN"/>
        </w:rPr>
        <w:t xml:space="preserve">. </w:t>
      </w:r>
      <w:r w:rsidR="00D75277" w:rsidRPr="00137EE7">
        <w:rPr>
          <w:color w:val="000000" w:themeColor="text1"/>
          <w:lang w:val="vi-VN"/>
        </w:rPr>
        <w:t>Các tổ chức, cá nhân</w:t>
      </w:r>
      <w:r w:rsidR="00905B65" w:rsidRPr="00137EE7">
        <w:rPr>
          <w:color w:val="000000" w:themeColor="text1"/>
          <w:lang w:val="vi-VN"/>
        </w:rPr>
        <w:t xml:space="preserve"> đăng ký theo Mẫu </w:t>
      </w:r>
      <w:r w:rsidR="00BD4546" w:rsidRPr="00137EE7">
        <w:rPr>
          <w:color w:val="000000" w:themeColor="text1"/>
          <w:lang w:val="vi-VN"/>
        </w:rPr>
        <w:t xml:space="preserve">Đơn </w:t>
      </w:r>
      <w:r w:rsidR="00905B65" w:rsidRPr="00137EE7">
        <w:rPr>
          <w:color w:val="000000" w:themeColor="text1"/>
          <w:lang w:val="vi-VN"/>
        </w:rPr>
        <w:t xml:space="preserve">đăng ký bên liên quan ban hành kèm theo Thông tư này tại Phụ lục </w:t>
      </w:r>
      <w:r w:rsidR="001D3AF2">
        <w:rPr>
          <w:color w:val="000000" w:themeColor="text1"/>
        </w:rPr>
        <w:t>1</w:t>
      </w:r>
      <w:r w:rsidR="00905B65" w:rsidRPr="00137EE7">
        <w:rPr>
          <w:color w:val="000000" w:themeColor="text1"/>
          <w:lang w:val="vi-VN"/>
        </w:rPr>
        <w:t xml:space="preserve">, gửi tới Cơ quan điều tra </w:t>
      </w:r>
      <w:r w:rsidR="00BD4546" w:rsidRPr="00137EE7">
        <w:rPr>
          <w:color w:val="000000" w:themeColor="text1"/>
          <w:lang w:val="vi-VN"/>
        </w:rPr>
        <w:t>trong thời hạn đăng ký</w:t>
      </w:r>
      <w:r w:rsidR="00970B06" w:rsidRPr="00137EE7">
        <w:rPr>
          <w:color w:val="000000" w:themeColor="text1"/>
          <w:lang w:val="vi-VN"/>
        </w:rPr>
        <w:t xml:space="preserve"> quy định tại Quyết định tiến hành điều tra hoặc rà soát vụ việc phòng vệ thương mại.</w:t>
      </w:r>
    </w:p>
    <w:p w:rsidR="00BD4546" w:rsidRPr="00137EE7" w:rsidRDefault="00BD4546" w:rsidP="00A30EE0">
      <w:pPr>
        <w:spacing w:before="120" w:after="120" w:line="288" w:lineRule="auto"/>
        <w:jc w:val="both"/>
        <w:rPr>
          <w:color w:val="000000" w:themeColor="text1"/>
          <w:lang w:val="vi-VN"/>
        </w:rPr>
      </w:pPr>
      <w:r w:rsidRPr="00137EE7">
        <w:rPr>
          <w:color w:val="000000" w:themeColor="text1"/>
          <w:lang w:val="vi-VN"/>
        </w:rPr>
        <w:tab/>
        <w:t>3. Sau khi nhận được Đơn đăng ký bên liên quan,</w:t>
      </w:r>
      <w:r w:rsidR="00D75277" w:rsidRPr="00137EE7">
        <w:rPr>
          <w:color w:val="000000" w:themeColor="text1"/>
          <w:lang w:val="vi-VN"/>
        </w:rPr>
        <w:t xml:space="preserve"> Cơ quan điều tra có trách nhiệm xác nhận chấp </w:t>
      </w:r>
      <w:r w:rsidR="00980921" w:rsidRPr="00137EE7">
        <w:rPr>
          <w:color w:val="000000" w:themeColor="text1"/>
          <w:lang w:val="vi-VN"/>
        </w:rPr>
        <w:t>thuận</w:t>
      </w:r>
      <w:r w:rsidR="00D75277" w:rsidRPr="00137EE7">
        <w:rPr>
          <w:color w:val="000000" w:themeColor="text1"/>
          <w:lang w:val="vi-VN"/>
        </w:rPr>
        <w:t xml:space="preserve"> hoặc không chấp </w:t>
      </w:r>
      <w:r w:rsidR="00980921" w:rsidRPr="00137EE7">
        <w:rPr>
          <w:color w:val="000000" w:themeColor="text1"/>
          <w:lang w:val="vi-VN"/>
        </w:rPr>
        <w:t>thuận</w:t>
      </w:r>
      <w:r w:rsidR="00D75277" w:rsidRPr="00137EE7">
        <w:rPr>
          <w:color w:val="000000" w:themeColor="text1"/>
          <w:lang w:val="vi-VN"/>
        </w:rPr>
        <w:t xml:space="preserve"> tổ chức, cá nhân là bên liên quan của vụ việc trong thời hạn 07 ngày làm việc. Trong trường hợp không chấp </w:t>
      </w:r>
      <w:r w:rsidR="00980921" w:rsidRPr="00137EE7">
        <w:rPr>
          <w:color w:val="000000" w:themeColor="text1"/>
          <w:lang w:val="vi-VN"/>
        </w:rPr>
        <w:t>thu</w:t>
      </w:r>
      <w:r w:rsidR="00970B06" w:rsidRPr="00137EE7">
        <w:rPr>
          <w:color w:val="000000" w:themeColor="text1"/>
          <w:lang w:val="vi-VN"/>
        </w:rPr>
        <w:t>ận</w:t>
      </w:r>
      <w:r w:rsidR="00980921" w:rsidRPr="00137EE7">
        <w:rPr>
          <w:color w:val="000000" w:themeColor="text1"/>
          <w:lang w:val="vi-VN"/>
        </w:rPr>
        <w:t xml:space="preserve"> </w:t>
      </w:r>
      <w:r w:rsidR="00D75277" w:rsidRPr="00137EE7">
        <w:rPr>
          <w:color w:val="000000" w:themeColor="text1"/>
          <w:lang w:val="vi-VN"/>
        </w:rPr>
        <w:t>tổ chức, cá nhân là bên liên quan, Cơ quan điều tra nêu rõ lý do.</w:t>
      </w:r>
      <w:r w:rsidRPr="00137EE7">
        <w:rPr>
          <w:color w:val="000000" w:themeColor="text1"/>
          <w:lang w:val="vi-VN"/>
        </w:rPr>
        <w:t xml:space="preserve"> </w:t>
      </w:r>
    </w:p>
    <w:p w:rsidR="002A64F1" w:rsidRPr="00137EE7" w:rsidRDefault="002A64F1" w:rsidP="00E26CF4">
      <w:pPr>
        <w:spacing w:before="120" w:after="120" w:line="288" w:lineRule="auto"/>
        <w:jc w:val="both"/>
        <w:rPr>
          <w:color w:val="000000" w:themeColor="text1"/>
          <w:lang w:val="vi-VN"/>
        </w:rPr>
      </w:pPr>
      <w:r w:rsidRPr="00137EE7">
        <w:rPr>
          <w:color w:val="000000" w:themeColor="text1"/>
          <w:lang w:val="vi-VN"/>
        </w:rPr>
        <w:tab/>
        <w:t xml:space="preserve">4. </w:t>
      </w:r>
      <w:r w:rsidR="006A48A6" w:rsidRPr="00137EE7">
        <w:rPr>
          <w:color w:val="000000" w:themeColor="text1"/>
          <w:lang w:val="vi-VN"/>
        </w:rPr>
        <w:t>Trong trường hợp t</w:t>
      </w:r>
      <w:r w:rsidRPr="00137EE7">
        <w:rPr>
          <w:color w:val="000000" w:themeColor="text1"/>
          <w:lang w:val="vi-VN"/>
        </w:rPr>
        <w:t>ổ chức, cá nhân</w:t>
      </w:r>
      <w:r w:rsidR="00970B06" w:rsidRPr="00137EE7">
        <w:rPr>
          <w:color w:val="000000" w:themeColor="text1"/>
          <w:lang w:val="vi-VN"/>
        </w:rPr>
        <w:t xml:space="preserve"> không đăng ký tham gia bên liên quan trong thời hạn nêu tại khoản 1 Điều này, Cơ quan điều tra có quyền không chấp thuận các tổ chức, cá nhân đó là bên liên quan của vụ việc</w:t>
      </w:r>
      <w:r w:rsidR="006A48A6" w:rsidRPr="00137EE7">
        <w:rPr>
          <w:color w:val="000000" w:themeColor="text1"/>
          <w:lang w:val="vi-VN"/>
        </w:rPr>
        <w:t>,</w:t>
      </w:r>
      <w:r w:rsidRPr="00137EE7">
        <w:rPr>
          <w:color w:val="000000" w:themeColor="text1"/>
          <w:lang w:val="vi-VN"/>
        </w:rPr>
        <w:t xml:space="preserve"> </w:t>
      </w:r>
      <w:r w:rsidR="006A48A6" w:rsidRPr="00137EE7">
        <w:rPr>
          <w:color w:val="000000" w:themeColor="text1"/>
          <w:lang w:val="vi-VN"/>
        </w:rPr>
        <w:t>trừ</w:t>
      </w:r>
      <w:r w:rsidR="00970B06" w:rsidRPr="00137EE7">
        <w:rPr>
          <w:color w:val="000000" w:themeColor="text1"/>
          <w:lang w:val="vi-VN"/>
        </w:rPr>
        <w:t xml:space="preserve"> trường hợp</w:t>
      </w:r>
      <w:r w:rsidR="006A48A6" w:rsidRPr="00137EE7">
        <w:rPr>
          <w:color w:val="000000" w:themeColor="text1"/>
          <w:lang w:val="vi-VN"/>
        </w:rPr>
        <w:t xml:space="preserve"> </w:t>
      </w:r>
      <w:r w:rsidR="00970B06" w:rsidRPr="00137EE7">
        <w:rPr>
          <w:color w:val="000000" w:themeColor="text1"/>
          <w:lang w:val="vi-VN"/>
        </w:rPr>
        <w:t xml:space="preserve"> các </w:t>
      </w:r>
      <w:r w:rsidR="006A48A6" w:rsidRPr="00137EE7">
        <w:rPr>
          <w:color w:val="000000" w:themeColor="text1"/>
          <w:lang w:val="vi-VN"/>
        </w:rPr>
        <w:t xml:space="preserve">tổ chức, cá nhân quy định tại điểm a, </w:t>
      </w:r>
      <w:r w:rsidR="00237046">
        <w:rPr>
          <w:color w:val="000000" w:themeColor="text1"/>
        </w:rPr>
        <w:t xml:space="preserve">điểm </w:t>
      </w:r>
      <w:r w:rsidR="006A48A6" w:rsidRPr="00137EE7">
        <w:rPr>
          <w:color w:val="000000" w:themeColor="text1"/>
          <w:lang w:val="vi-VN"/>
        </w:rPr>
        <w:t>đ</w:t>
      </w:r>
      <w:r w:rsidR="00970B06" w:rsidRPr="00137EE7">
        <w:rPr>
          <w:color w:val="000000" w:themeColor="text1"/>
          <w:lang w:val="vi-VN"/>
        </w:rPr>
        <w:t xml:space="preserve"> khoản 1 Điều 74 </w:t>
      </w:r>
      <w:r w:rsidR="006A48A6" w:rsidRPr="00137EE7">
        <w:rPr>
          <w:color w:val="000000" w:themeColor="text1"/>
          <w:lang w:val="vi-VN"/>
        </w:rPr>
        <w:t xml:space="preserve">và </w:t>
      </w:r>
      <w:r w:rsidR="00970B06" w:rsidRPr="00137EE7">
        <w:rPr>
          <w:color w:val="000000" w:themeColor="text1"/>
          <w:lang w:val="vi-VN"/>
        </w:rPr>
        <w:t>C</w:t>
      </w:r>
      <w:r w:rsidR="006A48A6" w:rsidRPr="00137EE7">
        <w:rPr>
          <w:color w:val="000000" w:themeColor="text1"/>
          <w:lang w:val="vi-VN"/>
        </w:rPr>
        <w:t xml:space="preserve">hính phủ, cơ quan có thẩm quyền của nước xuất khẩu hàng hóa bị điều tra trong vụ việc chống trợ cấp tại điểm d </w:t>
      </w:r>
      <w:r w:rsidR="00EC19B1" w:rsidRPr="00137EE7">
        <w:rPr>
          <w:color w:val="000000" w:themeColor="text1"/>
          <w:lang w:val="vi-VN"/>
        </w:rPr>
        <w:t xml:space="preserve">khoản 1 </w:t>
      </w:r>
      <w:r w:rsidR="006A48A6" w:rsidRPr="00137EE7">
        <w:rPr>
          <w:color w:val="000000" w:themeColor="text1"/>
          <w:lang w:val="vi-VN"/>
        </w:rPr>
        <w:t>Điều 74 của Luật Quản lý ngoại thương</w:t>
      </w:r>
      <w:r w:rsidR="00970B06" w:rsidRPr="00137EE7">
        <w:rPr>
          <w:color w:val="000000" w:themeColor="text1"/>
          <w:lang w:val="vi-VN"/>
        </w:rPr>
        <w:t>.</w:t>
      </w:r>
      <w:r w:rsidR="006A48A6" w:rsidRPr="00137EE7">
        <w:rPr>
          <w:color w:val="000000" w:themeColor="text1"/>
          <w:lang w:val="vi-VN"/>
        </w:rPr>
        <w:t xml:space="preserve"> </w:t>
      </w:r>
    </w:p>
    <w:p w:rsidR="00DF4A4F" w:rsidRPr="00137EE7" w:rsidRDefault="0087796B">
      <w:pPr>
        <w:spacing w:before="120" w:after="120" w:line="288" w:lineRule="auto"/>
        <w:jc w:val="both"/>
        <w:rPr>
          <w:color w:val="000000" w:themeColor="text1"/>
          <w:lang w:val="vi-VN"/>
        </w:rPr>
      </w:pPr>
      <w:r w:rsidRPr="00137EE7">
        <w:rPr>
          <w:color w:val="000000" w:themeColor="text1"/>
          <w:lang w:val="vi-VN"/>
        </w:rPr>
        <w:tab/>
        <w:t xml:space="preserve">5. Các tổ chức, cá nhân được </w:t>
      </w:r>
      <w:r w:rsidR="00487EB8" w:rsidRPr="00137EE7">
        <w:rPr>
          <w:color w:val="000000" w:themeColor="text1"/>
          <w:lang w:val="vi-VN"/>
        </w:rPr>
        <w:t>chấp thuận</w:t>
      </w:r>
      <w:r w:rsidRPr="00137EE7">
        <w:rPr>
          <w:color w:val="000000" w:themeColor="text1"/>
          <w:lang w:val="vi-VN"/>
        </w:rPr>
        <w:t xml:space="preserve"> là bên liên quan</w:t>
      </w:r>
      <w:r w:rsidR="0001236F" w:rsidRPr="00FF1245">
        <w:rPr>
          <w:color w:val="000000" w:themeColor="text1"/>
          <w:lang w:val="vi-VN"/>
        </w:rPr>
        <w:t xml:space="preserve"> </w:t>
      </w:r>
      <w:r w:rsidRPr="00137EE7">
        <w:rPr>
          <w:color w:val="000000" w:themeColor="text1"/>
          <w:lang w:val="vi-VN"/>
        </w:rPr>
        <w:t xml:space="preserve">có </w:t>
      </w:r>
      <w:r w:rsidR="00487EB8" w:rsidRPr="00137EE7">
        <w:rPr>
          <w:color w:val="000000" w:themeColor="text1"/>
          <w:lang w:val="vi-VN"/>
        </w:rPr>
        <w:t xml:space="preserve">các </w:t>
      </w:r>
      <w:r w:rsidRPr="00137EE7">
        <w:rPr>
          <w:color w:val="000000" w:themeColor="text1"/>
          <w:lang w:val="vi-VN"/>
        </w:rPr>
        <w:t>quyền và nghĩa vụ được quy định tại Điều 9</w:t>
      </w:r>
      <w:r w:rsidR="001108F7" w:rsidRPr="00137EE7">
        <w:rPr>
          <w:color w:val="000000" w:themeColor="text1"/>
          <w:lang w:val="vi-VN"/>
        </w:rPr>
        <w:t xml:space="preserve"> và </w:t>
      </w:r>
      <w:r w:rsidR="00487EB8" w:rsidRPr="00137EE7">
        <w:rPr>
          <w:color w:val="000000" w:themeColor="text1"/>
          <w:lang w:val="vi-VN"/>
        </w:rPr>
        <w:t xml:space="preserve">Điều </w:t>
      </w:r>
      <w:r w:rsidR="001108F7" w:rsidRPr="00137EE7">
        <w:rPr>
          <w:color w:val="000000" w:themeColor="text1"/>
          <w:lang w:val="vi-VN"/>
        </w:rPr>
        <w:t>10 Nghị định số 10/2018/NĐ-CP ngày 15 tháng 01 năm 2018 của Chính phủ quy định chi tiết một số điều của Luật Quản lý ngoại thương về các biện pháp phòng vệ thương mại.</w:t>
      </w:r>
    </w:p>
    <w:p w:rsidR="00370BBB" w:rsidRPr="00137EE7" w:rsidRDefault="00370BBB">
      <w:pPr>
        <w:spacing w:before="120" w:after="120" w:line="288" w:lineRule="auto"/>
        <w:jc w:val="center"/>
        <w:rPr>
          <w:b/>
          <w:color w:val="000000" w:themeColor="text1"/>
          <w:lang w:val="vi-VN"/>
        </w:rPr>
      </w:pPr>
      <w:r w:rsidRPr="00137EE7">
        <w:rPr>
          <w:b/>
          <w:color w:val="000000" w:themeColor="text1"/>
          <w:lang w:val="vi-VN"/>
        </w:rPr>
        <w:t>Chương II</w:t>
      </w:r>
    </w:p>
    <w:p w:rsidR="00370BBB" w:rsidRPr="00137EE7" w:rsidRDefault="00370BBB">
      <w:pPr>
        <w:spacing w:before="120" w:after="120" w:line="288" w:lineRule="auto"/>
        <w:jc w:val="center"/>
        <w:rPr>
          <w:b/>
          <w:color w:val="000000" w:themeColor="text1"/>
          <w:lang w:val="vi-VN"/>
        </w:rPr>
      </w:pPr>
      <w:r w:rsidRPr="00137EE7">
        <w:rPr>
          <w:b/>
          <w:color w:val="000000" w:themeColor="text1"/>
          <w:lang w:val="vi-VN"/>
        </w:rPr>
        <w:t>QUY ĐỊNH VỀ CUNG CẤP THÔNG TIN,  TÀI LIỆU VÀ BẢO MẬT THÔNG TIN VỤ VIỆC ĐIỀU TRA</w:t>
      </w:r>
      <w:r w:rsidR="00775037">
        <w:rPr>
          <w:b/>
          <w:color w:val="000000" w:themeColor="text1"/>
        </w:rPr>
        <w:t>, ÁP DỤNG BIỆN PHÁP</w:t>
      </w:r>
      <w:r w:rsidRPr="00137EE7">
        <w:rPr>
          <w:b/>
          <w:color w:val="000000" w:themeColor="text1"/>
          <w:lang w:val="vi-VN"/>
        </w:rPr>
        <w:t xml:space="preserve"> PHÒNG VỆ THƯƠNG MẠI</w:t>
      </w:r>
    </w:p>
    <w:p w:rsidR="00907EE3" w:rsidRPr="00137EE7" w:rsidRDefault="00693B68">
      <w:pPr>
        <w:spacing w:before="120" w:after="120" w:line="288" w:lineRule="auto"/>
        <w:jc w:val="both"/>
        <w:rPr>
          <w:b/>
          <w:color w:val="000000" w:themeColor="text1"/>
          <w:lang w:val="vi-VN"/>
        </w:rPr>
      </w:pPr>
      <w:r w:rsidRPr="00137EE7">
        <w:rPr>
          <w:b/>
          <w:color w:val="000000" w:themeColor="text1"/>
          <w:lang w:val="vi-VN"/>
        </w:rPr>
        <w:tab/>
      </w:r>
      <w:r w:rsidR="00442CD5" w:rsidRPr="00137EE7">
        <w:rPr>
          <w:b/>
          <w:color w:val="000000" w:themeColor="text1"/>
          <w:lang w:val="vi-VN"/>
        </w:rPr>
        <w:t xml:space="preserve">Điều 6. </w:t>
      </w:r>
      <w:r w:rsidR="00A33832" w:rsidRPr="00137EE7">
        <w:rPr>
          <w:b/>
          <w:color w:val="000000" w:themeColor="text1"/>
          <w:lang w:val="vi-VN"/>
        </w:rPr>
        <w:t>Các loại t</w:t>
      </w:r>
      <w:r w:rsidR="002047F0" w:rsidRPr="00137EE7">
        <w:rPr>
          <w:b/>
          <w:color w:val="000000" w:themeColor="text1"/>
          <w:lang w:val="vi-VN"/>
        </w:rPr>
        <w:t>hông tin công khai trong vụ việc điều tra</w:t>
      </w:r>
      <w:r w:rsidR="00841561">
        <w:rPr>
          <w:b/>
          <w:color w:val="000000" w:themeColor="text1"/>
        </w:rPr>
        <w:t>, áp dụng biện pháp</w:t>
      </w:r>
      <w:r w:rsidR="002047F0" w:rsidRPr="00137EE7">
        <w:rPr>
          <w:b/>
          <w:color w:val="000000" w:themeColor="text1"/>
          <w:lang w:val="vi-VN"/>
        </w:rPr>
        <w:t xml:space="preserve"> phòng vệ thương mại</w:t>
      </w:r>
    </w:p>
    <w:p w:rsidR="002047F0" w:rsidRPr="00137EE7" w:rsidRDefault="002047F0">
      <w:pPr>
        <w:spacing w:before="120" w:after="120" w:line="288" w:lineRule="auto"/>
        <w:jc w:val="both"/>
        <w:rPr>
          <w:color w:val="000000" w:themeColor="text1"/>
          <w:lang w:val="vi-VN"/>
        </w:rPr>
      </w:pPr>
      <w:r w:rsidRPr="00137EE7">
        <w:rPr>
          <w:b/>
          <w:color w:val="000000" w:themeColor="text1"/>
          <w:lang w:val="vi-VN"/>
        </w:rPr>
        <w:tab/>
      </w:r>
      <w:r w:rsidRPr="00137EE7">
        <w:rPr>
          <w:color w:val="000000" w:themeColor="text1"/>
          <w:lang w:val="vi-VN"/>
        </w:rPr>
        <w:t>Các thông tin, tài liệu sau đây được công khai trong vụ việc điều tra</w:t>
      </w:r>
      <w:r w:rsidR="00841561">
        <w:rPr>
          <w:color w:val="000000" w:themeColor="text1"/>
        </w:rPr>
        <w:t>, áp dụng biện pháp</w:t>
      </w:r>
      <w:r w:rsidRPr="00137EE7">
        <w:rPr>
          <w:color w:val="000000" w:themeColor="text1"/>
          <w:lang w:val="vi-VN"/>
        </w:rPr>
        <w:t xml:space="preserve"> phòng vệ thương mại</w:t>
      </w:r>
      <w:r w:rsidR="00B96CFC" w:rsidRPr="00137EE7">
        <w:rPr>
          <w:color w:val="000000" w:themeColor="text1"/>
          <w:lang w:val="vi-VN"/>
        </w:rPr>
        <w:t>:</w:t>
      </w:r>
    </w:p>
    <w:p w:rsidR="00A819D6" w:rsidRPr="00137EE7" w:rsidRDefault="002047F0">
      <w:pPr>
        <w:spacing w:before="120" w:after="120" w:line="288" w:lineRule="auto"/>
        <w:jc w:val="both"/>
        <w:rPr>
          <w:color w:val="000000" w:themeColor="text1"/>
          <w:lang w:val="vi-VN"/>
        </w:rPr>
      </w:pPr>
      <w:r w:rsidRPr="00137EE7">
        <w:rPr>
          <w:color w:val="000000" w:themeColor="text1"/>
          <w:lang w:val="vi-VN"/>
        </w:rPr>
        <w:tab/>
      </w:r>
      <w:r w:rsidR="00A819D6" w:rsidRPr="00137EE7">
        <w:rPr>
          <w:color w:val="000000" w:themeColor="text1"/>
          <w:lang w:val="vi-VN"/>
        </w:rPr>
        <w:t>1</w:t>
      </w:r>
      <w:r w:rsidR="00EC19B1" w:rsidRPr="00137EE7">
        <w:rPr>
          <w:color w:val="000000" w:themeColor="text1"/>
          <w:lang w:val="vi-VN"/>
        </w:rPr>
        <w:t>.</w:t>
      </w:r>
      <w:r w:rsidR="00A819D6" w:rsidRPr="00137EE7">
        <w:rPr>
          <w:color w:val="000000" w:themeColor="text1"/>
          <w:lang w:val="vi-VN"/>
        </w:rPr>
        <w:t xml:space="preserve"> </w:t>
      </w:r>
      <w:r w:rsidR="0078711D" w:rsidRPr="00137EE7">
        <w:rPr>
          <w:color w:val="000000" w:themeColor="text1"/>
          <w:lang w:val="vi-VN"/>
        </w:rPr>
        <w:t>Bản</w:t>
      </w:r>
      <w:r w:rsidR="00A819D6" w:rsidRPr="00137EE7">
        <w:rPr>
          <w:color w:val="000000" w:themeColor="text1"/>
          <w:lang w:val="vi-VN"/>
        </w:rPr>
        <w:t xml:space="preserve"> </w:t>
      </w:r>
      <w:r w:rsidR="00487EB8" w:rsidRPr="00137EE7">
        <w:rPr>
          <w:color w:val="000000" w:themeColor="text1"/>
          <w:lang w:val="vi-VN"/>
        </w:rPr>
        <w:t xml:space="preserve">thông tin </w:t>
      </w:r>
      <w:r w:rsidR="00A819D6" w:rsidRPr="00137EE7">
        <w:rPr>
          <w:color w:val="000000" w:themeColor="text1"/>
          <w:lang w:val="vi-VN"/>
        </w:rPr>
        <w:t xml:space="preserve">công khai hoặc bản tóm tắt không mật của </w:t>
      </w:r>
      <w:r w:rsidR="001A749C" w:rsidRPr="00137EE7">
        <w:rPr>
          <w:color w:val="000000" w:themeColor="text1"/>
          <w:lang w:val="vi-VN"/>
        </w:rPr>
        <w:t xml:space="preserve">Hồ sơ yêu cầu điều tra, áp dụng biện pháp phòng vệ thương mại </w:t>
      </w:r>
      <w:r w:rsidR="00F84E53" w:rsidRPr="00137EE7">
        <w:rPr>
          <w:color w:val="000000" w:themeColor="text1"/>
          <w:lang w:val="vi-VN"/>
        </w:rPr>
        <w:t xml:space="preserve">do </w:t>
      </w:r>
      <w:r w:rsidR="001A749C" w:rsidRPr="00137EE7">
        <w:rPr>
          <w:color w:val="000000" w:themeColor="text1"/>
          <w:lang w:val="vi-VN"/>
        </w:rPr>
        <w:t>Bên yêu cầu</w:t>
      </w:r>
      <w:r w:rsidR="00F84E53" w:rsidRPr="00137EE7">
        <w:rPr>
          <w:color w:val="000000" w:themeColor="text1"/>
          <w:lang w:val="vi-VN"/>
        </w:rPr>
        <w:t xml:space="preserve"> cung cấp</w:t>
      </w:r>
      <w:r w:rsidR="00A819D6" w:rsidRPr="00137EE7">
        <w:rPr>
          <w:color w:val="000000" w:themeColor="text1"/>
          <w:lang w:val="vi-VN"/>
        </w:rPr>
        <w:t xml:space="preserve"> và </w:t>
      </w:r>
      <w:r w:rsidR="00F84E53" w:rsidRPr="00137EE7">
        <w:rPr>
          <w:color w:val="000000" w:themeColor="text1"/>
          <w:lang w:val="vi-VN"/>
        </w:rPr>
        <w:t xml:space="preserve">các </w:t>
      </w:r>
      <w:r w:rsidR="00A819D6" w:rsidRPr="00137EE7">
        <w:rPr>
          <w:color w:val="000000" w:themeColor="text1"/>
          <w:lang w:val="vi-VN"/>
        </w:rPr>
        <w:t>phụ lục</w:t>
      </w:r>
      <w:r w:rsidR="00F84E53" w:rsidRPr="00137EE7">
        <w:rPr>
          <w:color w:val="000000" w:themeColor="text1"/>
          <w:lang w:val="vi-VN"/>
        </w:rPr>
        <w:t xml:space="preserve"> kèm theo</w:t>
      </w:r>
      <w:r w:rsidR="00A819D6" w:rsidRPr="00137EE7">
        <w:rPr>
          <w:color w:val="000000" w:themeColor="text1"/>
          <w:lang w:val="vi-VN"/>
        </w:rPr>
        <w:t>;</w:t>
      </w:r>
    </w:p>
    <w:p w:rsidR="00976948" w:rsidRPr="00137EE7" w:rsidRDefault="00A819D6" w:rsidP="00A819D6">
      <w:pPr>
        <w:spacing w:before="120" w:after="120" w:line="288" w:lineRule="auto"/>
        <w:jc w:val="both"/>
        <w:rPr>
          <w:color w:val="000000" w:themeColor="text1"/>
          <w:lang w:val="vi-VN"/>
        </w:rPr>
      </w:pPr>
      <w:r w:rsidRPr="00137EE7">
        <w:rPr>
          <w:color w:val="000000" w:themeColor="text1"/>
          <w:lang w:val="vi-VN"/>
        </w:rPr>
        <w:tab/>
        <w:t>2</w:t>
      </w:r>
      <w:r w:rsidR="00EC19B1" w:rsidRPr="00137EE7">
        <w:rPr>
          <w:color w:val="000000" w:themeColor="text1"/>
          <w:lang w:val="vi-VN"/>
        </w:rPr>
        <w:t>.</w:t>
      </w:r>
      <w:r w:rsidRPr="00137EE7">
        <w:rPr>
          <w:color w:val="000000" w:themeColor="text1"/>
          <w:lang w:val="vi-VN"/>
        </w:rPr>
        <w:t xml:space="preserve"> </w:t>
      </w:r>
      <w:r w:rsidR="0078711D" w:rsidRPr="00137EE7">
        <w:rPr>
          <w:color w:val="000000" w:themeColor="text1"/>
          <w:lang w:val="vi-VN"/>
        </w:rPr>
        <w:t>Bản</w:t>
      </w:r>
      <w:r w:rsidRPr="00137EE7">
        <w:rPr>
          <w:color w:val="000000" w:themeColor="text1"/>
          <w:lang w:val="vi-VN"/>
        </w:rPr>
        <w:t xml:space="preserve"> </w:t>
      </w:r>
      <w:r w:rsidR="00487EB8" w:rsidRPr="00137EE7">
        <w:rPr>
          <w:color w:val="000000" w:themeColor="text1"/>
          <w:lang w:val="vi-VN"/>
        </w:rPr>
        <w:t xml:space="preserve">thông tin </w:t>
      </w:r>
      <w:r w:rsidRPr="00137EE7">
        <w:rPr>
          <w:color w:val="000000" w:themeColor="text1"/>
          <w:lang w:val="vi-VN"/>
        </w:rPr>
        <w:t xml:space="preserve">công khai hoặc bản tóm tắt không mật của tài liệu </w:t>
      </w:r>
      <w:r w:rsidR="00F84E53" w:rsidRPr="00137EE7">
        <w:rPr>
          <w:color w:val="000000" w:themeColor="text1"/>
          <w:lang w:val="vi-VN"/>
        </w:rPr>
        <w:t xml:space="preserve">do </w:t>
      </w:r>
      <w:r w:rsidRPr="00137EE7">
        <w:rPr>
          <w:color w:val="000000" w:themeColor="text1"/>
          <w:lang w:val="vi-VN"/>
        </w:rPr>
        <w:t xml:space="preserve">bên </w:t>
      </w:r>
      <w:r w:rsidR="000D192B" w:rsidRPr="00137EE7">
        <w:rPr>
          <w:color w:val="000000" w:themeColor="text1"/>
          <w:lang w:val="vi-VN"/>
        </w:rPr>
        <w:t>liên quan</w:t>
      </w:r>
      <w:r w:rsidR="00F84E53" w:rsidRPr="00137EE7">
        <w:rPr>
          <w:color w:val="000000" w:themeColor="text1"/>
          <w:lang w:val="vi-VN"/>
        </w:rPr>
        <w:t xml:space="preserve"> cung cấp</w:t>
      </w:r>
      <w:r w:rsidRPr="00137EE7">
        <w:rPr>
          <w:color w:val="000000" w:themeColor="text1"/>
          <w:lang w:val="vi-VN"/>
        </w:rPr>
        <w:t xml:space="preserve"> để đăng ký tham gia </w:t>
      </w:r>
      <w:r w:rsidR="00C43494" w:rsidRPr="00137EE7">
        <w:rPr>
          <w:color w:val="000000" w:themeColor="text1"/>
          <w:lang w:val="vi-VN"/>
        </w:rPr>
        <w:t>vụ việc</w:t>
      </w:r>
      <w:r w:rsidRPr="00137EE7">
        <w:rPr>
          <w:color w:val="000000" w:themeColor="text1"/>
          <w:lang w:val="vi-VN"/>
        </w:rPr>
        <w:t>;</w:t>
      </w:r>
    </w:p>
    <w:p w:rsidR="00976948" w:rsidRPr="00137EE7" w:rsidRDefault="00976948" w:rsidP="00A819D6">
      <w:pPr>
        <w:spacing w:before="120" w:after="120" w:line="288" w:lineRule="auto"/>
        <w:jc w:val="both"/>
        <w:rPr>
          <w:color w:val="000000" w:themeColor="text1"/>
          <w:lang w:val="vi-VN"/>
        </w:rPr>
      </w:pPr>
      <w:r w:rsidRPr="00137EE7">
        <w:rPr>
          <w:color w:val="000000" w:themeColor="text1"/>
          <w:lang w:val="vi-VN"/>
        </w:rPr>
        <w:tab/>
      </w:r>
      <w:r w:rsidR="00A819D6" w:rsidRPr="00137EE7">
        <w:rPr>
          <w:color w:val="000000" w:themeColor="text1"/>
          <w:lang w:val="vi-VN"/>
        </w:rPr>
        <w:t>3</w:t>
      </w:r>
      <w:r w:rsidR="00EC19B1" w:rsidRPr="00137EE7">
        <w:rPr>
          <w:color w:val="000000" w:themeColor="text1"/>
          <w:lang w:val="vi-VN"/>
        </w:rPr>
        <w:t>.</w:t>
      </w:r>
      <w:r w:rsidR="00131101" w:rsidRPr="00137EE7">
        <w:rPr>
          <w:color w:val="000000" w:themeColor="text1"/>
          <w:lang w:val="vi-VN"/>
        </w:rPr>
        <w:t xml:space="preserve"> B</w:t>
      </w:r>
      <w:r w:rsidR="00A819D6" w:rsidRPr="00137EE7">
        <w:rPr>
          <w:color w:val="000000" w:themeColor="text1"/>
          <w:lang w:val="vi-VN"/>
        </w:rPr>
        <w:t xml:space="preserve">ản </w:t>
      </w:r>
      <w:r w:rsidR="00487EB8" w:rsidRPr="00137EE7">
        <w:rPr>
          <w:color w:val="000000" w:themeColor="text1"/>
          <w:lang w:val="vi-VN"/>
        </w:rPr>
        <w:t xml:space="preserve">thông tin </w:t>
      </w:r>
      <w:r w:rsidR="00A819D6" w:rsidRPr="00137EE7">
        <w:rPr>
          <w:color w:val="000000" w:themeColor="text1"/>
          <w:lang w:val="vi-VN"/>
        </w:rPr>
        <w:t xml:space="preserve">công khai hoặc bản tóm tắt không mật của bản trả lời câu hỏi và bản trả lời câu hỏi bổ sung </w:t>
      </w:r>
      <w:r w:rsidR="00F84E53" w:rsidRPr="00137EE7">
        <w:rPr>
          <w:color w:val="000000" w:themeColor="text1"/>
          <w:lang w:val="vi-VN"/>
        </w:rPr>
        <w:t>do</w:t>
      </w:r>
      <w:r w:rsidR="00A819D6" w:rsidRPr="00137EE7">
        <w:rPr>
          <w:color w:val="000000" w:themeColor="text1"/>
          <w:lang w:val="vi-VN"/>
        </w:rPr>
        <w:t xml:space="preserve"> </w:t>
      </w:r>
      <w:r w:rsidR="0001236F">
        <w:rPr>
          <w:color w:val="000000" w:themeColor="text1"/>
          <w:lang w:val="vi-VN"/>
        </w:rPr>
        <w:t>bên liên quan</w:t>
      </w:r>
      <w:r w:rsidR="00D91B79" w:rsidRPr="00137EE7">
        <w:rPr>
          <w:color w:val="000000" w:themeColor="text1"/>
          <w:lang w:val="vi-VN"/>
        </w:rPr>
        <w:t xml:space="preserve"> </w:t>
      </w:r>
      <w:r w:rsidR="00F84E53" w:rsidRPr="00137EE7">
        <w:rPr>
          <w:color w:val="000000" w:themeColor="text1"/>
          <w:lang w:val="vi-VN"/>
        </w:rPr>
        <w:t xml:space="preserve">cung cấp </w:t>
      </w:r>
      <w:r w:rsidR="00D91B79" w:rsidRPr="00137EE7">
        <w:rPr>
          <w:color w:val="000000" w:themeColor="text1"/>
          <w:lang w:val="vi-VN"/>
        </w:rPr>
        <w:t>trong quá trình điều tra vụ việc;</w:t>
      </w:r>
    </w:p>
    <w:p w:rsidR="00976948" w:rsidRPr="00137EE7" w:rsidRDefault="00976948" w:rsidP="00A819D6">
      <w:pPr>
        <w:spacing w:before="120" w:after="120" w:line="288" w:lineRule="auto"/>
        <w:jc w:val="both"/>
        <w:rPr>
          <w:color w:val="000000" w:themeColor="text1"/>
          <w:lang w:val="vi-VN"/>
        </w:rPr>
      </w:pPr>
      <w:r w:rsidRPr="00137EE7">
        <w:rPr>
          <w:color w:val="000000" w:themeColor="text1"/>
          <w:lang w:val="vi-VN"/>
        </w:rPr>
        <w:tab/>
      </w:r>
      <w:r w:rsidR="00A819D6" w:rsidRPr="00137EE7">
        <w:rPr>
          <w:color w:val="000000" w:themeColor="text1"/>
          <w:lang w:val="vi-VN"/>
        </w:rPr>
        <w:t>4</w:t>
      </w:r>
      <w:r w:rsidR="00EC19B1" w:rsidRPr="00137EE7">
        <w:rPr>
          <w:color w:val="000000" w:themeColor="text1"/>
          <w:lang w:val="vi-VN"/>
        </w:rPr>
        <w:t>.</w:t>
      </w:r>
      <w:r w:rsidR="00A819D6" w:rsidRPr="00137EE7">
        <w:rPr>
          <w:color w:val="000000" w:themeColor="text1"/>
          <w:lang w:val="vi-VN"/>
        </w:rPr>
        <w:t xml:space="preserve"> </w:t>
      </w:r>
      <w:r w:rsidR="00404477" w:rsidRPr="00137EE7">
        <w:rPr>
          <w:color w:val="000000" w:themeColor="text1"/>
          <w:lang w:val="vi-VN"/>
        </w:rPr>
        <w:t>B</w:t>
      </w:r>
      <w:r w:rsidR="00A819D6" w:rsidRPr="00137EE7">
        <w:rPr>
          <w:color w:val="000000" w:themeColor="text1"/>
          <w:lang w:val="vi-VN"/>
        </w:rPr>
        <w:t xml:space="preserve">ản </w:t>
      </w:r>
      <w:r w:rsidR="00487EB8" w:rsidRPr="00137EE7">
        <w:rPr>
          <w:color w:val="000000" w:themeColor="text1"/>
          <w:lang w:val="vi-VN"/>
        </w:rPr>
        <w:t xml:space="preserve">thông tin </w:t>
      </w:r>
      <w:r w:rsidR="00A819D6" w:rsidRPr="00137EE7">
        <w:rPr>
          <w:color w:val="000000" w:themeColor="text1"/>
          <w:lang w:val="vi-VN"/>
        </w:rPr>
        <w:t xml:space="preserve">công khai hoặc bản tóm tắt không mật của tài liệu khác </w:t>
      </w:r>
      <w:r w:rsidR="00F84E53" w:rsidRPr="00137EE7">
        <w:rPr>
          <w:color w:val="000000" w:themeColor="text1"/>
          <w:lang w:val="vi-VN"/>
        </w:rPr>
        <w:t>do</w:t>
      </w:r>
      <w:r w:rsidR="00A819D6" w:rsidRPr="00137EE7">
        <w:rPr>
          <w:color w:val="000000" w:themeColor="text1"/>
          <w:lang w:val="vi-VN"/>
        </w:rPr>
        <w:t xml:space="preserve"> </w:t>
      </w:r>
      <w:r w:rsidR="0001236F">
        <w:rPr>
          <w:color w:val="000000" w:themeColor="text1"/>
          <w:lang w:val="vi-VN"/>
        </w:rPr>
        <w:t>bên liên quan</w:t>
      </w:r>
      <w:r w:rsidR="00A819D6" w:rsidRPr="00137EE7">
        <w:rPr>
          <w:color w:val="000000" w:themeColor="text1"/>
          <w:lang w:val="vi-VN"/>
        </w:rPr>
        <w:t xml:space="preserve"> </w:t>
      </w:r>
      <w:r w:rsidR="00F84E53" w:rsidRPr="00137EE7">
        <w:rPr>
          <w:color w:val="000000" w:themeColor="text1"/>
          <w:lang w:val="vi-VN"/>
        </w:rPr>
        <w:t xml:space="preserve">cung cấp cho </w:t>
      </w:r>
      <w:r w:rsidR="005D0994" w:rsidRPr="00137EE7">
        <w:rPr>
          <w:color w:val="000000" w:themeColor="text1"/>
          <w:lang w:val="vi-VN"/>
        </w:rPr>
        <w:t>Cơ quan điều tra</w:t>
      </w:r>
      <w:r w:rsidR="00A819D6" w:rsidRPr="00137EE7">
        <w:rPr>
          <w:color w:val="000000" w:themeColor="text1"/>
          <w:lang w:val="vi-VN"/>
        </w:rPr>
        <w:t xml:space="preserve"> trong quá trình điều tra,</w:t>
      </w:r>
      <w:r w:rsidR="00841561">
        <w:rPr>
          <w:color w:val="000000" w:themeColor="text1"/>
        </w:rPr>
        <w:t xml:space="preserve"> áp dụng biện pháp phòng vệ thương mại</w:t>
      </w:r>
      <w:r w:rsidR="00A819D6" w:rsidRPr="00137EE7">
        <w:rPr>
          <w:color w:val="000000" w:themeColor="text1"/>
          <w:lang w:val="vi-VN"/>
        </w:rPr>
        <w:t xml:space="preserve"> bao gồm</w:t>
      </w:r>
      <w:r w:rsidR="00F84E53" w:rsidRPr="00137EE7">
        <w:rPr>
          <w:color w:val="000000" w:themeColor="text1"/>
          <w:lang w:val="vi-VN"/>
        </w:rPr>
        <w:t>:</w:t>
      </w:r>
      <w:r w:rsidR="00A819D6" w:rsidRPr="00137EE7">
        <w:rPr>
          <w:color w:val="000000" w:themeColor="text1"/>
          <w:lang w:val="vi-VN"/>
        </w:rPr>
        <w:t xml:space="preserve"> những tài liệu để tổ chức các buổi </w:t>
      </w:r>
      <w:r w:rsidR="005D0994" w:rsidRPr="00137EE7">
        <w:rPr>
          <w:color w:val="000000" w:themeColor="text1"/>
          <w:lang w:val="vi-VN"/>
        </w:rPr>
        <w:t>tham vấn</w:t>
      </w:r>
      <w:r w:rsidR="00A819D6" w:rsidRPr="00137EE7">
        <w:rPr>
          <w:color w:val="000000" w:themeColor="text1"/>
          <w:lang w:val="vi-VN"/>
        </w:rPr>
        <w:t xml:space="preserve">; bản </w:t>
      </w:r>
      <w:r w:rsidR="00487EB8" w:rsidRPr="00137EE7">
        <w:rPr>
          <w:color w:val="000000" w:themeColor="text1"/>
          <w:lang w:val="vi-VN"/>
        </w:rPr>
        <w:t xml:space="preserve">thông tin </w:t>
      </w:r>
      <w:r w:rsidR="00A819D6" w:rsidRPr="00137EE7">
        <w:rPr>
          <w:color w:val="000000" w:themeColor="text1"/>
          <w:lang w:val="vi-VN"/>
        </w:rPr>
        <w:t xml:space="preserve">công khai hoặc bản tóm tắt không mật của các ý kiến </w:t>
      </w:r>
      <w:r w:rsidR="00F3643B" w:rsidRPr="00137EE7">
        <w:rPr>
          <w:color w:val="000000" w:themeColor="text1"/>
          <w:lang w:val="vi-VN"/>
        </w:rPr>
        <w:t>đối với Hồ sơ yêu cầu điều tra</w:t>
      </w:r>
      <w:r w:rsidR="00841561">
        <w:rPr>
          <w:color w:val="000000" w:themeColor="text1"/>
        </w:rPr>
        <w:t>,</w:t>
      </w:r>
      <w:r w:rsidR="00F3643B" w:rsidRPr="00137EE7">
        <w:rPr>
          <w:color w:val="000000" w:themeColor="text1"/>
          <w:lang w:val="vi-VN"/>
        </w:rPr>
        <w:t xml:space="preserve"> áp dụng biện pháp phòng vệ thương mại</w:t>
      </w:r>
      <w:r w:rsidR="00F3643B" w:rsidRPr="00137EE7" w:rsidDel="00F84E53">
        <w:rPr>
          <w:color w:val="000000" w:themeColor="text1"/>
          <w:lang w:val="vi-VN"/>
        </w:rPr>
        <w:t xml:space="preserve"> </w:t>
      </w:r>
      <w:r w:rsidR="00F84E53" w:rsidRPr="00137EE7">
        <w:rPr>
          <w:color w:val="000000" w:themeColor="text1"/>
          <w:lang w:val="vi-VN"/>
        </w:rPr>
        <w:t>do</w:t>
      </w:r>
      <w:r w:rsidR="00A819D6" w:rsidRPr="00137EE7">
        <w:rPr>
          <w:color w:val="000000" w:themeColor="text1"/>
          <w:lang w:val="vi-VN"/>
        </w:rPr>
        <w:t xml:space="preserve"> </w:t>
      </w:r>
      <w:r w:rsidR="0001236F">
        <w:rPr>
          <w:color w:val="000000" w:themeColor="text1"/>
          <w:lang w:val="vi-VN"/>
        </w:rPr>
        <w:t>bên liên quan</w:t>
      </w:r>
      <w:r w:rsidR="00F84E53" w:rsidRPr="00137EE7">
        <w:rPr>
          <w:color w:val="000000" w:themeColor="text1"/>
          <w:lang w:val="vi-VN"/>
        </w:rPr>
        <w:t xml:space="preserve"> cung cấp</w:t>
      </w:r>
      <w:r w:rsidR="00A819D6" w:rsidRPr="00137EE7">
        <w:rPr>
          <w:color w:val="000000" w:themeColor="text1"/>
          <w:lang w:val="vi-VN"/>
        </w:rPr>
        <w:t>;</w:t>
      </w:r>
    </w:p>
    <w:p w:rsidR="00976948" w:rsidRPr="00137EE7" w:rsidRDefault="00976948" w:rsidP="00A819D6">
      <w:pPr>
        <w:spacing w:before="120" w:after="120" w:line="288" w:lineRule="auto"/>
        <w:jc w:val="both"/>
        <w:rPr>
          <w:color w:val="000000" w:themeColor="text1"/>
          <w:lang w:val="vi-VN"/>
        </w:rPr>
      </w:pPr>
      <w:r w:rsidRPr="00137EE7">
        <w:rPr>
          <w:color w:val="000000" w:themeColor="text1"/>
          <w:lang w:val="vi-VN"/>
        </w:rPr>
        <w:tab/>
      </w:r>
      <w:r w:rsidR="00346EAD">
        <w:rPr>
          <w:color w:val="000000" w:themeColor="text1"/>
        </w:rPr>
        <w:t>5</w:t>
      </w:r>
      <w:r w:rsidR="00EC19B1" w:rsidRPr="00137EE7">
        <w:rPr>
          <w:color w:val="000000" w:themeColor="text1"/>
          <w:lang w:val="vi-VN"/>
        </w:rPr>
        <w:t>.</w:t>
      </w:r>
      <w:r w:rsidR="00A819D6" w:rsidRPr="00137EE7">
        <w:rPr>
          <w:color w:val="000000" w:themeColor="text1"/>
          <w:lang w:val="vi-VN"/>
        </w:rPr>
        <w:t xml:space="preserve"> </w:t>
      </w:r>
      <w:r w:rsidR="00C64573" w:rsidRPr="00137EE7">
        <w:rPr>
          <w:color w:val="000000" w:themeColor="text1"/>
          <w:lang w:val="vi-VN"/>
        </w:rPr>
        <w:t>B</w:t>
      </w:r>
      <w:r w:rsidR="00A819D6" w:rsidRPr="00137EE7">
        <w:rPr>
          <w:color w:val="000000" w:themeColor="text1"/>
          <w:lang w:val="vi-VN"/>
        </w:rPr>
        <w:t xml:space="preserve">ản </w:t>
      </w:r>
      <w:r w:rsidR="00487EB8" w:rsidRPr="00137EE7">
        <w:rPr>
          <w:color w:val="000000" w:themeColor="text1"/>
          <w:lang w:val="vi-VN"/>
        </w:rPr>
        <w:t xml:space="preserve">thông tin </w:t>
      </w:r>
      <w:r w:rsidR="00A819D6" w:rsidRPr="00137EE7">
        <w:rPr>
          <w:color w:val="000000" w:themeColor="text1"/>
          <w:lang w:val="vi-VN"/>
        </w:rPr>
        <w:t xml:space="preserve">công khai hoặc bản tóm tắt không mật của biên bản họp hoặc bản tóm tắt phiên </w:t>
      </w:r>
      <w:r w:rsidR="00C64573" w:rsidRPr="00137EE7">
        <w:rPr>
          <w:color w:val="000000" w:themeColor="text1"/>
          <w:lang w:val="vi-VN"/>
        </w:rPr>
        <w:t>tham vấn</w:t>
      </w:r>
      <w:r w:rsidR="00A819D6" w:rsidRPr="00137EE7">
        <w:rPr>
          <w:color w:val="000000" w:themeColor="text1"/>
          <w:lang w:val="vi-VN"/>
        </w:rPr>
        <w:t xml:space="preserve"> liên quan đến</w:t>
      </w:r>
      <w:r w:rsidR="006237D4" w:rsidRPr="00137EE7">
        <w:rPr>
          <w:color w:val="000000" w:themeColor="text1"/>
          <w:lang w:val="vi-VN"/>
        </w:rPr>
        <w:t xml:space="preserve"> vụ</w:t>
      </w:r>
      <w:r w:rsidR="00A819D6" w:rsidRPr="00137EE7">
        <w:rPr>
          <w:color w:val="000000" w:themeColor="text1"/>
          <w:lang w:val="vi-VN"/>
        </w:rPr>
        <w:t xml:space="preserve"> việc điều tra;</w:t>
      </w:r>
    </w:p>
    <w:p w:rsidR="006237D4" w:rsidRPr="00137EE7" w:rsidRDefault="00976948" w:rsidP="006237D4">
      <w:pPr>
        <w:spacing w:before="120" w:after="120" w:line="288" w:lineRule="auto"/>
        <w:jc w:val="both"/>
        <w:rPr>
          <w:color w:val="000000" w:themeColor="text1"/>
          <w:lang w:val="vi-VN"/>
        </w:rPr>
      </w:pPr>
      <w:r w:rsidRPr="00137EE7">
        <w:rPr>
          <w:color w:val="000000" w:themeColor="text1"/>
          <w:lang w:val="vi-VN"/>
        </w:rPr>
        <w:tab/>
      </w:r>
      <w:r w:rsidR="00346EAD">
        <w:rPr>
          <w:color w:val="000000" w:themeColor="text1"/>
        </w:rPr>
        <w:t>6</w:t>
      </w:r>
      <w:r w:rsidR="00EC19B1" w:rsidRPr="00137EE7">
        <w:rPr>
          <w:color w:val="000000" w:themeColor="text1"/>
          <w:lang w:val="vi-VN"/>
        </w:rPr>
        <w:t>.</w:t>
      </w:r>
      <w:r w:rsidR="00A819D6" w:rsidRPr="00137EE7">
        <w:rPr>
          <w:color w:val="000000" w:themeColor="text1"/>
          <w:lang w:val="vi-VN"/>
        </w:rPr>
        <w:t xml:space="preserve"> </w:t>
      </w:r>
      <w:r w:rsidR="00FC40B3" w:rsidRPr="00137EE7">
        <w:rPr>
          <w:color w:val="000000" w:themeColor="text1"/>
          <w:lang w:val="vi-VN"/>
        </w:rPr>
        <w:t xml:space="preserve">Các </w:t>
      </w:r>
      <w:r w:rsidR="00A819D6" w:rsidRPr="00137EE7">
        <w:rPr>
          <w:color w:val="000000" w:themeColor="text1"/>
          <w:lang w:val="vi-VN"/>
        </w:rPr>
        <w:t>thông báo của</w:t>
      </w:r>
      <w:r w:rsidR="00FC40B3" w:rsidRPr="00137EE7">
        <w:rPr>
          <w:color w:val="000000" w:themeColor="text1"/>
          <w:lang w:val="vi-VN"/>
        </w:rPr>
        <w:t xml:space="preserve"> Cơ quan điều tra và Bộ Công Thương</w:t>
      </w:r>
      <w:r w:rsidR="00A819D6" w:rsidRPr="00137EE7">
        <w:rPr>
          <w:color w:val="000000" w:themeColor="text1"/>
          <w:lang w:val="vi-VN"/>
        </w:rPr>
        <w:t xml:space="preserve">, bao gồm </w:t>
      </w:r>
      <w:r w:rsidR="006237D4" w:rsidRPr="00137EE7">
        <w:rPr>
          <w:color w:val="000000" w:themeColor="text1"/>
          <w:lang w:val="vi-VN"/>
        </w:rPr>
        <w:t>thông báo</w:t>
      </w:r>
      <w:r w:rsidR="00A819D6" w:rsidRPr="00137EE7">
        <w:rPr>
          <w:color w:val="000000" w:themeColor="text1"/>
          <w:lang w:val="vi-VN"/>
        </w:rPr>
        <w:t xml:space="preserve"> về </w:t>
      </w:r>
      <w:r w:rsidR="00656A93" w:rsidRPr="00137EE7">
        <w:rPr>
          <w:color w:val="000000" w:themeColor="text1"/>
          <w:lang w:val="vi-VN"/>
        </w:rPr>
        <w:t xml:space="preserve">nhận Hồ sơ yêu cầu </w:t>
      </w:r>
      <w:r w:rsidR="00BD7A3C" w:rsidRPr="00137EE7">
        <w:rPr>
          <w:color w:val="000000" w:themeColor="text1"/>
          <w:lang w:val="vi-VN"/>
        </w:rPr>
        <w:t>điều tra, áp dụng biện pháp phòng vệ thương mại</w:t>
      </w:r>
      <w:r w:rsidR="00A819D6" w:rsidRPr="00137EE7">
        <w:rPr>
          <w:color w:val="000000" w:themeColor="text1"/>
          <w:lang w:val="vi-VN"/>
        </w:rPr>
        <w:t xml:space="preserve">, kết </w:t>
      </w:r>
      <w:r w:rsidR="00656A93" w:rsidRPr="00137EE7">
        <w:rPr>
          <w:color w:val="000000" w:themeColor="text1"/>
          <w:lang w:val="vi-VN"/>
        </w:rPr>
        <w:t>luận sơ bộ, kết luận cuối cùng,</w:t>
      </w:r>
      <w:r w:rsidR="006237D4" w:rsidRPr="00137EE7">
        <w:rPr>
          <w:color w:val="000000" w:themeColor="text1"/>
          <w:lang w:val="vi-VN"/>
        </w:rPr>
        <w:t xml:space="preserve"> thông báo về đơn đăng ký bên liên quan và gửi bản câu hỏi, điều tra tại chỗ, phiên tham vấn công khai, giới hạn phạm vi điều tra mẫu;</w:t>
      </w:r>
    </w:p>
    <w:p w:rsidR="006237D4" w:rsidRPr="00137EE7" w:rsidRDefault="00346EAD" w:rsidP="00137EE7">
      <w:pPr>
        <w:spacing w:before="120" w:after="120" w:line="288" w:lineRule="auto"/>
        <w:ind w:firstLine="709"/>
        <w:jc w:val="both"/>
        <w:rPr>
          <w:color w:val="000000" w:themeColor="text1"/>
          <w:lang w:val="vi-VN"/>
        </w:rPr>
      </w:pPr>
      <w:r>
        <w:rPr>
          <w:color w:val="000000" w:themeColor="text1"/>
        </w:rPr>
        <w:t>7</w:t>
      </w:r>
      <w:r w:rsidR="006237D4" w:rsidRPr="00137EE7">
        <w:rPr>
          <w:color w:val="000000" w:themeColor="text1"/>
          <w:lang w:val="vi-VN"/>
        </w:rPr>
        <w:t>. Bản thông tin công khai hoặc bản tóm tắt không mật của các tài liệu về các nội dung điều tra phòng vệ thương mại làm cơ sở để dẫn đến kết luận cuối cùng của Cơ quan điều tra;</w:t>
      </w:r>
    </w:p>
    <w:p w:rsidR="006237D4" w:rsidRPr="00137EE7" w:rsidRDefault="006237D4" w:rsidP="00137EE7">
      <w:pPr>
        <w:spacing w:before="120" w:after="120" w:line="288" w:lineRule="auto"/>
        <w:ind w:firstLine="709"/>
        <w:jc w:val="both"/>
        <w:rPr>
          <w:color w:val="000000" w:themeColor="text1"/>
          <w:lang w:val="vi-VN"/>
        </w:rPr>
      </w:pPr>
      <w:r w:rsidRPr="00137EE7">
        <w:rPr>
          <w:color w:val="000000" w:themeColor="text1"/>
          <w:lang w:val="vi-VN"/>
        </w:rPr>
        <w:tab/>
      </w:r>
      <w:r w:rsidR="00346EAD" w:rsidRPr="00B73DEB">
        <w:rPr>
          <w:color w:val="000000" w:themeColor="text1"/>
          <w:lang w:val="vi-VN"/>
        </w:rPr>
        <w:t>8</w:t>
      </w:r>
      <w:r w:rsidRPr="00137EE7">
        <w:rPr>
          <w:color w:val="000000" w:themeColor="text1"/>
          <w:lang w:val="vi-VN"/>
        </w:rPr>
        <w:t xml:space="preserve">. Các thông tin khác do </w:t>
      </w:r>
      <w:r w:rsidR="00805E1B" w:rsidRPr="00B73DEB">
        <w:rPr>
          <w:color w:val="000000" w:themeColor="text1"/>
          <w:lang w:val="vi-VN"/>
        </w:rPr>
        <w:t>Cơ quan điều tra</w:t>
      </w:r>
      <w:r w:rsidRPr="00137EE7">
        <w:rPr>
          <w:color w:val="000000" w:themeColor="text1"/>
          <w:lang w:val="vi-VN"/>
        </w:rPr>
        <w:t xml:space="preserve"> xem xét công khai trong quá trình điều tra.</w:t>
      </w:r>
    </w:p>
    <w:p w:rsidR="004A0CBD" w:rsidRPr="00137EE7" w:rsidRDefault="00693B68" w:rsidP="00137EE7">
      <w:pPr>
        <w:spacing w:before="120" w:after="120" w:line="288" w:lineRule="auto"/>
        <w:jc w:val="both"/>
        <w:rPr>
          <w:b/>
          <w:color w:val="000000" w:themeColor="text1"/>
          <w:lang w:val="vi-VN"/>
        </w:rPr>
      </w:pPr>
      <w:r w:rsidRPr="00137EE7">
        <w:rPr>
          <w:b/>
          <w:color w:val="000000" w:themeColor="text1"/>
          <w:lang w:val="vi-VN"/>
        </w:rPr>
        <w:tab/>
      </w:r>
      <w:r w:rsidR="001B1A1B" w:rsidRPr="00137EE7">
        <w:rPr>
          <w:b/>
          <w:color w:val="000000" w:themeColor="text1"/>
          <w:lang w:val="vi-VN"/>
        </w:rPr>
        <w:t xml:space="preserve">Điều 7. Các </w:t>
      </w:r>
      <w:r w:rsidR="00705F73" w:rsidRPr="00137EE7">
        <w:rPr>
          <w:b/>
          <w:color w:val="000000" w:themeColor="text1"/>
          <w:lang w:val="vi-VN"/>
        </w:rPr>
        <w:t xml:space="preserve">loại </w:t>
      </w:r>
      <w:r w:rsidR="001B1A1B" w:rsidRPr="00137EE7">
        <w:rPr>
          <w:b/>
          <w:color w:val="000000" w:themeColor="text1"/>
          <w:lang w:val="vi-VN"/>
        </w:rPr>
        <w:t>thông tin yêu cầu bảo mật trong vụ việc điều tra</w:t>
      </w:r>
      <w:r w:rsidR="00841561">
        <w:rPr>
          <w:b/>
          <w:color w:val="000000" w:themeColor="text1"/>
        </w:rPr>
        <w:t>, áp dụng biện pháp</w:t>
      </w:r>
      <w:r w:rsidR="006237D4" w:rsidRPr="00137EE7">
        <w:rPr>
          <w:b/>
          <w:color w:val="000000" w:themeColor="text1"/>
          <w:lang w:val="vi-VN"/>
        </w:rPr>
        <w:t xml:space="preserve"> phòng vệ thương mại</w:t>
      </w:r>
    </w:p>
    <w:p w:rsidR="005774B0" w:rsidRPr="00FF1245" w:rsidRDefault="0001236F" w:rsidP="00137EE7">
      <w:pPr>
        <w:spacing w:before="120" w:after="120" w:line="288" w:lineRule="auto"/>
        <w:ind w:firstLine="720"/>
        <w:jc w:val="both"/>
        <w:rPr>
          <w:color w:val="000000" w:themeColor="text1"/>
          <w:lang w:val="vi-VN"/>
        </w:rPr>
      </w:pPr>
      <w:r>
        <w:rPr>
          <w:color w:val="000000" w:themeColor="text1"/>
          <w:lang w:val="vi-VN"/>
        </w:rPr>
        <w:t>Bên liên quan</w:t>
      </w:r>
      <w:r w:rsidR="005774B0" w:rsidRPr="00137EE7">
        <w:rPr>
          <w:color w:val="000000" w:themeColor="text1"/>
          <w:lang w:val="vi-VN"/>
        </w:rPr>
        <w:t xml:space="preserve"> trong vụ việc điều tra</w:t>
      </w:r>
      <w:r w:rsidR="00841561">
        <w:rPr>
          <w:color w:val="000000" w:themeColor="text1"/>
        </w:rPr>
        <w:t>, áp dụng biện pháp</w:t>
      </w:r>
      <w:r w:rsidR="005774B0" w:rsidRPr="00137EE7">
        <w:rPr>
          <w:color w:val="000000" w:themeColor="text1"/>
          <w:lang w:val="vi-VN"/>
        </w:rPr>
        <w:t xml:space="preserve"> phòng vệ thương mại có quyền yêu cầu Cơ quan điều tra bảo mật các thông tin nếu </w:t>
      </w:r>
      <w:r w:rsidR="00716572" w:rsidRPr="00B73DEB">
        <w:rPr>
          <w:color w:val="000000" w:themeColor="text1"/>
          <w:lang w:val="vi-VN"/>
        </w:rPr>
        <w:t xml:space="preserve">các thông tin ấy </w:t>
      </w:r>
      <w:r w:rsidR="005774B0" w:rsidRPr="00137EE7">
        <w:rPr>
          <w:color w:val="000000" w:themeColor="text1"/>
          <w:lang w:val="vi-VN"/>
        </w:rPr>
        <w:t xml:space="preserve">đưa ra công chúng </w:t>
      </w:r>
      <w:r w:rsidR="006237D4" w:rsidRPr="00FF1245">
        <w:rPr>
          <w:color w:val="000000" w:themeColor="text1"/>
          <w:lang w:val="vi-VN"/>
        </w:rPr>
        <w:t>có khả năng</w:t>
      </w:r>
      <w:r w:rsidR="005774B0" w:rsidRPr="00FF1245">
        <w:rPr>
          <w:color w:val="000000" w:themeColor="text1"/>
          <w:lang w:val="vi-VN"/>
        </w:rPr>
        <w:t xml:space="preserve"> </w:t>
      </w:r>
      <w:r w:rsidR="005774B0" w:rsidRPr="00137EE7">
        <w:rPr>
          <w:color w:val="000000" w:themeColor="text1"/>
          <w:lang w:val="vi-VN"/>
        </w:rPr>
        <w:t xml:space="preserve">gây ảnh hưởng hoặc nguy hại đáng kể </w:t>
      </w:r>
      <w:r w:rsidR="00716572" w:rsidRPr="00B73DEB">
        <w:rPr>
          <w:color w:val="000000" w:themeColor="text1"/>
          <w:lang w:val="vi-VN"/>
        </w:rPr>
        <w:t>đến</w:t>
      </w:r>
      <w:r w:rsidR="00716572" w:rsidRPr="00137EE7">
        <w:rPr>
          <w:color w:val="000000" w:themeColor="text1"/>
          <w:lang w:val="vi-VN"/>
        </w:rPr>
        <w:t xml:space="preserve"> </w:t>
      </w:r>
      <w:r w:rsidR="005774B0" w:rsidRPr="00137EE7">
        <w:rPr>
          <w:color w:val="000000" w:themeColor="text1"/>
          <w:lang w:val="vi-VN"/>
        </w:rPr>
        <w:t xml:space="preserve">địa vị cạnh tranh của </w:t>
      </w:r>
      <w:r w:rsidR="00716572" w:rsidRPr="00B73DEB">
        <w:rPr>
          <w:color w:val="000000" w:themeColor="text1"/>
          <w:lang w:val="vi-VN"/>
        </w:rPr>
        <w:t>bên</w:t>
      </w:r>
      <w:r w:rsidR="005774B0" w:rsidRPr="00137EE7">
        <w:rPr>
          <w:color w:val="000000" w:themeColor="text1"/>
          <w:lang w:val="vi-VN"/>
        </w:rPr>
        <w:t xml:space="preserve"> cung cấp thông tin</w:t>
      </w:r>
      <w:r w:rsidR="00174B4A" w:rsidRPr="00FF1245">
        <w:rPr>
          <w:color w:val="000000" w:themeColor="text1"/>
          <w:lang w:val="vi-VN"/>
        </w:rPr>
        <w:t>, bao gồm:</w:t>
      </w:r>
    </w:p>
    <w:p w:rsidR="005774B0" w:rsidRPr="00137EE7" w:rsidRDefault="005774B0" w:rsidP="00B73DEB">
      <w:pPr>
        <w:spacing w:before="120" w:after="120" w:line="288" w:lineRule="auto"/>
        <w:jc w:val="both"/>
        <w:rPr>
          <w:color w:val="000000" w:themeColor="text1"/>
          <w:lang w:val="vi-VN"/>
        </w:rPr>
      </w:pPr>
      <w:r w:rsidRPr="00137EE7">
        <w:rPr>
          <w:color w:val="000000" w:themeColor="text1"/>
          <w:lang w:val="vi-VN"/>
        </w:rPr>
        <w:tab/>
      </w:r>
      <w:r w:rsidR="00174B4A" w:rsidRPr="00137EE7">
        <w:rPr>
          <w:color w:val="000000" w:themeColor="text1"/>
          <w:lang w:val="vi-VN"/>
        </w:rPr>
        <w:t>1</w:t>
      </w:r>
      <w:r w:rsidRPr="00137EE7">
        <w:rPr>
          <w:color w:val="000000" w:themeColor="text1"/>
          <w:lang w:val="vi-VN"/>
        </w:rPr>
        <w:t xml:space="preserve">. </w:t>
      </w:r>
      <w:r w:rsidR="00F96B16" w:rsidRPr="00B73DEB">
        <w:rPr>
          <w:color w:val="000000" w:themeColor="text1"/>
          <w:lang w:val="vi-VN"/>
        </w:rPr>
        <w:t>Các b</w:t>
      </w:r>
      <w:r w:rsidRPr="00137EE7">
        <w:rPr>
          <w:color w:val="000000" w:themeColor="text1"/>
          <w:lang w:val="vi-VN"/>
        </w:rPr>
        <w:t>í mật kinh doanh liên quan đến tính chất của một sản phẩm hoặc quy trình sản xuất;</w:t>
      </w:r>
    </w:p>
    <w:p w:rsidR="005774B0" w:rsidRPr="00137EE7" w:rsidRDefault="005774B0" w:rsidP="005774B0">
      <w:pPr>
        <w:spacing w:before="120" w:after="120" w:line="288" w:lineRule="auto"/>
        <w:jc w:val="both"/>
        <w:rPr>
          <w:color w:val="000000" w:themeColor="text1"/>
          <w:lang w:val="vi-VN"/>
        </w:rPr>
      </w:pPr>
      <w:r w:rsidRPr="00137EE7">
        <w:rPr>
          <w:color w:val="000000" w:themeColor="text1"/>
          <w:lang w:val="vi-VN"/>
        </w:rPr>
        <w:tab/>
      </w:r>
      <w:r w:rsidR="00174B4A" w:rsidRPr="00137EE7">
        <w:rPr>
          <w:color w:val="000000" w:themeColor="text1"/>
          <w:lang w:val="vi-VN"/>
        </w:rPr>
        <w:t>2</w:t>
      </w:r>
      <w:r w:rsidRPr="00137EE7">
        <w:rPr>
          <w:color w:val="000000" w:themeColor="text1"/>
          <w:lang w:val="vi-VN"/>
        </w:rPr>
        <w:t>. Các thông tin về hoạt động sản xuất, kinh doanh của doanh nghiệp gồm có chi phí sản xuất</w:t>
      </w:r>
      <w:r w:rsidR="00F96B16" w:rsidRPr="00B73DEB">
        <w:rPr>
          <w:color w:val="000000" w:themeColor="text1"/>
          <w:lang w:val="vi-VN"/>
        </w:rPr>
        <w:t>;</w:t>
      </w:r>
      <w:r w:rsidRPr="00137EE7">
        <w:rPr>
          <w:color w:val="000000" w:themeColor="text1"/>
          <w:lang w:val="vi-VN"/>
        </w:rPr>
        <w:t xml:space="preserve"> chi phí bán hàng</w:t>
      </w:r>
      <w:r w:rsidR="00F96B16" w:rsidRPr="00B73DEB">
        <w:rPr>
          <w:color w:val="000000" w:themeColor="text1"/>
          <w:lang w:val="vi-VN"/>
        </w:rPr>
        <w:t>;</w:t>
      </w:r>
      <w:r w:rsidRPr="00137EE7">
        <w:rPr>
          <w:color w:val="000000" w:themeColor="text1"/>
          <w:lang w:val="vi-VN"/>
        </w:rPr>
        <w:t xml:space="preserve"> điều khoản bán hàng nhưng không phải điều khoản bán hàng được cung cấp công khai</w:t>
      </w:r>
      <w:r w:rsidR="00F96B16" w:rsidRPr="00B73DEB">
        <w:rPr>
          <w:color w:val="000000" w:themeColor="text1"/>
          <w:lang w:val="vi-VN"/>
        </w:rPr>
        <w:t>;</w:t>
      </w:r>
      <w:r w:rsidRPr="00137EE7">
        <w:rPr>
          <w:color w:val="000000" w:themeColor="text1"/>
          <w:lang w:val="vi-VN"/>
        </w:rPr>
        <w:t xml:space="preserve"> giá bán của từng giao dịch cụ thể, giao dịch dự kiến, hoặc các chào bán khác; t</w:t>
      </w:r>
      <w:r w:rsidR="00CB1679" w:rsidRPr="00FF1245">
        <w:rPr>
          <w:color w:val="000000" w:themeColor="text1"/>
          <w:lang w:val="vi-VN"/>
        </w:rPr>
        <w:t>hông tin</w:t>
      </w:r>
      <w:r w:rsidRPr="00137EE7">
        <w:rPr>
          <w:color w:val="000000" w:themeColor="text1"/>
          <w:lang w:val="vi-VN"/>
        </w:rPr>
        <w:t xml:space="preserve"> của các khách hàng, nhà phân phối, nhà cung cấp cụ thể</w:t>
      </w:r>
      <w:r w:rsidR="00414384">
        <w:rPr>
          <w:color w:val="000000" w:themeColor="text1"/>
        </w:rPr>
        <w:t>;</w:t>
      </w:r>
    </w:p>
    <w:p w:rsidR="005774B0" w:rsidRPr="00137EE7" w:rsidRDefault="005774B0" w:rsidP="005774B0">
      <w:pPr>
        <w:spacing w:before="120" w:after="120" w:line="288" w:lineRule="auto"/>
        <w:jc w:val="both"/>
        <w:rPr>
          <w:color w:val="000000" w:themeColor="text1"/>
          <w:lang w:val="vi-VN"/>
        </w:rPr>
      </w:pPr>
      <w:r w:rsidRPr="00137EE7">
        <w:rPr>
          <w:color w:val="000000" w:themeColor="text1"/>
          <w:lang w:val="vi-VN"/>
        </w:rPr>
        <w:tab/>
      </w:r>
      <w:r w:rsidR="00174B4A" w:rsidRPr="00137EE7">
        <w:rPr>
          <w:color w:val="000000" w:themeColor="text1"/>
          <w:lang w:val="vi-VN"/>
        </w:rPr>
        <w:t>3</w:t>
      </w:r>
      <w:r w:rsidRPr="00137EE7">
        <w:rPr>
          <w:color w:val="000000" w:themeColor="text1"/>
          <w:lang w:val="vi-VN"/>
        </w:rPr>
        <w:t>.</w:t>
      </w:r>
      <w:r w:rsidR="00CB1679" w:rsidRPr="00FF1245">
        <w:rPr>
          <w:color w:val="000000" w:themeColor="text1"/>
          <w:lang w:val="vi-VN"/>
        </w:rPr>
        <w:t xml:space="preserve"> Thông tin về </w:t>
      </w:r>
      <w:r w:rsidRPr="00137EE7">
        <w:rPr>
          <w:color w:val="000000" w:themeColor="text1"/>
          <w:lang w:val="vi-VN"/>
        </w:rPr>
        <w:t>biên độ phá giá chính xác đối với từng giao dịch cụ thể</w:t>
      </w:r>
      <w:r w:rsidR="00CB1679" w:rsidRPr="00CB1679">
        <w:rPr>
          <w:color w:val="000000" w:themeColor="text1"/>
          <w:lang w:val="vi-VN"/>
        </w:rPr>
        <w:t xml:space="preserve"> </w:t>
      </w:r>
      <w:r w:rsidR="00CB1679" w:rsidRPr="00FF1245">
        <w:rPr>
          <w:color w:val="000000" w:themeColor="text1"/>
          <w:lang w:val="vi-VN"/>
        </w:rPr>
        <w:t>t</w:t>
      </w:r>
      <w:r w:rsidR="00CB1679" w:rsidRPr="00B15F8E">
        <w:rPr>
          <w:color w:val="000000" w:themeColor="text1"/>
          <w:lang w:val="vi-VN"/>
        </w:rPr>
        <w:t>rong vụ việc điều tra chống bán phá giá</w:t>
      </w:r>
      <w:r w:rsidRPr="00137EE7">
        <w:rPr>
          <w:color w:val="000000" w:themeColor="text1"/>
          <w:lang w:val="vi-VN"/>
        </w:rPr>
        <w:t>;</w:t>
      </w:r>
    </w:p>
    <w:p w:rsidR="005774B0" w:rsidRPr="00137EE7" w:rsidRDefault="005774B0" w:rsidP="005774B0">
      <w:pPr>
        <w:spacing w:before="120" w:after="120" w:line="288" w:lineRule="auto"/>
        <w:jc w:val="both"/>
        <w:rPr>
          <w:color w:val="000000" w:themeColor="text1"/>
          <w:lang w:val="vi-VN"/>
        </w:rPr>
      </w:pPr>
      <w:r w:rsidRPr="00137EE7">
        <w:rPr>
          <w:color w:val="000000" w:themeColor="text1"/>
          <w:lang w:val="vi-VN"/>
        </w:rPr>
        <w:tab/>
      </w:r>
      <w:r w:rsidR="00174B4A" w:rsidRPr="00137EE7">
        <w:rPr>
          <w:color w:val="000000" w:themeColor="text1"/>
          <w:lang w:val="vi-VN"/>
        </w:rPr>
        <w:t>4</w:t>
      </w:r>
      <w:r w:rsidRPr="00137EE7">
        <w:rPr>
          <w:color w:val="000000" w:themeColor="text1"/>
          <w:lang w:val="vi-VN"/>
        </w:rPr>
        <w:t xml:space="preserve">. </w:t>
      </w:r>
      <w:r w:rsidR="00CB1679" w:rsidRPr="00FF1245">
        <w:rPr>
          <w:color w:val="000000" w:themeColor="text1"/>
          <w:lang w:val="vi-VN"/>
        </w:rPr>
        <w:t xml:space="preserve">Thông tin về </w:t>
      </w:r>
      <w:r w:rsidRPr="00137EE7">
        <w:rPr>
          <w:color w:val="000000" w:themeColor="text1"/>
          <w:lang w:val="vi-VN"/>
        </w:rPr>
        <w:t>khoản lợi ích mà Bên bị yêu cầu được hưởng</w:t>
      </w:r>
      <w:r w:rsidR="00CB1679" w:rsidRPr="00FF1245">
        <w:rPr>
          <w:color w:val="000000" w:themeColor="text1"/>
          <w:lang w:val="vi-VN"/>
        </w:rPr>
        <w:t xml:space="preserve"> đối với</w:t>
      </w:r>
      <w:r w:rsidRPr="00137EE7">
        <w:rPr>
          <w:color w:val="000000" w:themeColor="text1"/>
          <w:lang w:val="vi-VN"/>
        </w:rPr>
        <w:t xml:space="preserve"> từng chương trình trợ cấp đang bị điều tra hoặc rà soát </w:t>
      </w:r>
      <w:r w:rsidR="00CB1679" w:rsidRPr="00FF1245">
        <w:rPr>
          <w:color w:val="000000" w:themeColor="text1"/>
          <w:lang w:val="vi-VN"/>
        </w:rPr>
        <w:t>t</w:t>
      </w:r>
      <w:r w:rsidR="00CB1679" w:rsidRPr="007A2B76">
        <w:rPr>
          <w:color w:val="000000" w:themeColor="text1"/>
          <w:lang w:val="vi-VN"/>
        </w:rPr>
        <w:t>rong vụ việc điều tra chống trợ cấp</w:t>
      </w:r>
      <w:r w:rsidR="00CB1679" w:rsidRPr="00FF1245">
        <w:rPr>
          <w:color w:val="000000" w:themeColor="text1"/>
          <w:lang w:val="vi-VN"/>
        </w:rPr>
        <w:t>,</w:t>
      </w:r>
      <w:r w:rsidR="00CB1679" w:rsidRPr="000547D2">
        <w:rPr>
          <w:color w:val="000000" w:themeColor="text1"/>
          <w:lang w:val="vi-VN"/>
        </w:rPr>
        <w:t xml:space="preserve"> </w:t>
      </w:r>
      <w:r w:rsidR="00CB1679" w:rsidRPr="00FF1245">
        <w:rPr>
          <w:color w:val="000000" w:themeColor="text1"/>
          <w:lang w:val="vi-VN"/>
        </w:rPr>
        <w:t>ngoại trừ các thông tin</w:t>
      </w:r>
      <w:r w:rsidRPr="00137EE7">
        <w:rPr>
          <w:color w:val="000000" w:themeColor="text1"/>
          <w:lang w:val="vi-VN"/>
        </w:rPr>
        <w:t xml:space="preserve"> mô tả hoạt động của chương trình</w:t>
      </w:r>
      <w:r w:rsidR="00CB1679" w:rsidRPr="00FF1245">
        <w:rPr>
          <w:color w:val="000000" w:themeColor="text1"/>
          <w:lang w:val="vi-VN"/>
        </w:rPr>
        <w:t>;</w:t>
      </w:r>
      <w:r w:rsidRPr="00137EE7">
        <w:rPr>
          <w:color w:val="000000" w:themeColor="text1"/>
          <w:lang w:val="vi-VN"/>
        </w:rPr>
        <w:t xml:space="preserve"> số lượng được ghi trong các tài liệu hoặc</w:t>
      </w:r>
      <w:r w:rsidR="00CB1679" w:rsidRPr="00FF1245">
        <w:rPr>
          <w:color w:val="000000" w:themeColor="text1"/>
          <w:lang w:val="vi-VN"/>
        </w:rPr>
        <w:t xml:space="preserve"> được</w:t>
      </w:r>
      <w:r w:rsidRPr="00137EE7">
        <w:rPr>
          <w:color w:val="000000" w:themeColor="text1"/>
          <w:lang w:val="vi-VN"/>
        </w:rPr>
        <w:t xml:space="preserve"> đăng</w:t>
      </w:r>
      <w:r w:rsidR="00CB1679" w:rsidRPr="00FF1245">
        <w:rPr>
          <w:color w:val="000000" w:themeColor="text1"/>
          <w:lang w:val="vi-VN"/>
        </w:rPr>
        <w:t xml:space="preserve"> tải</w:t>
      </w:r>
      <w:r w:rsidRPr="00137EE7">
        <w:rPr>
          <w:color w:val="000000" w:themeColor="text1"/>
          <w:lang w:val="vi-VN"/>
        </w:rPr>
        <w:t xml:space="preserve"> công khai chính thức</w:t>
      </w:r>
      <w:r w:rsidR="00CB1679" w:rsidRPr="00FF1245">
        <w:rPr>
          <w:color w:val="000000" w:themeColor="text1"/>
          <w:lang w:val="vi-VN"/>
        </w:rPr>
        <w:t>;</w:t>
      </w:r>
      <w:r w:rsidRPr="00137EE7">
        <w:rPr>
          <w:color w:val="000000" w:themeColor="text1"/>
          <w:lang w:val="vi-VN"/>
        </w:rPr>
        <w:t xml:space="preserve"> tỷ lệ trợ cấp theo giao dịch bán hàng được tính cho từng Bên bị yêu cầu trong một chương trình;</w:t>
      </w:r>
      <w:r w:rsidR="00CB1679" w:rsidRPr="00CB1679">
        <w:rPr>
          <w:color w:val="000000" w:themeColor="text1"/>
          <w:lang w:val="vi-VN"/>
        </w:rPr>
        <w:t xml:space="preserve"> </w:t>
      </w:r>
    </w:p>
    <w:p w:rsidR="005774B0" w:rsidRPr="00FF1245" w:rsidRDefault="005774B0" w:rsidP="005774B0">
      <w:pPr>
        <w:spacing w:before="120" w:after="120" w:line="288" w:lineRule="auto"/>
        <w:jc w:val="both"/>
        <w:rPr>
          <w:color w:val="000000" w:themeColor="text1"/>
          <w:lang w:val="vi-VN"/>
        </w:rPr>
      </w:pPr>
      <w:r w:rsidRPr="00137EE7">
        <w:rPr>
          <w:color w:val="000000" w:themeColor="text1"/>
          <w:lang w:val="vi-VN"/>
        </w:rPr>
        <w:tab/>
      </w:r>
      <w:r w:rsidR="00174B4A" w:rsidRPr="00FF1245">
        <w:rPr>
          <w:color w:val="000000" w:themeColor="text1"/>
          <w:lang w:val="vi-VN"/>
        </w:rPr>
        <w:t>5</w:t>
      </w:r>
      <w:r w:rsidRPr="00137EE7">
        <w:rPr>
          <w:color w:val="000000" w:themeColor="text1"/>
          <w:lang w:val="vi-VN"/>
        </w:rPr>
        <w:t>. Các thông tin khác</w:t>
      </w:r>
      <w:r w:rsidR="00CB1679" w:rsidRPr="00FF1245">
        <w:rPr>
          <w:color w:val="000000" w:themeColor="text1"/>
          <w:lang w:val="vi-VN"/>
        </w:rPr>
        <w:t xml:space="preserve"> do Cơ quan điều tra xem xét </w:t>
      </w:r>
      <w:r w:rsidR="00BE3CC4" w:rsidRPr="00B73DEB">
        <w:rPr>
          <w:color w:val="000000" w:themeColor="text1"/>
          <w:lang w:val="vi-VN"/>
        </w:rPr>
        <w:t>được bảo mật trong quá trình điều tra, áp dụng biện pháp phòng vệ thương mại</w:t>
      </w:r>
      <w:r w:rsidR="00174B4A" w:rsidRPr="00FF1245">
        <w:rPr>
          <w:color w:val="000000" w:themeColor="text1"/>
          <w:lang w:val="vi-VN"/>
        </w:rPr>
        <w:t>.</w:t>
      </w:r>
    </w:p>
    <w:p w:rsidR="00A40F19" w:rsidRPr="00137EE7" w:rsidRDefault="00693B68" w:rsidP="00F9790E">
      <w:pPr>
        <w:spacing w:before="120" w:after="120" w:line="288" w:lineRule="auto"/>
        <w:jc w:val="both"/>
        <w:rPr>
          <w:b/>
          <w:color w:val="000000" w:themeColor="text1"/>
          <w:lang w:val="vi-VN"/>
        </w:rPr>
      </w:pPr>
      <w:r w:rsidRPr="00137EE7">
        <w:rPr>
          <w:b/>
          <w:color w:val="000000" w:themeColor="text1"/>
          <w:lang w:val="vi-VN"/>
        </w:rPr>
        <w:tab/>
      </w:r>
      <w:r w:rsidR="00A40F19" w:rsidRPr="00137EE7">
        <w:rPr>
          <w:b/>
          <w:color w:val="000000" w:themeColor="text1"/>
          <w:lang w:val="vi-VN"/>
        </w:rPr>
        <w:t xml:space="preserve">Điều 8. </w:t>
      </w:r>
      <w:r w:rsidR="00E576F2" w:rsidRPr="00FF1245">
        <w:rPr>
          <w:b/>
          <w:color w:val="000000" w:themeColor="text1"/>
          <w:lang w:val="vi-VN"/>
        </w:rPr>
        <w:t>Yêu cầu</w:t>
      </w:r>
      <w:r w:rsidR="00A40F19" w:rsidRPr="00137EE7">
        <w:rPr>
          <w:b/>
          <w:color w:val="000000" w:themeColor="text1"/>
          <w:lang w:val="vi-VN"/>
        </w:rPr>
        <w:t xml:space="preserve"> bảo mật thông tin</w:t>
      </w:r>
    </w:p>
    <w:p w:rsidR="006577A3" w:rsidRPr="00137EE7" w:rsidRDefault="00830DA8" w:rsidP="002F1850">
      <w:pPr>
        <w:spacing w:before="120" w:after="120" w:line="288" w:lineRule="auto"/>
        <w:jc w:val="both"/>
        <w:rPr>
          <w:color w:val="000000" w:themeColor="text1"/>
          <w:lang w:val="vi-VN"/>
        </w:rPr>
      </w:pPr>
      <w:r w:rsidRPr="00137EE7">
        <w:rPr>
          <w:color w:val="000000" w:themeColor="text1"/>
          <w:lang w:val="vi-VN"/>
        </w:rPr>
        <w:tab/>
        <w:t xml:space="preserve">1. </w:t>
      </w:r>
      <w:r w:rsidR="002F1850" w:rsidRPr="00137EE7">
        <w:rPr>
          <w:color w:val="000000" w:themeColor="text1"/>
          <w:lang w:val="vi-VN"/>
        </w:rPr>
        <w:t xml:space="preserve">Khi cung cấp thông tin cho Cơ quan điều tra, </w:t>
      </w:r>
      <w:r w:rsidR="0001236F" w:rsidRPr="00FF1245">
        <w:rPr>
          <w:color w:val="000000" w:themeColor="text1"/>
          <w:lang w:val="vi-VN"/>
        </w:rPr>
        <w:t>b</w:t>
      </w:r>
      <w:r w:rsidR="002F1850" w:rsidRPr="00137EE7">
        <w:rPr>
          <w:color w:val="000000" w:themeColor="text1"/>
          <w:lang w:val="vi-VN"/>
        </w:rPr>
        <w:t xml:space="preserve">ên liên quan </w:t>
      </w:r>
      <w:r w:rsidR="00CB1679" w:rsidRPr="00FF1245">
        <w:rPr>
          <w:color w:val="000000" w:themeColor="text1"/>
          <w:lang w:val="vi-VN"/>
        </w:rPr>
        <w:t xml:space="preserve">có văn bản </w:t>
      </w:r>
      <w:r w:rsidR="002F1850" w:rsidRPr="00137EE7">
        <w:rPr>
          <w:color w:val="000000" w:themeColor="text1"/>
          <w:lang w:val="vi-VN"/>
        </w:rPr>
        <w:t xml:space="preserve">yêu cầu </w:t>
      </w:r>
      <w:r w:rsidR="0001236F" w:rsidRPr="00FF1245">
        <w:rPr>
          <w:color w:val="000000" w:themeColor="text1"/>
          <w:lang w:val="vi-VN"/>
        </w:rPr>
        <w:t>cụ thể</w:t>
      </w:r>
      <w:r w:rsidR="002F1850" w:rsidRPr="00137EE7">
        <w:rPr>
          <w:color w:val="000000" w:themeColor="text1"/>
          <w:lang w:val="vi-VN"/>
        </w:rPr>
        <w:t xml:space="preserve"> các thông tin </w:t>
      </w:r>
      <w:r w:rsidR="0001236F" w:rsidRPr="00EE5E20">
        <w:rPr>
          <w:color w:val="000000" w:themeColor="text1"/>
          <w:lang w:val="vi-VN"/>
        </w:rPr>
        <w:t>cần được bảo mật</w:t>
      </w:r>
      <w:r w:rsidR="0001236F" w:rsidRPr="000547D2">
        <w:rPr>
          <w:color w:val="000000" w:themeColor="text1"/>
          <w:lang w:val="vi-VN"/>
        </w:rPr>
        <w:t xml:space="preserve"> </w:t>
      </w:r>
      <w:r w:rsidR="002F1850" w:rsidRPr="00137EE7">
        <w:rPr>
          <w:color w:val="000000" w:themeColor="text1"/>
          <w:lang w:val="vi-VN"/>
        </w:rPr>
        <w:t>quy định tại Điều 7</w:t>
      </w:r>
      <w:r w:rsidR="0001236F" w:rsidRPr="00FF1245">
        <w:rPr>
          <w:color w:val="000000" w:themeColor="text1"/>
          <w:lang w:val="vi-VN"/>
        </w:rPr>
        <w:t xml:space="preserve"> Thông tư này</w:t>
      </w:r>
      <w:r w:rsidR="002F1850" w:rsidRPr="00137EE7">
        <w:rPr>
          <w:color w:val="000000" w:themeColor="text1"/>
          <w:lang w:val="vi-VN"/>
        </w:rPr>
        <w:t xml:space="preserve">. </w:t>
      </w:r>
      <w:r w:rsidR="00CB1679" w:rsidRPr="00FF1245">
        <w:rPr>
          <w:color w:val="000000" w:themeColor="text1"/>
          <w:lang w:val="vi-VN"/>
        </w:rPr>
        <w:t>Đối với các</w:t>
      </w:r>
      <w:r w:rsidR="002F1850" w:rsidRPr="00137EE7">
        <w:rPr>
          <w:color w:val="000000" w:themeColor="text1"/>
          <w:lang w:val="vi-VN"/>
        </w:rPr>
        <w:t xml:space="preserve"> thông tin không có yêu cầu bảo mật</w:t>
      </w:r>
      <w:r w:rsidR="000547D2" w:rsidRPr="00FF1245">
        <w:rPr>
          <w:color w:val="000000" w:themeColor="text1"/>
          <w:lang w:val="vi-VN"/>
        </w:rPr>
        <w:t xml:space="preserve"> bằng văn bản</w:t>
      </w:r>
      <w:r w:rsidR="002F1850" w:rsidRPr="00137EE7">
        <w:rPr>
          <w:color w:val="000000" w:themeColor="text1"/>
          <w:lang w:val="vi-VN"/>
        </w:rPr>
        <w:t xml:space="preserve"> thì Cơ quan điều tra sẽ xem xét là </w:t>
      </w:r>
      <w:r w:rsidR="009764ED" w:rsidRPr="00B73DEB">
        <w:rPr>
          <w:color w:val="000000" w:themeColor="text1"/>
          <w:lang w:val="vi-VN"/>
        </w:rPr>
        <w:t xml:space="preserve">bản </w:t>
      </w:r>
      <w:r w:rsidR="002F1850" w:rsidRPr="00137EE7">
        <w:rPr>
          <w:color w:val="000000" w:themeColor="text1"/>
          <w:lang w:val="vi-VN"/>
        </w:rPr>
        <w:t>thông tin công khai.</w:t>
      </w:r>
    </w:p>
    <w:p w:rsidR="00514982" w:rsidRPr="00137EE7" w:rsidRDefault="00657A2A" w:rsidP="00514982">
      <w:pPr>
        <w:spacing w:before="120" w:after="120" w:line="288" w:lineRule="auto"/>
        <w:jc w:val="both"/>
        <w:rPr>
          <w:color w:val="000000" w:themeColor="text1"/>
          <w:lang w:val="vi-VN"/>
        </w:rPr>
      </w:pPr>
      <w:r w:rsidRPr="00137EE7">
        <w:rPr>
          <w:color w:val="000000" w:themeColor="text1"/>
          <w:lang w:val="vi-VN"/>
        </w:rPr>
        <w:tab/>
        <w:t>2. Trong trường hợp cung cấp thông tin yêu cầu bảo mật, bên liên quan cần cung cấp 02 bản gồm</w:t>
      </w:r>
      <w:r w:rsidR="00C16F8C" w:rsidRPr="00B73DEB">
        <w:rPr>
          <w:color w:val="000000" w:themeColor="text1"/>
          <w:lang w:val="vi-VN"/>
        </w:rPr>
        <w:t>:</w:t>
      </w:r>
      <w:r w:rsidRPr="00137EE7">
        <w:rPr>
          <w:color w:val="000000" w:themeColor="text1"/>
          <w:lang w:val="vi-VN"/>
        </w:rPr>
        <w:t xml:space="preserve"> bản thông tin bảo mật và bản thông tin</w:t>
      </w:r>
      <w:r w:rsidR="00A27B80" w:rsidRPr="00137EE7">
        <w:rPr>
          <w:color w:val="000000" w:themeColor="text1"/>
          <w:lang w:val="vi-VN"/>
        </w:rPr>
        <w:t xml:space="preserve"> công khai</w:t>
      </w:r>
      <w:r w:rsidRPr="00137EE7">
        <w:rPr>
          <w:color w:val="000000" w:themeColor="text1"/>
          <w:lang w:val="vi-VN"/>
        </w:rPr>
        <w:t xml:space="preserve"> </w:t>
      </w:r>
      <w:r w:rsidR="00FC736F" w:rsidRPr="00137EE7">
        <w:rPr>
          <w:color w:val="000000" w:themeColor="text1"/>
          <w:lang w:val="vi-VN"/>
        </w:rPr>
        <w:t xml:space="preserve">hoặc bản tóm tắt </w:t>
      </w:r>
      <w:r w:rsidR="002450C0" w:rsidRPr="00137EE7">
        <w:rPr>
          <w:color w:val="000000" w:themeColor="text1"/>
          <w:lang w:val="vi-VN"/>
        </w:rPr>
        <w:t>không</w:t>
      </w:r>
      <w:r w:rsidR="00FC736F" w:rsidRPr="00137EE7">
        <w:rPr>
          <w:color w:val="000000" w:themeColor="text1"/>
          <w:lang w:val="vi-VN"/>
        </w:rPr>
        <w:t xml:space="preserve"> mật</w:t>
      </w:r>
      <w:r w:rsidRPr="00137EE7">
        <w:rPr>
          <w:color w:val="000000" w:themeColor="text1"/>
          <w:lang w:val="vi-VN"/>
        </w:rPr>
        <w:t>.</w:t>
      </w:r>
      <w:r w:rsidR="00FC736F" w:rsidRPr="00137EE7">
        <w:rPr>
          <w:color w:val="000000" w:themeColor="text1"/>
          <w:lang w:val="vi-VN"/>
        </w:rPr>
        <w:t xml:space="preserve"> </w:t>
      </w:r>
      <w:r w:rsidR="002450C0" w:rsidRPr="00137EE7">
        <w:rPr>
          <w:color w:val="000000" w:themeColor="text1"/>
          <w:lang w:val="vi-VN"/>
        </w:rPr>
        <w:t xml:space="preserve">Bản </w:t>
      </w:r>
      <w:r w:rsidR="00FC736F" w:rsidRPr="00137EE7">
        <w:rPr>
          <w:color w:val="000000" w:themeColor="text1"/>
          <w:lang w:val="vi-VN"/>
        </w:rPr>
        <w:t>thông tin</w:t>
      </w:r>
      <w:r w:rsidR="002450C0" w:rsidRPr="00137EE7">
        <w:rPr>
          <w:color w:val="000000" w:themeColor="text1"/>
          <w:lang w:val="vi-VN"/>
        </w:rPr>
        <w:t xml:space="preserve"> công khai</w:t>
      </w:r>
      <w:r w:rsidR="00FC736F" w:rsidRPr="00137EE7">
        <w:rPr>
          <w:color w:val="000000" w:themeColor="text1"/>
          <w:lang w:val="vi-VN"/>
        </w:rPr>
        <w:t xml:space="preserve"> hoặc bản tóm tắt </w:t>
      </w:r>
      <w:r w:rsidR="002450C0" w:rsidRPr="00137EE7">
        <w:rPr>
          <w:color w:val="000000" w:themeColor="text1"/>
          <w:lang w:val="vi-VN"/>
        </w:rPr>
        <w:t>không</w:t>
      </w:r>
      <w:r w:rsidR="00FC736F" w:rsidRPr="00137EE7">
        <w:rPr>
          <w:color w:val="000000" w:themeColor="text1"/>
          <w:lang w:val="vi-VN"/>
        </w:rPr>
        <w:t xml:space="preserve"> mật đó cần bảo </w:t>
      </w:r>
      <w:r w:rsidR="000547D2" w:rsidRPr="00E56570">
        <w:rPr>
          <w:color w:val="000000" w:themeColor="text1"/>
          <w:lang w:val="vi-VN"/>
        </w:rPr>
        <w:t xml:space="preserve">đảm </w:t>
      </w:r>
      <w:r w:rsidR="00FC736F" w:rsidRPr="00137EE7">
        <w:rPr>
          <w:color w:val="000000" w:themeColor="text1"/>
          <w:lang w:val="vi-VN"/>
        </w:rPr>
        <w:t xml:space="preserve">mức độ chi tiết </w:t>
      </w:r>
      <w:r w:rsidR="000547D2" w:rsidRPr="00FF1245">
        <w:rPr>
          <w:color w:val="000000" w:themeColor="text1"/>
          <w:lang w:val="vi-VN"/>
        </w:rPr>
        <w:t>để</w:t>
      </w:r>
      <w:r w:rsidR="00FC736F" w:rsidRPr="00137EE7">
        <w:rPr>
          <w:color w:val="000000" w:themeColor="text1"/>
          <w:lang w:val="vi-VN"/>
        </w:rPr>
        <w:t xml:space="preserve"> Cơ quan điều tra có thể </w:t>
      </w:r>
      <w:r w:rsidR="000547D2" w:rsidRPr="00FF1245">
        <w:rPr>
          <w:color w:val="000000" w:themeColor="text1"/>
          <w:lang w:val="vi-VN"/>
        </w:rPr>
        <w:t>xác định</w:t>
      </w:r>
      <w:r w:rsidR="000547D2" w:rsidRPr="00137EE7">
        <w:rPr>
          <w:color w:val="000000" w:themeColor="text1"/>
          <w:lang w:val="vi-VN"/>
        </w:rPr>
        <w:t xml:space="preserve"> </w:t>
      </w:r>
      <w:r w:rsidR="000547D2" w:rsidRPr="00FF1245">
        <w:rPr>
          <w:color w:val="000000" w:themeColor="text1"/>
          <w:lang w:val="vi-VN"/>
        </w:rPr>
        <w:t>chính xác</w:t>
      </w:r>
      <w:r w:rsidR="007E5859" w:rsidRPr="00137EE7">
        <w:rPr>
          <w:color w:val="000000" w:themeColor="text1"/>
          <w:lang w:val="vi-VN"/>
        </w:rPr>
        <w:t xml:space="preserve"> thông tin </w:t>
      </w:r>
      <w:r w:rsidR="000547D2" w:rsidRPr="00FF1245">
        <w:rPr>
          <w:color w:val="000000" w:themeColor="text1"/>
          <w:lang w:val="vi-VN"/>
        </w:rPr>
        <w:t xml:space="preserve">cần </w:t>
      </w:r>
      <w:r w:rsidR="007E5859" w:rsidRPr="00137EE7">
        <w:rPr>
          <w:color w:val="000000" w:themeColor="text1"/>
          <w:lang w:val="vi-VN"/>
        </w:rPr>
        <w:t>bảo mật.</w:t>
      </w:r>
      <w:r w:rsidR="0003536C" w:rsidRPr="00137EE7">
        <w:rPr>
          <w:color w:val="000000" w:themeColor="text1"/>
          <w:lang w:val="vi-VN"/>
        </w:rPr>
        <w:t xml:space="preserve"> Trong một số trường hợp đặc biệt, Cơ quan điều tra cho phép bên liên quan không cung cấp bản </w:t>
      </w:r>
      <w:r w:rsidR="00C751B2" w:rsidRPr="00137EE7">
        <w:rPr>
          <w:color w:val="000000" w:themeColor="text1"/>
          <w:lang w:val="vi-VN"/>
        </w:rPr>
        <w:t xml:space="preserve">thông tin </w:t>
      </w:r>
      <w:r w:rsidR="0003536C" w:rsidRPr="00137EE7">
        <w:rPr>
          <w:color w:val="000000" w:themeColor="text1"/>
          <w:lang w:val="vi-VN"/>
        </w:rPr>
        <w:t xml:space="preserve">công khai hoặc </w:t>
      </w:r>
      <w:r w:rsidR="000547D2" w:rsidRPr="00643823">
        <w:rPr>
          <w:color w:val="000000" w:themeColor="text1"/>
          <w:lang w:val="vi-VN"/>
        </w:rPr>
        <w:t>bản tóm tắt không mật</w:t>
      </w:r>
      <w:r w:rsidR="000547D2" w:rsidRPr="001B69BF" w:rsidDel="000547D2">
        <w:rPr>
          <w:color w:val="000000" w:themeColor="text1"/>
          <w:lang w:val="vi-VN"/>
        </w:rPr>
        <w:t xml:space="preserve"> </w:t>
      </w:r>
      <w:r w:rsidR="008B61BC" w:rsidRPr="00137EE7">
        <w:rPr>
          <w:color w:val="000000" w:themeColor="text1"/>
          <w:lang w:val="vi-VN"/>
        </w:rPr>
        <w:t xml:space="preserve">với điều kiện bên liên quan cung cấp các lý do </w:t>
      </w:r>
      <w:r w:rsidR="000547D2" w:rsidRPr="00FF1245">
        <w:rPr>
          <w:color w:val="000000" w:themeColor="text1"/>
          <w:lang w:val="vi-VN"/>
        </w:rPr>
        <w:t>chính đáng</w:t>
      </w:r>
      <w:r w:rsidR="008B61BC" w:rsidRPr="00137EE7">
        <w:rPr>
          <w:color w:val="000000" w:themeColor="text1"/>
          <w:lang w:val="vi-VN"/>
        </w:rPr>
        <w:t>.</w:t>
      </w:r>
      <w:r w:rsidR="0003536C" w:rsidRPr="00137EE7">
        <w:rPr>
          <w:color w:val="000000" w:themeColor="text1"/>
          <w:lang w:val="vi-VN"/>
        </w:rPr>
        <w:t xml:space="preserve"> </w:t>
      </w:r>
    </w:p>
    <w:p w:rsidR="006577A3" w:rsidRPr="00137EE7" w:rsidRDefault="006577A3" w:rsidP="00FB43CA">
      <w:pPr>
        <w:spacing w:before="120" w:after="120" w:line="288" w:lineRule="auto"/>
        <w:jc w:val="both"/>
        <w:rPr>
          <w:color w:val="000000" w:themeColor="text1"/>
          <w:lang w:val="vi-VN"/>
        </w:rPr>
      </w:pPr>
      <w:r w:rsidRPr="00137EE7">
        <w:rPr>
          <w:color w:val="000000" w:themeColor="text1"/>
          <w:szCs w:val="22"/>
          <w:lang w:val="vi-VN"/>
        </w:rPr>
        <w:tab/>
        <w:t xml:space="preserve"> </w:t>
      </w:r>
      <w:r w:rsidR="00514982" w:rsidRPr="00137EE7">
        <w:rPr>
          <w:color w:val="000000" w:themeColor="text1"/>
          <w:szCs w:val="22"/>
          <w:lang w:val="vi-VN"/>
        </w:rPr>
        <w:t xml:space="preserve">3. Trong trường hợp </w:t>
      </w:r>
      <w:r w:rsidR="0001236F" w:rsidRPr="00FF1245">
        <w:rPr>
          <w:color w:val="000000" w:themeColor="text1"/>
          <w:szCs w:val="22"/>
          <w:lang w:val="vi-VN"/>
        </w:rPr>
        <w:t>b</w:t>
      </w:r>
      <w:r w:rsidR="00514982" w:rsidRPr="00137EE7">
        <w:rPr>
          <w:color w:val="000000" w:themeColor="text1"/>
          <w:szCs w:val="22"/>
          <w:lang w:val="vi-VN"/>
        </w:rPr>
        <w:t xml:space="preserve">ên liên quan yêu cầu bảo mật thông tin nhưng không cung cấp hoặc cung cấp không đầy đủ nội dung bản </w:t>
      </w:r>
      <w:r w:rsidR="00487EB8" w:rsidRPr="00137EE7">
        <w:rPr>
          <w:color w:val="000000" w:themeColor="text1"/>
          <w:szCs w:val="22"/>
          <w:lang w:val="vi-VN"/>
        </w:rPr>
        <w:t xml:space="preserve">thông tin </w:t>
      </w:r>
      <w:r w:rsidR="00514982" w:rsidRPr="00137EE7">
        <w:rPr>
          <w:color w:val="000000" w:themeColor="text1"/>
          <w:szCs w:val="22"/>
          <w:lang w:val="vi-VN"/>
        </w:rPr>
        <w:t xml:space="preserve">công khai hoặc </w:t>
      </w:r>
      <w:r w:rsidR="000547D2" w:rsidRPr="00643823">
        <w:rPr>
          <w:color w:val="000000" w:themeColor="text1"/>
          <w:lang w:val="vi-VN"/>
        </w:rPr>
        <w:t>bản tóm tắt không mật</w:t>
      </w:r>
      <w:r w:rsidR="000547D2" w:rsidRPr="001B69BF" w:rsidDel="000547D2">
        <w:rPr>
          <w:color w:val="000000" w:themeColor="text1"/>
          <w:szCs w:val="22"/>
          <w:lang w:val="vi-VN"/>
        </w:rPr>
        <w:t xml:space="preserve"> </w:t>
      </w:r>
      <w:r w:rsidR="00514982" w:rsidRPr="00137EE7">
        <w:rPr>
          <w:color w:val="000000" w:themeColor="text1"/>
          <w:szCs w:val="22"/>
          <w:lang w:val="vi-VN"/>
        </w:rPr>
        <w:t xml:space="preserve">đó, Cơ quan điều tra có quyền đề nghị bên liên quan rút yêu cầu bảo mật. Trong trường hợp bên liên quan không rút yêu cầu bảo mật, Cơ quan điều tra không </w:t>
      </w:r>
      <w:r w:rsidR="00C44024" w:rsidRPr="000A1803">
        <w:rPr>
          <w:color w:val="000000" w:themeColor="text1"/>
          <w:szCs w:val="22"/>
          <w:lang w:val="vi-VN"/>
        </w:rPr>
        <w:t xml:space="preserve">xem xét </w:t>
      </w:r>
      <w:r w:rsidR="00514982" w:rsidRPr="00137EE7">
        <w:rPr>
          <w:color w:val="000000" w:themeColor="text1"/>
          <w:szCs w:val="22"/>
          <w:lang w:val="vi-VN"/>
        </w:rPr>
        <w:t>sử dụng thông tin đó.</w:t>
      </w:r>
    </w:p>
    <w:p w:rsidR="00FB43CA" w:rsidRPr="00137EE7" w:rsidRDefault="00FB43CA" w:rsidP="00FB43CA">
      <w:pPr>
        <w:spacing w:before="120" w:after="120" w:line="288" w:lineRule="auto"/>
        <w:jc w:val="both"/>
        <w:rPr>
          <w:color w:val="000000" w:themeColor="text1"/>
          <w:lang w:val="vi-VN"/>
        </w:rPr>
      </w:pPr>
      <w:r w:rsidRPr="00137EE7">
        <w:rPr>
          <w:color w:val="000000" w:themeColor="text1"/>
          <w:lang w:val="vi-VN"/>
        </w:rPr>
        <w:tab/>
        <w:t>4. Trong trường hợp Cơ quan điều tra xác định yêu cầu bảo mật thông tin không phù hợp với quy định tại Thông tư này, trong thời hạn 07 ngày</w:t>
      </w:r>
      <w:r w:rsidR="00C44024" w:rsidRPr="00FF1245">
        <w:rPr>
          <w:color w:val="000000" w:themeColor="text1"/>
          <w:lang w:val="vi-VN"/>
        </w:rPr>
        <w:t xml:space="preserve"> làm việc</w:t>
      </w:r>
      <w:r w:rsidRPr="00137EE7">
        <w:rPr>
          <w:color w:val="000000" w:themeColor="text1"/>
          <w:lang w:val="vi-VN"/>
        </w:rPr>
        <w:t xml:space="preserve"> kể từ ngày nhận được đề nghị bảo mật và tài liệu</w:t>
      </w:r>
      <w:r w:rsidR="00C44024" w:rsidRPr="00FF1245">
        <w:rPr>
          <w:color w:val="000000" w:themeColor="text1"/>
          <w:lang w:val="vi-VN"/>
        </w:rPr>
        <w:t xml:space="preserve"> kèm theo</w:t>
      </w:r>
      <w:r w:rsidRPr="00137EE7">
        <w:rPr>
          <w:color w:val="000000" w:themeColor="text1"/>
          <w:lang w:val="vi-VN"/>
        </w:rPr>
        <w:t>, Cơ quan điều tra</w:t>
      </w:r>
      <w:r w:rsidR="00C44024" w:rsidRPr="00FF1245">
        <w:rPr>
          <w:color w:val="000000" w:themeColor="text1"/>
          <w:lang w:val="vi-VN"/>
        </w:rPr>
        <w:t xml:space="preserve"> thông báo cho </w:t>
      </w:r>
      <w:r w:rsidR="00C44024" w:rsidRPr="00FF1245">
        <w:rPr>
          <w:color w:val="000000" w:themeColor="text1"/>
          <w:szCs w:val="22"/>
          <w:lang w:val="vi-VN"/>
        </w:rPr>
        <w:t>b</w:t>
      </w:r>
      <w:r w:rsidR="00C44024" w:rsidRPr="00643823">
        <w:rPr>
          <w:color w:val="000000" w:themeColor="text1"/>
          <w:szCs w:val="22"/>
          <w:lang w:val="vi-VN"/>
        </w:rPr>
        <w:t>ên liên quan yêu cầu bảo mật</w:t>
      </w:r>
      <w:r w:rsidR="00C44024" w:rsidRPr="00FF1245">
        <w:rPr>
          <w:color w:val="000000" w:themeColor="text1"/>
          <w:szCs w:val="22"/>
          <w:lang w:val="vi-VN"/>
        </w:rPr>
        <w:t xml:space="preserve"> và</w:t>
      </w:r>
      <w:r w:rsidRPr="00137EE7">
        <w:rPr>
          <w:color w:val="000000" w:themeColor="text1"/>
          <w:lang w:val="vi-VN"/>
        </w:rPr>
        <w:t xml:space="preserve"> giải thích </w:t>
      </w:r>
      <w:r w:rsidR="00C44024" w:rsidRPr="00FF1245">
        <w:rPr>
          <w:color w:val="000000" w:themeColor="text1"/>
          <w:lang w:val="vi-VN"/>
        </w:rPr>
        <w:t>lý do.</w:t>
      </w:r>
    </w:p>
    <w:p w:rsidR="00C36B5C" w:rsidRPr="00FF1245" w:rsidRDefault="00693B68" w:rsidP="00FB43CA">
      <w:pPr>
        <w:spacing w:before="120" w:after="120" w:line="288" w:lineRule="auto"/>
        <w:jc w:val="both"/>
        <w:rPr>
          <w:b/>
          <w:color w:val="000000" w:themeColor="text1"/>
          <w:lang w:val="vi-VN"/>
        </w:rPr>
      </w:pPr>
      <w:r w:rsidRPr="00137EE7">
        <w:rPr>
          <w:b/>
          <w:color w:val="000000" w:themeColor="text1"/>
          <w:lang w:val="vi-VN"/>
        </w:rPr>
        <w:tab/>
      </w:r>
      <w:r w:rsidR="000823DC" w:rsidRPr="00137EE7">
        <w:rPr>
          <w:b/>
          <w:color w:val="000000" w:themeColor="text1"/>
          <w:lang w:val="vi-VN"/>
        </w:rPr>
        <w:t xml:space="preserve">Điều 9. </w:t>
      </w:r>
      <w:r w:rsidR="00C36B5C" w:rsidRPr="00137EE7">
        <w:rPr>
          <w:b/>
          <w:color w:val="000000" w:themeColor="text1"/>
          <w:lang w:val="vi-VN"/>
        </w:rPr>
        <w:t>Tiếp cận thông tin trong vụ việc điều tra</w:t>
      </w:r>
      <w:r w:rsidR="00C16F8C" w:rsidRPr="00B73DEB">
        <w:rPr>
          <w:b/>
          <w:color w:val="000000" w:themeColor="text1"/>
          <w:lang w:val="vi-VN"/>
        </w:rPr>
        <w:t>, áp dụng biện pháp</w:t>
      </w:r>
      <w:r w:rsidR="00C44024" w:rsidRPr="00FF1245">
        <w:rPr>
          <w:b/>
          <w:color w:val="000000" w:themeColor="text1"/>
          <w:lang w:val="vi-VN"/>
        </w:rPr>
        <w:t xml:space="preserve"> phòng vệ thương mại</w:t>
      </w:r>
    </w:p>
    <w:p w:rsidR="00C36B5C" w:rsidRPr="00137EE7" w:rsidRDefault="00C36B5C" w:rsidP="00FB43CA">
      <w:pPr>
        <w:spacing w:before="120" w:after="120" w:line="288" w:lineRule="auto"/>
        <w:jc w:val="both"/>
        <w:rPr>
          <w:color w:val="000000" w:themeColor="text1"/>
          <w:lang w:val="vi-VN"/>
        </w:rPr>
      </w:pPr>
      <w:r w:rsidRPr="00137EE7">
        <w:rPr>
          <w:color w:val="000000" w:themeColor="text1"/>
          <w:lang w:val="vi-VN"/>
        </w:rPr>
        <w:tab/>
        <w:t>1. Bên liên quan trong vụ việc điều tra</w:t>
      </w:r>
      <w:r w:rsidR="0097348F" w:rsidRPr="00B73DEB">
        <w:rPr>
          <w:color w:val="000000" w:themeColor="text1"/>
          <w:lang w:val="vi-VN"/>
        </w:rPr>
        <w:t>, áp dụng biện pháp</w:t>
      </w:r>
      <w:r w:rsidRPr="00137EE7">
        <w:rPr>
          <w:color w:val="000000" w:themeColor="text1"/>
          <w:lang w:val="vi-VN"/>
        </w:rPr>
        <w:t xml:space="preserve"> phòng vệ thương mại có quyền đề nghị Cơ quan điều tra cho phép tiếp cận các thông tin được quy định tại Thông tư này.</w:t>
      </w:r>
    </w:p>
    <w:p w:rsidR="00C36B5C" w:rsidRPr="00137EE7" w:rsidRDefault="00C36B5C" w:rsidP="00FB43CA">
      <w:pPr>
        <w:spacing w:before="120" w:after="120" w:line="288" w:lineRule="auto"/>
        <w:jc w:val="both"/>
        <w:rPr>
          <w:color w:val="000000" w:themeColor="text1"/>
          <w:lang w:val="vi-VN"/>
        </w:rPr>
      </w:pPr>
      <w:r w:rsidRPr="00137EE7">
        <w:rPr>
          <w:color w:val="000000" w:themeColor="text1"/>
          <w:lang w:val="vi-VN"/>
        </w:rPr>
        <w:tab/>
        <w:t xml:space="preserve">2. Khi đề nghị tiếp cận thông tin, </w:t>
      </w:r>
      <w:r w:rsidR="0001236F">
        <w:rPr>
          <w:color w:val="000000" w:themeColor="text1"/>
          <w:lang w:val="vi-VN"/>
        </w:rPr>
        <w:t>bên liên quan</w:t>
      </w:r>
      <w:r w:rsidRPr="00137EE7">
        <w:rPr>
          <w:color w:val="000000" w:themeColor="text1"/>
          <w:lang w:val="vi-VN"/>
        </w:rPr>
        <w:t xml:space="preserve"> cần xuất trình được các </w:t>
      </w:r>
      <w:r w:rsidR="00F7458A" w:rsidRPr="00137EE7">
        <w:rPr>
          <w:color w:val="000000" w:themeColor="text1"/>
          <w:lang w:val="vi-VN"/>
        </w:rPr>
        <w:t xml:space="preserve">giấy </w:t>
      </w:r>
      <w:r w:rsidRPr="00137EE7">
        <w:rPr>
          <w:color w:val="000000" w:themeColor="text1"/>
          <w:lang w:val="vi-VN"/>
        </w:rPr>
        <w:t xml:space="preserve">tờ tài liệu về tổ chức, cá nhân và đã được Cơ quan điều tra chấp thuận là bên liên quan của vụ việc. </w:t>
      </w:r>
    </w:p>
    <w:p w:rsidR="000823DC" w:rsidRPr="00137EE7" w:rsidRDefault="00061F15" w:rsidP="00FB43CA">
      <w:pPr>
        <w:spacing w:before="120" w:after="120" w:line="288" w:lineRule="auto"/>
        <w:jc w:val="both"/>
        <w:rPr>
          <w:b/>
          <w:color w:val="000000" w:themeColor="text1"/>
          <w:lang w:val="vi-VN"/>
        </w:rPr>
      </w:pPr>
      <w:r w:rsidRPr="00137EE7">
        <w:rPr>
          <w:b/>
          <w:color w:val="000000" w:themeColor="text1"/>
          <w:lang w:val="vi-VN"/>
        </w:rPr>
        <w:tab/>
      </w:r>
      <w:r w:rsidR="006460D7" w:rsidRPr="00137EE7">
        <w:rPr>
          <w:b/>
          <w:color w:val="000000" w:themeColor="text1"/>
          <w:lang w:val="vi-VN"/>
        </w:rPr>
        <w:t xml:space="preserve">Điều </w:t>
      </w:r>
      <w:r w:rsidR="00E410B2" w:rsidRPr="00137EE7">
        <w:rPr>
          <w:b/>
          <w:color w:val="000000" w:themeColor="text1"/>
          <w:lang w:val="vi-VN"/>
        </w:rPr>
        <w:t xml:space="preserve">10. </w:t>
      </w:r>
      <w:r w:rsidR="000823DC" w:rsidRPr="00137EE7">
        <w:rPr>
          <w:b/>
          <w:color w:val="000000" w:themeColor="text1"/>
          <w:lang w:val="vi-VN"/>
        </w:rPr>
        <w:t xml:space="preserve">Thời hạn tiếp cận thông tin công khai </w:t>
      </w:r>
    </w:p>
    <w:p w:rsidR="006577A3" w:rsidRPr="00137EE7" w:rsidRDefault="000823DC" w:rsidP="00FA00AF">
      <w:pPr>
        <w:spacing w:before="120" w:after="120" w:line="288" w:lineRule="auto"/>
        <w:jc w:val="both"/>
        <w:rPr>
          <w:b/>
          <w:color w:val="000000" w:themeColor="text1"/>
          <w:lang w:val="vi-VN"/>
        </w:rPr>
      </w:pPr>
      <w:r w:rsidRPr="00137EE7">
        <w:rPr>
          <w:color w:val="000000" w:themeColor="text1"/>
          <w:lang w:val="vi-VN"/>
        </w:rPr>
        <w:tab/>
      </w:r>
      <w:r w:rsidR="00BC1B57" w:rsidRPr="00B73DEB">
        <w:rPr>
          <w:color w:val="000000" w:themeColor="text1"/>
          <w:lang w:val="vi-VN"/>
        </w:rPr>
        <w:t xml:space="preserve">Kể từ khi Bộ trưởng ban hành Quyết định điều tra hoặc rà soát vụ việc phòng vệ thương mại cho đến </w:t>
      </w:r>
      <w:r w:rsidR="00BA1F95" w:rsidRPr="00B73DEB">
        <w:rPr>
          <w:color w:val="000000" w:themeColor="text1"/>
          <w:lang w:val="vi-VN"/>
        </w:rPr>
        <w:t>hết thời hạn</w:t>
      </w:r>
      <w:r w:rsidRPr="00137EE7">
        <w:rPr>
          <w:color w:val="000000" w:themeColor="text1"/>
          <w:lang w:val="vi-VN"/>
        </w:rPr>
        <w:t xml:space="preserve"> 06 tháng kể từ</w:t>
      </w:r>
      <w:r w:rsidR="00CA71D7" w:rsidRPr="00FF1245">
        <w:rPr>
          <w:color w:val="000000" w:themeColor="text1"/>
          <w:lang w:val="vi-VN"/>
        </w:rPr>
        <w:t xml:space="preserve"> ngày </w:t>
      </w:r>
      <w:r w:rsidRPr="00137EE7">
        <w:rPr>
          <w:color w:val="000000" w:themeColor="text1"/>
          <w:lang w:val="vi-VN"/>
        </w:rPr>
        <w:t xml:space="preserve">quyết định áp dụng biện pháp phòng vệ thương mại </w:t>
      </w:r>
      <w:r w:rsidR="00DA2A82" w:rsidRPr="00137EE7">
        <w:rPr>
          <w:color w:val="000000" w:themeColor="text1"/>
          <w:lang w:val="vi-VN"/>
        </w:rPr>
        <w:t xml:space="preserve">cuối cùng </w:t>
      </w:r>
      <w:r w:rsidRPr="00137EE7">
        <w:rPr>
          <w:color w:val="000000" w:themeColor="text1"/>
          <w:lang w:val="vi-VN"/>
        </w:rPr>
        <w:t>có hiệu lực, Cơ quan điều tra</w:t>
      </w:r>
      <w:r w:rsidR="00CA71D7" w:rsidRPr="00FF1245">
        <w:rPr>
          <w:color w:val="000000" w:themeColor="text1"/>
          <w:lang w:val="vi-VN"/>
        </w:rPr>
        <w:t xml:space="preserve"> cho phép</w:t>
      </w:r>
      <w:r w:rsidRPr="00137EE7">
        <w:rPr>
          <w:color w:val="000000" w:themeColor="text1"/>
          <w:lang w:val="vi-VN"/>
        </w:rPr>
        <w:t xml:space="preserve"> </w:t>
      </w:r>
      <w:r w:rsidR="00CA71D7">
        <w:rPr>
          <w:color w:val="000000" w:themeColor="text1"/>
          <w:lang w:val="vi-VN"/>
        </w:rPr>
        <w:t>bên liên quan</w:t>
      </w:r>
      <w:r w:rsidR="00CA71D7" w:rsidRPr="007067E7">
        <w:rPr>
          <w:color w:val="000000" w:themeColor="text1"/>
          <w:lang w:val="vi-VN"/>
        </w:rPr>
        <w:t xml:space="preserve"> </w:t>
      </w:r>
      <w:r w:rsidRPr="00137EE7">
        <w:rPr>
          <w:color w:val="000000" w:themeColor="text1"/>
          <w:lang w:val="vi-VN"/>
        </w:rPr>
        <w:t>tiếp cận thông tin</w:t>
      </w:r>
      <w:r w:rsidR="00CA71D7" w:rsidRPr="00FF1245">
        <w:rPr>
          <w:color w:val="000000" w:themeColor="text1"/>
          <w:lang w:val="vi-VN"/>
        </w:rPr>
        <w:t xml:space="preserve"> công khai </w:t>
      </w:r>
      <w:r w:rsidR="000006E9" w:rsidRPr="00B73DEB">
        <w:rPr>
          <w:color w:val="000000" w:themeColor="text1"/>
          <w:lang w:val="vi-VN"/>
        </w:rPr>
        <w:t>theo quy định tại Điều 9 của Thông tư</w:t>
      </w:r>
      <w:r w:rsidR="00360D58" w:rsidRPr="00137EE7">
        <w:rPr>
          <w:color w:val="000000" w:themeColor="text1"/>
          <w:lang w:val="vi-VN"/>
        </w:rPr>
        <w:t>.</w:t>
      </w:r>
      <w:r w:rsidR="00DA2A82" w:rsidRPr="00137EE7">
        <w:rPr>
          <w:color w:val="000000" w:themeColor="text1"/>
          <w:lang w:val="vi-VN"/>
        </w:rPr>
        <w:t xml:space="preserve"> </w:t>
      </w:r>
    </w:p>
    <w:p w:rsidR="00061F15" w:rsidRPr="00137EE7" w:rsidRDefault="00061F15" w:rsidP="00FA00AF">
      <w:pPr>
        <w:spacing w:before="120" w:after="120" w:line="288" w:lineRule="auto"/>
        <w:jc w:val="both"/>
        <w:rPr>
          <w:b/>
          <w:color w:val="000000" w:themeColor="text1"/>
          <w:lang w:val="vi-VN"/>
        </w:rPr>
      </w:pPr>
      <w:r w:rsidRPr="00137EE7">
        <w:rPr>
          <w:b/>
          <w:color w:val="000000" w:themeColor="text1"/>
          <w:lang w:val="vi-VN"/>
        </w:rPr>
        <w:tab/>
        <w:t xml:space="preserve">Điều 11. Cung cấp thông tin về </w:t>
      </w:r>
      <w:r w:rsidR="00CA71D7" w:rsidRPr="00FF1245">
        <w:rPr>
          <w:b/>
          <w:color w:val="000000" w:themeColor="text1"/>
          <w:lang w:val="vi-VN"/>
        </w:rPr>
        <w:t>q</w:t>
      </w:r>
      <w:r w:rsidRPr="00137EE7">
        <w:rPr>
          <w:b/>
          <w:color w:val="000000" w:themeColor="text1"/>
          <w:lang w:val="vi-VN"/>
        </w:rPr>
        <w:t>uyết định áp dụng biện pháp phòng vệ thương mại</w:t>
      </w:r>
    </w:p>
    <w:p w:rsidR="00A85FBA" w:rsidRPr="00137EE7" w:rsidRDefault="00A85FBA" w:rsidP="00316FF4">
      <w:pPr>
        <w:spacing w:before="120" w:after="120" w:line="288" w:lineRule="auto"/>
        <w:jc w:val="both"/>
        <w:rPr>
          <w:color w:val="000000" w:themeColor="text1"/>
          <w:lang w:val="vi-VN"/>
        </w:rPr>
      </w:pPr>
      <w:r w:rsidRPr="00137EE7">
        <w:rPr>
          <w:b/>
          <w:color w:val="000000" w:themeColor="text1"/>
          <w:lang w:val="vi-VN"/>
        </w:rPr>
        <w:tab/>
      </w:r>
      <w:r w:rsidR="00360D58" w:rsidRPr="00137EE7">
        <w:rPr>
          <w:color w:val="000000" w:themeColor="text1"/>
          <w:lang w:val="vi-VN"/>
        </w:rPr>
        <w:t>T</w:t>
      </w:r>
      <w:r w:rsidRPr="00137EE7">
        <w:rPr>
          <w:color w:val="000000" w:themeColor="text1"/>
          <w:lang w:val="vi-VN"/>
        </w:rPr>
        <w:t xml:space="preserve">rước khi ban hành </w:t>
      </w:r>
      <w:r w:rsidR="00CA71D7" w:rsidRPr="00FF1245">
        <w:rPr>
          <w:color w:val="000000" w:themeColor="text1"/>
          <w:lang w:val="vi-VN"/>
        </w:rPr>
        <w:t>q</w:t>
      </w:r>
      <w:r w:rsidRPr="00137EE7">
        <w:rPr>
          <w:color w:val="000000" w:themeColor="text1"/>
          <w:lang w:val="vi-VN"/>
        </w:rPr>
        <w:t xml:space="preserve">uyết định áp dụng biện pháp phòng vệ thương mại chính thức, </w:t>
      </w:r>
      <w:r w:rsidR="00360D58" w:rsidRPr="00137EE7">
        <w:rPr>
          <w:color w:val="000000" w:themeColor="text1"/>
          <w:lang w:val="vi-VN"/>
        </w:rPr>
        <w:t>C</w:t>
      </w:r>
      <w:r w:rsidRPr="00137EE7">
        <w:rPr>
          <w:color w:val="000000" w:themeColor="text1"/>
          <w:lang w:val="vi-VN"/>
        </w:rPr>
        <w:t>ơ quan điều tra thông báo</w:t>
      </w:r>
      <w:r w:rsidR="00D362B7" w:rsidRPr="00B73DEB">
        <w:rPr>
          <w:color w:val="000000" w:themeColor="text1"/>
          <w:lang w:val="vi-VN"/>
        </w:rPr>
        <w:t>, lấy ý kiến</w:t>
      </w:r>
      <w:r w:rsidRPr="00137EE7">
        <w:rPr>
          <w:color w:val="000000" w:themeColor="text1"/>
          <w:lang w:val="vi-VN"/>
        </w:rPr>
        <w:t xml:space="preserve"> </w:t>
      </w:r>
      <w:r w:rsidR="00CA71D7" w:rsidRPr="006A70E3">
        <w:rPr>
          <w:color w:val="000000" w:themeColor="text1"/>
          <w:lang w:val="vi-VN"/>
        </w:rPr>
        <w:t xml:space="preserve">bản dự thảo </w:t>
      </w:r>
      <w:r w:rsidR="00CA71D7" w:rsidRPr="00FF1245">
        <w:rPr>
          <w:color w:val="000000" w:themeColor="text1"/>
          <w:lang w:val="vi-VN"/>
        </w:rPr>
        <w:t>k</w:t>
      </w:r>
      <w:r w:rsidR="00CA71D7" w:rsidRPr="006A70E3">
        <w:rPr>
          <w:color w:val="000000" w:themeColor="text1"/>
          <w:lang w:val="vi-VN"/>
        </w:rPr>
        <w:t xml:space="preserve">ết luận điều tra </w:t>
      </w:r>
      <w:r w:rsidR="00CA71D7" w:rsidRPr="006C0831">
        <w:rPr>
          <w:color w:val="000000" w:themeColor="text1"/>
          <w:lang w:val="vi-VN"/>
        </w:rPr>
        <w:t xml:space="preserve">cho </w:t>
      </w:r>
      <w:r w:rsidR="00CA71D7">
        <w:rPr>
          <w:color w:val="000000" w:themeColor="text1"/>
          <w:lang w:val="vi-VN"/>
        </w:rPr>
        <w:t>bên liên quan</w:t>
      </w:r>
      <w:r w:rsidR="00CA71D7" w:rsidRPr="006C0831">
        <w:rPr>
          <w:color w:val="000000" w:themeColor="text1"/>
          <w:lang w:val="vi-VN"/>
        </w:rPr>
        <w:t xml:space="preserve"> đã đăng ký và được Cơ quan điều tra chấp thuận</w:t>
      </w:r>
      <w:r w:rsidR="00CA71D7" w:rsidRPr="00FF1245">
        <w:rPr>
          <w:color w:val="000000" w:themeColor="text1"/>
          <w:lang w:val="vi-VN"/>
        </w:rPr>
        <w:t>.</w:t>
      </w:r>
    </w:p>
    <w:p w:rsidR="00A82C77" w:rsidRPr="00137EE7" w:rsidRDefault="00A82C77" w:rsidP="00881DDF">
      <w:pPr>
        <w:spacing w:before="120" w:after="120" w:line="288" w:lineRule="auto"/>
        <w:jc w:val="center"/>
        <w:rPr>
          <w:b/>
          <w:color w:val="000000" w:themeColor="text1"/>
          <w:lang w:val="vi-VN"/>
        </w:rPr>
      </w:pPr>
      <w:r w:rsidRPr="00137EE7">
        <w:rPr>
          <w:b/>
          <w:color w:val="000000" w:themeColor="text1"/>
          <w:lang w:val="vi-VN"/>
        </w:rPr>
        <w:t>Chương II</w:t>
      </w:r>
      <w:r w:rsidR="00370BBB" w:rsidRPr="00137EE7">
        <w:rPr>
          <w:b/>
          <w:color w:val="000000" w:themeColor="text1"/>
          <w:lang w:val="vi-VN"/>
        </w:rPr>
        <w:t>I</w:t>
      </w:r>
      <w:r w:rsidR="005F27A9" w:rsidRPr="00137EE7">
        <w:rPr>
          <w:b/>
          <w:color w:val="000000" w:themeColor="text1"/>
          <w:lang w:val="vi-VN"/>
        </w:rPr>
        <w:t xml:space="preserve"> </w:t>
      </w:r>
    </w:p>
    <w:p w:rsidR="00293107" w:rsidRPr="00137EE7" w:rsidRDefault="00293107" w:rsidP="00881DDF">
      <w:pPr>
        <w:spacing w:before="120" w:after="120" w:line="288" w:lineRule="auto"/>
        <w:jc w:val="center"/>
        <w:rPr>
          <w:b/>
          <w:color w:val="000000" w:themeColor="text1"/>
          <w:lang w:val="vi-VN"/>
        </w:rPr>
      </w:pPr>
      <w:r w:rsidRPr="00137EE7">
        <w:rPr>
          <w:b/>
          <w:color w:val="000000" w:themeColor="text1"/>
          <w:lang w:val="vi-VN"/>
        </w:rPr>
        <w:t>MIỄN TRỪ ÁP DỤNG BIỆN PHÁP PHÒNG VỆ THƯƠNG MẠI</w:t>
      </w:r>
    </w:p>
    <w:p w:rsidR="007434F4" w:rsidRPr="00137EE7" w:rsidRDefault="007434F4" w:rsidP="00881DDF">
      <w:pPr>
        <w:spacing w:before="120" w:after="120" w:line="288" w:lineRule="auto"/>
        <w:jc w:val="center"/>
        <w:rPr>
          <w:b/>
          <w:color w:val="000000" w:themeColor="text1"/>
          <w:lang w:val="vi-VN"/>
        </w:rPr>
      </w:pPr>
      <w:r w:rsidRPr="00137EE7">
        <w:rPr>
          <w:b/>
          <w:color w:val="000000" w:themeColor="text1"/>
          <w:lang w:val="vi-VN"/>
        </w:rPr>
        <w:t>Mục 1</w:t>
      </w:r>
    </w:p>
    <w:p w:rsidR="007434F4" w:rsidRPr="00137EE7" w:rsidRDefault="007434F4" w:rsidP="00881DDF">
      <w:pPr>
        <w:spacing w:before="120" w:after="120" w:line="288" w:lineRule="auto"/>
        <w:jc w:val="center"/>
        <w:rPr>
          <w:b/>
          <w:color w:val="000000" w:themeColor="text1"/>
          <w:lang w:val="vi-VN"/>
        </w:rPr>
      </w:pPr>
      <w:r w:rsidRPr="00137EE7">
        <w:rPr>
          <w:b/>
          <w:color w:val="000000" w:themeColor="text1"/>
          <w:lang w:val="vi-VN"/>
        </w:rPr>
        <w:t>PHẠM VI, ĐỐI TƯỢNG VÀ TIÊU CHÍ XEM XÉT MIỄN TRỪ ÁP DỤNG BIỆN PHÁP PHÒNG VỆ THƯƠNG MẠI</w:t>
      </w:r>
    </w:p>
    <w:p w:rsidR="00AB34B9" w:rsidRPr="00137EE7" w:rsidRDefault="00586CD1" w:rsidP="00881DDF">
      <w:pPr>
        <w:spacing w:before="120" w:after="120" w:line="288" w:lineRule="auto"/>
        <w:ind w:firstLine="561"/>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12</w:t>
      </w:r>
      <w:r w:rsidRPr="00137EE7">
        <w:rPr>
          <w:b/>
          <w:color w:val="000000" w:themeColor="text1"/>
          <w:lang w:val="vi-VN"/>
        </w:rPr>
        <w:t xml:space="preserve">. </w:t>
      </w:r>
      <w:r w:rsidR="00672EAF" w:rsidRPr="00137EE7">
        <w:rPr>
          <w:b/>
          <w:color w:val="000000" w:themeColor="text1"/>
          <w:lang w:val="vi-VN"/>
        </w:rPr>
        <w:t>Phạm vi</w:t>
      </w:r>
      <w:r w:rsidR="00AB34B9" w:rsidRPr="00137EE7">
        <w:rPr>
          <w:b/>
          <w:color w:val="000000" w:themeColor="text1"/>
          <w:lang w:val="vi-VN"/>
        </w:rPr>
        <w:t xml:space="preserve"> miễn trừ áp dụng biện pháp phòng vệ thương mại  </w:t>
      </w:r>
    </w:p>
    <w:p w:rsidR="00AB34B9" w:rsidRPr="00137EE7" w:rsidRDefault="00AB34B9" w:rsidP="00881DDF">
      <w:pPr>
        <w:spacing w:before="120" w:after="120" w:line="288" w:lineRule="auto"/>
        <w:ind w:firstLine="561"/>
        <w:jc w:val="both"/>
        <w:rPr>
          <w:color w:val="000000" w:themeColor="text1"/>
          <w:lang w:val="vi-VN"/>
        </w:rPr>
      </w:pPr>
      <w:r w:rsidRPr="00137EE7">
        <w:rPr>
          <w:color w:val="000000" w:themeColor="text1"/>
          <w:lang w:val="vi-VN"/>
        </w:rPr>
        <w:t>Bộ trưởng Bộ Công Thương xem xét miễn trừ áp dụng biện pháp phòng vệ thương mại tạm thời, biện pháp phòng vệ thương mại chính thức đối với một số hàng hóa</w:t>
      </w:r>
      <w:r w:rsidR="00672EAF" w:rsidRPr="00137EE7">
        <w:rPr>
          <w:color w:val="000000" w:themeColor="text1"/>
          <w:lang w:val="vi-VN"/>
        </w:rPr>
        <w:t xml:space="preserve"> nhập khẩu</w:t>
      </w:r>
      <w:r w:rsidRPr="00137EE7">
        <w:rPr>
          <w:color w:val="000000" w:themeColor="text1"/>
          <w:lang w:val="vi-VN"/>
        </w:rPr>
        <w:t xml:space="preserve"> bị áp dụng biện pháp phòng vệ thương mại </w:t>
      </w:r>
      <w:r w:rsidR="00021571" w:rsidRPr="00137EE7">
        <w:rPr>
          <w:color w:val="000000" w:themeColor="text1"/>
          <w:lang w:val="vi-VN"/>
        </w:rPr>
        <w:t xml:space="preserve">thuộc một </w:t>
      </w:r>
      <w:r w:rsidR="0047698E" w:rsidRPr="00137EE7">
        <w:rPr>
          <w:color w:val="000000" w:themeColor="text1"/>
          <w:lang w:val="vi-VN"/>
        </w:rPr>
        <w:t xml:space="preserve">trong các trường hợp </w:t>
      </w:r>
      <w:r w:rsidRPr="00137EE7">
        <w:rPr>
          <w:color w:val="000000" w:themeColor="text1"/>
          <w:lang w:val="vi-VN"/>
        </w:rPr>
        <w:t>sau:</w:t>
      </w:r>
    </w:p>
    <w:p w:rsidR="002E061B" w:rsidRPr="00137EE7" w:rsidRDefault="001011B8" w:rsidP="00881DDF">
      <w:pPr>
        <w:spacing w:before="120" w:after="120" w:line="288" w:lineRule="auto"/>
        <w:ind w:firstLine="561"/>
        <w:jc w:val="both"/>
        <w:rPr>
          <w:color w:val="000000" w:themeColor="text1"/>
          <w:lang w:val="vi-VN"/>
        </w:rPr>
      </w:pPr>
      <w:r w:rsidRPr="00137EE7">
        <w:rPr>
          <w:color w:val="000000" w:themeColor="text1"/>
          <w:lang w:val="vi-VN"/>
        </w:rPr>
        <w:t>1</w:t>
      </w:r>
      <w:r w:rsidR="00AB34B9" w:rsidRPr="00137EE7">
        <w:rPr>
          <w:color w:val="000000" w:themeColor="text1"/>
          <w:lang w:val="vi-VN"/>
        </w:rPr>
        <w:t xml:space="preserve">. </w:t>
      </w:r>
      <w:r w:rsidR="00672EAF" w:rsidRPr="00137EE7">
        <w:rPr>
          <w:color w:val="000000" w:themeColor="text1"/>
          <w:lang w:val="vi-VN"/>
        </w:rPr>
        <w:t>Hàng hóa nhập khẩu c</w:t>
      </w:r>
      <w:r w:rsidR="00AB34B9" w:rsidRPr="00137EE7">
        <w:rPr>
          <w:color w:val="000000" w:themeColor="text1"/>
          <w:lang w:val="vi-VN"/>
        </w:rPr>
        <w:t xml:space="preserve">ó đặc điểm khác biệt với hàng hóa tương tự, hàng hóa cạnh tranh trực tiếp được sản xuất trong nước </w:t>
      </w:r>
      <w:r w:rsidRPr="00137EE7">
        <w:rPr>
          <w:color w:val="000000" w:themeColor="text1"/>
          <w:lang w:val="vi-VN"/>
        </w:rPr>
        <w:t xml:space="preserve">mà </w:t>
      </w:r>
      <w:r w:rsidR="00AB34B9" w:rsidRPr="00137EE7">
        <w:rPr>
          <w:color w:val="000000" w:themeColor="text1"/>
          <w:lang w:val="vi-VN"/>
        </w:rPr>
        <w:t>hàng hóa tương tự, hàng hóa cạnh tranh trực tiếp được sản xuất bởi ngành sản xuất trong nước</w:t>
      </w:r>
      <w:r w:rsidRPr="00137EE7">
        <w:rPr>
          <w:color w:val="000000" w:themeColor="text1"/>
          <w:lang w:val="vi-VN"/>
        </w:rPr>
        <w:t xml:space="preserve"> </w:t>
      </w:r>
      <w:r w:rsidR="009E3718" w:rsidRPr="00B73DEB">
        <w:rPr>
          <w:color w:val="000000" w:themeColor="text1"/>
          <w:lang w:val="vi-VN"/>
        </w:rPr>
        <w:t xml:space="preserve">đó </w:t>
      </w:r>
      <w:r w:rsidRPr="00137EE7">
        <w:rPr>
          <w:color w:val="000000" w:themeColor="text1"/>
          <w:lang w:val="vi-VN"/>
        </w:rPr>
        <w:t xml:space="preserve">không thể thay thế </w:t>
      </w:r>
      <w:r w:rsidR="006609F9" w:rsidRPr="00137EE7">
        <w:rPr>
          <w:color w:val="000000" w:themeColor="text1"/>
          <w:lang w:val="vi-VN"/>
        </w:rPr>
        <w:t>được</w:t>
      </w:r>
      <w:r w:rsidR="000D4E2B" w:rsidRPr="00137EE7">
        <w:rPr>
          <w:color w:val="000000" w:themeColor="text1"/>
          <w:lang w:val="vi-VN"/>
        </w:rPr>
        <w:t>;</w:t>
      </w:r>
    </w:p>
    <w:p w:rsidR="001011B8" w:rsidRPr="00137EE7" w:rsidRDefault="001011B8" w:rsidP="00881DDF">
      <w:pPr>
        <w:spacing w:before="120" w:after="120" w:line="288" w:lineRule="auto"/>
        <w:ind w:firstLine="561"/>
        <w:jc w:val="both"/>
        <w:rPr>
          <w:color w:val="000000" w:themeColor="text1"/>
          <w:lang w:val="vi-VN"/>
        </w:rPr>
      </w:pPr>
      <w:r w:rsidRPr="00137EE7">
        <w:rPr>
          <w:color w:val="000000" w:themeColor="text1"/>
          <w:lang w:val="vi-VN"/>
        </w:rPr>
        <w:t xml:space="preserve">2. Hàng hóa nhập khẩu là sản phẩm </w:t>
      </w:r>
      <w:r w:rsidR="000D4E2B" w:rsidRPr="00137EE7">
        <w:rPr>
          <w:color w:val="000000" w:themeColor="text1"/>
          <w:lang w:val="vi-VN"/>
        </w:rPr>
        <w:t>đặc biệt</w:t>
      </w:r>
      <w:r w:rsidRPr="00137EE7">
        <w:rPr>
          <w:color w:val="000000" w:themeColor="text1"/>
          <w:lang w:val="vi-VN"/>
        </w:rPr>
        <w:t xml:space="preserve"> </w:t>
      </w:r>
      <w:r w:rsidR="006609F9" w:rsidRPr="00137EE7">
        <w:rPr>
          <w:color w:val="000000" w:themeColor="text1"/>
          <w:lang w:val="vi-VN"/>
        </w:rPr>
        <w:t xml:space="preserve">của hàng hóa </w:t>
      </w:r>
      <w:r w:rsidRPr="00137EE7">
        <w:rPr>
          <w:color w:val="000000" w:themeColor="text1"/>
          <w:lang w:val="vi-VN"/>
        </w:rPr>
        <w:t>tương tự hoặc hàng hóa cạnh tranh trực tiếp</w:t>
      </w:r>
      <w:r w:rsidR="00CB0B68" w:rsidRPr="00137EE7">
        <w:rPr>
          <w:color w:val="000000" w:themeColor="text1"/>
          <w:lang w:val="vi-VN"/>
        </w:rPr>
        <w:t xml:space="preserve"> được sản xuất trong nước</w:t>
      </w:r>
      <w:r w:rsidRPr="00137EE7">
        <w:rPr>
          <w:color w:val="000000" w:themeColor="text1"/>
          <w:lang w:val="vi-VN"/>
        </w:rPr>
        <w:t>;</w:t>
      </w:r>
    </w:p>
    <w:p w:rsidR="004D1F49" w:rsidRPr="00137EE7" w:rsidRDefault="004D1F49" w:rsidP="00881DDF">
      <w:pPr>
        <w:spacing w:before="120" w:after="120" w:line="288" w:lineRule="auto"/>
        <w:ind w:firstLine="561"/>
        <w:jc w:val="both"/>
        <w:rPr>
          <w:color w:val="000000" w:themeColor="text1"/>
          <w:lang w:val="vi-VN"/>
        </w:rPr>
      </w:pPr>
      <w:r w:rsidRPr="00137EE7">
        <w:rPr>
          <w:color w:val="000000" w:themeColor="text1"/>
          <w:lang w:val="vi-VN"/>
        </w:rPr>
        <w:t xml:space="preserve">3. </w:t>
      </w:r>
      <w:r w:rsidR="0047698E" w:rsidRPr="00137EE7">
        <w:rPr>
          <w:color w:val="000000" w:themeColor="text1"/>
          <w:lang w:val="vi-VN"/>
        </w:rPr>
        <w:t>H</w:t>
      </w:r>
      <w:r w:rsidR="0071023A" w:rsidRPr="00137EE7">
        <w:rPr>
          <w:color w:val="000000" w:themeColor="text1"/>
          <w:lang w:val="vi-VN"/>
        </w:rPr>
        <w:t xml:space="preserve">àng hóa tương tự, hàng hóa cạnh tranh trực tiếp được sản xuất trong nước không được bán trên thị trường trong </w:t>
      </w:r>
      <w:r w:rsidR="00021571" w:rsidRPr="00137EE7">
        <w:rPr>
          <w:color w:val="000000" w:themeColor="text1"/>
          <w:lang w:val="vi-VN"/>
        </w:rPr>
        <w:t xml:space="preserve">nước </w:t>
      </w:r>
      <w:r w:rsidR="0071023A" w:rsidRPr="00137EE7">
        <w:rPr>
          <w:color w:val="000000" w:themeColor="text1"/>
          <w:lang w:val="vi-VN"/>
        </w:rPr>
        <w:t xml:space="preserve">cùng điều kiện </w:t>
      </w:r>
      <w:r w:rsidR="00CB0B68" w:rsidRPr="00137EE7">
        <w:rPr>
          <w:color w:val="000000" w:themeColor="text1"/>
          <w:lang w:val="vi-VN"/>
        </w:rPr>
        <w:t>thông thường.</w:t>
      </w:r>
    </w:p>
    <w:p w:rsidR="00AB34B9" w:rsidRPr="00137EE7" w:rsidRDefault="00586CD1" w:rsidP="00881DDF">
      <w:pPr>
        <w:spacing w:before="120" w:after="120" w:line="288" w:lineRule="auto"/>
        <w:ind w:firstLine="561"/>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13</w:t>
      </w:r>
      <w:r w:rsidRPr="00137EE7">
        <w:rPr>
          <w:b/>
          <w:color w:val="000000" w:themeColor="text1"/>
          <w:lang w:val="vi-VN"/>
        </w:rPr>
        <w:t>.</w:t>
      </w:r>
      <w:r w:rsidR="00AB34B9" w:rsidRPr="00137EE7">
        <w:rPr>
          <w:b/>
          <w:color w:val="000000" w:themeColor="text1"/>
          <w:lang w:val="vi-VN"/>
        </w:rPr>
        <w:t xml:space="preserve"> Đối tượng</w:t>
      </w:r>
      <w:r w:rsidR="00EC49F1" w:rsidRPr="00137EE7">
        <w:rPr>
          <w:b/>
          <w:color w:val="000000" w:themeColor="text1"/>
          <w:lang w:val="vi-VN"/>
        </w:rPr>
        <w:t xml:space="preserve"> đề nghị</w:t>
      </w:r>
      <w:r w:rsidR="00AB34B9" w:rsidRPr="00137EE7">
        <w:rPr>
          <w:b/>
          <w:color w:val="000000" w:themeColor="text1"/>
          <w:lang w:val="vi-VN"/>
        </w:rPr>
        <w:t xml:space="preserve"> miễn trừ áp dụng biện pháp phòng vệ thương mại</w:t>
      </w:r>
    </w:p>
    <w:p w:rsidR="00AB34B9" w:rsidRPr="00137EE7" w:rsidRDefault="00AB34B9" w:rsidP="00881DDF">
      <w:pPr>
        <w:spacing w:before="120" w:after="120" w:line="288" w:lineRule="auto"/>
        <w:ind w:firstLine="561"/>
        <w:jc w:val="both"/>
        <w:rPr>
          <w:color w:val="000000" w:themeColor="text1"/>
          <w:lang w:val="vi-VN"/>
        </w:rPr>
      </w:pPr>
      <w:r w:rsidRPr="00137EE7">
        <w:rPr>
          <w:color w:val="000000" w:themeColor="text1"/>
          <w:lang w:val="vi-VN"/>
        </w:rPr>
        <w:t>Đối tượng đề nghị miễn trừ áp dụng biện pháp phòng vệ thương mại bao gồm:</w:t>
      </w:r>
    </w:p>
    <w:p w:rsidR="00AB34B9" w:rsidRPr="00137EE7" w:rsidRDefault="00F31F11" w:rsidP="00881DDF">
      <w:pPr>
        <w:spacing w:before="120" w:after="120" w:line="288" w:lineRule="auto"/>
        <w:ind w:firstLine="561"/>
        <w:jc w:val="both"/>
        <w:rPr>
          <w:color w:val="000000" w:themeColor="text1"/>
          <w:lang w:val="vi-VN"/>
        </w:rPr>
      </w:pPr>
      <w:r w:rsidRPr="00137EE7">
        <w:rPr>
          <w:color w:val="000000" w:themeColor="text1"/>
          <w:lang w:val="vi-VN"/>
        </w:rPr>
        <w:t>1</w:t>
      </w:r>
      <w:r w:rsidR="00AB34B9" w:rsidRPr="00137EE7">
        <w:rPr>
          <w:color w:val="000000" w:themeColor="text1"/>
          <w:lang w:val="vi-VN"/>
        </w:rPr>
        <w:t>. Tổ chức, cá nhân nhập khẩu hàng hóa bị điều tra, áp dụng biện pháp phòng vệ thương mại;</w:t>
      </w:r>
    </w:p>
    <w:p w:rsidR="00AB34B9" w:rsidRPr="00137EE7" w:rsidRDefault="00F31F11" w:rsidP="00881DDF">
      <w:pPr>
        <w:spacing w:before="120" w:after="120" w:line="288" w:lineRule="auto"/>
        <w:ind w:firstLine="561"/>
        <w:jc w:val="both"/>
        <w:rPr>
          <w:color w:val="000000" w:themeColor="text1"/>
          <w:lang w:val="vi-VN"/>
        </w:rPr>
      </w:pPr>
      <w:r w:rsidRPr="00137EE7">
        <w:rPr>
          <w:color w:val="000000" w:themeColor="text1"/>
          <w:lang w:val="vi-VN"/>
        </w:rPr>
        <w:t>2</w:t>
      </w:r>
      <w:r w:rsidR="00AB34B9" w:rsidRPr="00137EE7">
        <w:rPr>
          <w:color w:val="000000" w:themeColor="text1"/>
          <w:lang w:val="vi-VN"/>
        </w:rPr>
        <w:t>. Tổ chức, cá nhân sử dụng hàng hóa bị điều tra, áp dụng biện pháp phòng vệ thương mại để sản xuất;</w:t>
      </w:r>
    </w:p>
    <w:p w:rsidR="00AB34B9" w:rsidRPr="00137EE7" w:rsidRDefault="00F31F11" w:rsidP="00881DDF">
      <w:pPr>
        <w:spacing w:before="120" w:after="120" w:line="288" w:lineRule="auto"/>
        <w:ind w:firstLine="561"/>
        <w:jc w:val="both"/>
        <w:rPr>
          <w:color w:val="000000" w:themeColor="text1"/>
          <w:lang w:val="vi-VN"/>
        </w:rPr>
      </w:pPr>
      <w:r w:rsidRPr="00137EE7">
        <w:rPr>
          <w:color w:val="000000" w:themeColor="text1"/>
          <w:lang w:val="vi-VN"/>
        </w:rPr>
        <w:t>3</w:t>
      </w:r>
      <w:r w:rsidR="00AB34B9" w:rsidRPr="00137EE7">
        <w:rPr>
          <w:color w:val="000000" w:themeColor="text1"/>
          <w:lang w:val="vi-VN"/>
        </w:rPr>
        <w:t>. Tổ chức, cá nhân khác có liên quan đến việc nhập khẩu, sử dụng hàng hóa bị</w:t>
      </w:r>
      <w:r w:rsidR="00746B38" w:rsidRPr="00137EE7">
        <w:rPr>
          <w:color w:val="000000" w:themeColor="text1"/>
          <w:lang w:val="vi-VN"/>
        </w:rPr>
        <w:t xml:space="preserve"> điều tra,</w:t>
      </w:r>
      <w:r w:rsidR="00AB34B9" w:rsidRPr="00137EE7">
        <w:rPr>
          <w:color w:val="000000" w:themeColor="text1"/>
          <w:lang w:val="vi-VN"/>
        </w:rPr>
        <w:t xml:space="preserve"> áp dụng biện pháp phòng vệ thương mại.</w:t>
      </w:r>
    </w:p>
    <w:p w:rsidR="00AB34B9" w:rsidRPr="00137EE7" w:rsidRDefault="00746B38" w:rsidP="00881DDF">
      <w:pPr>
        <w:spacing w:before="120" w:after="120" w:line="288" w:lineRule="auto"/>
        <w:ind w:firstLine="561"/>
        <w:jc w:val="both"/>
        <w:rPr>
          <w:b/>
          <w:color w:val="000000" w:themeColor="text1"/>
          <w:lang w:val="vi-VN"/>
        </w:rPr>
      </w:pPr>
      <w:r w:rsidRPr="00137EE7" w:rsidDel="00746B38">
        <w:rPr>
          <w:color w:val="000000" w:themeColor="text1"/>
          <w:lang w:val="vi-VN"/>
        </w:rPr>
        <w:t xml:space="preserve"> </w:t>
      </w:r>
      <w:r w:rsidR="00732091" w:rsidRPr="00137EE7">
        <w:rPr>
          <w:b/>
          <w:color w:val="000000" w:themeColor="text1"/>
          <w:lang w:val="vi-VN"/>
        </w:rPr>
        <w:t>Điều</w:t>
      </w:r>
      <w:r w:rsidR="0086726C" w:rsidRPr="00137EE7">
        <w:rPr>
          <w:b/>
          <w:color w:val="000000" w:themeColor="text1"/>
          <w:lang w:val="vi-VN"/>
        </w:rPr>
        <w:t xml:space="preserve"> 14</w:t>
      </w:r>
      <w:r w:rsidR="00732091" w:rsidRPr="00137EE7">
        <w:rPr>
          <w:b/>
          <w:color w:val="000000" w:themeColor="text1"/>
          <w:lang w:val="vi-VN"/>
        </w:rPr>
        <w:t>.</w:t>
      </w:r>
      <w:r w:rsidR="00AB34B9" w:rsidRPr="00137EE7">
        <w:rPr>
          <w:b/>
          <w:color w:val="000000" w:themeColor="text1"/>
          <w:lang w:val="vi-VN"/>
        </w:rPr>
        <w:t xml:space="preserve"> Tiêu chí xem xét miễn trừ áp dụng biện pháp phòng vệ thương mại</w:t>
      </w:r>
    </w:p>
    <w:p w:rsidR="00AB34B9" w:rsidRPr="00137EE7" w:rsidRDefault="00AB34B9" w:rsidP="00881DDF">
      <w:pPr>
        <w:spacing w:before="120" w:after="120" w:line="288" w:lineRule="auto"/>
        <w:ind w:firstLine="561"/>
        <w:jc w:val="both"/>
        <w:rPr>
          <w:color w:val="000000" w:themeColor="text1"/>
          <w:lang w:val="vi-VN"/>
        </w:rPr>
      </w:pPr>
      <w:r w:rsidRPr="00137EE7">
        <w:rPr>
          <w:color w:val="000000" w:themeColor="text1"/>
          <w:lang w:val="vi-VN"/>
        </w:rPr>
        <w:t>1. Bộ Công Thương xem xét miễn trừ đối với các hàng hóa thuộc các trường hợp được miễn trừ áp dụng biện pháp phòng vệ thương mại theo quy định tại Điều</w:t>
      </w:r>
      <w:r w:rsidR="00746B38" w:rsidRPr="00137EE7">
        <w:rPr>
          <w:color w:val="000000" w:themeColor="text1"/>
          <w:lang w:val="vi-VN"/>
        </w:rPr>
        <w:t xml:space="preserve"> </w:t>
      </w:r>
      <w:r w:rsidR="000B7C2F" w:rsidRPr="00FF1245">
        <w:rPr>
          <w:color w:val="000000" w:themeColor="text1"/>
          <w:lang w:val="vi-VN"/>
        </w:rPr>
        <w:t>12</w:t>
      </w:r>
      <w:r w:rsidR="00746B38" w:rsidRPr="00137EE7">
        <w:rPr>
          <w:color w:val="000000" w:themeColor="text1"/>
          <w:lang w:val="vi-VN"/>
        </w:rPr>
        <w:t xml:space="preserve"> </w:t>
      </w:r>
      <w:r w:rsidRPr="00137EE7">
        <w:rPr>
          <w:color w:val="000000" w:themeColor="text1"/>
          <w:lang w:val="vi-VN"/>
        </w:rPr>
        <w:t xml:space="preserve">Thông tư này. </w:t>
      </w:r>
    </w:p>
    <w:p w:rsidR="00AB34B9" w:rsidRPr="00137EE7" w:rsidRDefault="00AB34B9" w:rsidP="00881DDF">
      <w:pPr>
        <w:spacing w:before="120" w:after="120" w:line="288" w:lineRule="auto"/>
        <w:ind w:firstLine="561"/>
        <w:jc w:val="both"/>
        <w:rPr>
          <w:color w:val="000000" w:themeColor="text1"/>
          <w:lang w:val="vi-VN"/>
        </w:rPr>
      </w:pPr>
      <w:r w:rsidRPr="00137EE7">
        <w:rPr>
          <w:color w:val="000000" w:themeColor="text1"/>
          <w:lang w:val="vi-VN"/>
        </w:rPr>
        <w:t xml:space="preserve">2. </w:t>
      </w:r>
      <w:r w:rsidR="001B69BF" w:rsidRPr="00FF1245">
        <w:rPr>
          <w:color w:val="000000" w:themeColor="text1"/>
          <w:lang w:val="vi-VN"/>
        </w:rPr>
        <w:t>Trong từng vụ việc cụ thể, Cơ quan điều tra</w:t>
      </w:r>
      <w:r w:rsidRPr="00137EE7">
        <w:rPr>
          <w:color w:val="000000" w:themeColor="text1"/>
          <w:lang w:val="vi-VN"/>
        </w:rPr>
        <w:t xml:space="preserve"> xem xét hàng hóa </w:t>
      </w:r>
      <w:r w:rsidR="00D90C12" w:rsidRPr="00137EE7">
        <w:rPr>
          <w:color w:val="000000" w:themeColor="text1"/>
          <w:lang w:val="vi-VN"/>
        </w:rPr>
        <w:t xml:space="preserve">được </w:t>
      </w:r>
      <w:r w:rsidR="003616FF" w:rsidRPr="00137EE7">
        <w:rPr>
          <w:color w:val="000000" w:themeColor="text1"/>
          <w:lang w:val="vi-VN"/>
        </w:rPr>
        <w:t>đề nghị</w:t>
      </w:r>
      <w:r w:rsidRPr="00137EE7">
        <w:rPr>
          <w:color w:val="000000" w:themeColor="text1"/>
          <w:lang w:val="vi-VN"/>
        </w:rPr>
        <w:t xml:space="preserve"> miễn trừ áp dụng biện pháp phòng vệ thương mại dựa trên </w:t>
      </w:r>
      <w:r w:rsidR="00D37175" w:rsidRPr="00137EE7">
        <w:rPr>
          <w:color w:val="000000" w:themeColor="text1"/>
          <w:lang w:val="vi-VN"/>
        </w:rPr>
        <w:t xml:space="preserve">một hoặc một số </w:t>
      </w:r>
      <w:r w:rsidRPr="00137EE7">
        <w:rPr>
          <w:color w:val="000000" w:themeColor="text1"/>
          <w:lang w:val="vi-VN"/>
        </w:rPr>
        <w:t>tiêu chí như sau:</w:t>
      </w:r>
    </w:p>
    <w:p w:rsidR="00005AE8" w:rsidRPr="00137EE7" w:rsidRDefault="00005AE8" w:rsidP="00881DDF">
      <w:pPr>
        <w:spacing w:before="120" w:after="120" w:line="288" w:lineRule="auto"/>
        <w:ind w:firstLine="561"/>
        <w:jc w:val="both"/>
        <w:rPr>
          <w:color w:val="000000" w:themeColor="text1"/>
          <w:lang w:val="vi-VN"/>
        </w:rPr>
      </w:pPr>
      <w:r w:rsidRPr="00137EE7">
        <w:rPr>
          <w:color w:val="000000" w:themeColor="text1"/>
          <w:lang w:val="vi-VN"/>
        </w:rPr>
        <w:t>a</w:t>
      </w:r>
      <w:r w:rsidR="00E26CF4">
        <w:rPr>
          <w:color w:val="000000" w:themeColor="text1"/>
        </w:rPr>
        <w:t>)</w:t>
      </w:r>
      <w:r w:rsidRPr="00137EE7">
        <w:rPr>
          <w:color w:val="000000" w:themeColor="text1"/>
          <w:lang w:val="vi-VN"/>
        </w:rPr>
        <w:t xml:space="preserve"> </w:t>
      </w:r>
      <w:r w:rsidR="006D3937" w:rsidRPr="00137EE7">
        <w:rPr>
          <w:color w:val="000000" w:themeColor="text1"/>
          <w:lang w:val="vi-VN"/>
        </w:rPr>
        <w:t>Tên thương mại, đ</w:t>
      </w:r>
      <w:r w:rsidRPr="00137EE7">
        <w:rPr>
          <w:color w:val="000000" w:themeColor="text1"/>
          <w:lang w:val="vi-VN"/>
        </w:rPr>
        <w:t>ặc tính vật lý</w:t>
      </w:r>
      <w:r w:rsidR="00131014" w:rsidRPr="00137EE7">
        <w:rPr>
          <w:color w:val="000000" w:themeColor="text1"/>
          <w:lang w:val="vi-VN"/>
        </w:rPr>
        <w:t>, đặc tính hóa học</w:t>
      </w:r>
      <w:r w:rsidRPr="00137EE7">
        <w:rPr>
          <w:color w:val="000000" w:themeColor="text1"/>
          <w:lang w:val="vi-VN"/>
        </w:rPr>
        <w:t xml:space="preserve"> của hàng hóa</w:t>
      </w:r>
      <w:r w:rsidR="00D90C12" w:rsidRPr="00137EE7">
        <w:rPr>
          <w:color w:val="000000" w:themeColor="text1"/>
          <w:lang w:val="vi-VN"/>
        </w:rPr>
        <w:t xml:space="preserve"> được</w:t>
      </w:r>
      <w:r w:rsidRPr="00137EE7">
        <w:rPr>
          <w:color w:val="000000" w:themeColor="text1"/>
          <w:lang w:val="vi-VN"/>
        </w:rPr>
        <w:t xml:space="preserve"> đề nghị xem xét miễn trừ </w:t>
      </w:r>
      <w:r w:rsidR="006D3937" w:rsidRPr="00137EE7">
        <w:rPr>
          <w:color w:val="000000" w:themeColor="text1"/>
          <w:lang w:val="vi-VN"/>
        </w:rPr>
        <w:t xml:space="preserve">để phân biệt hàng hóa </w:t>
      </w:r>
      <w:r w:rsidR="00D90C12" w:rsidRPr="00137EE7">
        <w:rPr>
          <w:color w:val="000000" w:themeColor="text1"/>
          <w:lang w:val="vi-VN"/>
        </w:rPr>
        <w:t xml:space="preserve">được </w:t>
      </w:r>
      <w:r w:rsidR="006D3937" w:rsidRPr="00137EE7">
        <w:rPr>
          <w:color w:val="000000" w:themeColor="text1"/>
          <w:lang w:val="vi-VN"/>
        </w:rPr>
        <w:t>đề nghị xem xét miễn trừ và hàng hóa bị áp dụng biện pháp phòng vệ thương mại</w:t>
      </w:r>
      <w:r w:rsidR="002678FD" w:rsidRPr="00137EE7">
        <w:rPr>
          <w:color w:val="000000" w:themeColor="text1"/>
          <w:lang w:val="vi-VN"/>
        </w:rPr>
        <w:t>;</w:t>
      </w:r>
      <w:r w:rsidR="006D3937" w:rsidRPr="00137EE7">
        <w:rPr>
          <w:color w:val="000000" w:themeColor="text1"/>
          <w:lang w:val="vi-VN"/>
        </w:rPr>
        <w:t xml:space="preserve"> </w:t>
      </w:r>
    </w:p>
    <w:p w:rsidR="00AB34B9" w:rsidRPr="00137EE7" w:rsidRDefault="00AF4DBB" w:rsidP="00881DDF">
      <w:pPr>
        <w:spacing w:before="120" w:after="120" w:line="288" w:lineRule="auto"/>
        <w:ind w:firstLine="561"/>
        <w:jc w:val="both"/>
        <w:rPr>
          <w:color w:val="000000" w:themeColor="text1"/>
          <w:lang w:val="vi-VN"/>
        </w:rPr>
      </w:pPr>
      <w:r w:rsidRPr="00137EE7">
        <w:rPr>
          <w:color w:val="000000" w:themeColor="text1"/>
          <w:lang w:val="vi-VN"/>
        </w:rPr>
        <w:t>b</w:t>
      </w:r>
      <w:r w:rsidR="00E26CF4">
        <w:rPr>
          <w:color w:val="000000" w:themeColor="text1"/>
        </w:rPr>
        <w:t>)</w:t>
      </w:r>
      <w:r w:rsidR="00AB34B9" w:rsidRPr="00137EE7">
        <w:rPr>
          <w:color w:val="000000" w:themeColor="text1"/>
          <w:lang w:val="vi-VN"/>
        </w:rPr>
        <w:t xml:space="preserve"> Tiêu chuẩn kỹ thuật của hàng hóa </w:t>
      </w:r>
      <w:r w:rsidR="00D90C12" w:rsidRPr="00137EE7">
        <w:rPr>
          <w:color w:val="000000" w:themeColor="text1"/>
          <w:lang w:val="vi-VN"/>
        </w:rPr>
        <w:t xml:space="preserve">được </w:t>
      </w:r>
      <w:r w:rsidR="00005AE8" w:rsidRPr="00137EE7">
        <w:rPr>
          <w:color w:val="000000" w:themeColor="text1"/>
          <w:lang w:val="vi-VN"/>
        </w:rPr>
        <w:t xml:space="preserve">đề nghị </w:t>
      </w:r>
      <w:r w:rsidR="00AB34B9" w:rsidRPr="00137EE7">
        <w:rPr>
          <w:color w:val="000000" w:themeColor="text1"/>
          <w:lang w:val="vi-VN"/>
        </w:rPr>
        <w:t>xem xét miễn trừ;</w:t>
      </w:r>
      <w:r w:rsidR="006D3937" w:rsidRPr="00137EE7">
        <w:rPr>
          <w:color w:val="000000" w:themeColor="text1"/>
          <w:lang w:val="vi-VN"/>
        </w:rPr>
        <w:t xml:space="preserve"> </w:t>
      </w:r>
    </w:p>
    <w:p w:rsidR="00AB34B9" w:rsidRPr="00137EE7" w:rsidRDefault="00AF4DBB" w:rsidP="00881DDF">
      <w:pPr>
        <w:spacing w:before="120" w:after="120" w:line="288" w:lineRule="auto"/>
        <w:ind w:firstLine="561"/>
        <w:jc w:val="both"/>
        <w:rPr>
          <w:color w:val="000000" w:themeColor="text1"/>
          <w:lang w:val="vi-VN"/>
        </w:rPr>
      </w:pPr>
      <w:r w:rsidRPr="00137EE7">
        <w:rPr>
          <w:color w:val="000000" w:themeColor="text1"/>
          <w:lang w:val="vi-VN"/>
        </w:rPr>
        <w:t>c</w:t>
      </w:r>
      <w:r w:rsidR="00E26CF4">
        <w:rPr>
          <w:color w:val="000000" w:themeColor="text1"/>
        </w:rPr>
        <w:t>)</w:t>
      </w:r>
      <w:r w:rsidR="00AB34B9" w:rsidRPr="00137EE7">
        <w:rPr>
          <w:color w:val="000000" w:themeColor="text1"/>
          <w:lang w:val="vi-VN"/>
        </w:rPr>
        <w:t xml:space="preserve"> Chất lượng hàng hóa </w:t>
      </w:r>
      <w:r w:rsidR="00D90C12" w:rsidRPr="00137EE7">
        <w:rPr>
          <w:color w:val="000000" w:themeColor="text1"/>
          <w:lang w:val="vi-VN"/>
        </w:rPr>
        <w:t xml:space="preserve">được </w:t>
      </w:r>
      <w:r w:rsidR="00005AE8" w:rsidRPr="00137EE7">
        <w:rPr>
          <w:color w:val="000000" w:themeColor="text1"/>
          <w:lang w:val="vi-VN"/>
        </w:rPr>
        <w:t xml:space="preserve">đề nghị </w:t>
      </w:r>
      <w:r w:rsidR="00AB34B9" w:rsidRPr="00137EE7">
        <w:rPr>
          <w:color w:val="000000" w:themeColor="text1"/>
          <w:lang w:val="vi-VN"/>
        </w:rPr>
        <w:t>xem xét miễn trừ;</w:t>
      </w:r>
    </w:p>
    <w:p w:rsidR="00AB34B9" w:rsidRPr="00137EE7" w:rsidRDefault="00AF4DBB" w:rsidP="00881DDF">
      <w:pPr>
        <w:spacing w:before="120" w:after="120" w:line="288" w:lineRule="auto"/>
        <w:ind w:firstLine="561"/>
        <w:jc w:val="both"/>
        <w:rPr>
          <w:color w:val="000000" w:themeColor="text1"/>
          <w:lang w:val="vi-VN"/>
        </w:rPr>
      </w:pPr>
      <w:r w:rsidRPr="00137EE7">
        <w:rPr>
          <w:color w:val="000000" w:themeColor="text1"/>
          <w:lang w:val="vi-VN"/>
        </w:rPr>
        <w:t>d</w:t>
      </w:r>
      <w:r w:rsidR="00E26CF4">
        <w:rPr>
          <w:color w:val="000000" w:themeColor="text1"/>
        </w:rPr>
        <w:t>)</w:t>
      </w:r>
      <w:r w:rsidR="00AB34B9" w:rsidRPr="00137EE7">
        <w:rPr>
          <w:color w:val="000000" w:themeColor="text1"/>
          <w:lang w:val="vi-VN"/>
        </w:rPr>
        <w:t xml:space="preserve"> Mục đích sử dụng của hàng hóa</w:t>
      </w:r>
      <w:r w:rsidR="00D90C12" w:rsidRPr="00137EE7">
        <w:rPr>
          <w:color w:val="000000" w:themeColor="text1"/>
          <w:lang w:val="vi-VN"/>
        </w:rPr>
        <w:t xml:space="preserve"> được</w:t>
      </w:r>
      <w:r w:rsidR="00AB34B9" w:rsidRPr="00137EE7">
        <w:rPr>
          <w:color w:val="000000" w:themeColor="text1"/>
          <w:lang w:val="vi-VN"/>
        </w:rPr>
        <w:t xml:space="preserve"> đ</w:t>
      </w:r>
      <w:r w:rsidR="00005AE8" w:rsidRPr="00137EE7">
        <w:rPr>
          <w:color w:val="000000" w:themeColor="text1"/>
          <w:lang w:val="vi-VN"/>
        </w:rPr>
        <w:t>ề nghị</w:t>
      </w:r>
      <w:r w:rsidR="00AB34B9" w:rsidRPr="00137EE7">
        <w:rPr>
          <w:color w:val="000000" w:themeColor="text1"/>
          <w:lang w:val="vi-VN"/>
        </w:rPr>
        <w:t xml:space="preserve"> xem xét miễn trừ; </w:t>
      </w:r>
    </w:p>
    <w:p w:rsidR="00F47706" w:rsidRPr="00137EE7" w:rsidRDefault="00AF4DBB" w:rsidP="00881DDF">
      <w:pPr>
        <w:spacing w:before="120" w:after="120" w:line="288" w:lineRule="auto"/>
        <w:ind w:firstLine="561"/>
        <w:jc w:val="both"/>
        <w:rPr>
          <w:color w:val="000000" w:themeColor="text1"/>
          <w:lang w:val="vi-VN"/>
        </w:rPr>
      </w:pPr>
      <w:r w:rsidRPr="00137EE7">
        <w:rPr>
          <w:color w:val="000000" w:themeColor="text1"/>
          <w:lang w:val="vi-VN"/>
        </w:rPr>
        <w:t>đ</w:t>
      </w:r>
      <w:r w:rsidR="00E26CF4">
        <w:rPr>
          <w:color w:val="000000" w:themeColor="text1"/>
        </w:rPr>
        <w:t>)</w:t>
      </w:r>
      <w:r w:rsidR="00D90C12" w:rsidRPr="00137EE7">
        <w:rPr>
          <w:color w:val="000000" w:themeColor="text1"/>
          <w:lang w:val="vi-VN"/>
        </w:rPr>
        <w:t xml:space="preserve"> </w:t>
      </w:r>
      <w:r w:rsidR="002E69F7" w:rsidRPr="00137EE7">
        <w:rPr>
          <w:color w:val="000000" w:themeColor="text1"/>
          <w:lang w:val="vi-VN"/>
        </w:rPr>
        <w:t>Năng lực</w:t>
      </w:r>
      <w:r w:rsidR="00AB34B9" w:rsidRPr="00137EE7">
        <w:rPr>
          <w:color w:val="000000" w:themeColor="text1"/>
          <w:lang w:val="vi-VN"/>
        </w:rPr>
        <w:t xml:space="preserve"> sản xuất hàng hóa tương tự hoặc hàng hóa cạnh tranh trực tiếp với hàng hóa được</w:t>
      </w:r>
      <w:r w:rsidR="00D90C12" w:rsidRPr="00137EE7">
        <w:rPr>
          <w:color w:val="000000" w:themeColor="text1"/>
          <w:lang w:val="vi-VN"/>
        </w:rPr>
        <w:t xml:space="preserve"> đề nghị</w:t>
      </w:r>
      <w:r w:rsidR="00AB34B9" w:rsidRPr="00137EE7">
        <w:rPr>
          <w:color w:val="000000" w:themeColor="text1"/>
          <w:lang w:val="vi-VN"/>
        </w:rPr>
        <w:t xml:space="preserve"> xem xét miễn trừ</w:t>
      </w:r>
      <w:r w:rsidR="00F47706" w:rsidRPr="00137EE7">
        <w:rPr>
          <w:color w:val="000000" w:themeColor="text1"/>
          <w:lang w:val="vi-VN"/>
        </w:rPr>
        <w:t xml:space="preserve"> của ngành sản xuất trong nước</w:t>
      </w:r>
      <w:r w:rsidR="00D317AA" w:rsidRPr="00137EE7">
        <w:rPr>
          <w:color w:val="000000" w:themeColor="text1"/>
          <w:lang w:val="vi-VN"/>
        </w:rPr>
        <w:t>;</w:t>
      </w:r>
    </w:p>
    <w:p w:rsidR="00AB34B9" w:rsidRPr="00137EE7" w:rsidRDefault="00AF4DBB" w:rsidP="00881DDF">
      <w:pPr>
        <w:spacing w:before="120" w:after="120" w:line="288" w:lineRule="auto"/>
        <w:ind w:firstLine="561"/>
        <w:jc w:val="both"/>
        <w:rPr>
          <w:color w:val="000000" w:themeColor="text1"/>
          <w:lang w:val="vi-VN"/>
        </w:rPr>
      </w:pPr>
      <w:r w:rsidRPr="00137EE7">
        <w:rPr>
          <w:color w:val="000000" w:themeColor="text1"/>
          <w:lang w:val="vi-VN"/>
        </w:rPr>
        <w:t>e</w:t>
      </w:r>
      <w:r w:rsidR="00E26CF4">
        <w:rPr>
          <w:color w:val="000000" w:themeColor="text1"/>
        </w:rPr>
        <w:t>)</w:t>
      </w:r>
      <w:r w:rsidR="00F47706" w:rsidRPr="00137EE7">
        <w:rPr>
          <w:color w:val="000000" w:themeColor="text1"/>
          <w:lang w:val="vi-VN"/>
        </w:rPr>
        <w:t xml:space="preserve"> Khả năng thay thế của hàng hóa tương tự hoặc hàng hóa cạnh tranh trực tiếp được sản xuất trong nước</w:t>
      </w:r>
      <w:r w:rsidR="00D317AA" w:rsidRPr="00137EE7">
        <w:rPr>
          <w:color w:val="000000" w:themeColor="text1"/>
          <w:lang w:val="vi-VN"/>
        </w:rPr>
        <w:t xml:space="preserve"> với hàng hóa </w:t>
      </w:r>
      <w:r w:rsidR="00D90C12" w:rsidRPr="00137EE7">
        <w:rPr>
          <w:color w:val="000000" w:themeColor="text1"/>
          <w:lang w:val="vi-VN"/>
        </w:rPr>
        <w:t xml:space="preserve">được </w:t>
      </w:r>
      <w:r w:rsidR="00D317AA" w:rsidRPr="00137EE7">
        <w:rPr>
          <w:color w:val="000000" w:themeColor="text1"/>
          <w:lang w:val="vi-VN"/>
        </w:rPr>
        <w:t>đề nghị</w:t>
      </w:r>
      <w:r w:rsidR="00D90C12" w:rsidRPr="00137EE7">
        <w:rPr>
          <w:color w:val="000000" w:themeColor="text1"/>
          <w:lang w:val="vi-VN"/>
        </w:rPr>
        <w:t xml:space="preserve"> xem xét</w:t>
      </w:r>
      <w:r w:rsidR="00D317AA" w:rsidRPr="00137EE7">
        <w:rPr>
          <w:color w:val="000000" w:themeColor="text1"/>
          <w:lang w:val="vi-VN"/>
        </w:rPr>
        <w:t xml:space="preserve"> miễn trừ</w:t>
      </w:r>
      <w:r w:rsidR="00AB34B9" w:rsidRPr="00137EE7">
        <w:rPr>
          <w:color w:val="000000" w:themeColor="text1"/>
          <w:lang w:val="vi-VN"/>
        </w:rPr>
        <w:t xml:space="preserve">; </w:t>
      </w:r>
    </w:p>
    <w:p w:rsidR="00AB34B9" w:rsidRPr="00137EE7" w:rsidRDefault="00D37175" w:rsidP="00881DDF">
      <w:pPr>
        <w:spacing w:before="120" w:after="120" w:line="288" w:lineRule="auto"/>
        <w:ind w:firstLine="561"/>
        <w:jc w:val="both"/>
        <w:rPr>
          <w:color w:val="000000" w:themeColor="text1"/>
          <w:lang w:val="vi-VN"/>
        </w:rPr>
      </w:pPr>
      <w:r w:rsidRPr="00137EE7">
        <w:rPr>
          <w:color w:val="000000" w:themeColor="text1"/>
          <w:lang w:val="vi-VN"/>
        </w:rPr>
        <w:t>g</w:t>
      </w:r>
      <w:r w:rsidR="00E26CF4">
        <w:rPr>
          <w:color w:val="000000" w:themeColor="text1"/>
        </w:rPr>
        <w:t>)</w:t>
      </w:r>
      <w:r w:rsidR="00AB34B9" w:rsidRPr="00137EE7">
        <w:rPr>
          <w:color w:val="000000" w:themeColor="text1"/>
          <w:lang w:val="vi-VN"/>
        </w:rPr>
        <w:t xml:space="preserve"> Các tiêu chí khác</w:t>
      </w:r>
      <w:r w:rsidR="00573135" w:rsidRPr="00137EE7">
        <w:rPr>
          <w:color w:val="000000" w:themeColor="text1"/>
          <w:lang w:val="vi-VN"/>
        </w:rPr>
        <w:t xml:space="preserve"> do </w:t>
      </w:r>
      <w:r w:rsidR="00923912" w:rsidRPr="00137EE7">
        <w:rPr>
          <w:color w:val="000000" w:themeColor="text1"/>
          <w:lang w:val="vi-VN"/>
        </w:rPr>
        <w:t xml:space="preserve">Cơ quan điều tra xem xét, trình </w:t>
      </w:r>
      <w:r w:rsidR="0039364C" w:rsidRPr="00137EE7">
        <w:rPr>
          <w:color w:val="000000" w:themeColor="text1"/>
          <w:lang w:val="vi-VN"/>
        </w:rPr>
        <w:t>Bộ trưởng Bộ Công Thương quyết</w:t>
      </w:r>
      <w:r w:rsidR="00573135" w:rsidRPr="00137EE7">
        <w:rPr>
          <w:color w:val="000000" w:themeColor="text1"/>
          <w:lang w:val="vi-VN"/>
        </w:rPr>
        <w:t xml:space="preserve"> định</w:t>
      </w:r>
      <w:r w:rsidR="004A2CE7" w:rsidRPr="00137EE7">
        <w:rPr>
          <w:color w:val="000000" w:themeColor="text1"/>
          <w:lang w:val="vi-VN"/>
        </w:rPr>
        <w:t>.</w:t>
      </w:r>
    </w:p>
    <w:p w:rsidR="00481EB7" w:rsidRPr="00137EE7" w:rsidRDefault="00481EB7" w:rsidP="00881DDF">
      <w:pPr>
        <w:spacing w:before="120" w:after="120" w:line="288" w:lineRule="auto"/>
        <w:jc w:val="center"/>
        <w:rPr>
          <w:b/>
          <w:color w:val="000000" w:themeColor="text1"/>
          <w:lang w:val="vi-VN"/>
        </w:rPr>
      </w:pPr>
      <w:r w:rsidRPr="00137EE7">
        <w:rPr>
          <w:b/>
          <w:color w:val="000000" w:themeColor="text1"/>
          <w:lang w:val="vi-VN"/>
        </w:rPr>
        <w:t>Mục 2</w:t>
      </w:r>
    </w:p>
    <w:p w:rsidR="00293107" w:rsidRPr="00137EE7" w:rsidRDefault="0084196C" w:rsidP="00881DDF">
      <w:pPr>
        <w:spacing w:before="120" w:after="120" w:line="288" w:lineRule="auto"/>
        <w:jc w:val="center"/>
        <w:rPr>
          <w:b/>
          <w:color w:val="000000" w:themeColor="text1"/>
          <w:lang w:val="vi-VN"/>
        </w:rPr>
      </w:pPr>
      <w:r w:rsidRPr="00137EE7">
        <w:rPr>
          <w:b/>
          <w:color w:val="000000" w:themeColor="text1"/>
          <w:lang w:val="vi-VN"/>
        </w:rPr>
        <w:t xml:space="preserve">TRÌNH TỰ, THỦ TỤC </w:t>
      </w:r>
      <w:r w:rsidR="00293107" w:rsidRPr="00137EE7">
        <w:rPr>
          <w:b/>
          <w:color w:val="000000" w:themeColor="text1"/>
          <w:lang w:val="vi-VN"/>
        </w:rPr>
        <w:t>MIỄN TRỪ ÁP DỤNG BIỆN PHÁP PHÒNG VỆ THƯƠNG MẠI</w:t>
      </w:r>
    </w:p>
    <w:p w:rsidR="00177698" w:rsidRPr="00137EE7" w:rsidRDefault="00177698" w:rsidP="00881DDF">
      <w:pPr>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15</w:t>
      </w:r>
      <w:r w:rsidR="00D90C12" w:rsidRPr="00137EE7">
        <w:rPr>
          <w:b/>
          <w:color w:val="000000" w:themeColor="text1"/>
          <w:lang w:val="vi-VN"/>
        </w:rPr>
        <w:t>.</w:t>
      </w:r>
      <w:r w:rsidRPr="00137EE7">
        <w:rPr>
          <w:b/>
          <w:color w:val="000000" w:themeColor="text1"/>
          <w:lang w:val="vi-VN"/>
        </w:rPr>
        <w:t xml:space="preserve"> </w:t>
      </w:r>
      <w:r w:rsidR="00211AA7" w:rsidRPr="00137EE7">
        <w:rPr>
          <w:b/>
          <w:color w:val="000000" w:themeColor="text1"/>
          <w:lang w:val="vi-VN"/>
        </w:rPr>
        <w:t>T</w:t>
      </w:r>
      <w:r w:rsidRPr="00137EE7">
        <w:rPr>
          <w:b/>
          <w:color w:val="000000" w:themeColor="text1"/>
          <w:lang w:val="vi-VN"/>
        </w:rPr>
        <w:t xml:space="preserve">hời hạn tiếp nhận </w:t>
      </w:r>
      <w:r w:rsidR="00066AF4" w:rsidRPr="00137EE7">
        <w:rPr>
          <w:b/>
          <w:color w:val="000000" w:themeColor="text1"/>
          <w:lang w:val="vi-VN"/>
        </w:rPr>
        <w:t>Hồ sơ</w:t>
      </w:r>
      <w:r w:rsidRPr="00137EE7">
        <w:rPr>
          <w:b/>
          <w:color w:val="000000" w:themeColor="text1"/>
          <w:lang w:val="vi-VN"/>
        </w:rPr>
        <w:t xml:space="preserve"> đề nghị miễn trừ </w:t>
      </w:r>
    </w:p>
    <w:p w:rsidR="000B777A" w:rsidRPr="00137EE7" w:rsidRDefault="000B777A" w:rsidP="00881DDF">
      <w:pPr>
        <w:spacing w:before="120" w:after="120" w:line="288" w:lineRule="auto"/>
        <w:ind w:firstLine="720"/>
        <w:jc w:val="both"/>
        <w:rPr>
          <w:color w:val="000000" w:themeColor="text1"/>
          <w:lang w:val="vi-VN"/>
        </w:rPr>
      </w:pPr>
      <w:r w:rsidRPr="00137EE7">
        <w:rPr>
          <w:color w:val="000000" w:themeColor="text1"/>
          <w:lang w:val="vi-VN"/>
        </w:rPr>
        <w:t xml:space="preserve">1. Sau khi Bộ trưởng Bộ Công Thương ban hành quyết định áp dụng biện pháp phòng vệ thương mại tạm thời hoặc chính thức hoặc quyết định về kết quả rà soát biện pháp phòng vệ thương mại, Cơ quan điều tra có nghĩa vụ thông báo về việc tiếp nhận </w:t>
      </w:r>
      <w:r w:rsidR="00066AF4" w:rsidRPr="00137EE7">
        <w:rPr>
          <w:color w:val="000000" w:themeColor="text1"/>
          <w:lang w:val="vi-VN"/>
        </w:rPr>
        <w:t>Hồ sơ</w:t>
      </w:r>
      <w:r w:rsidRPr="00137EE7">
        <w:rPr>
          <w:color w:val="000000" w:themeColor="text1"/>
          <w:lang w:val="vi-VN"/>
        </w:rPr>
        <w:t xml:space="preserve"> đề nghị miễn trừ. </w:t>
      </w:r>
    </w:p>
    <w:p w:rsidR="000B777A" w:rsidRPr="00137EE7" w:rsidRDefault="000B777A" w:rsidP="00881DDF">
      <w:pPr>
        <w:spacing w:before="120" w:after="120" w:line="288" w:lineRule="auto"/>
        <w:ind w:firstLine="720"/>
        <w:jc w:val="both"/>
        <w:rPr>
          <w:color w:val="000000" w:themeColor="text1"/>
          <w:lang w:val="vi-VN"/>
        </w:rPr>
      </w:pPr>
      <w:r w:rsidRPr="00137EE7">
        <w:rPr>
          <w:color w:val="000000" w:themeColor="text1"/>
          <w:lang w:val="vi-VN"/>
        </w:rPr>
        <w:t>2. Đối với vụ việc áp dụng biện pháp tự vệ</w:t>
      </w:r>
      <w:r w:rsidR="003E6D7C" w:rsidRPr="00137EE7">
        <w:rPr>
          <w:color w:val="000000" w:themeColor="text1"/>
          <w:lang w:val="vi-VN"/>
        </w:rPr>
        <w:t xml:space="preserve">, tháng 10 hàng năm Cơ quan điều tra thông báo việc tiếp nhận </w:t>
      </w:r>
      <w:r w:rsidR="00066AF4" w:rsidRPr="00137EE7">
        <w:rPr>
          <w:color w:val="000000" w:themeColor="text1"/>
          <w:lang w:val="vi-VN"/>
        </w:rPr>
        <w:t>Hồ sơ</w:t>
      </w:r>
      <w:r w:rsidR="003E6D7C" w:rsidRPr="00137EE7">
        <w:rPr>
          <w:color w:val="000000" w:themeColor="text1"/>
          <w:lang w:val="vi-VN"/>
        </w:rPr>
        <w:t xml:space="preserve"> đề nghị miễn trừ.</w:t>
      </w:r>
    </w:p>
    <w:p w:rsidR="007B0934" w:rsidRPr="00137EE7" w:rsidRDefault="00402034" w:rsidP="00881DDF">
      <w:pPr>
        <w:spacing w:before="120" w:after="120" w:line="288" w:lineRule="auto"/>
        <w:ind w:firstLine="720"/>
        <w:jc w:val="both"/>
        <w:rPr>
          <w:color w:val="000000" w:themeColor="text1"/>
          <w:lang w:val="vi-VN"/>
        </w:rPr>
      </w:pPr>
      <w:r w:rsidRPr="00137EE7">
        <w:rPr>
          <w:color w:val="000000" w:themeColor="text1"/>
          <w:lang w:val="vi-VN"/>
        </w:rPr>
        <w:t>3</w:t>
      </w:r>
      <w:r w:rsidR="000B777A" w:rsidRPr="00137EE7">
        <w:rPr>
          <w:color w:val="000000" w:themeColor="text1"/>
          <w:lang w:val="vi-VN"/>
        </w:rPr>
        <w:t xml:space="preserve">. </w:t>
      </w:r>
      <w:r w:rsidR="00C00978" w:rsidRPr="00137EE7">
        <w:rPr>
          <w:color w:val="000000" w:themeColor="text1"/>
          <w:lang w:val="vi-VN"/>
        </w:rPr>
        <w:t xml:space="preserve">Trong thời hạn </w:t>
      </w:r>
      <w:r w:rsidR="003E6D7C" w:rsidRPr="00137EE7">
        <w:rPr>
          <w:color w:val="000000" w:themeColor="text1"/>
          <w:lang w:val="vi-VN"/>
        </w:rPr>
        <w:t>30</w:t>
      </w:r>
      <w:r w:rsidR="00C00978" w:rsidRPr="00137EE7">
        <w:rPr>
          <w:color w:val="000000" w:themeColor="text1"/>
          <w:lang w:val="vi-VN"/>
        </w:rPr>
        <w:t xml:space="preserve"> ngày kể từ ngày </w:t>
      </w:r>
      <w:r w:rsidR="003E6D7C" w:rsidRPr="00137EE7">
        <w:rPr>
          <w:color w:val="000000" w:themeColor="text1"/>
          <w:lang w:val="vi-VN"/>
        </w:rPr>
        <w:t xml:space="preserve">Cơ quan điều tra thông báo việc tiếp nhận </w:t>
      </w:r>
      <w:r w:rsidR="00066AF4" w:rsidRPr="00137EE7">
        <w:rPr>
          <w:color w:val="000000" w:themeColor="text1"/>
          <w:lang w:val="vi-VN"/>
        </w:rPr>
        <w:t>Hồ sơ</w:t>
      </w:r>
      <w:r w:rsidR="003E6D7C" w:rsidRPr="00137EE7">
        <w:rPr>
          <w:color w:val="000000" w:themeColor="text1"/>
          <w:lang w:val="vi-VN"/>
        </w:rPr>
        <w:t xml:space="preserve"> đề nghị miễn trừ, </w:t>
      </w:r>
      <w:r w:rsidR="007E485E" w:rsidRPr="00137EE7">
        <w:rPr>
          <w:color w:val="000000" w:themeColor="text1"/>
          <w:lang w:val="vi-VN"/>
        </w:rPr>
        <w:t xml:space="preserve">các tổ chức, cá nhân </w:t>
      </w:r>
      <w:r w:rsidR="00A26195" w:rsidRPr="00137EE7">
        <w:rPr>
          <w:color w:val="000000" w:themeColor="text1"/>
          <w:lang w:val="vi-VN"/>
        </w:rPr>
        <w:t xml:space="preserve">quy định tại Điều </w:t>
      </w:r>
      <w:r w:rsidR="000B7C2F" w:rsidRPr="00FF1245">
        <w:rPr>
          <w:color w:val="000000" w:themeColor="text1"/>
          <w:lang w:val="vi-VN"/>
        </w:rPr>
        <w:t>13</w:t>
      </w:r>
      <w:r w:rsidR="00D90C12" w:rsidRPr="00137EE7">
        <w:rPr>
          <w:color w:val="000000" w:themeColor="text1"/>
          <w:lang w:val="vi-VN"/>
        </w:rPr>
        <w:t xml:space="preserve"> Thông tư này</w:t>
      </w:r>
      <w:r w:rsidR="00A26195" w:rsidRPr="00137EE7">
        <w:rPr>
          <w:color w:val="000000" w:themeColor="text1"/>
          <w:lang w:val="vi-VN"/>
        </w:rPr>
        <w:t xml:space="preserve"> </w:t>
      </w:r>
      <w:r w:rsidR="007E485E" w:rsidRPr="00137EE7">
        <w:rPr>
          <w:color w:val="000000" w:themeColor="text1"/>
          <w:lang w:val="vi-VN"/>
        </w:rPr>
        <w:t>phải</w:t>
      </w:r>
      <w:r w:rsidR="00C00978" w:rsidRPr="00137EE7">
        <w:rPr>
          <w:color w:val="000000" w:themeColor="text1"/>
          <w:lang w:val="vi-VN"/>
        </w:rPr>
        <w:t xml:space="preserve"> gửi </w:t>
      </w:r>
      <w:r w:rsidR="00066AF4" w:rsidRPr="00137EE7">
        <w:rPr>
          <w:color w:val="000000" w:themeColor="text1"/>
          <w:lang w:val="vi-VN"/>
        </w:rPr>
        <w:t>Hồ sơ</w:t>
      </w:r>
      <w:r w:rsidR="00C00978" w:rsidRPr="00137EE7">
        <w:rPr>
          <w:color w:val="000000" w:themeColor="text1"/>
          <w:lang w:val="vi-VN"/>
        </w:rPr>
        <w:t xml:space="preserve"> đề nghị miễn trừ quy định tại Điều </w:t>
      </w:r>
      <w:r w:rsidR="000B7C2F" w:rsidRPr="00FF1245">
        <w:rPr>
          <w:color w:val="000000" w:themeColor="text1"/>
          <w:lang w:val="vi-VN"/>
        </w:rPr>
        <w:t>16</w:t>
      </w:r>
      <w:r w:rsidR="00D90C12" w:rsidRPr="00137EE7">
        <w:rPr>
          <w:color w:val="000000" w:themeColor="text1"/>
          <w:lang w:val="vi-VN"/>
        </w:rPr>
        <w:t xml:space="preserve"> </w:t>
      </w:r>
      <w:r w:rsidR="00C00978" w:rsidRPr="00137EE7">
        <w:rPr>
          <w:color w:val="000000" w:themeColor="text1"/>
          <w:lang w:val="vi-VN"/>
        </w:rPr>
        <w:t xml:space="preserve">Thông tư này tới </w:t>
      </w:r>
      <w:r w:rsidR="00D90C12" w:rsidRPr="00137EE7">
        <w:rPr>
          <w:color w:val="000000" w:themeColor="text1"/>
          <w:lang w:val="vi-VN"/>
        </w:rPr>
        <w:t>C</w:t>
      </w:r>
      <w:r w:rsidR="007E485E" w:rsidRPr="00137EE7">
        <w:rPr>
          <w:color w:val="000000" w:themeColor="text1"/>
          <w:lang w:val="vi-VN"/>
        </w:rPr>
        <w:t>ơ quan điều tra</w:t>
      </w:r>
      <w:r w:rsidR="007B0934" w:rsidRPr="00137EE7">
        <w:rPr>
          <w:color w:val="000000" w:themeColor="text1"/>
          <w:lang w:val="vi-VN"/>
        </w:rPr>
        <w:t>, trừ trường hợp quy định tại khoản 4 Điều này.</w:t>
      </w:r>
    </w:p>
    <w:p w:rsidR="00C00978" w:rsidRPr="00137EE7" w:rsidRDefault="007B0934" w:rsidP="00881DDF">
      <w:pPr>
        <w:spacing w:before="120" w:after="120" w:line="288" w:lineRule="auto"/>
        <w:ind w:firstLine="720"/>
        <w:jc w:val="both"/>
        <w:rPr>
          <w:color w:val="000000" w:themeColor="text1"/>
          <w:lang w:val="vi-VN"/>
        </w:rPr>
      </w:pPr>
      <w:r w:rsidRPr="00137EE7">
        <w:rPr>
          <w:color w:val="000000" w:themeColor="text1"/>
          <w:lang w:val="vi-VN"/>
        </w:rPr>
        <w:t xml:space="preserve">4. </w:t>
      </w:r>
      <w:r w:rsidR="00326799" w:rsidRPr="00137EE7">
        <w:rPr>
          <w:color w:val="000000" w:themeColor="text1"/>
          <w:lang w:val="vi-VN"/>
        </w:rPr>
        <w:t>T</w:t>
      </w:r>
      <w:r w:rsidRPr="00137EE7">
        <w:rPr>
          <w:color w:val="000000" w:themeColor="text1"/>
          <w:lang w:val="vi-VN"/>
        </w:rPr>
        <w:t xml:space="preserve">rong trường hợp tổ chức, cá nhân </w:t>
      </w:r>
      <w:r w:rsidR="00326799" w:rsidRPr="00137EE7">
        <w:rPr>
          <w:color w:val="000000" w:themeColor="text1"/>
          <w:lang w:val="vi-VN"/>
        </w:rPr>
        <w:t xml:space="preserve">được miễn trừ </w:t>
      </w:r>
      <w:r w:rsidRPr="00137EE7">
        <w:rPr>
          <w:color w:val="000000" w:themeColor="text1"/>
          <w:lang w:val="vi-VN"/>
        </w:rPr>
        <w:t>đã sử dụng hết khối lượng, số lượng miễn trừ trong thời hạn miễn trừ</w:t>
      </w:r>
      <w:r w:rsidR="00326799" w:rsidRPr="00137EE7">
        <w:rPr>
          <w:color w:val="000000" w:themeColor="text1"/>
          <w:lang w:val="vi-VN"/>
        </w:rPr>
        <w:t xml:space="preserve">, tổ chức, cá nhân đó có thể gửi </w:t>
      </w:r>
      <w:r w:rsidR="00066AF4" w:rsidRPr="00137EE7">
        <w:rPr>
          <w:color w:val="000000" w:themeColor="text1"/>
          <w:lang w:val="vi-VN"/>
        </w:rPr>
        <w:t>Hồ sơ</w:t>
      </w:r>
      <w:r w:rsidR="00326799" w:rsidRPr="00137EE7">
        <w:rPr>
          <w:color w:val="000000" w:themeColor="text1"/>
          <w:lang w:val="vi-VN"/>
        </w:rPr>
        <w:t xml:space="preserve"> đề nghị miễn trừ bổ sung tới Cơ quan điều tra.</w:t>
      </w:r>
    </w:p>
    <w:p w:rsidR="00AB34B9" w:rsidRPr="00137EE7" w:rsidRDefault="008A29C9" w:rsidP="00881DDF">
      <w:pPr>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16</w:t>
      </w:r>
      <w:r w:rsidRPr="00137EE7">
        <w:rPr>
          <w:b/>
          <w:color w:val="000000" w:themeColor="text1"/>
          <w:lang w:val="vi-VN"/>
        </w:rPr>
        <w:t>.</w:t>
      </w:r>
      <w:r w:rsidR="00AB34B9" w:rsidRPr="00137EE7">
        <w:rPr>
          <w:b/>
          <w:color w:val="000000" w:themeColor="text1"/>
          <w:lang w:val="vi-VN"/>
        </w:rPr>
        <w:t xml:space="preserve"> </w:t>
      </w:r>
      <w:r w:rsidR="00066AF4" w:rsidRPr="00137EE7">
        <w:rPr>
          <w:b/>
          <w:color w:val="000000" w:themeColor="text1"/>
          <w:lang w:val="vi-VN"/>
        </w:rPr>
        <w:t>Hồ sơ</w:t>
      </w:r>
      <w:r w:rsidR="00AB34B9" w:rsidRPr="00137EE7">
        <w:rPr>
          <w:b/>
          <w:color w:val="000000" w:themeColor="text1"/>
          <w:lang w:val="vi-VN"/>
        </w:rPr>
        <w:t xml:space="preserve"> đề nghị miễn trừ áp dụng biện pháp phòng vệ thương mại</w:t>
      </w:r>
      <w:r w:rsidR="0070031B" w:rsidRPr="00137EE7">
        <w:rPr>
          <w:b/>
          <w:color w:val="000000" w:themeColor="text1"/>
          <w:lang w:val="vi-VN"/>
        </w:rPr>
        <w:t xml:space="preserve"> </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1. </w:t>
      </w:r>
      <w:r w:rsidR="00066AF4" w:rsidRPr="00137EE7">
        <w:rPr>
          <w:color w:val="000000" w:themeColor="text1"/>
          <w:lang w:val="vi-VN"/>
        </w:rPr>
        <w:t>Hồ sơ</w:t>
      </w:r>
      <w:r w:rsidR="00AB34B9" w:rsidRPr="00137EE7">
        <w:rPr>
          <w:color w:val="000000" w:themeColor="text1"/>
          <w:lang w:val="vi-VN"/>
        </w:rPr>
        <w:t xml:space="preserve"> đề nghị miễn trừ áp dụng biện pháp phòng vệ thương mại</w:t>
      </w:r>
      <w:r w:rsidRPr="00137EE7">
        <w:rPr>
          <w:color w:val="000000" w:themeColor="text1"/>
          <w:lang w:val="vi-VN"/>
        </w:rPr>
        <w:t xml:space="preserve"> </w:t>
      </w:r>
      <w:r w:rsidR="008C19A6" w:rsidRPr="00137EE7">
        <w:rPr>
          <w:color w:val="000000" w:themeColor="text1"/>
          <w:lang w:val="vi-VN"/>
        </w:rPr>
        <w:t xml:space="preserve">(sau đây gọi là </w:t>
      </w:r>
      <w:r w:rsidR="00066AF4" w:rsidRPr="00137EE7">
        <w:rPr>
          <w:color w:val="000000" w:themeColor="text1"/>
          <w:lang w:val="vi-VN"/>
        </w:rPr>
        <w:t>Hồ sơ</w:t>
      </w:r>
      <w:r w:rsidR="008C19A6" w:rsidRPr="00137EE7">
        <w:rPr>
          <w:color w:val="000000" w:themeColor="text1"/>
          <w:lang w:val="vi-VN"/>
        </w:rPr>
        <w:t xml:space="preserve"> miễn trừ)</w:t>
      </w:r>
      <w:r w:rsidRPr="00137EE7">
        <w:rPr>
          <w:color w:val="000000" w:themeColor="text1"/>
          <w:lang w:val="vi-VN"/>
        </w:rPr>
        <w:t xml:space="preserve"> lần đầu</w:t>
      </w:r>
      <w:r w:rsidR="008C19A6" w:rsidRPr="00137EE7">
        <w:rPr>
          <w:color w:val="000000" w:themeColor="text1"/>
          <w:lang w:val="vi-VN"/>
        </w:rPr>
        <w:t xml:space="preserve"> </w:t>
      </w:r>
      <w:r w:rsidR="00AB34B9" w:rsidRPr="00137EE7">
        <w:rPr>
          <w:color w:val="000000" w:themeColor="text1"/>
          <w:lang w:val="vi-VN"/>
        </w:rPr>
        <w:t xml:space="preserve">bao gồm các giấy tờ và các tài liệu sau đây: </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a) </w:t>
      </w:r>
      <w:r w:rsidR="00AB34B9" w:rsidRPr="00137EE7">
        <w:rPr>
          <w:color w:val="000000" w:themeColor="text1"/>
          <w:lang w:val="vi-VN"/>
        </w:rPr>
        <w:t xml:space="preserve">Đơn đề nghị miễn trừ áp dụng biện pháp phòng vệ thương mại theo mẫu </w:t>
      </w:r>
      <w:r w:rsidR="00B87B6E" w:rsidRPr="00137EE7">
        <w:rPr>
          <w:color w:val="000000" w:themeColor="text1"/>
          <w:lang w:val="vi-VN"/>
        </w:rPr>
        <w:t xml:space="preserve">ban hành tại Phụ lục </w:t>
      </w:r>
      <w:r w:rsidR="001D3AF2">
        <w:rPr>
          <w:color w:val="000000" w:themeColor="text1"/>
        </w:rPr>
        <w:t>2</w:t>
      </w:r>
      <w:r w:rsidR="00D90C12" w:rsidRPr="00137EE7">
        <w:rPr>
          <w:color w:val="000000" w:themeColor="text1"/>
          <w:lang w:val="vi-VN"/>
        </w:rPr>
        <w:t xml:space="preserve"> kèm theo Thông tư này</w:t>
      </w:r>
      <w:r w:rsidR="00AB34B9" w:rsidRPr="00137EE7">
        <w:rPr>
          <w:color w:val="000000" w:themeColor="text1"/>
          <w:lang w:val="vi-VN"/>
        </w:rPr>
        <w:t>;</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b) </w:t>
      </w:r>
      <w:r w:rsidR="00AB34B9" w:rsidRPr="00137EE7">
        <w:rPr>
          <w:color w:val="000000" w:themeColor="text1"/>
          <w:lang w:val="vi-VN"/>
        </w:rPr>
        <w:t xml:space="preserve">Bản sao </w:t>
      </w:r>
      <w:r w:rsidR="00F31F11" w:rsidRPr="00137EE7">
        <w:rPr>
          <w:color w:val="000000" w:themeColor="text1"/>
          <w:lang w:val="vi-VN"/>
        </w:rPr>
        <w:t xml:space="preserve">giấy </w:t>
      </w:r>
      <w:r w:rsidR="00AB34B9" w:rsidRPr="00137EE7">
        <w:rPr>
          <w:color w:val="000000" w:themeColor="text1"/>
          <w:lang w:val="vi-VN"/>
        </w:rPr>
        <w:t xml:space="preserve">chứng nhận đăng ký kinh doanh hoặc </w:t>
      </w:r>
      <w:r w:rsidR="00F31F11" w:rsidRPr="00137EE7">
        <w:rPr>
          <w:color w:val="000000" w:themeColor="text1"/>
          <w:lang w:val="vi-VN"/>
        </w:rPr>
        <w:t xml:space="preserve">giấy </w:t>
      </w:r>
      <w:r w:rsidR="00AB34B9" w:rsidRPr="00137EE7">
        <w:rPr>
          <w:color w:val="000000" w:themeColor="text1"/>
          <w:lang w:val="vi-VN"/>
        </w:rPr>
        <w:t>chứng nhận đầu tư của doanh nghiệp;</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c) </w:t>
      </w:r>
      <w:r w:rsidR="00842CA4" w:rsidRPr="00137EE7">
        <w:rPr>
          <w:color w:val="000000" w:themeColor="text1"/>
          <w:lang w:val="vi-VN"/>
        </w:rPr>
        <w:t xml:space="preserve">Thông tin mô tả về hàng hóa nhập khẩu </w:t>
      </w:r>
      <w:r w:rsidR="0080313A" w:rsidRPr="00137EE7">
        <w:rPr>
          <w:color w:val="000000" w:themeColor="text1"/>
          <w:lang w:val="vi-VN"/>
        </w:rPr>
        <w:t>đề nghị miễn trừ</w:t>
      </w:r>
      <w:r w:rsidR="00842CA4" w:rsidRPr="00137EE7">
        <w:rPr>
          <w:color w:val="000000" w:themeColor="text1"/>
          <w:lang w:val="vi-VN"/>
        </w:rPr>
        <w:t xml:space="preserve">, bao gồm tên khoa học, tên thương mại, tên thường gọi; các đặc tính vật lý, hóa học cơ bản; mục đích sử dụng chính; quy trình sản xuất; tiêu chuẩn, quy chuẩn của quốc tế và Việt Nam; mã số hàng hóa theo </w:t>
      </w:r>
      <w:r w:rsidR="00F31F11" w:rsidRPr="00137EE7">
        <w:rPr>
          <w:color w:val="000000" w:themeColor="text1"/>
          <w:lang w:val="vi-VN"/>
        </w:rPr>
        <w:t>d</w:t>
      </w:r>
      <w:r w:rsidR="00842CA4" w:rsidRPr="00137EE7">
        <w:rPr>
          <w:color w:val="000000" w:themeColor="text1"/>
          <w:lang w:val="vi-VN"/>
        </w:rPr>
        <w:t>anh mục hàng hóa xuất khẩu, nhập khẩu Việt Nam và mức thuế nhập khẩu có hiệu lực áp dụng theo biểu thuế xuất khẩu, thuế nhập khẩu tại từng thời kỳ</w:t>
      </w:r>
      <w:r w:rsidR="00AB34B9" w:rsidRPr="00137EE7">
        <w:rPr>
          <w:color w:val="000000" w:themeColor="text1"/>
          <w:lang w:val="vi-VN"/>
        </w:rPr>
        <w:t>;</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d) </w:t>
      </w:r>
      <w:r w:rsidR="00AB34B9" w:rsidRPr="00137EE7">
        <w:rPr>
          <w:color w:val="000000" w:themeColor="text1"/>
          <w:lang w:val="vi-VN"/>
        </w:rPr>
        <w:t>Thông tin về khối lượng, số lượng và trị giá nhập khẩu hàng hóa đề nghị miễn trừ trong 03 năm gần nhất</w:t>
      </w:r>
      <w:r w:rsidR="00822971" w:rsidRPr="00137EE7">
        <w:rPr>
          <w:color w:val="000000" w:themeColor="text1"/>
          <w:lang w:val="vi-VN"/>
        </w:rPr>
        <w:t xml:space="preserve"> (bao gồm năm hiện tại)</w:t>
      </w:r>
      <w:r w:rsidR="00AB34B9" w:rsidRPr="00137EE7">
        <w:rPr>
          <w:color w:val="000000" w:themeColor="text1"/>
          <w:lang w:val="vi-VN"/>
        </w:rPr>
        <w:t>;</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đ) </w:t>
      </w:r>
      <w:r w:rsidR="00AB34B9" w:rsidRPr="00137EE7">
        <w:rPr>
          <w:color w:val="000000" w:themeColor="text1"/>
          <w:lang w:val="vi-VN"/>
        </w:rPr>
        <w:t>Thông tin về tên, địa chỉ của các nhà sản xuất</w:t>
      </w:r>
      <w:r w:rsidR="008C19A6" w:rsidRPr="00137EE7">
        <w:rPr>
          <w:color w:val="000000" w:themeColor="text1"/>
          <w:lang w:val="vi-VN"/>
        </w:rPr>
        <w:t>,</w:t>
      </w:r>
      <w:r w:rsidR="00AB34B9" w:rsidRPr="00137EE7">
        <w:rPr>
          <w:color w:val="000000" w:themeColor="text1"/>
          <w:lang w:val="vi-VN"/>
        </w:rPr>
        <w:t xml:space="preserve"> xuất khẩu nước ngoài sản xuất hàng hóa đề nghị miễn trừ; </w:t>
      </w:r>
    </w:p>
    <w:p w:rsidR="00AB34B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e) </w:t>
      </w:r>
      <w:r w:rsidR="00AB34B9" w:rsidRPr="00137EE7">
        <w:rPr>
          <w:color w:val="000000" w:themeColor="text1"/>
          <w:lang w:val="vi-VN"/>
        </w:rPr>
        <w:t>Quy trình sản xuất sản phẩm sử dụng nguyên liệu đầu vào là hàng hóa đề nghị miễn trừ (nếu có);</w:t>
      </w:r>
    </w:p>
    <w:p w:rsidR="001C7F6A" w:rsidRPr="00137EE7" w:rsidRDefault="002E31FB" w:rsidP="00881DDF">
      <w:pPr>
        <w:spacing w:before="120" w:after="120" w:line="288" w:lineRule="auto"/>
        <w:ind w:firstLine="720"/>
        <w:jc w:val="both"/>
        <w:rPr>
          <w:color w:val="000000" w:themeColor="text1"/>
          <w:lang w:val="vi-VN"/>
        </w:rPr>
      </w:pPr>
      <w:r w:rsidRPr="00137EE7">
        <w:rPr>
          <w:color w:val="000000" w:themeColor="text1"/>
          <w:lang w:val="vi-VN"/>
        </w:rPr>
        <w:t>g</w:t>
      </w:r>
      <w:r w:rsidR="00326799" w:rsidRPr="00137EE7">
        <w:rPr>
          <w:color w:val="000000" w:themeColor="text1"/>
          <w:lang w:val="vi-VN"/>
        </w:rPr>
        <w:t>)</w:t>
      </w:r>
      <w:r w:rsidR="001C7F6A" w:rsidRPr="00137EE7">
        <w:rPr>
          <w:color w:val="000000" w:themeColor="text1"/>
          <w:lang w:val="vi-VN"/>
        </w:rPr>
        <w:t xml:space="preserve"> Nhu cầu </w:t>
      </w:r>
      <w:r w:rsidR="00B37621" w:rsidRPr="00137EE7">
        <w:rPr>
          <w:color w:val="000000" w:themeColor="text1"/>
          <w:lang w:val="vi-VN"/>
        </w:rPr>
        <w:t>tiêu thụ/</w:t>
      </w:r>
      <w:r w:rsidR="001C7F6A" w:rsidRPr="00137EE7">
        <w:rPr>
          <w:color w:val="000000" w:themeColor="text1"/>
          <w:lang w:val="vi-VN"/>
        </w:rPr>
        <w:t>sử dụng hàng hóa nhập khẩu đề nghị miễn trừ trong 03 năm gần nhất (bao gồm năm hiện tại)</w:t>
      </w:r>
      <w:r w:rsidR="002E6F29" w:rsidRPr="00137EE7">
        <w:rPr>
          <w:color w:val="000000" w:themeColor="text1"/>
          <w:lang w:val="vi-VN"/>
        </w:rPr>
        <w:t>;</w:t>
      </w:r>
    </w:p>
    <w:p w:rsidR="00E4183F" w:rsidRPr="00137EE7" w:rsidRDefault="002E31FB" w:rsidP="00881DDF">
      <w:pPr>
        <w:spacing w:before="120" w:after="120" w:line="288" w:lineRule="auto"/>
        <w:ind w:firstLine="720"/>
        <w:jc w:val="both"/>
        <w:rPr>
          <w:color w:val="000000" w:themeColor="text1"/>
          <w:lang w:val="vi-VN"/>
        </w:rPr>
      </w:pPr>
      <w:r w:rsidRPr="00137EE7">
        <w:rPr>
          <w:color w:val="000000" w:themeColor="text1"/>
          <w:lang w:val="vi-VN"/>
        </w:rPr>
        <w:t>h</w:t>
      </w:r>
      <w:r w:rsidR="00326799" w:rsidRPr="00137EE7">
        <w:rPr>
          <w:color w:val="000000" w:themeColor="text1"/>
          <w:lang w:val="vi-VN"/>
        </w:rPr>
        <w:t>)</w:t>
      </w:r>
      <w:r w:rsidR="00E4183F" w:rsidRPr="00137EE7">
        <w:rPr>
          <w:color w:val="000000" w:themeColor="text1"/>
          <w:lang w:val="vi-VN"/>
        </w:rPr>
        <w:t xml:space="preserve"> Định mức tiêu hao</w:t>
      </w:r>
      <w:r w:rsidR="00B87B6E" w:rsidRPr="00137EE7">
        <w:rPr>
          <w:color w:val="000000" w:themeColor="text1"/>
          <w:lang w:val="vi-VN"/>
        </w:rPr>
        <w:t xml:space="preserve"> hoặc</w:t>
      </w:r>
      <w:r w:rsidR="00E4183F" w:rsidRPr="00137EE7">
        <w:rPr>
          <w:color w:val="000000" w:themeColor="text1"/>
          <w:lang w:val="vi-VN"/>
        </w:rPr>
        <w:t xml:space="preserve"> định mức sử dụng </w:t>
      </w:r>
      <w:r w:rsidR="002E6F29" w:rsidRPr="00137EE7">
        <w:rPr>
          <w:color w:val="000000" w:themeColor="text1"/>
          <w:lang w:val="vi-VN"/>
        </w:rPr>
        <w:t>nguyên vật liệu là hàng hóa nhập khẩu đề nghị miễn trừ;</w:t>
      </w:r>
    </w:p>
    <w:p w:rsidR="00AB34B9" w:rsidRPr="00137EE7" w:rsidRDefault="002E31FB" w:rsidP="00881DDF">
      <w:pPr>
        <w:spacing w:before="120" w:after="120" w:line="288" w:lineRule="auto"/>
        <w:ind w:firstLine="720"/>
        <w:jc w:val="both"/>
        <w:rPr>
          <w:color w:val="000000" w:themeColor="text1"/>
          <w:lang w:val="vi-VN"/>
        </w:rPr>
      </w:pPr>
      <w:r w:rsidRPr="00137EE7">
        <w:rPr>
          <w:color w:val="000000" w:themeColor="text1"/>
          <w:lang w:val="vi-VN"/>
        </w:rPr>
        <w:t>i</w:t>
      </w:r>
      <w:r w:rsidR="00326799" w:rsidRPr="00137EE7">
        <w:rPr>
          <w:color w:val="000000" w:themeColor="text1"/>
          <w:lang w:val="vi-VN"/>
        </w:rPr>
        <w:t>)</w:t>
      </w:r>
      <w:r w:rsidR="00AB34B9" w:rsidRPr="00137EE7">
        <w:rPr>
          <w:color w:val="000000" w:themeColor="text1"/>
          <w:lang w:val="vi-VN"/>
        </w:rPr>
        <w:t xml:space="preserve"> Văn bản hoặc tài liệu chứng minh sự khác biệt giữa hàng hóa đề nghị miễn trừ và hàng hóa nhập khẩu bị áp dụng biện phòng vệ thương mại;</w:t>
      </w:r>
    </w:p>
    <w:p w:rsidR="00AB34B9" w:rsidRPr="00137EE7" w:rsidRDefault="00AB34B9" w:rsidP="00881DDF">
      <w:pPr>
        <w:spacing w:before="120" w:after="120" w:line="288" w:lineRule="auto"/>
        <w:jc w:val="both"/>
        <w:rPr>
          <w:color w:val="000000" w:themeColor="text1"/>
          <w:lang w:val="vi-VN"/>
        </w:rPr>
      </w:pPr>
      <w:r w:rsidRPr="00137EE7">
        <w:rPr>
          <w:color w:val="000000" w:themeColor="text1"/>
          <w:lang w:val="vi-VN"/>
        </w:rPr>
        <w:tab/>
      </w:r>
      <w:r w:rsidR="002E31FB" w:rsidRPr="00137EE7">
        <w:rPr>
          <w:color w:val="000000" w:themeColor="text1"/>
          <w:lang w:val="vi-VN"/>
        </w:rPr>
        <w:t>k</w:t>
      </w:r>
      <w:r w:rsidR="00326799" w:rsidRPr="00137EE7">
        <w:rPr>
          <w:color w:val="000000" w:themeColor="text1"/>
          <w:lang w:val="vi-VN"/>
        </w:rPr>
        <w:t>)</w:t>
      </w:r>
      <w:r w:rsidRPr="00137EE7">
        <w:rPr>
          <w:color w:val="000000" w:themeColor="text1"/>
          <w:lang w:val="vi-VN"/>
        </w:rPr>
        <w:t xml:space="preserve"> Tài liệu khác mà Cơ quan điều tra xác định là phù hợp</w:t>
      </w:r>
      <w:r w:rsidR="00CE46D9" w:rsidRPr="00137EE7">
        <w:rPr>
          <w:color w:val="000000" w:themeColor="text1"/>
          <w:lang w:val="vi-VN"/>
        </w:rPr>
        <w:t>.</w:t>
      </w:r>
    </w:p>
    <w:p w:rsidR="0032679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2. </w:t>
      </w:r>
      <w:r w:rsidR="00066AF4" w:rsidRPr="00137EE7">
        <w:rPr>
          <w:color w:val="000000" w:themeColor="text1"/>
          <w:lang w:val="vi-VN"/>
        </w:rPr>
        <w:t>Hồ sơ</w:t>
      </w:r>
      <w:r w:rsidRPr="00137EE7">
        <w:rPr>
          <w:color w:val="000000" w:themeColor="text1"/>
          <w:lang w:val="vi-VN"/>
        </w:rPr>
        <w:t xml:space="preserve"> miễn trừ bổ sung bao gồm các giấy tờ và các tài liệu sau:</w:t>
      </w:r>
    </w:p>
    <w:p w:rsidR="0032679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 xml:space="preserve">a) Đơn đề nghị miễn trừ áp dụng biện pháp phòng vệ thương mại theo mẫu ban hành </w:t>
      </w:r>
      <w:r w:rsidR="00A472E4" w:rsidRPr="00137EE7">
        <w:rPr>
          <w:color w:val="000000" w:themeColor="text1"/>
          <w:lang w:val="vi-VN"/>
        </w:rPr>
        <w:t xml:space="preserve">tại Phụ lục </w:t>
      </w:r>
      <w:r w:rsidR="001D3AF2">
        <w:rPr>
          <w:color w:val="000000" w:themeColor="text1"/>
        </w:rPr>
        <w:t>2</w:t>
      </w:r>
      <w:r w:rsidR="00A472E4" w:rsidRPr="00137EE7">
        <w:rPr>
          <w:color w:val="000000" w:themeColor="text1"/>
          <w:lang w:val="vi-VN"/>
        </w:rPr>
        <w:t xml:space="preserve"> </w:t>
      </w:r>
      <w:r w:rsidRPr="00137EE7">
        <w:rPr>
          <w:color w:val="000000" w:themeColor="text1"/>
          <w:lang w:val="vi-VN"/>
        </w:rPr>
        <w:t>kèm theo Thông tư này;</w:t>
      </w:r>
    </w:p>
    <w:p w:rsidR="0032679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b) Thông tin về khối lượng, số lượng và trị giá nhập khẩu hàng hóa đề nghị miễn trừ bổ sung;</w:t>
      </w:r>
    </w:p>
    <w:p w:rsidR="0032679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c) Các thông tin, tài liệu và bằng chứng về việc đề nghị miễn trừ bổ sung phù hợp với quy định miễn trừ;</w:t>
      </w:r>
    </w:p>
    <w:p w:rsidR="00326799" w:rsidRPr="00137EE7" w:rsidRDefault="00326799" w:rsidP="00881DDF">
      <w:pPr>
        <w:spacing w:before="120" w:after="120" w:line="288" w:lineRule="auto"/>
        <w:ind w:firstLine="720"/>
        <w:jc w:val="both"/>
        <w:rPr>
          <w:color w:val="000000" w:themeColor="text1"/>
          <w:lang w:val="vi-VN"/>
        </w:rPr>
      </w:pPr>
      <w:r w:rsidRPr="00137EE7">
        <w:rPr>
          <w:color w:val="000000" w:themeColor="text1"/>
          <w:lang w:val="vi-VN"/>
        </w:rPr>
        <w:t>d) Tài liệu khác mà Cơ quan điều tra xác định là phù hợp.</w:t>
      </w:r>
    </w:p>
    <w:p w:rsidR="00293107" w:rsidRPr="00137EE7" w:rsidRDefault="008C19A6" w:rsidP="00881DDF">
      <w:pPr>
        <w:spacing w:before="120" w:after="120" w:line="288" w:lineRule="auto"/>
        <w:jc w:val="both"/>
        <w:rPr>
          <w:b/>
          <w:color w:val="000000" w:themeColor="text1"/>
          <w:lang w:val="vi-VN"/>
        </w:rPr>
      </w:pPr>
      <w:r w:rsidRPr="00137EE7">
        <w:rPr>
          <w:b/>
          <w:color w:val="000000" w:themeColor="text1"/>
          <w:lang w:val="vi-VN"/>
        </w:rPr>
        <w:tab/>
      </w:r>
      <w:r w:rsidR="00293107" w:rsidRPr="00137EE7">
        <w:rPr>
          <w:b/>
          <w:color w:val="000000" w:themeColor="text1"/>
          <w:lang w:val="vi-VN"/>
        </w:rPr>
        <w:t>Điều</w:t>
      </w:r>
      <w:r w:rsidR="0086726C" w:rsidRPr="00137EE7">
        <w:rPr>
          <w:b/>
          <w:color w:val="000000" w:themeColor="text1"/>
          <w:lang w:val="vi-VN"/>
        </w:rPr>
        <w:t xml:space="preserve"> 17</w:t>
      </w:r>
      <w:r w:rsidR="00D90C12" w:rsidRPr="00137EE7">
        <w:rPr>
          <w:b/>
          <w:color w:val="000000" w:themeColor="text1"/>
          <w:lang w:val="vi-VN"/>
        </w:rPr>
        <w:t>.</w:t>
      </w:r>
      <w:r w:rsidR="00293107" w:rsidRPr="00137EE7">
        <w:rPr>
          <w:b/>
          <w:color w:val="000000" w:themeColor="text1"/>
          <w:lang w:val="vi-VN"/>
        </w:rPr>
        <w:t xml:space="preserve"> </w:t>
      </w:r>
      <w:r w:rsidR="001B2A4E" w:rsidRPr="00137EE7">
        <w:rPr>
          <w:b/>
          <w:color w:val="000000" w:themeColor="text1"/>
          <w:lang w:val="vi-VN"/>
        </w:rPr>
        <w:t>Tiếp nhận</w:t>
      </w:r>
      <w:r w:rsidR="00293107" w:rsidRPr="00137EE7">
        <w:rPr>
          <w:b/>
          <w:color w:val="000000" w:themeColor="text1"/>
          <w:lang w:val="vi-VN"/>
        </w:rPr>
        <w:t xml:space="preserve"> </w:t>
      </w:r>
      <w:r w:rsidR="00066AF4" w:rsidRPr="00137EE7">
        <w:rPr>
          <w:b/>
          <w:color w:val="000000" w:themeColor="text1"/>
          <w:lang w:val="vi-VN"/>
        </w:rPr>
        <w:t>Hồ sơ</w:t>
      </w:r>
      <w:r w:rsidR="00293107" w:rsidRPr="00137EE7">
        <w:rPr>
          <w:b/>
          <w:color w:val="000000" w:themeColor="text1"/>
          <w:lang w:val="vi-VN"/>
        </w:rPr>
        <w:t xml:space="preserve"> miễn trừ</w:t>
      </w:r>
      <w:r w:rsidR="001B2A4E" w:rsidRPr="00137EE7">
        <w:rPr>
          <w:b/>
          <w:color w:val="000000" w:themeColor="text1"/>
          <w:lang w:val="vi-VN"/>
        </w:rPr>
        <w:t xml:space="preserve"> </w:t>
      </w:r>
      <w:r w:rsidR="007E5631" w:rsidRPr="00137EE7">
        <w:rPr>
          <w:b/>
          <w:color w:val="000000" w:themeColor="text1"/>
          <w:lang w:val="vi-VN"/>
        </w:rPr>
        <w:t xml:space="preserve"> </w:t>
      </w:r>
    </w:p>
    <w:p w:rsidR="00C00978" w:rsidRPr="00137EE7" w:rsidRDefault="00C00978" w:rsidP="00881DDF">
      <w:pPr>
        <w:spacing w:before="120" w:after="120" w:line="288" w:lineRule="auto"/>
        <w:jc w:val="both"/>
        <w:rPr>
          <w:color w:val="000000" w:themeColor="text1"/>
          <w:lang w:val="vi-VN"/>
        </w:rPr>
      </w:pPr>
      <w:r w:rsidRPr="00137EE7">
        <w:rPr>
          <w:color w:val="000000" w:themeColor="text1"/>
          <w:lang w:val="vi-VN"/>
        </w:rPr>
        <w:tab/>
        <w:t xml:space="preserve">1. Cơ quan điều tra có trách nhiệm tiếp nhận </w:t>
      </w:r>
      <w:r w:rsidR="00066AF4" w:rsidRPr="00137EE7">
        <w:rPr>
          <w:color w:val="000000" w:themeColor="text1"/>
          <w:lang w:val="vi-VN"/>
        </w:rPr>
        <w:t>Hồ sơ</w:t>
      </w:r>
      <w:r w:rsidRPr="00137EE7">
        <w:rPr>
          <w:color w:val="000000" w:themeColor="text1"/>
          <w:lang w:val="vi-VN"/>
        </w:rPr>
        <w:t xml:space="preserve"> miễn trừ, </w:t>
      </w:r>
      <w:r w:rsidR="008C19A6" w:rsidRPr="00137EE7">
        <w:rPr>
          <w:color w:val="000000" w:themeColor="text1"/>
          <w:lang w:val="vi-VN"/>
        </w:rPr>
        <w:t xml:space="preserve">thẩm định và </w:t>
      </w:r>
      <w:r w:rsidRPr="00137EE7">
        <w:rPr>
          <w:color w:val="000000" w:themeColor="text1"/>
          <w:lang w:val="vi-VN"/>
        </w:rPr>
        <w:t xml:space="preserve">đề xuất ý kiến trình Bộ trưởng Bộ Công Thương </w:t>
      </w:r>
      <w:r w:rsidR="008C19A6" w:rsidRPr="00137EE7">
        <w:rPr>
          <w:color w:val="000000" w:themeColor="text1"/>
          <w:lang w:val="vi-VN"/>
        </w:rPr>
        <w:t xml:space="preserve">ban hành </w:t>
      </w:r>
      <w:r w:rsidRPr="00137EE7">
        <w:rPr>
          <w:color w:val="000000" w:themeColor="text1"/>
          <w:lang w:val="vi-VN"/>
        </w:rPr>
        <w:t>quyết định.</w:t>
      </w:r>
    </w:p>
    <w:p w:rsidR="00C00978" w:rsidRPr="00137EE7" w:rsidRDefault="00C00978" w:rsidP="00881DDF">
      <w:pPr>
        <w:spacing w:before="120" w:after="120" w:line="288" w:lineRule="auto"/>
        <w:jc w:val="both"/>
        <w:rPr>
          <w:color w:val="000000" w:themeColor="text1"/>
          <w:lang w:val="vi-VN"/>
        </w:rPr>
      </w:pPr>
      <w:r w:rsidRPr="00137EE7">
        <w:rPr>
          <w:color w:val="000000" w:themeColor="text1"/>
          <w:lang w:val="vi-VN"/>
        </w:rPr>
        <w:tab/>
        <w:t xml:space="preserve">2. Trong thời hạn </w:t>
      </w:r>
      <w:r w:rsidR="008F7459" w:rsidRPr="00137EE7">
        <w:rPr>
          <w:color w:val="000000" w:themeColor="text1"/>
          <w:lang w:val="vi-VN"/>
        </w:rPr>
        <w:t xml:space="preserve">07 </w:t>
      </w:r>
      <w:r w:rsidRPr="00137EE7">
        <w:rPr>
          <w:color w:val="000000" w:themeColor="text1"/>
          <w:lang w:val="vi-VN"/>
        </w:rPr>
        <w:t>ngày</w:t>
      </w:r>
      <w:r w:rsidR="00EE5D8E" w:rsidRPr="00137EE7">
        <w:rPr>
          <w:color w:val="000000" w:themeColor="text1"/>
          <w:lang w:val="vi-VN"/>
        </w:rPr>
        <w:t xml:space="preserve"> làm việc</w:t>
      </w:r>
      <w:r w:rsidRPr="00137EE7">
        <w:rPr>
          <w:color w:val="000000" w:themeColor="text1"/>
          <w:lang w:val="vi-VN"/>
        </w:rPr>
        <w:t xml:space="preserve"> kể từ ngày tiếp nhận </w:t>
      </w:r>
      <w:r w:rsidR="00066AF4" w:rsidRPr="00137EE7">
        <w:rPr>
          <w:color w:val="000000" w:themeColor="text1"/>
          <w:lang w:val="vi-VN"/>
        </w:rPr>
        <w:t>Hồ sơ</w:t>
      </w:r>
      <w:r w:rsidR="00ED4DA0" w:rsidRPr="00137EE7">
        <w:rPr>
          <w:color w:val="000000" w:themeColor="text1"/>
          <w:lang w:val="vi-VN"/>
        </w:rPr>
        <w:t xml:space="preserve"> miễn trừ, </w:t>
      </w:r>
      <w:r w:rsidR="00EE5D8E" w:rsidRPr="00137EE7">
        <w:rPr>
          <w:color w:val="000000" w:themeColor="text1"/>
          <w:lang w:val="vi-VN"/>
        </w:rPr>
        <w:t>C</w:t>
      </w:r>
      <w:r w:rsidR="00ED4DA0" w:rsidRPr="00137EE7">
        <w:rPr>
          <w:color w:val="000000" w:themeColor="text1"/>
          <w:lang w:val="vi-VN"/>
        </w:rPr>
        <w:t>ơ quan điều tra</w:t>
      </w:r>
      <w:r w:rsidRPr="00137EE7">
        <w:rPr>
          <w:color w:val="000000" w:themeColor="text1"/>
          <w:lang w:val="vi-VN"/>
        </w:rPr>
        <w:t xml:space="preserve"> có trách nhiệm thông báo bằng văn bản cho </w:t>
      </w:r>
      <w:r w:rsidR="00EE5D8E" w:rsidRPr="00137EE7">
        <w:rPr>
          <w:color w:val="000000" w:themeColor="text1"/>
          <w:lang w:val="vi-VN"/>
        </w:rPr>
        <w:t xml:space="preserve">tổ chức, cá nhân </w:t>
      </w:r>
      <w:r w:rsidRPr="00137EE7">
        <w:rPr>
          <w:color w:val="000000" w:themeColor="text1"/>
          <w:lang w:val="vi-VN"/>
        </w:rPr>
        <w:t xml:space="preserve">nộp </w:t>
      </w:r>
      <w:r w:rsidR="00066AF4" w:rsidRPr="00137EE7">
        <w:rPr>
          <w:color w:val="000000" w:themeColor="text1"/>
          <w:lang w:val="vi-VN"/>
        </w:rPr>
        <w:t>Hồ sơ</w:t>
      </w:r>
      <w:r w:rsidR="00EE5D8E" w:rsidRPr="00137EE7">
        <w:rPr>
          <w:color w:val="000000" w:themeColor="text1"/>
          <w:lang w:val="vi-VN"/>
        </w:rPr>
        <w:t xml:space="preserve"> miễn trừ</w:t>
      </w:r>
      <w:r w:rsidRPr="00137EE7">
        <w:rPr>
          <w:color w:val="000000" w:themeColor="text1"/>
          <w:lang w:val="vi-VN"/>
        </w:rPr>
        <w:t xml:space="preserve"> về tính đầy đủ và hợp lệ của </w:t>
      </w:r>
      <w:r w:rsidR="00066AF4" w:rsidRPr="00137EE7">
        <w:rPr>
          <w:color w:val="000000" w:themeColor="text1"/>
          <w:lang w:val="vi-VN"/>
        </w:rPr>
        <w:t>Hồ sơ</w:t>
      </w:r>
      <w:r w:rsidRPr="00137EE7">
        <w:rPr>
          <w:color w:val="000000" w:themeColor="text1"/>
          <w:lang w:val="vi-VN"/>
        </w:rPr>
        <w:t xml:space="preserve">. Trường hợp </w:t>
      </w:r>
      <w:r w:rsidR="00066AF4" w:rsidRPr="00137EE7">
        <w:rPr>
          <w:color w:val="000000" w:themeColor="text1"/>
          <w:lang w:val="vi-VN"/>
        </w:rPr>
        <w:t>Hồ sơ</w:t>
      </w:r>
      <w:r w:rsidRPr="00137EE7">
        <w:rPr>
          <w:color w:val="000000" w:themeColor="text1"/>
          <w:lang w:val="vi-VN"/>
        </w:rPr>
        <w:t xml:space="preserve"> </w:t>
      </w:r>
      <w:r w:rsidR="00EE5D8E" w:rsidRPr="00137EE7">
        <w:rPr>
          <w:color w:val="000000" w:themeColor="text1"/>
          <w:lang w:val="vi-VN"/>
        </w:rPr>
        <w:t xml:space="preserve">miễn trừ </w:t>
      </w:r>
      <w:r w:rsidRPr="00137EE7">
        <w:rPr>
          <w:color w:val="000000" w:themeColor="text1"/>
          <w:lang w:val="vi-VN"/>
        </w:rPr>
        <w:t xml:space="preserve">chưa đầy đủ, </w:t>
      </w:r>
      <w:r w:rsidR="00ED4DA0" w:rsidRPr="00137EE7">
        <w:rPr>
          <w:color w:val="000000" w:themeColor="text1"/>
          <w:lang w:val="vi-VN"/>
        </w:rPr>
        <w:t xml:space="preserve">Cơ quan điều tra có quyền yêu cầu </w:t>
      </w:r>
      <w:r w:rsidR="00EE5D8E" w:rsidRPr="00137EE7">
        <w:rPr>
          <w:color w:val="000000" w:themeColor="text1"/>
          <w:lang w:val="vi-VN"/>
        </w:rPr>
        <w:t xml:space="preserve">tổ chức, cá nhân nộp </w:t>
      </w:r>
      <w:r w:rsidR="00066AF4" w:rsidRPr="00137EE7">
        <w:rPr>
          <w:color w:val="000000" w:themeColor="text1"/>
          <w:lang w:val="vi-VN"/>
        </w:rPr>
        <w:t>Hồ sơ</w:t>
      </w:r>
      <w:r w:rsidR="00EE5D8E" w:rsidRPr="00137EE7">
        <w:rPr>
          <w:color w:val="000000" w:themeColor="text1"/>
          <w:lang w:val="vi-VN"/>
        </w:rPr>
        <w:t xml:space="preserve"> miễn trừ </w:t>
      </w:r>
      <w:r w:rsidR="00ED4DA0" w:rsidRPr="00137EE7">
        <w:rPr>
          <w:color w:val="000000" w:themeColor="text1"/>
          <w:lang w:val="vi-VN"/>
        </w:rPr>
        <w:t xml:space="preserve">bổ sung tài liệu, thông tin cần thiết khác. </w:t>
      </w:r>
    </w:p>
    <w:p w:rsidR="00C00978" w:rsidRPr="00137EE7" w:rsidRDefault="00C00978" w:rsidP="00881DDF">
      <w:pPr>
        <w:spacing w:before="120" w:after="120" w:line="288" w:lineRule="auto"/>
        <w:jc w:val="both"/>
        <w:rPr>
          <w:color w:val="000000" w:themeColor="text1"/>
          <w:lang w:val="vi-VN"/>
        </w:rPr>
      </w:pPr>
      <w:r w:rsidRPr="00137EE7">
        <w:rPr>
          <w:color w:val="000000" w:themeColor="text1"/>
          <w:lang w:val="vi-VN"/>
        </w:rPr>
        <w:tab/>
        <w:t xml:space="preserve">3. Trong thời hạn </w:t>
      </w:r>
      <w:r w:rsidR="008F7459" w:rsidRPr="00137EE7">
        <w:rPr>
          <w:color w:val="000000" w:themeColor="text1"/>
          <w:lang w:val="vi-VN"/>
        </w:rPr>
        <w:t>15</w:t>
      </w:r>
      <w:r w:rsidRPr="00137EE7">
        <w:rPr>
          <w:color w:val="000000" w:themeColor="text1"/>
          <w:lang w:val="vi-VN"/>
        </w:rPr>
        <w:t xml:space="preserve"> ngày</w:t>
      </w:r>
      <w:r w:rsidR="00AA23C5" w:rsidRPr="00137EE7">
        <w:rPr>
          <w:color w:val="000000" w:themeColor="text1"/>
          <w:lang w:val="vi-VN"/>
        </w:rPr>
        <w:t xml:space="preserve"> làm việc</w:t>
      </w:r>
      <w:r w:rsidRPr="00137EE7">
        <w:rPr>
          <w:color w:val="000000" w:themeColor="text1"/>
          <w:lang w:val="vi-VN"/>
        </w:rPr>
        <w:t>, kể từ ngày nhận đượ</w:t>
      </w:r>
      <w:r w:rsidR="00ED4DA0" w:rsidRPr="00137EE7">
        <w:rPr>
          <w:color w:val="000000" w:themeColor="text1"/>
          <w:lang w:val="vi-VN"/>
        </w:rPr>
        <w:t xml:space="preserve">c </w:t>
      </w:r>
      <w:r w:rsidR="00E13D88" w:rsidRPr="00137EE7">
        <w:rPr>
          <w:color w:val="000000" w:themeColor="text1"/>
          <w:lang w:val="vi-VN"/>
        </w:rPr>
        <w:t xml:space="preserve">thông báo </w:t>
      </w:r>
      <w:r w:rsidR="00ED4DA0" w:rsidRPr="00137EE7">
        <w:rPr>
          <w:color w:val="000000" w:themeColor="text1"/>
          <w:lang w:val="vi-VN"/>
        </w:rPr>
        <w:t xml:space="preserve">yêu cầu bổ sung của </w:t>
      </w:r>
      <w:r w:rsidR="00E13D88" w:rsidRPr="00137EE7">
        <w:rPr>
          <w:color w:val="000000" w:themeColor="text1"/>
          <w:lang w:val="vi-VN"/>
        </w:rPr>
        <w:t>C</w:t>
      </w:r>
      <w:r w:rsidR="00ED4DA0" w:rsidRPr="00137EE7">
        <w:rPr>
          <w:color w:val="000000" w:themeColor="text1"/>
          <w:lang w:val="vi-VN"/>
        </w:rPr>
        <w:t>ơ quan điều tra</w:t>
      </w:r>
      <w:r w:rsidRPr="00137EE7">
        <w:rPr>
          <w:color w:val="000000" w:themeColor="text1"/>
          <w:lang w:val="vi-VN"/>
        </w:rPr>
        <w:t xml:space="preserve">, </w:t>
      </w:r>
      <w:r w:rsidR="00E13D88" w:rsidRPr="00137EE7">
        <w:rPr>
          <w:color w:val="000000" w:themeColor="text1"/>
          <w:lang w:val="vi-VN"/>
        </w:rPr>
        <w:t xml:space="preserve">tổ chức, cá nhân </w:t>
      </w:r>
      <w:r w:rsidRPr="00137EE7">
        <w:rPr>
          <w:color w:val="000000" w:themeColor="text1"/>
          <w:lang w:val="vi-VN"/>
        </w:rPr>
        <w:t xml:space="preserve">nộp </w:t>
      </w:r>
      <w:r w:rsidR="00066AF4" w:rsidRPr="00137EE7">
        <w:rPr>
          <w:color w:val="000000" w:themeColor="text1"/>
          <w:lang w:val="vi-VN"/>
        </w:rPr>
        <w:t>Hồ sơ</w:t>
      </w:r>
      <w:r w:rsidRPr="00137EE7">
        <w:rPr>
          <w:color w:val="000000" w:themeColor="text1"/>
          <w:lang w:val="vi-VN"/>
        </w:rPr>
        <w:t xml:space="preserve"> miễn trừ có trách nhiệm cung cấp đầy đủ và chính xác những nội dung </w:t>
      </w:r>
      <w:r w:rsidR="00720335" w:rsidRPr="00137EE7">
        <w:rPr>
          <w:color w:val="000000" w:themeColor="text1"/>
          <w:lang w:val="vi-VN"/>
        </w:rPr>
        <w:t xml:space="preserve">được </w:t>
      </w:r>
      <w:r w:rsidRPr="00137EE7">
        <w:rPr>
          <w:color w:val="000000" w:themeColor="text1"/>
          <w:lang w:val="vi-VN"/>
        </w:rPr>
        <w:t>yêu cầu bổ sung.</w:t>
      </w:r>
    </w:p>
    <w:p w:rsidR="001B2A4E" w:rsidRPr="00137EE7" w:rsidRDefault="00551623" w:rsidP="00881DDF">
      <w:pPr>
        <w:spacing w:before="120" w:after="120" w:line="288" w:lineRule="auto"/>
        <w:jc w:val="both"/>
        <w:rPr>
          <w:b/>
          <w:color w:val="000000" w:themeColor="text1"/>
          <w:lang w:val="vi-VN"/>
        </w:rPr>
      </w:pPr>
      <w:r w:rsidRPr="00137EE7">
        <w:rPr>
          <w:b/>
          <w:color w:val="000000" w:themeColor="text1"/>
          <w:lang w:val="vi-VN"/>
        </w:rPr>
        <w:tab/>
        <w:t>Điều</w:t>
      </w:r>
      <w:r w:rsidR="0086726C" w:rsidRPr="00137EE7">
        <w:rPr>
          <w:b/>
          <w:color w:val="000000" w:themeColor="text1"/>
          <w:lang w:val="vi-VN"/>
        </w:rPr>
        <w:t xml:space="preserve"> 18</w:t>
      </w:r>
      <w:r w:rsidRPr="00137EE7">
        <w:rPr>
          <w:b/>
          <w:color w:val="000000" w:themeColor="text1"/>
          <w:lang w:val="vi-VN"/>
        </w:rPr>
        <w:t>.</w:t>
      </w:r>
      <w:r w:rsidR="001B2A4E" w:rsidRPr="00137EE7">
        <w:rPr>
          <w:b/>
          <w:color w:val="000000" w:themeColor="text1"/>
          <w:lang w:val="vi-VN"/>
        </w:rPr>
        <w:t xml:space="preserve"> </w:t>
      </w:r>
      <w:r w:rsidR="00F31F11" w:rsidRPr="00137EE7">
        <w:rPr>
          <w:b/>
          <w:color w:val="000000" w:themeColor="text1"/>
          <w:lang w:val="vi-VN"/>
        </w:rPr>
        <w:t xml:space="preserve">Thẩm </w:t>
      </w:r>
      <w:r w:rsidR="001B2A4E" w:rsidRPr="00137EE7">
        <w:rPr>
          <w:b/>
          <w:color w:val="000000" w:themeColor="text1"/>
          <w:lang w:val="vi-VN"/>
        </w:rPr>
        <w:t xml:space="preserve">định </w:t>
      </w:r>
      <w:r w:rsidR="00066AF4" w:rsidRPr="00137EE7">
        <w:rPr>
          <w:b/>
          <w:color w:val="000000" w:themeColor="text1"/>
          <w:lang w:val="vi-VN"/>
        </w:rPr>
        <w:t>Hồ sơ</w:t>
      </w:r>
      <w:r w:rsidR="001B2A4E" w:rsidRPr="00137EE7">
        <w:rPr>
          <w:b/>
          <w:color w:val="000000" w:themeColor="text1"/>
          <w:lang w:val="vi-VN"/>
        </w:rPr>
        <w:t xml:space="preserve"> miễn trừ</w:t>
      </w:r>
      <w:r w:rsidR="00984C81" w:rsidRPr="00137EE7">
        <w:rPr>
          <w:b/>
          <w:color w:val="000000" w:themeColor="text1"/>
          <w:lang w:val="vi-VN"/>
        </w:rPr>
        <w:t xml:space="preserve"> </w:t>
      </w:r>
    </w:p>
    <w:p w:rsidR="00AB34B9" w:rsidRPr="00137EE7" w:rsidRDefault="00AB34B9" w:rsidP="00881DDF">
      <w:pPr>
        <w:spacing w:before="120" w:after="120" w:line="288" w:lineRule="auto"/>
        <w:ind w:firstLine="720"/>
        <w:jc w:val="both"/>
        <w:rPr>
          <w:color w:val="000000" w:themeColor="text1"/>
          <w:lang w:val="vi-VN"/>
        </w:rPr>
      </w:pPr>
      <w:r w:rsidRPr="00137EE7">
        <w:rPr>
          <w:color w:val="000000" w:themeColor="text1"/>
          <w:lang w:val="vi-VN"/>
        </w:rPr>
        <w:t xml:space="preserve">1. Căn cứ </w:t>
      </w:r>
      <w:r w:rsidR="00066AF4" w:rsidRPr="00137EE7">
        <w:rPr>
          <w:color w:val="000000" w:themeColor="text1"/>
          <w:lang w:val="vi-VN"/>
        </w:rPr>
        <w:t>Hồ sơ</w:t>
      </w:r>
      <w:r w:rsidRPr="00137EE7">
        <w:rPr>
          <w:color w:val="000000" w:themeColor="text1"/>
          <w:lang w:val="vi-VN"/>
        </w:rPr>
        <w:t xml:space="preserve"> miễn trừ của tổ chức, cá nhân nộp </w:t>
      </w:r>
      <w:r w:rsidR="00066AF4" w:rsidRPr="00137EE7">
        <w:rPr>
          <w:color w:val="000000" w:themeColor="text1"/>
          <w:lang w:val="vi-VN"/>
        </w:rPr>
        <w:t>Hồ sơ</w:t>
      </w:r>
      <w:r w:rsidRPr="00137EE7">
        <w:rPr>
          <w:color w:val="000000" w:themeColor="text1"/>
          <w:lang w:val="vi-VN"/>
        </w:rPr>
        <w:t xml:space="preserve">, Cơ quan điều tra có trách nhiệm thẩm định </w:t>
      </w:r>
      <w:r w:rsidR="00066AF4" w:rsidRPr="00137EE7">
        <w:rPr>
          <w:color w:val="000000" w:themeColor="text1"/>
          <w:lang w:val="vi-VN"/>
        </w:rPr>
        <w:t>Hồ sơ miễn trừ</w:t>
      </w:r>
      <w:r w:rsidR="0034772B" w:rsidRPr="00137EE7">
        <w:rPr>
          <w:color w:val="000000" w:themeColor="text1"/>
          <w:lang w:val="vi-VN"/>
        </w:rPr>
        <w:t xml:space="preserve">, trình Bộ trưởng </w:t>
      </w:r>
      <w:r w:rsidRPr="00137EE7">
        <w:rPr>
          <w:color w:val="000000" w:themeColor="text1"/>
          <w:lang w:val="vi-VN"/>
        </w:rPr>
        <w:t xml:space="preserve">Bộ Công Thương xem xét </w:t>
      </w:r>
      <w:r w:rsidR="008414CB" w:rsidRPr="00137EE7">
        <w:rPr>
          <w:color w:val="000000" w:themeColor="text1"/>
          <w:lang w:val="vi-VN"/>
        </w:rPr>
        <w:t xml:space="preserve">việc </w:t>
      </w:r>
      <w:r w:rsidRPr="00137EE7">
        <w:rPr>
          <w:color w:val="000000" w:themeColor="text1"/>
          <w:lang w:val="vi-VN"/>
        </w:rPr>
        <w:t xml:space="preserve">quyết định miễn trừ áp dụng biện pháp phòng vệ thương mại. </w:t>
      </w:r>
    </w:p>
    <w:p w:rsidR="00AB34B9" w:rsidRPr="00137EE7" w:rsidRDefault="00AB34B9" w:rsidP="00881DDF">
      <w:pPr>
        <w:spacing w:before="120" w:after="120" w:line="288" w:lineRule="auto"/>
        <w:ind w:firstLine="720"/>
        <w:jc w:val="both"/>
        <w:rPr>
          <w:color w:val="000000" w:themeColor="text1"/>
          <w:lang w:val="vi-VN"/>
        </w:rPr>
      </w:pPr>
      <w:r w:rsidRPr="00137EE7">
        <w:rPr>
          <w:color w:val="000000" w:themeColor="text1"/>
          <w:lang w:val="vi-VN"/>
        </w:rPr>
        <w:t xml:space="preserve">2. </w:t>
      </w:r>
      <w:r w:rsidR="000E734C" w:rsidRPr="00137EE7">
        <w:rPr>
          <w:color w:val="000000" w:themeColor="text1"/>
          <w:lang w:val="vi-VN"/>
        </w:rPr>
        <w:t>Việc</w:t>
      </w:r>
      <w:r w:rsidRPr="00137EE7">
        <w:rPr>
          <w:color w:val="000000" w:themeColor="text1"/>
          <w:lang w:val="vi-VN"/>
        </w:rPr>
        <w:t xml:space="preserve"> thẩm định </w:t>
      </w:r>
      <w:r w:rsidR="00066AF4" w:rsidRPr="00137EE7">
        <w:rPr>
          <w:color w:val="000000" w:themeColor="text1"/>
          <w:lang w:val="vi-VN"/>
        </w:rPr>
        <w:t>Hồ sơ</w:t>
      </w:r>
      <w:r w:rsidRPr="00137EE7">
        <w:rPr>
          <w:color w:val="000000" w:themeColor="text1"/>
          <w:lang w:val="vi-VN"/>
        </w:rPr>
        <w:t xml:space="preserve"> miễn trừ bao gồm</w:t>
      </w:r>
      <w:r w:rsidR="000E734C" w:rsidRPr="00137EE7">
        <w:rPr>
          <w:color w:val="000000" w:themeColor="text1"/>
          <w:lang w:val="vi-VN"/>
        </w:rPr>
        <w:t xml:space="preserve"> những nội dung sau</w:t>
      </w:r>
      <w:r w:rsidRPr="00137EE7">
        <w:rPr>
          <w:color w:val="000000" w:themeColor="text1"/>
          <w:lang w:val="vi-VN"/>
        </w:rPr>
        <w:t xml:space="preserve">: </w:t>
      </w:r>
    </w:p>
    <w:p w:rsidR="0070758F" w:rsidRPr="00137EE7" w:rsidRDefault="00AB34B9" w:rsidP="00881DDF">
      <w:pPr>
        <w:spacing w:before="120" w:after="120" w:line="288" w:lineRule="auto"/>
        <w:ind w:firstLine="720"/>
        <w:jc w:val="both"/>
        <w:rPr>
          <w:color w:val="000000" w:themeColor="text1"/>
          <w:lang w:val="vi-VN"/>
        </w:rPr>
      </w:pPr>
      <w:r w:rsidRPr="00137EE7">
        <w:rPr>
          <w:color w:val="000000" w:themeColor="text1"/>
          <w:lang w:val="vi-VN"/>
        </w:rPr>
        <w:t>a</w:t>
      </w:r>
      <w:r w:rsidR="0070758F" w:rsidRPr="00137EE7">
        <w:rPr>
          <w:color w:val="000000" w:themeColor="text1"/>
          <w:lang w:val="vi-VN"/>
        </w:rPr>
        <w:t>)</w:t>
      </w:r>
      <w:r w:rsidRPr="00137EE7">
        <w:rPr>
          <w:color w:val="000000" w:themeColor="text1"/>
          <w:lang w:val="vi-VN"/>
        </w:rPr>
        <w:t xml:space="preserve"> </w:t>
      </w:r>
      <w:r w:rsidR="00435424" w:rsidRPr="00137EE7">
        <w:rPr>
          <w:color w:val="000000" w:themeColor="text1"/>
          <w:lang w:val="vi-VN"/>
        </w:rPr>
        <w:t>Xác định đ</w:t>
      </w:r>
      <w:r w:rsidR="0070758F" w:rsidRPr="00137EE7">
        <w:rPr>
          <w:color w:val="000000" w:themeColor="text1"/>
          <w:lang w:val="vi-VN"/>
        </w:rPr>
        <w:t xml:space="preserve">ối tượng nộp </w:t>
      </w:r>
      <w:r w:rsidR="00066AF4" w:rsidRPr="00137EE7">
        <w:rPr>
          <w:color w:val="000000" w:themeColor="text1"/>
          <w:lang w:val="vi-VN"/>
        </w:rPr>
        <w:t>Hồ sơ</w:t>
      </w:r>
      <w:r w:rsidR="0070758F" w:rsidRPr="00137EE7">
        <w:rPr>
          <w:color w:val="000000" w:themeColor="text1"/>
          <w:lang w:val="vi-VN"/>
        </w:rPr>
        <w:t xml:space="preserve"> miễn trừ </w:t>
      </w:r>
      <w:r w:rsidR="00435424" w:rsidRPr="00137EE7">
        <w:rPr>
          <w:color w:val="000000" w:themeColor="text1"/>
          <w:lang w:val="vi-VN"/>
        </w:rPr>
        <w:t xml:space="preserve">thuộc trường hợp </w:t>
      </w:r>
      <w:r w:rsidR="0070758F" w:rsidRPr="00137EE7">
        <w:rPr>
          <w:color w:val="000000" w:themeColor="text1"/>
          <w:lang w:val="vi-VN"/>
        </w:rPr>
        <w:t xml:space="preserve">quy định tại Điều </w:t>
      </w:r>
      <w:r w:rsidR="000B7C2F" w:rsidRPr="00FF1245">
        <w:rPr>
          <w:color w:val="000000" w:themeColor="text1"/>
          <w:lang w:val="vi-VN"/>
        </w:rPr>
        <w:t>13</w:t>
      </w:r>
      <w:r w:rsidR="0070758F" w:rsidRPr="00137EE7">
        <w:rPr>
          <w:color w:val="000000" w:themeColor="text1"/>
          <w:lang w:val="vi-VN"/>
        </w:rPr>
        <w:t xml:space="preserve"> Thông tư này;</w:t>
      </w:r>
    </w:p>
    <w:p w:rsidR="00AB34B9" w:rsidRPr="00137EE7" w:rsidRDefault="0070758F" w:rsidP="00881DDF">
      <w:pPr>
        <w:spacing w:before="120" w:after="120" w:line="288" w:lineRule="auto"/>
        <w:ind w:firstLine="720"/>
        <w:jc w:val="both"/>
        <w:rPr>
          <w:color w:val="000000" w:themeColor="text1"/>
          <w:lang w:val="vi-VN"/>
        </w:rPr>
      </w:pPr>
      <w:r w:rsidRPr="00137EE7">
        <w:rPr>
          <w:color w:val="000000" w:themeColor="text1"/>
          <w:lang w:val="vi-VN"/>
        </w:rPr>
        <w:t xml:space="preserve">b) </w:t>
      </w:r>
      <w:r w:rsidR="00AB34B9" w:rsidRPr="00137EE7">
        <w:rPr>
          <w:color w:val="000000" w:themeColor="text1"/>
          <w:lang w:val="vi-VN"/>
        </w:rPr>
        <w:t xml:space="preserve">Xác định hàng hóa </w:t>
      </w:r>
      <w:r w:rsidR="00F31F11" w:rsidRPr="00137EE7">
        <w:rPr>
          <w:color w:val="000000" w:themeColor="text1"/>
          <w:lang w:val="vi-VN"/>
        </w:rPr>
        <w:t xml:space="preserve">được </w:t>
      </w:r>
      <w:r w:rsidR="00AB34B9" w:rsidRPr="00137EE7">
        <w:rPr>
          <w:color w:val="000000" w:themeColor="text1"/>
          <w:lang w:val="vi-VN"/>
        </w:rPr>
        <w:t xml:space="preserve">đề nghị </w:t>
      </w:r>
      <w:r w:rsidR="00F31F11" w:rsidRPr="00137EE7">
        <w:rPr>
          <w:color w:val="000000" w:themeColor="text1"/>
          <w:lang w:val="vi-VN"/>
        </w:rPr>
        <w:t xml:space="preserve">xem xét </w:t>
      </w:r>
      <w:r w:rsidR="00AB34B9" w:rsidRPr="00137EE7">
        <w:rPr>
          <w:color w:val="000000" w:themeColor="text1"/>
          <w:lang w:val="vi-VN"/>
        </w:rPr>
        <w:t>miễn trừ thuộc trường hợp được miễn trừ áp dụng biện pháp phòng vệ thương mại theo quy định tại Điều</w:t>
      </w:r>
      <w:r w:rsidR="00F31F11" w:rsidRPr="00137EE7">
        <w:rPr>
          <w:color w:val="000000" w:themeColor="text1"/>
          <w:lang w:val="vi-VN"/>
        </w:rPr>
        <w:t xml:space="preserve"> </w:t>
      </w:r>
      <w:r w:rsidR="000B7C2F" w:rsidRPr="00FF1245">
        <w:rPr>
          <w:color w:val="000000" w:themeColor="text1"/>
          <w:lang w:val="vi-VN"/>
        </w:rPr>
        <w:t>14</w:t>
      </w:r>
      <w:r w:rsidR="00F31F11" w:rsidRPr="00137EE7">
        <w:rPr>
          <w:color w:val="000000" w:themeColor="text1"/>
          <w:lang w:val="vi-VN"/>
        </w:rPr>
        <w:t xml:space="preserve"> </w:t>
      </w:r>
      <w:r w:rsidR="00AB34B9" w:rsidRPr="00137EE7">
        <w:rPr>
          <w:color w:val="000000" w:themeColor="text1"/>
          <w:lang w:val="vi-VN"/>
        </w:rPr>
        <w:t>Thông tư này;</w:t>
      </w:r>
    </w:p>
    <w:p w:rsidR="00AB34B9" w:rsidRPr="00137EE7" w:rsidRDefault="00245BCD" w:rsidP="00881DDF">
      <w:pPr>
        <w:spacing w:before="120" w:after="120" w:line="288" w:lineRule="auto"/>
        <w:ind w:firstLine="720"/>
        <w:jc w:val="both"/>
        <w:rPr>
          <w:color w:val="000000" w:themeColor="text1"/>
          <w:lang w:val="vi-VN"/>
        </w:rPr>
      </w:pPr>
      <w:r w:rsidRPr="00137EE7">
        <w:rPr>
          <w:color w:val="000000" w:themeColor="text1"/>
          <w:lang w:val="vi-VN"/>
        </w:rPr>
        <w:t xml:space="preserve">c) </w:t>
      </w:r>
      <w:r w:rsidR="00AB34B9" w:rsidRPr="00137EE7">
        <w:rPr>
          <w:color w:val="000000" w:themeColor="text1"/>
          <w:lang w:val="vi-VN"/>
        </w:rPr>
        <w:t xml:space="preserve"> Xác định </w:t>
      </w:r>
      <w:r w:rsidRPr="00137EE7">
        <w:rPr>
          <w:color w:val="000000" w:themeColor="text1"/>
          <w:lang w:val="vi-VN"/>
        </w:rPr>
        <w:t xml:space="preserve">khối </w:t>
      </w:r>
      <w:r w:rsidR="00AB34B9" w:rsidRPr="00137EE7">
        <w:rPr>
          <w:color w:val="000000" w:themeColor="text1"/>
          <w:lang w:val="vi-VN"/>
        </w:rPr>
        <w:t>lượng</w:t>
      </w:r>
      <w:r w:rsidRPr="00137EE7">
        <w:rPr>
          <w:color w:val="000000" w:themeColor="text1"/>
          <w:lang w:val="vi-VN"/>
        </w:rPr>
        <w:t xml:space="preserve">, số lượng </w:t>
      </w:r>
      <w:r w:rsidR="00B901BF" w:rsidRPr="00137EE7">
        <w:rPr>
          <w:color w:val="000000" w:themeColor="text1"/>
          <w:lang w:val="vi-VN"/>
        </w:rPr>
        <w:t xml:space="preserve">và trị giá </w:t>
      </w:r>
      <w:r w:rsidR="00AB34B9" w:rsidRPr="00137EE7">
        <w:rPr>
          <w:color w:val="000000" w:themeColor="text1"/>
          <w:lang w:val="vi-VN"/>
        </w:rPr>
        <w:t>hàng hóa nhập khẩu</w:t>
      </w:r>
      <w:r w:rsidR="00F31F11" w:rsidRPr="00137EE7">
        <w:rPr>
          <w:color w:val="000000" w:themeColor="text1"/>
          <w:lang w:val="vi-VN"/>
        </w:rPr>
        <w:t xml:space="preserve"> được</w:t>
      </w:r>
      <w:r w:rsidR="00AB34B9" w:rsidRPr="00137EE7">
        <w:rPr>
          <w:color w:val="000000" w:themeColor="text1"/>
          <w:lang w:val="vi-VN"/>
        </w:rPr>
        <w:t xml:space="preserve"> </w:t>
      </w:r>
      <w:r w:rsidRPr="00137EE7">
        <w:rPr>
          <w:color w:val="000000" w:themeColor="text1"/>
          <w:lang w:val="vi-VN"/>
        </w:rPr>
        <w:t>đề nghị</w:t>
      </w:r>
      <w:r w:rsidR="00F31F11" w:rsidRPr="00137EE7">
        <w:rPr>
          <w:color w:val="000000" w:themeColor="text1"/>
          <w:lang w:val="vi-VN"/>
        </w:rPr>
        <w:t xml:space="preserve"> xem xét</w:t>
      </w:r>
      <w:r w:rsidRPr="00137EE7">
        <w:rPr>
          <w:color w:val="000000" w:themeColor="text1"/>
          <w:lang w:val="vi-VN"/>
        </w:rPr>
        <w:t xml:space="preserve"> </w:t>
      </w:r>
      <w:r w:rsidR="00AB34B9" w:rsidRPr="00137EE7">
        <w:rPr>
          <w:color w:val="000000" w:themeColor="text1"/>
          <w:lang w:val="vi-VN"/>
        </w:rPr>
        <w:t>miễn trừ áp dụng biện pháp phòng vệ thương mại.</w:t>
      </w:r>
    </w:p>
    <w:p w:rsidR="001E4425" w:rsidRPr="00137EE7" w:rsidRDefault="001E4425" w:rsidP="00881DDF">
      <w:pPr>
        <w:spacing w:before="120" w:after="120" w:line="288" w:lineRule="auto"/>
        <w:ind w:firstLine="720"/>
        <w:jc w:val="both"/>
        <w:rPr>
          <w:color w:val="000000" w:themeColor="text1"/>
          <w:lang w:val="vi-VN"/>
        </w:rPr>
      </w:pPr>
      <w:r w:rsidRPr="00137EE7">
        <w:rPr>
          <w:color w:val="000000" w:themeColor="text1"/>
          <w:lang w:val="vi-VN"/>
        </w:rPr>
        <w:t xml:space="preserve">d) Các nội dung, thông tin được tổ chức, cá nhân nộp </w:t>
      </w:r>
      <w:r w:rsidR="00066AF4" w:rsidRPr="00137EE7">
        <w:rPr>
          <w:color w:val="000000" w:themeColor="text1"/>
          <w:lang w:val="vi-VN"/>
        </w:rPr>
        <w:t>Hồ sơ</w:t>
      </w:r>
      <w:r w:rsidR="00435424" w:rsidRPr="00137EE7">
        <w:rPr>
          <w:color w:val="000000" w:themeColor="text1"/>
          <w:lang w:val="vi-VN"/>
        </w:rPr>
        <w:t xml:space="preserve"> miễn trừ</w:t>
      </w:r>
      <w:r w:rsidRPr="00137EE7">
        <w:rPr>
          <w:color w:val="000000" w:themeColor="text1"/>
          <w:lang w:val="vi-VN"/>
        </w:rPr>
        <w:t xml:space="preserve"> cung cấp theo quy định tại Điều</w:t>
      </w:r>
      <w:r w:rsidR="00F31F11" w:rsidRPr="00137EE7">
        <w:rPr>
          <w:color w:val="000000" w:themeColor="text1"/>
          <w:lang w:val="vi-VN"/>
        </w:rPr>
        <w:t xml:space="preserve"> </w:t>
      </w:r>
      <w:r w:rsidR="000B7C2F" w:rsidRPr="00FF1245">
        <w:rPr>
          <w:color w:val="000000" w:themeColor="text1"/>
          <w:lang w:val="vi-VN"/>
        </w:rPr>
        <w:t>16</w:t>
      </w:r>
      <w:r w:rsidR="00F31F11" w:rsidRPr="00137EE7">
        <w:rPr>
          <w:color w:val="000000" w:themeColor="text1"/>
          <w:lang w:val="vi-VN"/>
        </w:rPr>
        <w:t xml:space="preserve"> Thông tư này</w:t>
      </w:r>
      <w:r w:rsidRPr="00137EE7">
        <w:rPr>
          <w:color w:val="000000" w:themeColor="text1"/>
          <w:lang w:val="vi-VN"/>
        </w:rPr>
        <w:t xml:space="preserve"> và các thông tin khác trong trường hợp Cơ quan điều tra xác định là </w:t>
      </w:r>
      <w:r w:rsidR="0034609D" w:rsidRPr="00137EE7">
        <w:rPr>
          <w:color w:val="000000" w:themeColor="text1"/>
          <w:lang w:val="vi-VN"/>
        </w:rPr>
        <w:t>cần thiết</w:t>
      </w:r>
      <w:r w:rsidRPr="00137EE7">
        <w:rPr>
          <w:color w:val="000000" w:themeColor="text1"/>
          <w:lang w:val="vi-VN"/>
        </w:rPr>
        <w:t xml:space="preserve">. </w:t>
      </w:r>
    </w:p>
    <w:p w:rsidR="00984C81" w:rsidRPr="00137EE7" w:rsidRDefault="008E6BE7" w:rsidP="00881DDF">
      <w:pPr>
        <w:spacing w:before="120" w:after="120" w:line="288" w:lineRule="auto"/>
        <w:ind w:firstLine="720"/>
        <w:jc w:val="both"/>
        <w:rPr>
          <w:b/>
          <w:color w:val="000000" w:themeColor="text1"/>
          <w:lang w:val="vi-VN"/>
        </w:rPr>
      </w:pPr>
      <w:r w:rsidRPr="00137EE7">
        <w:rPr>
          <w:color w:val="000000" w:themeColor="text1"/>
          <w:lang w:val="vi-VN"/>
        </w:rPr>
        <w:t xml:space="preserve">3. </w:t>
      </w:r>
      <w:r w:rsidR="008F7459" w:rsidRPr="00137EE7">
        <w:rPr>
          <w:color w:val="000000" w:themeColor="text1"/>
          <w:lang w:val="vi-VN"/>
        </w:rPr>
        <w:t>C</w:t>
      </w:r>
      <w:r w:rsidRPr="00137EE7">
        <w:rPr>
          <w:color w:val="000000" w:themeColor="text1"/>
          <w:lang w:val="vi-VN"/>
        </w:rPr>
        <w:t xml:space="preserve">ơ quan điều tra </w:t>
      </w:r>
      <w:r w:rsidR="009854E8" w:rsidRPr="00137EE7">
        <w:rPr>
          <w:color w:val="000000" w:themeColor="text1"/>
          <w:lang w:val="vi-VN"/>
        </w:rPr>
        <w:t>lấy</w:t>
      </w:r>
      <w:r w:rsidRPr="00137EE7">
        <w:rPr>
          <w:color w:val="000000" w:themeColor="text1"/>
          <w:lang w:val="vi-VN"/>
        </w:rPr>
        <w:t xml:space="preserve"> ý kiến các</w:t>
      </w:r>
      <w:r w:rsidR="009854E8" w:rsidRPr="00137EE7">
        <w:rPr>
          <w:color w:val="000000" w:themeColor="text1"/>
          <w:lang w:val="vi-VN"/>
        </w:rPr>
        <w:t xml:space="preserve"> cơ quan quản lý và các</w:t>
      </w:r>
      <w:r w:rsidRPr="00137EE7">
        <w:rPr>
          <w:color w:val="000000" w:themeColor="text1"/>
          <w:lang w:val="vi-VN"/>
        </w:rPr>
        <w:t xml:space="preserve"> tổ chức liên quan về đề nghị miễn trừ</w:t>
      </w:r>
      <w:r w:rsidR="00EF4E88" w:rsidRPr="00137EE7">
        <w:rPr>
          <w:color w:val="000000" w:themeColor="text1"/>
          <w:lang w:val="vi-VN"/>
        </w:rPr>
        <w:t>.</w:t>
      </w:r>
    </w:p>
    <w:p w:rsidR="00AB34B9" w:rsidRPr="00137EE7" w:rsidRDefault="00811AC6" w:rsidP="00881DDF">
      <w:pPr>
        <w:spacing w:before="120" w:after="120" w:line="288" w:lineRule="auto"/>
        <w:jc w:val="both"/>
        <w:rPr>
          <w:color w:val="000000" w:themeColor="text1"/>
          <w:lang w:val="vi-VN"/>
        </w:rPr>
      </w:pPr>
      <w:r w:rsidRPr="00137EE7">
        <w:rPr>
          <w:color w:val="000000" w:themeColor="text1"/>
          <w:lang w:val="vi-VN"/>
        </w:rPr>
        <w:tab/>
      </w:r>
      <w:r w:rsidR="00030559" w:rsidRPr="00137EE7">
        <w:rPr>
          <w:color w:val="000000" w:themeColor="text1"/>
          <w:lang w:val="vi-VN"/>
        </w:rPr>
        <w:t>4.</w:t>
      </w:r>
      <w:r w:rsidR="00435424" w:rsidRPr="00137EE7">
        <w:rPr>
          <w:color w:val="000000" w:themeColor="text1"/>
          <w:lang w:val="vi-VN"/>
        </w:rPr>
        <w:t xml:space="preserve"> </w:t>
      </w:r>
      <w:r w:rsidR="00AB34B9" w:rsidRPr="00137EE7">
        <w:rPr>
          <w:color w:val="000000" w:themeColor="text1"/>
          <w:lang w:val="vi-VN"/>
        </w:rPr>
        <w:t>Trên cơ sở ý kiến của các đơn vị liên quan, Cơ quan điều tra tổng hợp</w:t>
      </w:r>
      <w:r w:rsidR="005C6B05" w:rsidRPr="00137EE7">
        <w:rPr>
          <w:color w:val="000000" w:themeColor="text1"/>
          <w:lang w:val="vi-VN"/>
        </w:rPr>
        <w:t>,</w:t>
      </w:r>
      <w:r w:rsidR="00AB34B9" w:rsidRPr="00137EE7">
        <w:rPr>
          <w:color w:val="000000" w:themeColor="text1"/>
          <w:lang w:val="vi-VN"/>
        </w:rPr>
        <w:t xml:space="preserve"> báo cáo Bộ trưởng Bộ Công Thương </w:t>
      </w:r>
      <w:r w:rsidR="00E53C2C" w:rsidRPr="00137EE7">
        <w:rPr>
          <w:color w:val="000000" w:themeColor="text1"/>
          <w:lang w:val="vi-VN"/>
        </w:rPr>
        <w:t xml:space="preserve">ban hành </w:t>
      </w:r>
      <w:r w:rsidR="00AB34B9" w:rsidRPr="00137EE7">
        <w:rPr>
          <w:color w:val="000000" w:themeColor="text1"/>
          <w:lang w:val="vi-VN"/>
        </w:rPr>
        <w:t>quyết định.</w:t>
      </w:r>
    </w:p>
    <w:p w:rsidR="00177698" w:rsidRPr="00137EE7" w:rsidRDefault="00551623" w:rsidP="00881DDF">
      <w:pPr>
        <w:spacing w:before="120" w:after="120" w:line="288" w:lineRule="auto"/>
        <w:jc w:val="both"/>
        <w:rPr>
          <w:b/>
          <w:color w:val="000000" w:themeColor="text1"/>
          <w:lang w:val="vi-VN"/>
        </w:rPr>
      </w:pPr>
      <w:r w:rsidRPr="00137EE7">
        <w:rPr>
          <w:b/>
          <w:color w:val="000000" w:themeColor="text1"/>
          <w:lang w:val="vi-VN"/>
        </w:rPr>
        <w:tab/>
        <w:t>Điều</w:t>
      </w:r>
      <w:r w:rsidR="0086726C" w:rsidRPr="00137EE7">
        <w:rPr>
          <w:b/>
          <w:color w:val="000000" w:themeColor="text1"/>
          <w:lang w:val="vi-VN"/>
        </w:rPr>
        <w:t xml:space="preserve"> 19</w:t>
      </w:r>
      <w:r w:rsidRPr="00137EE7">
        <w:rPr>
          <w:b/>
          <w:color w:val="000000" w:themeColor="text1"/>
          <w:lang w:val="vi-VN"/>
        </w:rPr>
        <w:t>.</w:t>
      </w:r>
      <w:r w:rsidR="00293107" w:rsidRPr="00137EE7">
        <w:rPr>
          <w:b/>
          <w:color w:val="000000" w:themeColor="text1"/>
          <w:lang w:val="vi-VN"/>
        </w:rPr>
        <w:t xml:space="preserve"> </w:t>
      </w:r>
      <w:r w:rsidR="007E5631" w:rsidRPr="00137EE7">
        <w:rPr>
          <w:b/>
          <w:color w:val="000000" w:themeColor="text1"/>
          <w:lang w:val="vi-VN"/>
        </w:rPr>
        <w:t xml:space="preserve">Quyết định miễn trừ áp dụng biện pháp </w:t>
      </w:r>
      <w:r w:rsidR="00ED4DA0" w:rsidRPr="00137EE7">
        <w:rPr>
          <w:b/>
          <w:color w:val="000000" w:themeColor="text1"/>
          <w:lang w:val="vi-VN"/>
        </w:rPr>
        <w:t>phòng vệ thương mại</w:t>
      </w:r>
      <w:r w:rsidR="00984C81" w:rsidRPr="00137EE7">
        <w:rPr>
          <w:b/>
          <w:color w:val="000000" w:themeColor="text1"/>
          <w:lang w:val="vi-VN"/>
        </w:rPr>
        <w:t xml:space="preserve"> </w:t>
      </w:r>
    </w:p>
    <w:p w:rsidR="00381B61" w:rsidRPr="00137EE7" w:rsidRDefault="009A5414" w:rsidP="00881DDF">
      <w:pPr>
        <w:spacing w:before="120" w:after="120" w:line="288" w:lineRule="auto"/>
        <w:ind w:firstLine="720"/>
        <w:jc w:val="both"/>
        <w:rPr>
          <w:color w:val="000000" w:themeColor="text1"/>
          <w:lang w:val="vi-VN"/>
        </w:rPr>
      </w:pPr>
      <w:r w:rsidRPr="00137EE7">
        <w:rPr>
          <w:color w:val="000000" w:themeColor="text1"/>
          <w:spacing w:val="-6"/>
          <w:lang w:val="vi-VN"/>
        </w:rPr>
        <w:t>1</w:t>
      </w:r>
      <w:r w:rsidRPr="00137EE7">
        <w:rPr>
          <w:color w:val="000000" w:themeColor="text1"/>
          <w:lang w:val="vi-VN"/>
        </w:rPr>
        <w:t>. Trong thời hạn</w:t>
      </w:r>
      <w:r w:rsidR="004B30BD" w:rsidRPr="00137EE7">
        <w:rPr>
          <w:color w:val="000000" w:themeColor="text1"/>
          <w:lang w:val="vi-VN"/>
        </w:rPr>
        <w:t xml:space="preserve"> 45</w:t>
      </w:r>
      <w:r w:rsidRPr="00137EE7">
        <w:rPr>
          <w:color w:val="000000" w:themeColor="text1"/>
          <w:lang w:val="vi-VN"/>
        </w:rPr>
        <w:t xml:space="preserve"> ngày kể từ ngày nhận được </w:t>
      </w:r>
      <w:r w:rsidR="00066AF4" w:rsidRPr="00137EE7">
        <w:rPr>
          <w:color w:val="000000" w:themeColor="text1"/>
          <w:lang w:val="vi-VN"/>
        </w:rPr>
        <w:t>Hồ sơ</w:t>
      </w:r>
      <w:r w:rsidRPr="00137EE7">
        <w:rPr>
          <w:color w:val="000000" w:themeColor="text1"/>
          <w:lang w:val="vi-VN"/>
        </w:rPr>
        <w:t xml:space="preserve"> miễn trừ</w:t>
      </w:r>
      <w:r w:rsidR="00E13080" w:rsidRPr="00137EE7">
        <w:rPr>
          <w:color w:val="000000" w:themeColor="text1"/>
          <w:lang w:val="vi-VN"/>
        </w:rPr>
        <w:t xml:space="preserve"> đầy đủ và hợp lệ</w:t>
      </w:r>
      <w:r w:rsidRPr="00137EE7">
        <w:rPr>
          <w:color w:val="000000" w:themeColor="text1"/>
          <w:lang w:val="vi-VN"/>
        </w:rPr>
        <w:t xml:space="preserve">, </w:t>
      </w:r>
      <w:r w:rsidR="00F31F11" w:rsidRPr="00137EE7">
        <w:rPr>
          <w:color w:val="000000" w:themeColor="text1"/>
          <w:lang w:val="vi-VN"/>
        </w:rPr>
        <w:t>C</w:t>
      </w:r>
      <w:r w:rsidR="00CD1BAF" w:rsidRPr="00137EE7">
        <w:rPr>
          <w:color w:val="000000" w:themeColor="text1"/>
          <w:lang w:val="vi-VN"/>
        </w:rPr>
        <w:t xml:space="preserve">ơ quan điều tra trình </w:t>
      </w:r>
      <w:r w:rsidRPr="00137EE7">
        <w:rPr>
          <w:color w:val="000000" w:themeColor="text1"/>
          <w:lang w:val="vi-VN"/>
        </w:rPr>
        <w:t xml:space="preserve">Bộ trưởng Bộ </w:t>
      </w:r>
      <w:r w:rsidR="00BF75FF" w:rsidRPr="00137EE7">
        <w:rPr>
          <w:color w:val="000000" w:themeColor="text1"/>
          <w:lang w:val="vi-VN"/>
        </w:rPr>
        <w:t>Công Thương</w:t>
      </w:r>
      <w:r w:rsidRPr="00137EE7">
        <w:rPr>
          <w:color w:val="000000" w:themeColor="text1"/>
          <w:lang w:val="vi-VN"/>
        </w:rPr>
        <w:t xml:space="preserve"> </w:t>
      </w:r>
      <w:r w:rsidR="00CD1BAF" w:rsidRPr="00137EE7">
        <w:rPr>
          <w:color w:val="000000" w:themeColor="text1"/>
          <w:lang w:val="vi-VN"/>
        </w:rPr>
        <w:t xml:space="preserve">xem xét </w:t>
      </w:r>
      <w:r w:rsidR="00ED4DA0" w:rsidRPr="00137EE7">
        <w:rPr>
          <w:color w:val="000000" w:themeColor="text1"/>
          <w:lang w:val="vi-VN"/>
        </w:rPr>
        <w:t>ban hành</w:t>
      </w:r>
      <w:r w:rsidRPr="00137EE7">
        <w:rPr>
          <w:color w:val="000000" w:themeColor="text1"/>
          <w:lang w:val="vi-VN"/>
        </w:rPr>
        <w:t xml:space="preserve"> quyết định miễn trừ</w:t>
      </w:r>
      <w:r w:rsidR="0011729F" w:rsidRPr="00137EE7">
        <w:rPr>
          <w:color w:val="000000" w:themeColor="text1"/>
          <w:lang w:val="vi-VN"/>
        </w:rPr>
        <w:t xml:space="preserve"> áp dụng biện pháp phòng vệ thương mại đối </w:t>
      </w:r>
      <w:r w:rsidR="008E0439" w:rsidRPr="00B73DEB">
        <w:rPr>
          <w:color w:val="000000" w:themeColor="text1"/>
          <w:lang w:val="vi-VN"/>
        </w:rPr>
        <w:t xml:space="preserve">với </w:t>
      </w:r>
      <w:r w:rsidR="0011729F" w:rsidRPr="00137EE7">
        <w:rPr>
          <w:color w:val="000000" w:themeColor="text1"/>
          <w:lang w:val="vi-VN"/>
        </w:rPr>
        <w:t xml:space="preserve">hàng hóa nhập khẩu </w:t>
      </w:r>
      <w:r w:rsidR="00F31F11" w:rsidRPr="00137EE7">
        <w:rPr>
          <w:color w:val="000000" w:themeColor="text1"/>
          <w:lang w:val="vi-VN"/>
        </w:rPr>
        <w:t xml:space="preserve">được </w:t>
      </w:r>
      <w:r w:rsidR="0011729F" w:rsidRPr="00137EE7">
        <w:rPr>
          <w:color w:val="000000" w:themeColor="text1"/>
          <w:lang w:val="vi-VN"/>
        </w:rPr>
        <w:t>đề nghị</w:t>
      </w:r>
      <w:r w:rsidR="00F31F11" w:rsidRPr="00137EE7">
        <w:rPr>
          <w:color w:val="000000" w:themeColor="text1"/>
          <w:lang w:val="vi-VN"/>
        </w:rPr>
        <w:t xml:space="preserve"> xem xét</w:t>
      </w:r>
      <w:r w:rsidR="003544B7" w:rsidRPr="00137EE7">
        <w:rPr>
          <w:color w:val="000000" w:themeColor="text1"/>
          <w:lang w:val="vi-VN"/>
        </w:rPr>
        <w:t xml:space="preserve"> miễn trừ</w:t>
      </w:r>
      <w:r w:rsidR="00B46692" w:rsidRPr="00137EE7">
        <w:rPr>
          <w:color w:val="000000" w:themeColor="text1"/>
          <w:lang w:val="vi-VN"/>
        </w:rPr>
        <w:t xml:space="preserve"> (sau đây gọi là quyết định miễn trừ).</w:t>
      </w:r>
    </w:p>
    <w:p w:rsidR="009A5414" w:rsidRPr="00137EE7" w:rsidRDefault="00AA43C5" w:rsidP="00881DDF">
      <w:pPr>
        <w:spacing w:before="120" w:after="120" w:line="288" w:lineRule="auto"/>
        <w:ind w:firstLine="720"/>
        <w:jc w:val="both"/>
        <w:rPr>
          <w:color w:val="000000" w:themeColor="text1"/>
          <w:lang w:val="vi-VN"/>
        </w:rPr>
      </w:pPr>
      <w:r w:rsidRPr="00137EE7">
        <w:rPr>
          <w:color w:val="000000" w:themeColor="text1"/>
          <w:lang w:val="vi-VN"/>
        </w:rPr>
        <w:t>2</w:t>
      </w:r>
      <w:r w:rsidR="00BD1663" w:rsidRPr="00137EE7">
        <w:rPr>
          <w:color w:val="000000" w:themeColor="text1"/>
          <w:lang w:val="vi-VN"/>
        </w:rPr>
        <w:t xml:space="preserve">. </w:t>
      </w:r>
      <w:r w:rsidR="00381B61" w:rsidRPr="00137EE7">
        <w:rPr>
          <w:color w:val="000000" w:themeColor="text1"/>
          <w:lang w:val="vi-VN"/>
        </w:rPr>
        <w:t xml:space="preserve"> </w:t>
      </w:r>
      <w:r w:rsidR="009A5414" w:rsidRPr="00137EE7">
        <w:rPr>
          <w:color w:val="000000" w:themeColor="text1"/>
          <w:lang w:val="vi-VN"/>
        </w:rPr>
        <w:t>Quyết định</w:t>
      </w:r>
      <w:r w:rsidR="00381B61" w:rsidRPr="00137EE7">
        <w:rPr>
          <w:color w:val="000000" w:themeColor="text1"/>
          <w:lang w:val="vi-VN"/>
        </w:rPr>
        <w:t xml:space="preserve"> </w:t>
      </w:r>
      <w:r w:rsidR="009A5414" w:rsidRPr="00137EE7">
        <w:rPr>
          <w:color w:val="000000" w:themeColor="text1"/>
          <w:lang w:val="vi-VN"/>
        </w:rPr>
        <w:t xml:space="preserve">miễn trừ có các nội dung </w:t>
      </w:r>
      <w:r w:rsidR="008476BA" w:rsidRPr="00137EE7">
        <w:rPr>
          <w:color w:val="000000" w:themeColor="text1"/>
          <w:lang w:val="vi-VN"/>
        </w:rPr>
        <w:t xml:space="preserve">chính </w:t>
      </w:r>
      <w:r w:rsidR="009A5414" w:rsidRPr="00137EE7">
        <w:rPr>
          <w:color w:val="000000" w:themeColor="text1"/>
          <w:lang w:val="vi-VN"/>
        </w:rPr>
        <w:t>sau:</w:t>
      </w:r>
    </w:p>
    <w:p w:rsidR="009A5414" w:rsidRPr="00137EE7" w:rsidRDefault="009A5414" w:rsidP="00881DDF">
      <w:pPr>
        <w:spacing w:before="120" w:after="120" w:line="288" w:lineRule="auto"/>
        <w:ind w:firstLine="720"/>
        <w:jc w:val="both"/>
        <w:rPr>
          <w:color w:val="000000" w:themeColor="text1"/>
          <w:lang w:val="vi-VN"/>
        </w:rPr>
      </w:pPr>
      <w:r w:rsidRPr="00137EE7">
        <w:rPr>
          <w:color w:val="000000" w:themeColor="text1"/>
          <w:lang w:val="vi-VN"/>
        </w:rPr>
        <w:t>a) Tên</w:t>
      </w:r>
      <w:r w:rsidR="00AA43C5" w:rsidRPr="00137EE7">
        <w:rPr>
          <w:color w:val="000000" w:themeColor="text1"/>
          <w:lang w:val="vi-VN"/>
        </w:rPr>
        <w:t xml:space="preserve"> </w:t>
      </w:r>
      <w:r w:rsidRPr="00137EE7">
        <w:rPr>
          <w:color w:val="000000" w:themeColor="text1"/>
          <w:lang w:val="vi-VN"/>
        </w:rPr>
        <w:t xml:space="preserve">của </w:t>
      </w:r>
      <w:r w:rsidR="00344814" w:rsidRPr="00137EE7">
        <w:rPr>
          <w:color w:val="000000" w:themeColor="text1"/>
          <w:lang w:val="vi-VN"/>
        </w:rPr>
        <w:t xml:space="preserve">tổ chức, cá nhân </w:t>
      </w:r>
      <w:r w:rsidRPr="00137EE7">
        <w:rPr>
          <w:color w:val="000000" w:themeColor="text1"/>
          <w:lang w:val="vi-VN"/>
        </w:rPr>
        <w:t>được</w:t>
      </w:r>
      <w:r w:rsidR="00435424" w:rsidRPr="00137EE7">
        <w:rPr>
          <w:color w:val="000000" w:themeColor="text1"/>
          <w:lang w:val="vi-VN"/>
        </w:rPr>
        <w:t xml:space="preserve"> hưởng</w:t>
      </w:r>
      <w:r w:rsidR="00762940" w:rsidRPr="00137EE7">
        <w:rPr>
          <w:color w:val="000000" w:themeColor="text1"/>
          <w:lang w:val="vi-VN"/>
        </w:rPr>
        <w:t xml:space="preserve"> miễn trừ áp dụng biện pháp phòng vệ thương mại</w:t>
      </w:r>
      <w:r w:rsidRPr="00137EE7">
        <w:rPr>
          <w:color w:val="000000" w:themeColor="text1"/>
          <w:lang w:val="vi-VN"/>
        </w:rPr>
        <w:t>;</w:t>
      </w:r>
    </w:p>
    <w:p w:rsidR="00AC7FC9" w:rsidRPr="00137EE7" w:rsidRDefault="009A5414" w:rsidP="00881DDF">
      <w:pPr>
        <w:spacing w:before="120" w:after="120" w:line="288" w:lineRule="auto"/>
        <w:ind w:firstLine="720"/>
        <w:jc w:val="both"/>
        <w:rPr>
          <w:color w:val="000000" w:themeColor="text1"/>
          <w:lang w:val="vi-VN"/>
        </w:rPr>
      </w:pPr>
      <w:r w:rsidRPr="00137EE7">
        <w:rPr>
          <w:color w:val="000000" w:themeColor="text1"/>
          <w:lang w:val="vi-VN"/>
        </w:rPr>
        <w:t xml:space="preserve">b) </w:t>
      </w:r>
      <w:r w:rsidR="00762940" w:rsidRPr="00137EE7">
        <w:rPr>
          <w:color w:val="000000" w:themeColor="text1"/>
          <w:lang w:val="vi-VN"/>
        </w:rPr>
        <w:t xml:space="preserve">Mô tả </w:t>
      </w:r>
      <w:r w:rsidR="00344814" w:rsidRPr="00137EE7">
        <w:rPr>
          <w:color w:val="000000" w:themeColor="text1"/>
          <w:lang w:val="vi-VN"/>
        </w:rPr>
        <w:t>hàng hóa</w:t>
      </w:r>
      <w:r w:rsidR="00762940" w:rsidRPr="00137EE7">
        <w:rPr>
          <w:color w:val="000000" w:themeColor="text1"/>
          <w:lang w:val="vi-VN"/>
        </w:rPr>
        <w:t xml:space="preserve"> </w:t>
      </w:r>
      <w:r w:rsidR="007444CB" w:rsidRPr="00137EE7">
        <w:rPr>
          <w:color w:val="000000" w:themeColor="text1"/>
          <w:lang w:val="vi-VN"/>
        </w:rPr>
        <w:t xml:space="preserve">nhập khẩu </w:t>
      </w:r>
      <w:r w:rsidR="00762940" w:rsidRPr="00137EE7">
        <w:rPr>
          <w:color w:val="000000" w:themeColor="text1"/>
          <w:lang w:val="vi-VN"/>
        </w:rPr>
        <w:t>được miễn trừ áp dụng biện pháp phòng vệ thương mại</w:t>
      </w:r>
      <w:r w:rsidR="00F82E4C" w:rsidRPr="00137EE7">
        <w:rPr>
          <w:color w:val="000000" w:themeColor="text1"/>
          <w:lang w:val="vi-VN"/>
        </w:rPr>
        <w:t>;</w:t>
      </w:r>
    </w:p>
    <w:p w:rsidR="009A5414" w:rsidRPr="00137EE7" w:rsidRDefault="00AC7FC9" w:rsidP="00881DDF">
      <w:pPr>
        <w:spacing w:before="120" w:after="120" w:line="288" w:lineRule="auto"/>
        <w:ind w:firstLine="720"/>
        <w:jc w:val="both"/>
        <w:rPr>
          <w:color w:val="000000" w:themeColor="text1"/>
          <w:lang w:val="vi-VN"/>
        </w:rPr>
      </w:pPr>
      <w:r w:rsidRPr="00137EE7">
        <w:rPr>
          <w:color w:val="000000" w:themeColor="text1"/>
          <w:lang w:val="vi-VN"/>
        </w:rPr>
        <w:t>c) Khối lượng, số lượng hàng hóa nhập khẩu được miễn trừ áp dụng biện pháp phòng vệ thương mại</w:t>
      </w:r>
      <w:r w:rsidR="002B5080" w:rsidRPr="00137EE7">
        <w:rPr>
          <w:color w:val="000000" w:themeColor="text1"/>
          <w:lang w:val="vi-VN"/>
        </w:rPr>
        <w:t>;</w:t>
      </w:r>
    </w:p>
    <w:p w:rsidR="009A5414" w:rsidRPr="00137EE7" w:rsidRDefault="002B5080" w:rsidP="00881DDF">
      <w:pPr>
        <w:spacing w:before="120" w:after="120" w:line="288" w:lineRule="auto"/>
        <w:ind w:firstLine="720"/>
        <w:jc w:val="both"/>
        <w:rPr>
          <w:color w:val="000000" w:themeColor="text1"/>
          <w:lang w:val="vi-VN"/>
        </w:rPr>
      </w:pPr>
      <w:r w:rsidRPr="00137EE7">
        <w:rPr>
          <w:color w:val="000000" w:themeColor="text1"/>
          <w:lang w:val="vi-VN"/>
        </w:rPr>
        <w:t>d</w:t>
      </w:r>
      <w:r w:rsidR="009A5414" w:rsidRPr="00137EE7">
        <w:rPr>
          <w:color w:val="000000" w:themeColor="text1"/>
          <w:lang w:val="vi-VN"/>
        </w:rPr>
        <w:t>) Thời hạn miễn trừ, điều kiện và nghĩa vụ của</w:t>
      </w:r>
      <w:r w:rsidR="007444CB" w:rsidRPr="00137EE7">
        <w:rPr>
          <w:color w:val="000000" w:themeColor="text1"/>
          <w:lang w:val="vi-VN"/>
        </w:rPr>
        <w:t xml:space="preserve"> tổ chức, cá nhân</w:t>
      </w:r>
      <w:r w:rsidR="008B3E6A" w:rsidRPr="00137EE7">
        <w:rPr>
          <w:color w:val="000000" w:themeColor="text1"/>
          <w:lang w:val="vi-VN"/>
        </w:rPr>
        <w:t xml:space="preserve"> được</w:t>
      </w:r>
      <w:r w:rsidR="00435424" w:rsidRPr="00137EE7">
        <w:rPr>
          <w:color w:val="000000" w:themeColor="text1"/>
          <w:lang w:val="vi-VN"/>
        </w:rPr>
        <w:t xml:space="preserve"> hưởng</w:t>
      </w:r>
      <w:r w:rsidR="008B3E6A" w:rsidRPr="00137EE7">
        <w:rPr>
          <w:color w:val="000000" w:themeColor="text1"/>
          <w:lang w:val="vi-VN"/>
        </w:rPr>
        <w:t xml:space="preserve"> miễn trừ</w:t>
      </w:r>
      <w:r w:rsidR="00435424" w:rsidRPr="00137EE7">
        <w:rPr>
          <w:color w:val="000000" w:themeColor="text1"/>
          <w:lang w:val="vi-VN"/>
        </w:rPr>
        <w:t xml:space="preserve"> áp dụng biện pháp phòng vệ thương mại</w:t>
      </w:r>
      <w:r w:rsidR="008476BA" w:rsidRPr="00137EE7">
        <w:rPr>
          <w:color w:val="000000" w:themeColor="text1"/>
          <w:lang w:val="vi-VN"/>
        </w:rPr>
        <w:t>.</w:t>
      </w:r>
    </w:p>
    <w:p w:rsidR="00AA43C5" w:rsidRPr="00137EE7" w:rsidRDefault="00AA43C5" w:rsidP="00881DDF">
      <w:pPr>
        <w:spacing w:before="120" w:after="120" w:line="288" w:lineRule="auto"/>
        <w:ind w:firstLine="720"/>
        <w:jc w:val="both"/>
        <w:rPr>
          <w:color w:val="000000" w:themeColor="text1"/>
          <w:lang w:val="vi-VN"/>
        </w:rPr>
      </w:pPr>
      <w:r w:rsidRPr="00137EE7">
        <w:rPr>
          <w:color w:val="000000" w:themeColor="text1"/>
          <w:lang w:val="vi-VN"/>
        </w:rPr>
        <w:t>3. Trong trường hợp không miễn trừ áp dụng biện pháp phòng vệ thương mại, Cơ quan điều tra có trách nhiệm thông báo cho tổ chức, cá nhân về lý do không miễn trừ áp dụng biện pháp phòng vệ thương mại.</w:t>
      </w:r>
    </w:p>
    <w:p w:rsidR="00F31F11" w:rsidRPr="00137EE7" w:rsidRDefault="0086726C" w:rsidP="00881DDF">
      <w:pPr>
        <w:spacing w:before="120" w:after="120" w:line="288" w:lineRule="auto"/>
        <w:ind w:firstLine="720"/>
        <w:jc w:val="both"/>
        <w:rPr>
          <w:b/>
          <w:color w:val="000000" w:themeColor="text1"/>
          <w:lang w:val="vi-VN"/>
        </w:rPr>
      </w:pPr>
      <w:r w:rsidRPr="00137EE7">
        <w:rPr>
          <w:b/>
          <w:color w:val="000000" w:themeColor="text1"/>
          <w:lang w:val="vi-VN"/>
        </w:rPr>
        <w:t>Điều 20</w:t>
      </w:r>
      <w:r w:rsidR="00F31F11" w:rsidRPr="00137EE7">
        <w:rPr>
          <w:b/>
          <w:color w:val="000000" w:themeColor="text1"/>
          <w:lang w:val="vi-VN"/>
        </w:rPr>
        <w:t>. Thời hạn miễn trừ</w:t>
      </w:r>
    </w:p>
    <w:p w:rsidR="003D596E" w:rsidRPr="00137EE7" w:rsidRDefault="00F31F11" w:rsidP="00881DDF">
      <w:pPr>
        <w:spacing w:before="120" w:after="120" w:line="288" w:lineRule="auto"/>
        <w:ind w:firstLine="720"/>
        <w:jc w:val="both"/>
        <w:rPr>
          <w:color w:val="000000" w:themeColor="text1"/>
          <w:lang w:val="vi-VN"/>
        </w:rPr>
      </w:pPr>
      <w:r w:rsidRPr="00137EE7">
        <w:rPr>
          <w:color w:val="000000" w:themeColor="text1"/>
          <w:lang w:val="vi-VN"/>
        </w:rPr>
        <w:t>1.</w:t>
      </w:r>
      <w:r w:rsidR="002309E3" w:rsidRPr="00137EE7">
        <w:rPr>
          <w:color w:val="000000" w:themeColor="text1"/>
          <w:lang w:val="vi-VN"/>
        </w:rPr>
        <w:t xml:space="preserve"> </w:t>
      </w:r>
      <w:r w:rsidR="003D596E" w:rsidRPr="00137EE7">
        <w:rPr>
          <w:color w:val="000000" w:themeColor="text1"/>
          <w:lang w:val="vi-VN"/>
        </w:rPr>
        <w:t xml:space="preserve">Đối với các </w:t>
      </w:r>
      <w:r w:rsidR="00066AF4" w:rsidRPr="00137EE7">
        <w:rPr>
          <w:color w:val="000000" w:themeColor="text1"/>
          <w:lang w:val="vi-VN"/>
        </w:rPr>
        <w:t>Hồ sơ</w:t>
      </w:r>
      <w:r w:rsidR="003D596E" w:rsidRPr="00137EE7">
        <w:rPr>
          <w:color w:val="000000" w:themeColor="text1"/>
          <w:lang w:val="vi-VN"/>
        </w:rPr>
        <w:t xml:space="preserve"> miễn trừ </w:t>
      </w:r>
      <w:r w:rsidR="00FA0ABC" w:rsidRPr="00137EE7">
        <w:rPr>
          <w:color w:val="000000" w:themeColor="text1"/>
          <w:lang w:val="vi-VN"/>
        </w:rPr>
        <w:t xml:space="preserve">được </w:t>
      </w:r>
      <w:r w:rsidR="003D596E" w:rsidRPr="00137EE7">
        <w:rPr>
          <w:color w:val="000000" w:themeColor="text1"/>
          <w:lang w:val="vi-VN"/>
        </w:rPr>
        <w:t>Cơ quan điều tra</w:t>
      </w:r>
      <w:r w:rsidR="00FA0ABC" w:rsidRPr="00137EE7">
        <w:rPr>
          <w:color w:val="000000" w:themeColor="text1"/>
          <w:lang w:val="vi-VN"/>
        </w:rPr>
        <w:t xml:space="preserve"> tiếp nhận</w:t>
      </w:r>
      <w:r w:rsidR="000B7C2F">
        <w:rPr>
          <w:color w:val="000000" w:themeColor="text1"/>
          <w:lang w:val="vi-VN"/>
        </w:rPr>
        <w:t xml:space="preserve"> theo khoản 1 Điều </w:t>
      </w:r>
      <w:r w:rsidR="008E6E4B" w:rsidRPr="00B73DEB">
        <w:rPr>
          <w:color w:val="000000" w:themeColor="text1"/>
          <w:lang w:val="vi-VN"/>
        </w:rPr>
        <w:t>15của</w:t>
      </w:r>
      <w:r w:rsidR="003D596E" w:rsidRPr="00137EE7">
        <w:rPr>
          <w:color w:val="000000" w:themeColor="text1"/>
          <w:lang w:val="vi-VN"/>
        </w:rPr>
        <w:t xml:space="preserve"> Thông tư này, thời hạn miễn trừ t</w:t>
      </w:r>
      <w:r w:rsidR="005E01BF" w:rsidRPr="00137EE7">
        <w:rPr>
          <w:color w:val="000000" w:themeColor="text1"/>
          <w:lang w:val="vi-VN"/>
        </w:rPr>
        <w:t>ính từ</w:t>
      </w:r>
      <w:r w:rsidR="00415F42" w:rsidRPr="00137EE7">
        <w:rPr>
          <w:color w:val="000000" w:themeColor="text1"/>
          <w:lang w:val="vi-VN"/>
        </w:rPr>
        <w:t xml:space="preserve"> </w:t>
      </w:r>
      <w:r w:rsidR="005E01BF" w:rsidRPr="00137EE7">
        <w:rPr>
          <w:color w:val="000000" w:themeColor="text1"/>
          <w:lang w:val="vi-VN"/>
        </w:rPr>
        <w:t xml:space="preserve">ngày </w:t>
      </w:r>
      <w:r w:rsidR="00B46692" w:rsidRPr="00137EE7">
        <w:rPr>
          <w:color w:val="000000" w:themeColor="text1"/>
          <w:lang w:val="vi-VN"/>
        </w:rPr>
        <w:t>q</w:t>
      </w:r>
      <w:r w:rsidR="005E01BF" w:rsidRPr="00137EE7">
        <w:rPr>
          <w:color w:val="000000" w:themeColor="text1"/>
          <w:lang w:val="vi-VN"/>
        </w:rPr>
        <w:t>uyết định áp dụng biện pháp phòng vệ thương mại tạm thời hoặc chính thức hoặc quyết định về kết quả rà soát</w:t>
      </w:r>
      <w:r w:rsidR="00B46692" w:rsidRPr="00137EE7">
        <w:rPr>
          <w:color w:val="000000" w:themeColor="text1"/>
          <w:lang w:val="vi-VN"/>
        </w:rPr>
        <w:t xml:space="preserve"> biện pháp phòng vệ thương mại</w:t>
      </w:r>
      <w:r w:rsidR="005E01BF" w:rsidRPr="00137EE7">
        <w:rPr>
          <w:color w:val="000000" w:themeColor="text1"/>
          <w:lang w:val="vi-VN"/>
        </w:rPr>
        <w:t xml:space="preserve"> có hiệu lực </w:t>
      </w:r>
      <w:r w:rsidR="00415F42" w:rsidRPr="00137EE7">
        <w:rPr>
          <w:color w:val="000000" w:themeColor="text1"/>
          <w:lang w:val="vi-VN"/>
        </w:rPr>
        <w:t>đến ngày 31 tháng 12 của năm ban hành quyết định</w:t>
      </w:r>
      <w:r w:rsidR="00097756" w:rsidRPr="00137EE7">
        <w:rPr>
          <w:color w:val="000000" w:themeColor="text1"/>
          <w:lang w:val="vi-VN"/>
        </w:rPr>
        <w:t xml:space="preserve"> miễn trừ</w:t>
      </w:r>
      <w:r w:rsidR="003D596E" w:rsidRPr="00137EE7">
        <w:rPr>
          <w:color w:val="000000" w:themeColor="text1"/>
          <w:lang w:val="vi-VN"/>
        </w:rPr>
        <w:t>.</w:t>
      </w:r>
    </w:p>
    <w:p w:rsidR="002309E3" w:rsidRPr="00FF1245" w:rsidRDefault="00F31F11" w:rsidP="00881DDF">
      <w:pPr>
        <w:spacing w:before="120" w:after="120" w:line="288" w:lineRule="auto"/>
        <w:ind w:firstLine="720"/>
        <w:jc w:val="both"/>
        <w:rPr>
          <w:color w:val="000000" w:themeColor="text1"/>
          <w:lang w:val="vi-VN"/>
        </w:rPr>
      </w:pPr>
      <w:r w:rsidRPr="00137EE7">
        <w:rPr>
          <w:color w:val="000000" w:themeColor="text1"/>
          <w:lang w:val="vi-VN"/>
        </w:rPr>
        <w:t>2.</w:t>
      </w:r>
      <w:r w:rsidR="002309E3" w:rsidRPr="00137EE7">
        <w:rPr>
          <w:color w:val="000000" w:themeColor="text1"/>
          <w:lang w:val="vi-VN"/>
        </w:rPr>
        <w:t xml:space="preserve"> </w:t>
      </w:r>
      <w:r w:rsidR="003D596E" w:rsidRPr="00137EE7">
        <w:rPr>
          <w:color w:val="000000" w:themeColor="text1"/>
          <w:lang w:val="vi-VN"/>
        </w:rPr>
        <w:t xml:space="preserve">Đối với các </w:t>
      </w:r>
      <w:r w:rsidR="00066AF4" w:rsidRPr="00137EE7">
        <w:rPr>
          <w:color w:val="000000" w:themeColor="text1"/>
          <w:lang w:val="vi-VN"/>
        </w:rPr>
        <w:t>Hồ sơ</w:t>
      </w:r>
      <w:r w:rsidR="003D596E" w:rsidRPr="00137EE7">
        <w:rPr>
          <w:color w:val="000000" w:themeColor="text1"/>
          <w:lang w:val="vi-VN"/>
        </w:rPr>
        <w:t xml:space="preserve"> miễn trừ được Cơ quan điều tra</w:t>
      </w:r>
      <w:r w:rsidR="00FA0ABC" w:rsidRPr="00137EE7">
        <w:rPr>
          <w:color w:val="000000" w:themeColor="text1"/>
          <w:lang w:val="vi-VN"/>
        </w:rPr>
        <w:t xml:space="preserve"> tiếp nhận</w:t>
      </w:r>
      <w:r w:rsidR="003D596E" w:rsidRPr="00137EE7">
        <w:rPr>
          <w:color w:val="000000" w:themeColor="text1"/>
          <w:lang w:val="vi-VN"/>
        </w:rPr>
        <w:t xml:space="preserve"> theo khoản 2 Điều </w:t>
      </w:r>
      <w:r w:rsidR="00105128" w:rsidRPr="00B73DEB">
        <w:rPr>
          <w:color w:val="000000" w:themeColor="text1"/>
          <w:lang w:val="vi-VN"/>
        </w:rPr>
        <w:t>15</w:t>
      </w:r>
      <w:r w:rsidR="008E6E4B" w:rsidRPr="00B73DEB">
        <w:rPr>
          <w:color w:val="000000" w:themeColor="text1"/>
          <w:lang w:val="vi-VN"/>
        </w:rPr>
        <w:t xml:space="preserve"> của</w:t>
      </w:r>
      <w:r w:rsidR="00105128" w:rsidRPr="00137EE7">
        <w:rPr>
          <w:color w:val="000000" w:themeColor="text1"/>
          <w:lang w:val="vi-VN"/>
        </w:rPr>
        <w:t xml:space="preserve"> </w:t>
      </w:r>
      <w:r w:rsidR="003D596E" w:rsidRPr="00137EE7">
        <w:rPr>
          <w:color w:val="000000" w:themeColor="text1"/>
          <w:lang w:val="vi-VN"/>
        </w:rPr>
        <w:t xml:space="preserve">Thông tư này, thời hạn miễn trừ là </w:t>
      </w:r>
      <w:r w:rsidR="0006111A" w:rsidRPr="00137EE7">
        <w:rPr>
          <w:color w:val="000000" w:themeColor="text1"/>
          <w:lang w:val="vi-VN"/>
        </w:rPr>
        <w:t xml:space="preserve">01 năm tính từ ngày 01 tháng 01 đến ngày 31 tháng 12 của năm </w:t>
      </w:r>
      <w:r w:rsidR="00125270" w:rsidRPr="00FF1245">
        <w:rPr>
          <w:color w:val="000000" w:themeColor="text1"/>
          <w:lang w:val="vi-VN"/>
        </w:rPr>
        <w:t>kế tiếp.</w:t>
      </w:r>
    </w:p>
    <w:p w:rsidR="003D596E" w:rsidRPr="00137EE7" w:rsidRDefault="003D596E" w:rsidP="00881DDF">
      <w:pPr>
        <w:spacing w:before="120" w:after="120" w:line="288" w:lineRule="auto"/>
        <w:ind w:firstLine="720"/>
        <w:jc w:val="both"/>
        <w:rPr>
          <w:color w:val="000000" w:themeColor="text1"/>
          <w:lang w:val="vi-VN"/>
        </w:rPr>
      </w:pPr>
      <w:r w:rsidRPr="00137EE7">
        <w:rPr>
          <w:color w:val="000000" w:themeColor="text1"/>
          <w:lang w:val="vi-VN"/>
        </w:rPr>
        <w:t xml:space="preserve">3. Đối với các </w:t>
      </w:r>
      <w:r w:rsidR="00066AF4" w:rsidRPr="00137EE7">
        <w:rPr>
          <w:color w:val="000000" w:themeColor="text1"/>
          <w:lang w:val="vi-VN"/>
        </w:rPr>
        <w:t>Hồ sơ</w:t>
      </w:r>
      <w:r w:rsidRPr="00137EE7">
        <w:rPr>
          <w:color w:val="000000" w:themeColor="text1"/>
          <w:lang w:val="vi-VN"/>
        </w:rPr>
        <w:t xml:space="preserve"> miễn trừ được Cơ quan điều tra</w:t>
      </w:r>
      <w:r w:rsidR="00FA0ABC" w:rsidRPr="00137EE7">
        <w:rPr>
          <w:color w:val="000000" w:themeColor="text1"/>
          <w:lang w:val="vi-VN"/>
        </w:rPr>
        <w:t xml:space="preserve"> tiếp nhận</w:t>
      </w:r>
      <w:r w:rsidRPr="00137EE7">
        <w:rPr>
          <w:color w:val="000000" w:themeColor="text1"/>
          <w:lang w:val="vi-VN"/>
        </w:rPr>
        <w:t xml:space="preserve"> theo khoản 4 Điều </w:t>
      </w:r>
      <w:r w:rsidR="00105128" w:rsidRPr="00B73DEB">
        <w:rPr>
          <w:color w:val="000000" w:themeColor="text1"/>
          <w:lang w:val="vi-VN"/>
        </w:rPr>
        <w:t>15 của</w:t>
      </w:r>
      <w:r w:rsidR="00105128" w:rsidRPr="00137EE7">
        <w:rPr>
          <w:color w:val="000000" w:themeColor="text1"/>
          <w:lang w:val="vi-VN"/>
        </w:rPr>
        <w:t xml:space="preserve"> </w:t>
      </w:r>
      <w:r w:rsidRPr="00137EE7">
        <w:rPr>
          <w:color w:val="000000" w:themeColor="text1"/>
          <w:lang w:val="vi-VN"/>
        </w:rPr>
        <w:t xml:space="preserve">Thông tư này, thời hạn miễn trừ tính từ ngày </w:t>
      </w:r>
      <w:r w:rsidR="00DE6A5D" w:rsidRPr="00137EE7">
        <w:rPr>
          <w:color w:val="000000" w:themeColor="text1"/>
          <w:lang w:val="vi-VN"/>
        </w:rPr>
        <w:t xml:space="preserve">tiếp nhận </w:t>
      </w:r>
      <w:r w:rsidR="00066AF4" w:rsidRPr="00137EE7">
        <w:rPr>
          <w:color w:val="000000" w:themeColor="text1"/>
          <w:lang w:val="vi-VN"/>
        </w:rPr>
        <w:t>Hồ sơ</w:t>
      </w:r>
      <w:r w:rsidR="00DE6A5D" w:rsidRPr="00137EE7">
        <w:rPr>
          <w:color w:val="000000" w:themeColor="text1"/>
          <w:lang w:val="vi-VN"/>
        </w:rPr>
        <w:t xml:space="preserve"> miễn trừ đầy đủ và hợp lệ đến ngày 31 tháng 12 của năm ban hành quyết định miễn trừ.</w:t>
      </w:r>
    </w:p>
    <w:p w:rsidR="006A553E" w:rsidRPr="00137EE7" w:rsidRDefault="006A553E" w:rsidP="00881DDF">
      <w:pPr>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21</w:t>
      </w:r>
      <w:r w:rsidR="00B46692" w:rsidRPr="00137EE7">
        <w:rPr>
          <w:b/>
          <w:color w:val="000000" w:themeColor="text1"/>
          <w:lang w:val="vi-VN"/>
        </w:rPr>
        <w:t>.</w:t>
      </w:r>
      <w:r w:rsidRPr="00137EE7">
        <w:rPr>
          <w:b/>
          <w:color w:val="000000" w:themeColor="text1"/>
          <w:lang w:val="vi-VN"/>
        </w:rPr>
        <w:t xml:space="preserve"> Hoàn </w:t>
      </w:r>
      <w:r w:rsidR="006E7895" w:rsidRPr="00137EE7">
        <w:rPr>
          <w:b/>
          <w:color w:val="000000" w:themeColor="text1"/>
          <w:lang w:val="vi-VN"/>
        </w:rPr>
        <w:t xml:space="preserve">trả thuế </w:t>
      </w:r>
      <w:r w:rsidRPr="00137EE7">
        <w:rPr>
          <w:b/>
          <w:color w:val="000000" w:themeColor="text1"/>
          <w:lang w:val="vi-VN"/>
        </w:rPr>
        <w:t xml:space="preserve">phòng vệ thương mại </w:t>
      </w:r>
    </w:p>
    <w:p w:rsidR="00744A4A" w:rsidRPr="00137EE7" w:rsidRDefault="00744A4A" w:rsidP="00881DDF">
      <w:pPr>
        <w:spacing w:before="120" w:after="120" w:line="288" w:lineRule="auto"/>
        <w:ind w:firstLine="720"/>
        <w:jc w:val="both"/>
        <w:rPr>
          <w:color w:val="000000" w:themeColor="text1"/>
          <w:lang w:val="vi-VN"/>
        </w:rPr>
      </w:pPr>
      <w:r w:rsidRPr="00137EE7">
        <w:rPr>
          <w:color w:val="000000" w:themeColor="text1"/>
          <w:lang w:val="vi-VN"/>
        </w:rPr>
        <w:t xml:space="preserve">1. </w:t>
      </w:r>
      <w:r w:rsidR="00F82E4C" w:rsidRPr="00137EE7">
        <w:rPr>
          <w:color w:val="000000" w:themeColor="text1"/>
          <w:lang w:val="vi-VN"/>
        </w:rPr>
        <w:t>Trong trường hợp hàng hóa nhập khẩu được miễn trừ áp dụng biện pháp phòng vệ thương mại</w:t>
      </w:r>
      <w:r w:rsidR="00C57A35" w:rsidRPr="00137EE7">
        <w:rPr>
          <w:color w:val="000000" w:themeColor="text1"/>
          <w:lang w:val="vi-VN"/>
        </w:rPr>
        <w:t>, tổ chức cá nhân</w:t>
      </w:r>
      <w:r w:rsidR="00F82E4C" w:rsidRPr="00137EE7">
        <w:rPr>
          <w:color w:val="000000" w:themeColor="text1"/>
          <w:lang w:val="vi-VN"/>
        </w:rPr>
        <w:t xml:space="preserve"> được hoàn </w:t>
      </w:r>
      <w:r w:rsidR="00021571" w:rsidRPr="00137EE7">
        <w:rPr>
          <w:color w:val="000000" w:themeColor="text1"/>
          <w:lang w:val="vi-VN"/>
        </w:rPr>
        <w:t xml:space="preserve">trả </w:t>
      </w:r>
      <w:r w:rsidR="00F82E4C" w:rsidRPr="00137EE7">
        <w:rPr>
          <w:color w:val="000000" w:themeColor="text1"/>
          <w:lang w:val="vi-VN"/>
        </w:rPr>
        <w:t>thuế phòng vệ thương mại đã nộp</w:t>
      </w:r>
      <w:r w:rsidR="000363E2" w:rsidRPr="00137EE7">
        <w:rPr>
          <w:color w:val="000000" w:themeColor="text1"/>
          <w:lang w:val="vi-VN"/>
        </w:rPr>
        <w:t xml:space="preserve"> </w:t>
      </w:r>
      <w:r w:rsidRPr="00137EE7">
        <w:rPr>
          <w:color w:val="000000" w:themeColor="text1"/>
          <w:lang w:val="vi-VN"/>
        </w:rPr>
        <w:t xml:space="preserve">đối với những lô hàng nhập khẩu </w:t>
      </w:r>
      <w:r w:rsidR="00FA0ABC" w:rsidRPr="00137EE7">
        <w:rPr>
          <w:color w:val="000000" w:themeColor="text1"/>
          <w:lang w:val="vi-VN"/>
        </w:rPr>
        <w:t xml:space="preserve">đăng ký </w:t>
      </w:r>
      <w:r w:rsidR="006651E7" w:rsidRPr="00137EE7">
        <w:rPr>
          <w:color w:val="000000" w:themeColor="text1"/>
          <w:lang w:val="vi-VN"/>
        </w:rPr>
        <w:t xml:space="preserve">tờ khai </w:t>
      </w:r>
      <w:r w:rsidR="008B7924" w:rsidRPr="00137EE7">
        <w:rPr>
          <w:color w:val="000000" w:themeColor="text1"/>
          <w:lang w:val="vi-VN"/>
        </w:rPr>
        <w:t>hải quan</w:t>
      </w:r>
      <w:r w:rsidRPr="00137EE7">
        <w:rPr>
          <w:color w:val="000000" w:themeColor="text1"/>
          <w:lang w:val="vi-VN"/>
        </w:rPr>
        <w:t xml:space="preserve"> trong thời hạn miễn trừ của quyết định miễn trừ. </w:t>
      </w:r>
    </w:p>
    <w:p w:rsidR="00F82E4C" w:rsidRPr="00137EE7" w:rsidRDefault="00744A4A" w:rsidP="00881DDF">
      <w:pPr>
        <w:spacing w:before="120" w:after="120" w:line="288" w:lineRule="auto"/>
        <w:ind w:firstLine="720"/>
        <w:jc w:val="both"/>
        <w:rPr>
          <w:color w:val="000000" w:themeColor="text1"/>
          <w:lang w:val="vi-VN"/>
        </w:rPr>
      </w:pPr>
      <w:r w:rsidRPr="00137EE7">
        <w:rPr>
          <w:color w:val="000000" w:themeColor="text1"/>
          <w:lang w:val="vi-VN"/>
        </w:rPr>
        <w:t xml:space="preserve">2. </w:t>
      </w:r>
      <w:r w:rsidR="00DD3CE2" w:rsidRPr="00137EE7">
        <w:rPr>
          <w:color w:val="000000" w:themeColor="text1"/>
          <w:lang w:val="vi-VN"/>
        </w:rPr>
        <w:t xml:space="preserve">Thủ tục hoàn </w:t>
      </w:r>
      <w:r w:rsidR="00A854CA" w:rsidRPr="00137EE7">
        <w:rPr>
          <w:color w:val="000000" w:themeColor="text1"/>
          <w:lang w:val="vi-VN"/>
        </w:rPr>
        <w:t xml:space="preserve">trả </w:t>
      </w:r>
      <w:r w:rsidR="00DD3CE2" w:rsidRPr="00137EE7">
        <w:rPr>
          <w:color w:val="000000" w:themeColor="text1"/>
          <w:lang w:val="vi-VN"/>
        </w:rPr>
        <w:t xml:space="preserve">thuế phòng vệ thương mại quy định tại khoản 1 Điều này áp dụng theo các quy định pháp luật hiện hành. </w:t>
      </w:r>
    </w:p>
    <w:p w:rsidR="009A5414" w:rsidRPr="00137EE7" w:rsidRDefault="005E2E66" w:rsidP="00881DDF">
      <w:pPr>
        <w:spacing w:before="120" w:after="120" w:line="288" w:lineRule="auto"/>
        <w:jc w:val="both"/>
        <w:rPr>
          <w:b/>
          <w:color w:val="000000" w:themeColor="text1"/>
          <w:lang w:val="vi-VN"/>
        </w:rPr>
      </w:pPr>
      <w:r w:rsidRPr="00137EE7">
        <w:rPr>
          <w:b/>
          <w:color w:val="000000" w:themeColor="text1"/>
          <w:lang w:val="vi-VN"/>
        </w:rPr>
        <w:tab/>
      </w:r>
      <w:r w:rsidR="003F27F5" w:rsidRPr="00137EE7">
        <w:rPr>
          <w:b/>
          <w:color w:val="000000" w:themeColor="text1"/>
          <w:lang w:val="vi-VN"/>
        </w:rPr>
        <w:t>Đi</w:t>
      </w:r>
      <w:r w:rsidR="00177698" w:rsidRPr="00137EE7">
        <w:rPr>
          <w:b/>
          <w:color w:val="000000" w:themeColor="text1"/>
          <w:lang w:val="vi-VN"/>
        </w:rPr>
        <w:t>ề</w:t>
      </w:r>
      <w:r w:rsidRPr="00137EE7">
        <w:rPr>
          <w:b/>
          <w:color w:val="000000" w:themeColor="text1"/>
          <w:lang w:val="vi-VN"/>
        </w:rPr>
        <w:t>u</w:t>
      </w:r>
      <w:r w:rsidR="0086726C" w:rsidRPr="00137EE7">
        <w:rPr>
          <w:b/>
          <w:color w:val="000000" w:themeColor="text1"/>
          <w:lang w:val="vi-VN"/>
        </w:rPr>
        <w:t xml:space="preserve"> 22</w:t>
      </w:r>
      <w:r w:rsidRPr="00137EE7">
        <w:rPr>
          <w:b/>
          <w:color w:val="000000" w:themeColor="text1"/>
          <w:lang w:val="vi-VN"/>
        </w:rPr>
        <w:t>.</w:t>
      </w:r>
      <w:r w:rsidR="003F27F5" w:rsidRPr="00137EE7">
        <w:rPr>
          <w:b/>
          <w:color w:val="000000" w:themeColor="text1"/>
          <w:lang w:val="vi-VN"/>
        </w:rPr>
        <w:t xml:space="preserve"> Công khai quyết định miễn trừ</w:t>
      </w:r>
      <w:r w:rsidR="00177698" w:rsidRPr="00137EE7">
        <w:rPr>
          <w:b/>
          <w:color w:val="000000" w:themeColor="text1"/>
          <w:lang w:val="vi-VN"/>
        </w:rPr>
        <w:t xml:space="preserve"> </w:t>
      </w:r>
      <w:r w:rsidR="00344814" w:rsidRPr="00137EE7">
        <w:rPr>
          <w:b/>
          <w:color w:val="000000" w:themeColor="text1"/>
          <w:lang w:val="vi-VN"/>
        </w:rPr>
        <w:t>áp dụng biện pháp phòng vệ thương mại</w:t>
      </w:r>
    </w:p>
    <w:p w:rsidR="00551623" w:rsidRPr="00137EE7" w:rsidRDefault="00D25550" w:rsidP="00881DDF">
      <w:pPr>
        <w:spacing w:before="120" w:after="120" w:line="288" w:lineRule="auto"/>
        <w:ind w:firstLine="561"/>
        <w:jc w:val="both"/>
        <w:rPr>
          <w:color w:val="000000" w:themeColor="text1"/>
          <w:lang w:val="vi-VN"/>
        </w:rPr>
      </w:pPr>
      <w:r w:rsidRPr="00137EE7">
        <w:rPr>
          <w:color w:val="000000" w:themeColor="text1"/>
          <w:lang w:val="vi-VN"/>
        </w:rPr>
        <w:t>Trong thời hạn 07 ngày làm việc, kể từ ngày quyết định miễn trừ</w:t>
      </w:r>
      <w:r w:rsidR="003F1F32" w:rsidRPr="00137EE7">
        <w:rPr>
          <w:color w:val="000000" w:themeColor="text1"/>
          <w:lang w:val="vi-VN"/>
        </w:rPr>
        <w:t xml:space="preserve"> áp</w:t>
      </w:r>
      <w:r w:rsidR="00EE2A14" w:rsidRPr="00137EE7">
        <w:rPr>
          <w:color w:val="000000" w:themeColor="text1"/>
          <w:lang w:val="vi-VN"/>
        </w:rPr>
        <w:t xml:space="preserve"> </w:t>
      </w:r>
      <w:r w:rsidR="003F1F32" w:rsidRPr="00137EE7">
        <w:rPr>
          <w:color w:val="000000" w:themeColor="text1"/>
          <w:lang w:val="vi-VN"/>
        </w:rPr>
        <w:t>dụng biện pháp phòng vệ thương mại</w:t>
      </w:r>
      <w:r w:rsidR="001112F6" w:rsidRPr="00137EE7">
        <w:rPr>
          <w:color w:val="000000" w:themeColor="text1"/>
          <w:lang w:val="vi-VN"/>
        </w:rPr>
        <w:t xml:space="preserve"> có hiệu lực</w:t>
      </w:r>
      <w:r w:rsidRPr="00137EE7">
        <w:rPr>
          <w:color w:val="000000" w:themeColor="text1"/>
          <w:lang w:val="vi-VN"/>
        </w:rPr>
        <w:t xml:space="preserve">, </w:t>
      </w:r>
      <w:r w:rsidR="00175873" w:rsidRPr="00137EE7">
        <w:rPr>
          <w:color w:val="000000" w:themeColor="text1"/>
          <w:lang w:val="vi-VN"/>
        </w:rPr>
        <w:t>C</w:t>
      </w:r>
      <w:r w:rsidRPr="00137EE7">
        <w:rPr>
          <w:color w:val="000000" w:themeColor="text1"/>
          <w:lang w:val="vi-VN"/>
        </w:rPr>
        <w:t xml:space="preserve">ơ quan </w:t>
      </w:r>
      <w:r w:rsidR="00162C94" w:rsidRPr="00137EE7">
        <w:rPr>
          <w:color w:val="000000" w:themeColor="text1"/>
          <w:lang w:val="vi-VN"/>
        </w:rPr>
        <w:t>điều tra</w:t>
      </w:r>
      <w:r w:rsidRPr="00137EE7">
        <w:rPr>
          <w:color w:val="000000" w:themeColor="text1"/>
          <w:lang w:val="vi-VN"/>
        </w:rPr>
        <w:t xml:space="preserve"> có trách nhiệm </w:t>
      </w:r>
      <w:r w:rsidR="00CC08EA" w:rsidRPr="00137EE7">
        <w:rPr>
          <w:color w:val="000000" w:themeColor="text1"/>
          <w:lang w:val="vi-VN"/>
        </w:rPr>
        <w:t xml:space="preserve">gửi quyết định miễn trừ cho </w:t>
      </w:r>
      <w:r w:rsidR="001112F6" w:rsidRPr="00137EE7">
        <w:rPr>
          <w:color w:val="000000" w:themeColor="text1"/>
          <w:lang w:val="vi-VN"/>
        </w:rPr>
        <w:t xml:space="preserve">tổ chức, cá nhân </w:t>
      </w:r>
      <w:r w:rsidR="00CC08EA" w:rsidRPr="00137EE7">
        <w:rPr>
          <w:color w:val="000000" w:themeColor="text1"/>
          <w:lang w:val="vi-VN"/>
        </w:rPr>
        <w:t xml:space="preserve">nộp </w:t>
      </w:r>
      <w:r w:rsidR="00066AF4" w:rsidRPr="00137EE7">
        <w:rPr>
          <w:color w:val="000000" w:themeColor="text1"/>
          <w:lang w:val="vi-VN"/>
        </w:rPr>
        <w:t>Hồ sơ</w:t>
      </w:r>
      <w:r w:rsidR="00CC08EA" w:rsidRPr="00137EE7">
        <w:rPr>
          <w:color w:val="000000" w:themeColor="text1"/>
          <w:lang w:val="vi-VN"/>
        </w:rPr>
        <w:t xml:space="preserve"> miễn trừ</w:t>
      </w:r>
      <w:r w:rsidR="000E4D95" w:rsidRPr="00137EE7">
        <w:rPr>
          <w:color w:val="000000" w:themeColor="text1"/>
          <w:lang w:val="vi-VN"/>
        </w:rPr>
        <w:t>, Bộ Tài chính</w:t>
      </w:r>
      <w:r w:rsidR="00FF76B6" w:rsidRPr="00137EE7">
        <w:rPr>
          <w:color w:val="000000" w:themeColor="text1"/>
          <w:lang w:val="vi-VN"/>
        </w:rPr>
        <w:t xml:space="preserve"> và Tổng cục Hải quan</w:t>
      </w:r>
      <w:r w:rsidR="00CC08EA" w:rsidRPr="00137EE7">
        <w:rPr>
          <w:color w:val="000000" w:themeColor="text1"/>
          <w:lang w:val="vi-VN"/>
        </w:rPr>
        <w:t xml:space="preserve"> </w:t>
      </w:r>
      <w:r w:rsidR="001112F6" w:rsidRPr="00137EE7">
        <w:rPr>
          <w:color w:val="000000" w:themeColor="text1"/>
          <w:lang w:val="vi-VN"/>
        </w:rPr>
        <w:t xml:space="preserve">bằng văn bản, </w:t>
      </w:r>
      <w:r w:rsidR="00CC08EA" w:rsidRPr="00137EE7">
        <w:rPr>
          <w:color w:val="000000" w:themeColor="text1"/>
          <w:lang w:val="vi-VN"/>
        </w:rPr>
        <w:t xml:space="preserve">đồng thời </w:t>
      </w:r>
      <w:r w:rsidRPr="00137EE7">
        <w:rPr>
          <w:color w:val="000000" w:themeColor="text1"/>
          <w:lang w:val="vi-VN"/>
        </w:rPr>
        <w:t>công kha</w:t>
      </w:r>
      <w:r w:rsidR="00162C94" w:rsidRPr="00137EE7">
        <w:rPr>
          <w:color w:val="000000" w:themeColor="text1"/>
          <w:lang w:val="vi-VN"/>
        </w:rPr>
        <w:t>i quyết định miễn trừ</w:t>
      </w:r>
      <w:r w:rsidR="0084001F" w:rsidRPr="00137EE7">
        <w:rPr>
          <w:color w:val="000000" w:themeColor="text1"/>
          <w:lang w:val="vi-VN"/>
        </w:rPr>
        <w:t xml:space="preserve"> </w:t>
      </w:r>
      <w:r w:rsidR="00D0779F" w:rsidRPr="00137EE7">
        <w:rPr>
          <w:color w:val="000000" w:themeColor="text1"/>
          <w:lang w:val="vi-VN"/>
        </w:rPr>
        <w:t xml:space="preserve">trên cổng thông tin </w:t>
      </w:r>
      <w:r w:rsidR="00FF76B6" w:rsidRPr="00137EE7">
        <w:rPr>
          <w:color w:val="000000" w:themeColor="text1"/>
          <w:lang w:val="vi-VN"/>
        </w:rPr>
        <w:t xml:space="preserve">điện tử </w:t>
      </w:r>
      <w:r w:rsidR="00D0779F" w:rsidRPr="00137EE7">
        <w:rPr>
          <w:color w:val="000000" w:themeColor="text1"/>
          <w:lang w:val="vi-VN"/>
        </w:rPr>
        <w:t xml:space="preserve">của Bộ Công Thương và trang thông tin điện tử của </w:t>
      </w:r>
      <w:r w:rsidR="00EF5DE9" w:rsidRPr="00137EE7">
        <w:rPr>
          <w:color w:val="000000" w:themeColor="text1"/>
          <w:lang w:val="vi-VN"/>
        </w:rPr>
        <w:t>C</w:t>
      </w:r>
      <w:r w:rsidR="00D0779F" w:rsidRPr="00137EE7">
        <w:rPr>
          <w:color w:val="000000" w:themeColor="text1"/>
          <w:lang w:val="vi-VN"/>
        </w:rPr>
        <w:t>ơ quan điều tra</w:t>
      </w:r>
      <w:r w:rsidR="00162C94" w:rsidRPr="00137EE7">
        <w:rPr>
          <w:color w:val="000000" w:themeColor="text1"/>
          <w:lang w:val="vi-VN"/>
        </w:rPr>
        <w:t>.</w:t>
      </w:r>
    </w:p>
    <w:p w:rsidR="007E5631" w:rsidRPr="00137EE7" w:rsidRDefault="005E2E66" w:rsidP="00881DDF">
      <w:pPr>
        <w:spacing w:before="120" w:after="120" w:line="288" w:lineRule="auto"/>
        <w:jc w:val="both"/>
        <w:rPr>
          <w:b/>
          <w:color w:val="000000" w:themeColor="text1"/>
          <w:lang w:val="vi-VN"/>
        </w:rPr>
      </w:pPr>
      <w:r w:rsidRPr="00137EE7">
        <w:rPr>
          <w:b/>
          <w:color w:val="000000" w:themeColor="text1"/>
          <w:lang w:val="vi-VN"/>
        </w:rPr>
        <w:tab/>
      </w:r>
      <w:r w:rsidR="009B5700" w:rsidRPr="00137EE7">
        <w:rPr>
          <w:color w:val="000000" w:themeColor="text1"/>
          <w:lang w:val="vi-VN"/>
        </w:rPr>
        <w:t xml:space="preserve"> </w:t>
      </w:r>
      <w:r w:rsidRPr="00137EE7">
        <w:rPr>
          <w:b/>
          <w:color w:val="000000" w:themeColor="text1"/>
          <w:lang w:val="vi-VN"/>
        </w:rPr>
        <w:t>Điều</w:t>
      </w:r>
      <w:r w:rsidR="0086726C" w:rsidRPr="00137EE7">
        <w:rPr>
          <w:b/>
          <w:color w:val="000000" w:themeColor="text1"/>
          <w:lang w:val="vi-VN"/>
        </w:rPr>
        <w:t xml:space="preserve"> 23</w:t>
      </w:r>
      <w:r w:rsidRPr="00137EE7">
        <w:rPr>
          <w:b/>
          <w:color w:val="000000" w:themeColor="text1"/>
          <w:lang w:val="vi-VN"/>
        </w:rPr>
        <w:t>.</w:t>
      </w:r>
      <w:r w:rsidR="007E5631" w:rsidRPr="00137EE7">
        <w:rPr>
          <w:b/>
          <w:color w:val="000000" w:themeColor="text1"/>
          <w:lang w:val="vi-VN"/>
        </w:rPr>
        <w:t xml:space="preserve"> Báo cáo định kỳ</w:t>
      </w:r>
    </w:p>
    <w:p w:rsidR="00A472E4" w:rsidRPr="00137EE7" w:rsidRDefault="00BA3500" w:rsidP="00881DDF">
      <w:pPr>
        <w:spacing w:before="120" w:after="120" w:line="288" w:lineRule="auto"/>
        <w:jc w:val="both"/>
        <w:rPr>
          <w:bCs/>
          <w:color w:val="000000" w:themeColor="text1"/>
          <w:lang w:val="vi-VN"/>
        </w:rPr>
      </w:pPr>
      <w:r w:rsidRPr="00137EE7">
        <w:rPr>
          <w:bCs/>
          <w:color w:val="000000" w:themeColor="text1"/>
          <w:lang w:val="vi-VN"/>
        </w:rPr>
        <w:tab/>
      </w:r>
      <w:r w:rsidR="00D87E85" w:rsidRPr="00137EE7">
        <w:rPr>
          <w:bCs/>
          <w:color w:val="000000" w:themeColor="text1"/>
          <w:lang w:val="vi-VN"/>
        </w:rPr>
        <w:t xml:space="preserve">1. </w:t>
      </w:r>
      <w:r w:rsidRPr="00137EE7">
        <w:rPr>
          <w:bCs/>
          <w:color w:val="000000" w:themeColor="text1"/>
          <w:lang w:val="vi-VN"/>
        </w:rPr>
        <w:t xml:space="preserve">Định kỳ </w:t>
      </w:r>
      <w:r w:rsidR="00CC3966" w:rsidRPr="00137EE7">
        <w:rPr>
          <w:bCs/>
          <w:color w:val="000000" w:themeColor="text1"/>
          <w:lang w:val="vi-VN"/>
        </w:rPr>
        <w:t xml:space="preserve">06 tháng </w:t>
      </w:r>
      <w:r w:rsidR="00740AE9" w:rsidRPr="00137EE7">
        <w:rPr>
          <w:bCs/>
          <w:color w:val="000000" w:themeColor="text1"/>
          <w:lang w:val="vi-VN"/>
        </w:rPr>
        <w:t xml:space="preserve">trong </w:t>
      </w:r>
      <w:r w:rsidR="00CC3966" w:rsidRPr="00137EE7">
        <w:rPr>
          <w:bCs/>
          <w:color w:val="000000" w:themeColor="text1"/>
          <w:lang w:val="vi-VN"/>
        </w:rPr>
        <w:t>thời hạn</w:t>
      </w:r>
      <w:r w:rsidR="00740AE9" w:rsidRPr="00137EE7">
        <w:rPr>
          <w:bCs/>
          <w:color w:val="000000" w:themeColor="text1"/>
          <w:lang w:val="vi-VN"/>
        </w:rPr>
        <w:t xml:space="preserve"> miễn trừ</w:t>
      </w:r>
      <w:r w:rsidRPr="00137EE7">
        <w:rPr>
          <w:bCs/>
          <w:color w:val="000000" w:themeColor="text1"/>
          <w:lang w:val="vi-VN"/>
        </w:rPr>
        <w:t xml:space="preserve">, các tổ chức, cá nhân được </w:t>
      </w:r>
      <w:r w:rsidR="00EF5DE9" w:rsidRPr="00137EE7">
        <w:rPr>
          <w:bCs/>
          <w:color w:val="000000" w:themeColor="text1"/>
          <w:lang w:val="vi-VN"/>
        </w:rPr>
        <w:t xml:space="preserve">hưởng </w:t>
      </w:r>
      <w:r w:rsidRPr="00137EE7">
        <w:rPr>
          <w:bCs/>
          <w:color w:val="000000" w:themeColor="text1"/>
          <w:lang w:val="vi-VN"/>
        </w:rPr>
        <w:t xml:space="preserve">miễn trừ áp dụng biện pháp phòng vệ thương mại phải nộp </w:t>
      </w:r>
      <w:r w:rsidR="00DE6A5D" w:rsidRPr="00137EE7">
        <w:rPr>
          <w:bCs/>
          <w:color w:val="000000" w:themeColor="text1"/>
          <w:lang w:val="vi-VN"/>
        </w:rPr>
        <w:t>b</w:t>
      </w:r>
      <w:r w:rsidRPr="00137EE7">
        <w:rPr>
          <w:bCs/>
          <w:color w:val="000000" w:themeColor="text1"/>
          <w:lang w:val="vi-VN"/>
        </w:rPr>
        <w:t xml:space="preserve">áo cáo tình hình nhập khẩu hàng hóa được miễn trừ tới </w:t>
      </w:r>
      <w:r w:rsidR="00FA0ABC" w:rsidRPr="00137EE7">
        <w:rPr>
          <w:bCs/>
          <w:color w:val="000000" w:themeColor="text1"/>
          <w:lang w:val="vi-VN"/>
        </w:rPr>
        <w:t>C</w:t>
      </w:r>
      <w:r w:rsidRPr="00137EE7">
        <w:rPr>
          <w:bCs/>
          <w:color w:val="000000" w:themeColor="text1"/>
          <w:lang w:val="vi-VN"/>
        </w:rPr>
        <w:t>ơ quan điều tra</w:t>
      </w:r>
      <w:r w:rsidR="00C01115" w:rsidRPr="00137EE7">
        <w:rPr>
          <w:bCs/>
          <w:color w:val="000000" w:themeColor="text1"/>
          <w:lang w:val="vi-VN"/>
        </w:rPr>
        <w:t xml:space="preserve"> theo mẫu </w:t>
      </w:r>
      <w:r w:rsidR="00A472E4" w:rsidRPr="00137EE7">
        <w:rPr>
          <w:bCs/>
          <w:color w:val="000000" w:themeColor="text1"/>
          <w:lang w:val="vi-VN"/>
        </w:rPr>
        <w:t xml:space="preserve">ban hành tại Phụ lục </w:t>
      </w:r>
      <w:r w:rsidR="001D3AF2">
        <w:rPr>
          <w:bCs/>
          <w:color w:val="000000" w:themeColor="text1"/>
        </w:rPr>
        <w:t>3</w:t>
      </w:r>
      <w:r w:rsidR="001D3AF2" w:rsidRPr="00137EE7">
        <w:rPr>
          <w:bCs/>
          <w:color w:val="000000" w:themeColor="text1"/>
          <w:lang w:val="vi-VN"/>
        </w:rPr>
        <w:t xml:space="preserve"> </w:t>
      </w:r>
      <w:r w:rsidR="00A472E4" w:rsidRPr="00137EE7">
        <w:rPr>
          <w:bCs/>
          <w:color w:val="000000" w:themeColor="text1"/>
          <w:lang w:val="vi-VN"/>
        </w:rPr>
        <w:t>kèm theo Thông tư này.</w:t>
      </w:r>
    </w:p>
    <w:p w:rsidR="00BA3500" w:rsidRPr="00137EE7" w:rsidRDefault="00D87E85" w:rsidP="00881DDF">
      <w:pPr>
        <w:spacing w:before="120" w:after="120" w:line="288" w:lineRule="auto"/>
        <w:jc w:val="both"/>
        <w:rPr>
          <w:b/>
          <w:color w:val="000000" w:themeColor="text1"/>
          <w:lang w:val="vi-VN"/>
        </w:rPr>
      </w:pPr>
      <w:r w:rsidRPr="00137EE7">
        <w:rPr>
          <w:bCs/>
          <w:color w:val="000000" w:themeColor="text1"/>
          <w:lang w:val="vi-VN"/>
        </w:rPr>
        <w:tab/>
        <w:t xml:space="preserve">2. </w:t>
      </w:r>
      <w:r w:rsidR="00BA3500" w:rsidRPr="00137EE7">
        <w:rPr>
          <w:bCs/>
          <w:color w:val="000000" w:themeColor="text1"/>
          <w:lang w:val="vi-VN"/>
        </w:rPr>
        <w:t xml:space="preserve">Trong trường hợp </w:t>
      </w:r>
      <w:r w:rsidR="00C01115" w:rsidRPr="00137EE7">
        <w:rPr>
          <w:bCs/>
          <w:color w:val="000000" w:themeColor="text1"/>
          <w:lang w:val="vi-VN"/>
        </w:rPr>
        <w:t>tổ chức,</w:t>
      </w:r>
      <w:r w:rsidR="00FA0ABC" w:rsidRPr="00137EE7">
        <w:rPr>
          <w:bCs/>
          <w:color w:val="000000" w:themeColor="text1"/>
          <w:lang w:val="vi-VN"/>
        </w:rPr>
        <w:t xml:space="preserve"> </w:t>
      </w:r>
      <w:r w:rsidR="00C01115" w:rsidRPr="00137EE7">
        <w:rPr>
          <w:bCs/>
          <w:color w:val="000000" w:themeColor="text1"/>
          <w:lang w:val="vi-VN"/>
        </w:rPr>
        <w:t>cá nhân</w:t>
      </w:r>
      <w:r w:rsidR="00BA3500" w:rsidRPr="00137EE7">
        <w:rPr>
          <w:bCs/>
          <w:color w:val="000000" w:themeColor="text1"/>
          <w:lang w:val="vi-VN"/>
        </w:rPr>
        <w:t xml:space="preserve"> </w:t>
      </w:r>
      <w:r w:rsidRPr="00137EE7">
        <w:rPr>
          <w:bCs/>
          <w:color w:val="000000" w:themeColor="text1"/>
          <w:lang w:val="vi-VN"/>
        </w:rPr>
        <w:t>được</w:t>
      </w:r>
      <w:r w:rsidR="00EF5DE9" w:rsidRPr="00137EE7">
        <w:rPr>
          <w:bCs/>
          <w:color w:val="000000" w:themeColor="text1"/>
          <w:lang w:val="vi-VN"/>
        </w:rPr>
        <w:t xml:space="preserve"> hưởng</w:t>
      </w:r>
      <w:r w:rsidRPr="00137EE7">
        <w:rPr>
          <w:bCs/>
          <w:color w:val="000000" w:themeColor="text1"/>
          <w:lang w:val="vi-VN"/>
        </w:rPr>
        <w:t xml:space="preserve"> miễn trừ </w:t>
      </w:r>
      <w:r w:rsidR="00BA3500" w:rsidRPr="00137EE7">
        <w:rPr>
          <w:bCs/>
          <w:color w:val="000000" w:themeColor="text1"/>
          <w:lang w:val="vi-VN"/>
        </w:rPr>
        <w:t xml:space="preserve">không gửi báo cáo đúng </w:t>
      </w:r>
      <w:r w:rsidRPr="00137EE7">
        <w:rPr>
          <w:bCs/>
          <w:color w:val="000000" w:themeColor="text1"/>
          <w:lang w:val="vi-VN"/>
        </w:rPr>
        <w:t xml:space="preserve">thời </w:t>
      </w:r>
      <w:r w:rsidR="00BA3500" w:rsidRPr="00137EE7">
        <w:rPr>
          <w:bCs/>
          <w:color w:val="000000" w:themeColor="text1"/>
          <w:lang w:val="vi-VN"/>
        </w:rPr>
        <w:t>hạn</w:t>
      </w:r>
      <w:r w:rsidRPr="00137EE7">
        <w:rPr>
          <w:bCs/>
          <w:color w:val="000000" w:themeColor="text1"/>
          <w:lang w:val="vi-VN"/>
        </w:rPr>
        <w:t xml:space="preserve"> và nội dung yêu cầu trong </w:t>
      </w:r>
      <w:r w:rsidR="00DE6A5D" w:rsidRPr="00137EE7">
        <w:rPr>
          <w:bCs/>
          <w:color w:val="000000" w:themeColor="text1"/>
          <w:lang w:val="vi-VN"/>
        </w:rPr>
        <w:t>b</w:t>
      </w:r>
      <w:r w:rsidRPr="00137EE7">
        <w:rPr>
          <w:bCs/>
          <w:color w:val="000000" w:themeColor="text1"/>
          <w:lang w:val="vi-VN"/>
        </w:rPr>
        <w:t>áo cáo</w:t>
      </w:r>
      <w:r w:rsidR="00BA3500" w:rsidRPr="00137EE7">
        <w:rPr>
          <w:bCs/>
          <w:color w:val="000000" w:themeColor="text1"/>
          <w:lang w:val="vi-VN"/>
        </w:rPr>
        <w:t xml:space="preserve">, </w:t>
      </w:r>
      <w:r w:rsidR="00FA0ABC" w:rsidRPr="00137EE7">
        <w:rPr>
          <w:bCs/>
          <w:color w:val="000000" w:themeColor="text1"/>
          <w:lang w:val="vi-VN"/>
        </w:rPr>
        <w:t>Cơ quan điều tra</w:t>
      </w:r>
      <w:r w:rsidR="00BA3500" w:rsidRPr="00137EE7">
        <w:rPr>
          <w:bCs/>
          <w:color w:val="000000" w:themeColor="text1"/>
          <w:lang w:val="vi-VN"/>
        </w:rPr>
        <w:t xml:space="preserve"> </w:t>
      </w:r>
      <w:r w:rsidR="00FA0ABC" w:rsidRPr="00137EE7">
        <w:rPr>
          <w:bCs/>
          <w:color w:val="000000" w:themeColor="text1"/>
          <w:lang w:val="vi-VN"/>
        </w:rPr>
        <w:t>xem xét đề xuất Bộ trưởng Bộ Công Thương thành lập đoàn kiểm tra sau miễn trừ hoặc không cấp quyết định miễn trừ cho tổ chức, cá nhân đó trong các năm tiếp theo</w:t>
      </w:r>
      <w:r w:rsidR="00043C3A" w:rsidRPr="00137EE7">
        <w:rPr>
          <w:bCs/>
          <w:color w:val="000000" w:themeColor="text1"/>
          <w:lang w:val="vi-VN"/>
        </w:rPr>
        <w:t>.</w:t>
      </w:r>
    </w:p>
    <w:p w:rsidR="0062118D" w:rsidRPr="00137EE7" w:rsidRDefault="00172A9D" w:rsidP="00881DDF">
      <w:pPr>
        <w:spacing w:before="120" w:after="120" w:line="288" w:lineRule="auto"/>
        <w:jc w:val="both"/>
        <w:rPr>
          <w:b/>
          <w:color w:val="000000" w:themeColor="text1"/>
          <w:lang w:val="vi-VN"/>
        </w:rPr>
      </w:pPr>
      <w:r w:rsidRPr="00137EE7">
        <w:rPr>
          <w:b/>
          <w:color w:val="000000" w:themeColor="text1"/>
          <w:lang w:val="vi-VN"/>
        </w:rPr>
        <w:tab/>
        <w:t>Điều</w:t>
      </w:r>
      <w:r w:rsidR="0086726C" w:rsidRPr="00137EE7">
        <w:rPr>
          <w:b/>
          <w:color w:val="000000" w:themeColor="text1"/>
          <w:lang w:val="vi-VN"/>
        </w:rPr>
        <w:t xml:space="preserve"> 24</w:t>
      </w:r>
      <w:r w:rsidRPr="00137EE7">
        <w:rPr>
          <w:b/>
          <w:color w:val="000000" w:themeColor="text1"/>
          <w:lang w:val="vi-VN"/>
        </w:rPr>
        <w:t>.</w:t>
      </w:r>
      <w:r w:rsidR="00F42322" w:rsidRPr="00137EE7">
        <w:rPr>
          <w:b/>
          <w:color w:val="000000" w:themeColor="text1"/>
          <w:lang w:val="vi-VN"/>
        </w:rPr>
        <w:t xml:space="preserve"> Rút </w:t>
      </w:r>
      <w:r w:rsidR="00066AF4" w:rsidRPr="00137EE7">
        <w:rPr>
          <w:b/>
          <w:color w:val="000000" w:themeColor="text1"/>
          <w:lang w:val="vi-VN"/>
        </w:rPr>
        <w:t>Hồ sơ</w:t>
      </w:r>
      <w:r w:rsidR="00FA0ABC" w:rsidRPr="00137EE7">
        <w:rPr>
          <w:b/>
          <w:color w:val="000000" w:themeColor="text1"/>
          <w:lang w:val="vi-VN"/>
        </w:rPr>
        <w:t xml:space="preserve"> </w:t>
      </w:r>
      <w:r w:rsidR="00F42322" w:rsidRPr="00137EE7">
        <w:rPr>
          <w:b/>
          <w:color w:val="000000" w:themeColor="text1"/>
          <w:lang w:val="vi-VN"/>
        </w:rPr>
        <w:t>miễn trừ</w:t>
      </w:r>
    </w:p>
    <w:p w:rsidR="00944C01" w:rsidRPr="00137EE7" w:rsidRDefault="00944C01" w:rsidP="00881DDF">
      <w:pPr>
        <w:spacing w:before="120" w:after="120" w:line="288" w:lineRule="auto"/>
        <w:jc w:val="both"/>
        <w:rPr>
          <w:bCs/>
          <w:color w:val="000000" w:themeColor="text1"/>
          <w:lang w:val="vi-VN"/>
        </w:rPr>
      </w:pPr>
      <w:r w:rsidRPr="00137EE7">
        <w:rPr>
          <w:color w:val="000000" w:themeColor="text1"/>
          <w:lang w:val="vi-VN"/>
        </w:rPr>
        <w:tab/>
        <w:t>1</w:t>
      </w:r>
      <w:r w:rsidRPr="00137EE7">
        <w:rPr>
          <w:bCs/>
          <w:color w:val="000000" w:themeColor="text1"/>
          <w:lang w:val="vi-VN"/>
        </w:rPr>
        <w:t xml:space="preserve">. </w:t>
      </w:r>
      <w:r w:rsidR="0062118D" w:rsidRPr="00137EE7">
        <w:rPr>
          <w:bCs/>
          <w:color w:val="000000" w:themeColor="text1"/>
          <w:lang w:val="vi-VN"/>
        </w:rPr>
        <w:t xml:space="preserve">Trường hợp </w:t>
      </w:r>
      <w:r w:rsidR="00E4291F" w:rsidRPr="00137EE7">
        <w:rPr>
          <w:bCs/>
          <w:color w:val="000000" w:themeColor="text1"/>
          <w:lang w:val="vi-VN"/>
        </w:rPr>
        <w:t>tổ chức,</w:t>
      </w:r>
      <w:r w:rsidR="00EE2A14" w:rsidRPr="00137EE7">
        <w:rPr>
          <w:bCs/>
          <w:color w:val="000000" w:themeColor="text1"/>
          <w:lang w:val="vi-VN"/>
        </w:rPr>
        <w:t xml:space="preserve"> </w:t>
      </w:r>
      <w:r w:rsidR="00E4291F" w:rsidRPr="00137EE7">
        <w:rPr>
          <w:bCs/>
          <w:color w:val="000000" w:themeColor="text1"/>
          <w:lang w:val="vi-VN"/>
        </w:rPr>
        <w:t xml:space="preserve">cá nhân </w:t>
      </w:r>
      <w:r w:rsidR="0062118D" w:rsidRPr="00137EE7">
        <w:rPr>
          <w:bCs/>
          <w:color w:val="000000" w:themeColor="text1"/>
          <w:lang w:val="vi-VN"/>
        </w:rPr>
        <w:t xml:space="preserve">muốn rút </w:t>
      </w:r>
      <w:r w:rsidR="00066AF4" w:rsidRPr="00137EE7">
        <w:rPr>
          <w:bCs/>
          <w:color w:val="000000" w:themeColor="text1"/>
          <w:lang w:val="vi-VN"/>
        </w:rPr>
        <w:t>Hồ sơ</w:t>
      </w:r>
      <w:r w:rsidR="00B22073" w:rsidRPr="00137EE7">
        <w:rPr>
          <w:bCs/>
          <w:color w:val="000000" w:themeColor="text1"/>
          <w:lang w:val="vi-VN"/>
        </w:rPr>
        <w:t xml:space="preserve"> </w:t>
      </w:r>
      <w:r w:rsidR="0062118D" w:rsidRPr="00137EE7">
        <w:rPr>
          <w:bCs/>
          <w:color w:val="000000" w:themeColor="text1"/>
          <w:lang w:val="vi-VN"/>
        </w:rPr>
        <w:t xml:space="preserve">miễn trừ, </w:t>
      </w:r>
      <w:r w:rsidR="00B22073" w:rsidRPr="00137EE7">
        <w:rPr>
          <w:bCs/>
          <w:color w:val="000000" w:themeColor="text1"/>
          <w:lang w:val="vi-VN"/>
        </w:rPr>
        <w:t xml:space="preserve">tổ chức, cá nhân đó </w:t>
      </w:r>
      <w:r w:rsidR="0062118D" w:rsidRPr="00137EE7">
        <w:rPr>
          <w:bCs/>
          <w:color w:val="000000" w:themeColor="text1"/>
          <w:lang w:val="vi-VN"/>
        </w:rPr>
        <w:t xml:space="preserve">phải thông báo bằng văn bản tới </w:t>
      </w:r>
      <w:r w:rsidR="00DE6A5D" w:rsidRPr="00137EE7">
        <w:rPr>
          <w:bCs/>
          <w:color w:val="000000" w:themeColor="text1"/>
          <w:lang w:val="vi-VN"/>
        </w:rPr>
        <w:t xml:space="preserve">Cơ </w:t>
      </w:r>
      <w:r w:rsidR="0062118D" w:rsidRPr="00137EE7">
        <w:rPr>
          <w:bCs/>
          <w:color w:val="000000" w:themeColor="text1"/>
          <w:lang w:val="vi-VN"/>
        </w:rPr>
        <w:t xml:space="preserve">quan điều tra. </w:t>
      </w:r>
    </w:p>
    <w:p w:rsidR="00F42322" w:rsidRPr="00137EE7" w:rsidRDefault="00944C01" w:rsidP="00881DDF">
      <w:pPr>
        <w:spacing w:before="120" w:after="120" w:line="288" w:lineRule="auto"/>
        <w:ind w:firstLine="720"/>
        <w:jc w:val="both"/>
        <w:rPr>
          <w:color w:val="000000" w:themeColor="text1"/>
          <w:lang w:val="vi-VN"/>
        </w:rPr>
      </w:pPr>
      <w:r w:rsidRPr="00137EE7">
        <w:rPr>
          <w:bCs/>
          <w:color w:val="000000" w:themeColor="text1"/>
          <w:lang w:val="vi-VN"/>
        </w:rPr>
        <w:t>2. C</w:t>
      </w:r>
      <w:r w:rsidR="0062118D" w:rsidRPr="00137EE7">
        <w:rPr>
          <w:bCs/>
          <w:color w:val="000000" w:themeColor="text1"/>
          <w:lang w:val="vi-VN"/>
        </w:rPr>
        <w:t xml:space="preserve">ơ quan điều tra </w:t>
      </w:r>
      <w:r w:rsidRPr="00137EE7">
        <w:rPr>
          <w:bCs/>
          <w:color w:val="000000" w:themeColor="text1"/>
          <w:lang w:val="vi-VN"/>
        </w:rPr>
        <w:t>không</w:t>
      </w:r>
      <w:r w:rsidR="00476ED6" w:rsidRPr="00137EE7">
        <w:rPr>
          <w:bCs/>
          <w:color w:val="000000" w:themeColor="text1"/>
          <w:lang w:val="vi-VN"/>
        </w:rPr>
        <w:t xml:space="preserve"> xem xét </w:t>
      </w:r>
      <w:r w:rsidR="00066AF4" w:rsidRPr="00137EE7">
        <w:rPr>
          <w:bCs/>
          <w:color w:val="000000" w:themeColor="text1"/>
          <w:lang w:val="vi-VN"/>
        </w:rPr>
        <w:t>Hồ sơ</w:t>
      </w:r>
      <w:r w:rsidRPr="00137EE7">
        <w:rPr>
          <w:bCs/>
          <w:color w:val="000000" w:themeColor="text1"/>
          <w:lang w:val="vi-VN"/>
        </w:rPr>
        <w:t xml:space="preserve"> miễn trừ của tổ chức, cá nhân nêu tại khoản 1 Điều này</w:t>
      </w:r>
      <w:r w:rsidR="00512C7A" w:rsidRPr="00137EE7">
        <w:rPr>
          <w:bCs/>
          <w:color w:val="000000" w:themeColor="text1"/>
          <w:lang w:val="vi-VN"/>
        </w:rPr>
        <w:t xml:space="preserve"> kể từ thời điểm Cơ quan điều tra nhận được thông báo rút Hồ sơ miễn trừ của tổ chức, cá nhân nộp Hồ sơ.</w:t>
      </w:r>
    </w:p>
    <w:p w:rsidR="00F42322" w:rsidRPr="00137EE7" w:rsidRDefault="008B49D9" w:rsidP="00881DDF">
      <w:pPr>
        <w:spacing w:before="120" w:after="120" w:line="288" w:lineRule="auto"/>
        <w:jc w:val="both"/>
        <w:rPr>
          <w:b/>
          <w:color w:val="000000" w:themeColor="text1"/>
          <w:lang w:val="vi-VN"/>
        </w:rPr>
      </w:pPr>
      <w:r w:rsidRPr="00137EE7">
        <w:rPr>
          <w:b/>
          <w:color w:val="000000" w:themeColor="text1"/>
          <w:lang w:val="vi-VN"/>
        </w:rPr>
        <w:tab/>
        <w:t>Điều</w:t>
      </w:r>
      <w:r w:rsidR="0086726C" w:rsidRPr="00137EE7">
        <w:rPr>
          <w:b/>
          <w:color w:val="000000" w:themeColor="text1"/>
          <w:lang w:val="vi-VN"/>
        </w:rPr>
        <w:t xml:space="preserve"> 25</w:t>
      </w:r>
      <w:r w:rsidRPr="00137EE7">
        <w:rPr>
          <w:b/>
          <w:color w:val="000000" w:themeColor="text1"/>
          <w:lang w:val="vi-VN"/>
        </w:rPr>
        <w:t>.</w:t>
      </w:r>
      <w:r w:rsidR="007E5631" w:rsidRPr="00137EE7">
        <w:rPr>
          <w:b/>
          <w:color w:val="000000" w:themeColor="text1"/>
          <w:lang w:val="vi-VN"/>
        </w:rPr>
        <w:t xml:space="preserve"> </w:t>
      </w:r>
      <w:r w:rsidR="00E073FD" w:rsidRPr="00137EE7">
        <w:rPr>
          <w:b/>
          <w:color w:val="000000" w:themeColor="text1"/>
          <w:lang w:val="vi-VN"/>
        </w:rPr>
        <w:t>Thu hồi</w:t>
      </w:r>
      <w:r w:rsidR="00F42322" w:rsidRPr="00137EE7">
        <w:rPr>
          <w:b/>
          <w:color w:val="000000" w:themeColor="text1"/>
          <w:lang w:val="vi-VN"/>
        </w:rPr>
        <w:t xml:space="preserve"> quyết định miễn trừ</w:t>
      </w:r>
    </w:p>
    <w:p w:rsidR="006C5E32" w:rsidRPr="00137EE7" w:rsidRDefault="00172A9D" w:rsidP="00881DDF">
      <w:pPr>
        <w:spacing w:before="120" w:after="120" w:line="288" w:lineRule="auto"/>
        <w:jc w:val="both"/>
        <w:rPr>
          <w:color w:val="000000" w:themeColor="text1"/>
          <w:lang w:val="vi-VN"/>
        </w:rPr>
      </w:pPr>
      <w:r w:rsidRPr="00137EE7">
        <w:rPr>
          <w:color w:val="000000" w:themeColor="text1"/>
          <w:lang w:val="vi-VN"/>
        </w:rPr>
        <w:tab/>
      </w:r>
      <w:r w:rsidR="006C5E32" w:rsidRPr="00137EE7">
        <w:rPr>
          <w:color w:val="000000" w:themeColor="text1"/>
          <w:lang w:val="vi-VN"/>
        </w:rPr>
        <w:t xml:space="preserve">1. </w:t>
      </w:r>
      <w:r w:rsidR="005D43B5" w:rsidRPr="00137EE7">
        <w:rPr>
          <w:color w:val="000000" w:themeColor="text1"/>
          <w:lang w:val="vi-VN"/>
        </w:rPr>
        <w:t xml:space="preserve">Bộ trưởng Bộ Công Thương căn cứ ý kiến đề xuất của </w:t>
      </w:r>
      <w:r w:rsidR="006C5E32" w:rsidRPr="00137EE7">
        <w:rPr>
          <w:color w:val="000000" w:themeColor="text1"/>
          <w:lang w:val="vi-VN"/>
        </w:rPr>
        <w:t>Cơ quan</w:t>
      </w:r>
      <w:r w:rsidR="005D43B5" w:rsidRPr="00137EE7">
        <w:rPr>
          <w:color w:val="000000" w:themeColor="text1"/>
          <w:lang w:val="vi-VN"/>
        </w:rPr>
        <w:t xml:space="preserve"> điều tra,</w:t>
      </w:r>
      <w:r w:rsidR="006C5E32" w:rsidRPr="00137EE7">
        <w:rPr>
          <w:color w:val="000000" w:themeColor="text1"/>
          <w:lang w:val="vi-VN"/>
        </w:rPr>
        <w:t xml:space="preserve"> </w:t>
      </w:r>
      <w:r w:rsidR="00FB2BD8" w:rsidRPr="00B73DEB">
        <w:rPr>
          <w:color w:val="000000" w:themeColor="text1"/>
          <w:lang w:val="vi-VN"/>
        </w:rPr>
        <w:t>xem xét</w:t>
      </w:r>
      <w:r w:rsidR="005D43B5" w:rsidRPr="00137EE7">
        <w:rPr>
          <w:color w:val="000000" w:themeColor="text1"/>
          <w:lang w:val="vi-VN"/>
        </w:rPr>
        <w:t xml:space="preserve"> ban hành</w:t>
      </w:r>
      <w:r w:rsidR="006C5E32" w:rsidRPr="00137EE7">
        <w:rPr>
          <w:color w:val="000000" w:themeColor="text1"/>
          <w:lang w:val="vi-VN"/>
        </w:rPr>
        <w:t xml:space="preserve"> quyết định </w:t>
      </w:r>
      <w:r w:rsidR="00F00668" w:rsidRPr="00137EE7">
        <w:rPr>
          <w:color w:val="000000" w:themeColor="text1"/>
          <w:lang w:val="vi-VN"/>
        </w:rPr>
        <w:t>thu hồi</w:t>
      </w:r>
      <w:r w:rsidR="006C5E32" w:rsidRPr="00137EE7">
        <w:rPr>
          <w:color w:val="000000" w:themeColor="text1"/>
          <w:lang w:val="vi-VN"/>
        </w:rPr>
        <w:t xml:space="preserve"> quyết định miễn trừ</w:t>
      </w:r>
      <w:r w:rsidR="00817B00" w:rsidRPr="00137EE7">
        <w:rPr>
          <w:color w:val="000000" w:themeColor="text1"/>
          <w:lang w:val="vi-VN"/>
        </w:rPr>
        <w:t xml:space="preserve"> đã được ban hành</w:t>
      </w:r>
      <w:r w:rsidR="000B7C2F" w:rsidRPr="00FF1245">
        <w:rPr>
          <w:color w:val="000000" w:themeColor="text1"/>
          <w:lang w:val="vi-VN"/>
        </w:rPr>
        <w:t xml:space="preserve"> (sau đây gọi là quyết định thu hồi)</w:t>
      </w:r>
      <w:r w:rsidR="00817B00" w:rsidRPr="00137EE7">
        <w:rPr>
          <w:color w:val="000000" w:themeColor="text1"/>
          <w:lang w:val="vi-VN"/>
        </w:rPr>
        <w:t xml:space="preserve"> </w:t>
      </w:r>
      <w:r w:rsidR="00DE6A5D" w:rsidRPr="00137EE7">
        <w:rPr>
          <w:color w:val="000000" w:themeColor="text1"/>
          <w:lang w:val="vi-VN"/>
        </w:rPr>
        <w:t>trong các trường hợp</w:t>
      </w:r>
      <w:r w:rsidR="00817B00" w:rsidRPr="00137EE7">
        <w:rPr>
          <w:color w:val="000000" w:themeColor="text1"/>
          <w:lang w:val="vi-VN"/>
        </w:rPr>
        <w:t xml:space="preserve"> quy định tại khoản 2 Điều này</w:t>
      </w:r>
      <w:r w:rsidR="006C5E32" w:rsidRPr="00137EE7">
        <w:rPr>
          <w:color w:val="000000" w:themeColor="text1"/>
          <w:lang w:val="vi-VN"/>
        </w:rPr>
        <w:t>.</w:t>
      </w:r>
      <w:r w:rsidR="00120E7F" w:rsidRPr="00137EE7">
        <w:rPr>
          <w:color w:val="000000" w:themeColor="text1"/>
          <w:lang w:val="vi-VN"/>
        </w:rPr>
        <w:t xml:space="preserve"> Tổ chức, cá nhân bị thu hồi quyết định miễn trừ </w:t>
      </w:r>
      <w:r w:rsidR="00763807" w:rsidRPr="00137EE7">
        <w:rPr>
          <w:color w:val="000000" w:themeColor="text1"/>
          <w:lang w:val="vi-VN"/>
        </w:rPr>
        <w:t xml:space="preserve">phải thực hiện việc nộp thuế </w:t>
      </w:r>
      <w:r w:rsidR="00120E7F" w:rsidRPr="00137EE7">
        <w:rPr>
          <w:color w:val="000000" w:themeColor="text1"/>
          <w:lang w:val="vi-VN"/>
        </w:rPr>
        <w:t>theo quy định của pháp luật</w:t>
      </w:r>
      <w:r w:rsidR="00763807" w:rsidRPr="00137EE7">
        <w:rPr>
          <w:color w:val="000000" w:themeColor="text1"/>
          <w:lang w:val="vi-VN"/>
        </w:rPr>
        <w:t xml:space="preserve"> về thuế</w:t>
      </w:r>
      <w:r w:rsidR="00120E7F" w:rsidRPr="00137EE7">
        <w:rPr>
          <w:color w:val="000000" w:themeColor="text1"/>
          <w:lang w:val="vi-VN"/>
        </w:rPr>
        <w:t>.</w:t>
      </w:r>
    </w:p>
    <w:p w:rsidR="00EE2A14" w:rsidRPr="00137EE7" w:rsidRDefault="00172A9D" w:rsidP="00881DDF">
      <w:pPr>
        <w:spacing w:before="120" w:after="120" w:line="288" w:lineRule="auto"/>
        <w:jc w:val="both"/>
        <w:rPr>
          <w:color w:val="000000" w:themeColor="text1"/>
          <w:lang w:val="vi-VN"/>
        </w:rPr>
      </w:pPr>
      <w:r w:rsidRPr="00137EE7">
        <w:rPr>
          <w:color w:val="000000" w:themeColor="text1"/>
          <w:lang w:val="vi-VN"/>
        </w:rPr>
        <w:tab/>
      </w:r>
      <w:r w:rsidR="006C5E32" w:rsidRPr="00137EE7">
        <w:rPr>
          <w:color w:val="000000" w:themeColor="text1"/>
          <w:lang w:val="vi-VN"/>
        </w:rPr>
        <w:t xml:space="preserve">2. Việc </w:t>
      </w:r>
      <w:r w:rsidR="00F00668" w:rsidRPr="00137EE7">
        <w:rPr>
          <w:color w:val="000000" w:themeColor="text1"/>
          <w:lang w:val="vi-VN"/>
        </w:rPr>
        <w:t>thu hồi</w:t>
      </w:r>
      <w:r w:rsidR="006C5E32" w:rsidRPr="00137EE7">
        <w:rPr>
          <w:color w:val="000000" w:themeColor="text1"/>
          <w:lang w:val="vi-VN"/>
        </w:rPr>
        <w:t xml:space="preserve"> quyết định miễn trừ được thực hiện trong những trường hợp sau đây:</w:t>
      </w:r>
      <w:r w:rsidR="00034A18" w:rsidRPr="00137EE7">
        <w:rPr>
          <w:color w:val="000000" w:themeColor="text1"/>
          <w:lang w:val="vi-VN"/>
        </w:rPr>
        <w:tab/>
      </w:r>
    </w:p>
    <w:p w:rsidR="006C5E32" w:rsidRPr="00137EE7" w:rsidRDefault="006C5E32" w:rsidP="00EE2A14">
      <w:pPr>
        <w:spacing w:before="120" w:after="120" w:line="288" w:lineRule="auto"/>
        <w:ind w:firstLine="720"/>
        <w:jc w:val="both"/>
        <w:rPr>
          <w:color w:val="000000" w:themeColor="text1"/>
          <w:lang w:val="vi-VN"/>
        </w:rPr>
      </w:pPr>
      <w:r w:rsidRPr="00137EE7">
        <w:rPr>
          <w:color w:val="000000" w:themeColor="text1"/>
          <w:lang w:val="vi-VN"/>
        </w:rPr>
        <w:t xml:space="preserve">a) Phát hiện có sự gian </w:t>
      </w:r>
      <w:r w:rsidR="00FA0ABC" w:rsidRPr="00137EE7">
        <w:rPr>
          <w:color w:val="000000" w:themeColor="text1"/>
          <w:lang w:val="vi-VN"/>
        </w:rPr>
        <w:t xml:space="preserve">lận </w:t>
      </w:r>
      <w:r w:rsidRPr="00137EE7">
        <w:rPr>
          <w:color w:val="000000" w:themeColor="text1"/>
          <w:lang w:val="vi-VN"/>
        </w:rPr>
        <w:t>trong việc đề nghị miễn trừ</w:t>
      </w:r>
      <w:r w:rsidR="001A224E" w:rsidRPr="00137EE7">
        <w:rPr>
          <w:color w:val="000000" w:themeColor="text1"/>
          <w:lang w:val="vi-VN"/>
        </w:rPr>
        <w:t xml:space="preserve"> áp dụng biện </w:t>
      </w:r>
      <w:r w:rsidR="00EE2A14" w:rsidRPr="00137EE7">
        <w:rPr>
          <w:color w:val="000000" w:themeColor="text1"/>
          <w:lang w:val="vi-VN"/>
        </w:rPr>
        <w:t>p</w:t>
      </w:r>
      <w:r w:rsidR="001A224E" w:rsidRPr="00137EE7">
        <w:rPr>
          <w:color w:val="000000" w:themeColor="text1"/>
          <w:lang w:val="vi-VN"/>
        </w:rPr>
        <w:t>háp phòng vệ thương mại</w:t>
      </w:r>
      <w:r w:rsidRPr="00137EE7">
        <w:rPr>
          <w:color w:val="000000" w:themeColor="text1"/>
          <w:lang w:val="vi-VN"/>
        </w:rPr>
        <w:t>;</w:t>
      </w:r>
    </w:p>
    <w:p w:rsidR="006C5E32" w:rsidRPr="00137EE7" w:rsidRDefault="00172A9D" w:rsidP="00881DDF">
      <w:pPr>
        <w:spacing w:before="120" w:after="120" w:line="288" w:lineRule="auto"/>
        <w:jc w:val="both"/>
        <w:rPr>
          <w:color w:val="000000" w:themeColor="text1"/>
          <w:lang w:val="vi-VN"/>
        </w:rPr>
      </w:pPr>
      <w:r w:rsidRPr="00137EE7">
        <w:rPr>
          <w:color w:val="000000" w:themeColor="text1"/>
          <w:lang w:val="vi-VN"/>
        </w:rPr>
        <w:tab/>
      </w:r>
      <w:r w:rsidR="006C5E32" w:rsidRPr="00137EE7">
        <w:rPr>
          <w:color w:val="000000" w:themeColor="text1"/>
          <w:lang w:val="vi-VN"/>
        </w:rPr>
        <w:t xml:space="preserve">b) </w:t>
      </w:r>
      <w:r w:rsidR="00DE6A5D" w:rsidRPr="00137EE7">
        <w:rPr>
          <w:color w:val="000000" w:themeColor="text1"/>
          <w:lang w:val="vi-VN"/>
        </w:rPr>
        <w:t>Tổ chức, cá nhân</w:t>
      </w:r>
      <w:r w:rsidR="006C5E32" w:rsidRPr="00137EE7">
        <w:rPr>
          <w:color w:val="000000" w:themeColor="text1"/>
          <w:lang w:val="vi-VN"/>
        </w:rPr>
        <w:t xml:space="preserve"> được miễn trừ không </w:t>
      </w:r>
      <w:r w:rsidR="003B30CB" w:rsidRPr="00137EE7">
        <w:rPr>
          <w:color w:val="000000" w:themeColor="text1"/>
          <w:lang w:val="vi-VN"/>
        </w:rPr>
        <w:t>tuân thủ các quy định,</w:t>
      </w:r>
      <w:r w:rsidR="006C5E32" w:rsidRPr="00137EE7">
        <w:rPr>
          <w:color w:val="000000" w:themeColor="text1"/>
          <w:lang w:val="vi-VN"/>
        </w:rPr>
        <w:t xml:space="preserve"> điều kiện, nghĩa vụ tại quyết định miễn trừ;</w:t>
      </w:r>
    </w:p>
    <w:p w:rsidR="00FA0ABC" w:rsidRPr="00137EE7" w:rsidRDefault="00FA0ABC" w:rsidP="00881DDF">
      <w:pPr>
        <w:spacing w:before="120" w:after="120" w:line="288" w:lineRule="auto"/>
        <w:jc w:val="both"/>
        <w:rPr>
          <w:color w:val="000000" w:themeColor="text1"/>
          <w:lang w:val="vi-VN"/>
        </w:rPr>
      </w:pPr>
      <w:r w:rsidRPr="00137EE7">
        <w:rPr>
          <w:color w:val="000000" w:themeColor="text1"/>
          <w:lang w:val="vi-VN"/>
        </w:rPr>
        <w:tab/>
      </w:r>
      <w:r w:rsidR="000510BA" w:rsidRPr="00137EE7">
        <w:rPr>
          <w:color w:val="000000" w:themeColor="text1"/>
          <w:lang w:val="vi-VN"/>
        </w:rPr>
        <w:t xml:space="preserve">c) </w:t>
      </w:r>
      <w:r w:rsidR="005F153D" w:rsidRPr="00137EE7">
        <w:rPr>
          <w:color w:val="000000" w:themeColor="text1"/>
          <w:lang w:val="vi-VN"/>
        </w:rPr>
        <w:t>Hàng hóa nhập khẩu</w:t>
      </w:r>
      <w:r w:rsidR="000510BA" w:rsidRPr="00137EE7">
        <w:rPr>
          <w:color w:val="000000" w:themeColor="text1"/>
          <w:lang w:val="vi-VN"/>
        </w:rPr>
        <w:t xml:space="preserve"> </w:t>
      </w:r>
      <w:r w:rsidR="005F153D" w:rsidRPr="00137EE7">
        <w:rPr>
          <w:color w:val="000000" w:themeColor="text1"/>
          <w:lang w:val="vi-VN"/>
        </w:rPr>
        <w:t>được</w:t>
      </w:r>
      <w:r w:rsidR="000510BA" w:rsidRPr="00137EE7">
        <w:rPr>
          <w:color w:val="000000" w:themeColor="text1"/>
          <w:lang w:val="vi-VN"/>
        </w:rPr>
        <w:t xml:space="preserve"> miễn trừ </w:t>
      </w:r>
      <w:r w:rsidR="00DE6A5D" w:rsidRPr="00137EE7">
        <w:rPr>
          <w:color w:val="000000" w:themeColor="text1"/>
          <w:lang w:val="vi-VN"/>
        </w:rPr>
        <w:t xml:space="preserve">được </w:t>
      </w:r>
      <w:r w:rsidR="000510BA" w:rsidRPr="00137EE7">
        <w:rPr>
          <w:color w:val="000000" w:themeColor="text1"/>
          <w:lang w:val="vi-VN"/>
        </w:rPr>
        <w:t>sử dụng sai mục đích</w:t>
      </w:r>
      <w:r w:rsidR="003B30CB" w:rsidRPr="00137EE7">
        <w:rPr>
          <w:color w:val="000000" w:themeColor="text1"/>
          <w:lang w:val="vi-VN"/>
        </w:rPr>
        <w:t>;</w:t>
      </w:r>
    </w:p>
    <w:p w:rsidR="00FA0ABC" w:rsidRPr="00137EE7" w:rsidRDefault="00FA0ABC" w:rsidP="00881DDF">
      <w:pPr>
        <w:spacing w:before="120" w:after="120" w:line="288" w:lineRule="auto"/>
        <w:ind w:firstLine="720"/>
        <w:jc w:val="both"/>
        <w:rPr>
          <w:color w:val="000000" w:themeColor="text1"/>
          <w:lang w:val="vi-VN"/>
        </w:rPr>
      </w:pPr>
      <w:r w:rsidRPr="00137EE7">
        <w:rPr>
          <w:color w:val="000000" w:themeColor="text1"/>
          <w:lang w:val="vi-VN"/>
        </w:rPr>
        <w:t>d) Tổ chức, cá nhân được</w:t>
      </w:r>
      <w:r w:rsidR="0060361B" w:rsidRPr="00137EE7">
        <w:rPr>
          <w:color w:val="000000" w:themeColor="text1"/>
          <w:lang w:val="vi-VN"/>
        </w:rPr>
        <w:t xml:space="preserve"> hưởng</w:t>
      </w:r>
      <w:r w:rsidRPr="00137EE7">
        <w:rPr>
          <w:color w:val="000000" w:themeColor="text1"/>
          <w:lang w:val="vi-VN"/>
        </w:rPr>
        <w:t xml:space="preserve"> miễn trừ không hợp tác hoặc từ chối cung cấp tài liệu liên quan cho đoàn kiểm tra sau miễn trừ theo quy định tại </w:t>
      </w:r>
      <w:r w:rsidR="007906F7" w:rsidRPr="00B73DEB">
        <w:rPr>
          <w:color w:val="000000" w:themeColor="text1"/>
          <w:lang w:val="vi-VN"/>
        </w:rPr>
        <w:t xml:space="preserve">Mục 3 Chương III của </w:t>
      </w:r>
      <w:r w:rsidR="00EF5DE9" w:rsidRPr="00137EE7">
        <w:rPr>
          <w:color w:val="000000" w:themeColor="text1"/>
          <w:lang w:val="vi-VN"/>
        </w:rPr>
        <w:t>Thông tư này</w:t>
      </w:r>
      <w:r w:rsidR="00EE2A14" w:rsidRPr="00137EE7">
        <w:rPr>
          <w:color w:val="000000" w:themeColor="text1"/>
          <w:lang w:val="vi-VN"/>
        </w:rPr>
        <w:t>.</w:t>
      </w:r>
    </w:p>
    <w:p w:rsidR="006C5E32" w:rsidRPr="00137EE7" w:rsidRDefault="00FA0ABC" w:rsidP="00881DDF">
      <w:pPr>
        <w:spacing w:before="120" w:after="120" w:line="288" w:lineRule="auto"/>
        <w:jc w:val="both"/>
        <w:rPr>
          <w:color w:val="000000" w:themeColor="text1"/>
          <w:lang w:val="vi-VN"/>
        </w:rPr>
      </w:pPr>
      <w:r w:rsidRPr="00137EE7">
        <w:rPr>
          <w:color w:val="000000" w:themeColor="text1"/>
          <w:lang w:val="vi-VN"/>
        </w:rPr>
        <w:tab/>
        <w:t>đ</w:t>
      </w:r>
      <w:r w:rsidR="006C5E32" w:rsidRPr="00137EE7">
        <w:rPr>
          <w:color w:val="000000" w:themeColor="text1"/>
          <w:lang w:val="vi-VN"/>
        </w:rPr>
        <w:t xml:space="preserve">) Điều kiện </w:t>
      </w:r>
      <w:r w:rsidR="000510BA" w:rsidRPr="00137EE7">
        <w:rPr>
          <w:color w:val="000000" w:themeColor="text1"/>
          <w:lang w:val="vi-VN"/>
        </w:rPr>
        <w:t>được hưởng</w:t>
      </w:r>
      <w:r w:rsidR="006C5E32" w:rsidRPr="00137EE7">
        <w:rPr>
          <w:color w:val="000000" w:themeColor="text1"/>
          <w:lang w:val="vi-VN"/>
        </w:rPr>
        <w:t xml:space="preserve"> miễn trừ không còn.</w:t>
      </w:r>
    </w:p>
    <w:p w:rsidR="008A74E1" w:rsidRPr="00137EE7" w:rsidRDefault="008A74E1" w:rsidP="00137EE7">
      <w:pPr>
        <w:spacing w:before="120" w:after="120" w:line="288" w:lineRule="auto"/>
        <w:ind w:firstLine="561"/>
        <w:jc w:val="both"/>
        <w:rPr>
          <w:color w:val="000000" w:themeColor="text1"/>
          <w:lang w:val="vi-VN"/>
        </w:rPr>
      </w:pPr>
      <w:r w:rsidRPr="00137EE7">
        <w:rPr>
          <w:color w:val="000000" w:themeColor="text1"/>
          <w:lang w:val="vi-VN"/>
        </w:rPr>
        <w:tab/>
        <w:t>3. Trong thời hạn 07 ngày làm việc kể từ ngày Bộ trưởng Bộ Công Thương ban hành quyết định thu hồi, Cơ quan điều tra có trách nhiệm gửi quyết định thu hồi cho tổ chức, cá nhân được hưởng miễn trừ, Bộ Tài chính và Tổng cục Hải quan, đồng thời công khai quyết định thu hồi trên cổng thông tin điện tử của Bộ Công Thương và trang thông tin điện tử của Cơ quan điều tra.</w:t>
      </w:r>
    </w:p>
    <w:p w:rsidR="00526AF9" w:rsidRPr="00137EE7" w:rsidRDefault="008F1603" w:rsidP="00881DDF">
      <w:pPr>
        <w:pStyle w:val="NormalWeb"/>
        <w:spacing w:before="120" w:beforeAutospacing="0" w:after="120" w:afterAutospacing="0" w:line="288" w:lineRule="auto"/>
        <w:jc w:val="center"/>
        <w:rPr>
          <w:rFonts w:ascii="Calibri" w:hAnsi="Calibri"/>
          <w:b/>
          <w:color w:val="000000" w:themeColor="text1"/>
          <w:sz w:val="28"/>
          <w:szCs w:val="28"/>
          <w:lang w:val="vi-VN"/>
        </w:rPr>
      </w:pPr>
      <w:r w:rsidRPr="00137EE7">
        <w:rPr>
          <w:b/>
          <w:color w:val="000000" w:themeColor="text1"/>
          <w:sz w:val="28"/>
          <w:szCs w:val="28"/>
          <w:lang w:val="vi-VN"/>
        </w:rPr>
        <w:t>Mục 3</w:t>
      </w:r>
    </w:p>
    <w:p w:rsidR="00DE6A5D" w:rsidRPr="00137EE7" w:rsidRDefault="0024010A" w:rsidP="00881DDF">
      <w:pPr>
        <w:adjustRightInd w:val="0"/>
        <w:snapToGrid w:val="0"/>
        <w:spacing w:before="120" w:after="120" w:line="288" w:lineRule="auto"/>
        <w:jc w:val="center"/>
        <w:rPr>
          <w:b/>
          <w:color w:val="000000" w:themeColor="text1"/>
          <w:lang w:val="vi-VN"/>
        </w:rPr>
      </w:pPr>
      <w:r w:rsidRPr="00137EE7">
        <w:rPr>
          <w:b/>
          <w:color w:val="000000" w:themeColor="text1"/>
          <w:lang w:val="vi-VN"/>
        </w:rPr>
        <w:t>KIỂM TRA SAU MIỄN TRỪ</w:t>
      </w:r>
    </w:p>
    <w:p w:rsidR="008B1E74" w:rsidRPr="00137EE7" w:rsidRDefault="008B1E74" w:rsidP="00881DDF">
      <w:pPr>
        <w:adjustRightInd w:val="0"/>
        <w:snapToGrid w:val="0"/>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26</w:t>
      </w:r>
      <w:r w:rsidR="00DE6A5D" w:rsidRPr="00137EE7">
        <w:rPr>
          <w:b/>
          <w:color w:val="000000" w:themeColor="text1"/>
          <w:lang w:val="vi-VN"/>
        </w:rPr>
        <w:t>.</w:t>
      </w:r>
      <w:r w:rsidRPr="00137EE7">
        <w:rPr>
          <w:b/>
          <w:color w:val="000000" w:themeColor="text1"/>
          <w:lang w:val="vi-VN"/>
        </w:rPr>
        <w:t xml:space="preserve"> Nguyên tắc, mục đích, thời hạn kiểm tra sau miễn trừ</w:t>
      </w:r>
    </w:p>
    <w:p w:rsidR="008B1E74" w:rsidRPr="00137EE7" w:rsidRDefault="008B1E74" w:rsidP="00881DDF">
      <w:pPr>
        <w:spacing w:before="120" w:after="120" w:line="288" w:lineRule="auto"/>
        <w:ind w:firstLine="720"/>
        <w:jc w:val="both"/>
        <w:rPr>
          <w:color w:val="000000" w:themeColor="text1"/>
          <w:lang w:val="vi-VN"/>
        </w:rPr>
      </w:pPr>
      <w:r w:rsidRPr="00137EE7">
        <w:rPr>
          <w:color w:val="000000" w:themeColor="text1"/>
          <w:lang w:val="vi-VN"/>
        </w:rPr>
        <w:t xml:space="preserve">1. Kiểm tra sau miễn trừ nhằm mục đích thẩm định tính chính xác, trung thực nội dung các </w:t>
      </w:r>
      <w:r w:rsidR="00843519" w:rsidRPr="00137EE7">
        <w:rPr>
          <w:color w:val="000000" w:themeColor="text1"/>
          <w:lang w:val="vi-VN"/>
        </w:rPr>
        <w:t xml:space="preserve">giấy tờ, tài liệu trong </w:t>
      </w:r>
      <w:r w:rsidR="00066AF4" w:rsidRPr="00137EE7">
        <w:rPr>
          <w:color w:val="000000" w:themeColor="text1"/>
          <w:lang w:val="vi-VN"/>
        </w:rPr>
        <w:t>Hồ sơ</w:t>
      </w:r>
      <w:r w:rsidR="00843519" w:rsidRPr="00137EE7">
        <w:rPr>
          <w:color w:val="000000" w:themeColor="text1"/>
          <w:lang w:val="vi-VN"/>
        </w:rPr>
        <w:t xml:space="preserve"> miễn trừ mà tổ chức, cá nhân được hưởng miễn trừ đã gửi tới</w:t>
      </w:r>
      <w:r w:rsidRPr="00137EE7">
        <w:rPr>
          <w:color w:val="000000" w:themeColor="text1"/>
          <w:lang w:val="vi-VN"/>
        </w:rPr>
        <w:t xml:space="preserve"> </w:t>
      </w:r>
      <w:r w:rsidR="00843519" w:rsidRPr="00137EE7">
        <w:rPr>
          <w:color w:val="000000" w:themeColor="text1"/>
          <w:lang w:val="vi-VN"/>
        </w:rPr>
        <w:t>Cơ quan điều tra</w:t>
      </w:r>
      <w:r w:rsidR="008C2915" w:rsidRPr="00137EE7">
        <w:rPr>
          <w:color w:val="000000" w:themeColor="text1"/>
          <w:lang w:val="vi-VN"/>
        </w:rPr>
        <w:t>; thẩm định việc tuân thủ của tổ chức, cá nhân đối với các quy định pháp luật về miễn trừ áp dụng biện pháp phòng vệ thương mại</w:t>
      </w:r>
      <w:r w:rsidRPr="00137EE7">
        <w:rPr>
          <w:color w:val="000000" w:themeColor="text1"/>
          <w:lang w:val="vi-VN"/>
        </w:rPr>
        <w:t>.</w:t>
      </w:r>
    </w:p>
    <w:p w:rsidR="008B1E74" w:rsidRPr="00137EE7" w:rsidRDefault="008B1E74" w:rsidP="00881DDF">
      <w:pPr>
        <w:spacing w:before="120" w:after="120" w:line="288" w:lineRule="auto"/>
        <w:ind w:firstLine="720"/>
        <w:jc w:val="both"/>
        <w:rPr>
          <w:color w:val="000000" w:themeColor="text1"/>
          <w:lang w:val="vi-VN"/>
        </w:rPr>
      </w:pPr>
      <w:r w:rsidRPr="00137EE7">
        <w:rPr>
          <w:color w:val="000000" w:themeColor="text1"/>
          <w:lang w:val="vi-VN"/>
        </w:rPr>
        <w:t>2. Cơ quan điều tra áp dụng phương pháp quản lý rủi ro để lựa chọn đối tượng kiểm tra, phạm vi kiểm tra, nội dung kiểm tra và hình thức kiểm tra sau miễn trừ.</w:t>
      </w:r>
    </w:p>
    <w:p w:rsidR="008B1E74" w:rsidRPr="00137EE7" w:rsidRDefault="008B1E74" w:rsidP="00881DDF">
      <w:pPr>
        <w:spacing w:before="120" w:after="120" w:line="288" w:lineRule="auto"/>
        <w:ind w:firstLine="720"/>
        <w:jc w:val="both"/>
        <w:rPr>
          <w:color w:val="000000" w:themeColor="text1"/>
          <w:lang w:val="vi-VN"/>
        </w:rPr>
      </w:pPr>
      <w:r w:rsidRPr="00137EE7">
        <w:rPr>
          <w:color w:val="000000" w:themeColor="text1"/>
          <w:lang w:val="vi-VN"/>
        </w:rPr>
        <w:t xml:space="preserve">3. Cơ quan điều tra thực hiện kiểm tra sau miễn trừ đối với các </w:t>
      </w:r>
      <w:r w:rsidR="00066AF4" w:rsidRPr="00137EE7">
        <w:rPr>
          <w:color w:val="000000" w:themeColor="text1"/>
          <w:lang w:val="vi-VN"/>
        </w:rPr>
        <w:t>Hồ sơ</w:t>
      </w:r>
      <w:r w:rsidRPr="00137EE7">
        <w:rPr>
          <w:color w:val="000000" w:themeColor="text1"/>
          <w:lang w:val="vi-VN"/>
        </w:rPr>
        <w:t xml:space="preserve"> </w:t>
      </w:r>
      <w:r w:rsidR="00843519" w:rsidRPr="00137EE7">
        <w:rPr>
          <w:color w:val="000000" w:themeColor="text1"/>
          <w:lang w:val="vi-VN"/>
        </w:rPr>
        <w:t>miễn trừ</w:t>
      </w:r>
      <w:r w:rsidR="008C2915" w:rsidRPr="00137EE7">
        <w:rPr>
          <w:color w:val="000000" w:themeColor="text1"/>
          <w:lang w:val="vi-VN"/>
        </w:rPr>
        <w:t>, hàng hóa</w:t>
      </w:r>
      <w:r w:rsidRPr="00137EE7">
        <w:rPr>
          <w:color w:val="000000" w:themeColor="text1"/>
          <w:lang w:val="vi-VN"/>
        </w:rPr>
        <w:t xml:space="preserve"> đã được hưởng miễn trừ theo </w:t>
      </w:r>
      <w:r w:rsidR="00DE6A5D" w:rsidRPr="00137EE7">
        <w:rPr>
          <w:color w:val="000000" w:themeColor="text1"/>
          <w:lang w:val="vi-VN"/>
        </w:rPr>
        <w:t>q</w:t>
      </w:r>
      <w:r w:rsidRPr="00137EE7">
        <w:rPr>
          <w:color w:val="000000" w:themeColor="text1"/>
          <w:lang w:val="vi-VN"/>
        </w:rPr>
        <w:t>uyết định</w:t>
      </w:r>
      <w:r w:rsidR="00DE6A5D" w:rsidRPr="00137EE7">
        <w:rPr>
          <w:color w:val="000000" w:themeColor="text1"/>
          <w:lang w:val="vi-VN"/>
        </w:rPr>
        <w:t xml:space="preserve"> miễn trừ</w:t>
      </w:r>
      <w:r w:rsidRPr="00137EE7">
        <w:rPr>
          <w:color w:val="000000" w:themeColor="text1"/>
          <w:lang w:val="vi-VN"/>
        </w:rPr>
        <w:t xml:space="preserve"> của Bộ trưởng Bộ Công Thương trong thời hạn </w:t>
      </w:r>
      <w:r w:rsidR="00E87400" w:rsidRPr="00B73DEB">
        <w:rPr>
          <w:color w:val="000000" w:themeColor="text1"/>
          <w:lang w:val="vi-VN"/>
        </w:rPr>
        <w:t>0</w:t>
      </w:r>
      <w:r w:rsidR="00FA0ABC" w:rsidRPr="00137EE7">
        <w:rPr>
          <w:color w:val="000000" w:themeColor="text1"/>
          <w:lang w:val="vi-VN"/>
        </w:rPr>
        <w:t>3</w:t>
      </w:r>
      <w:r w:rsidRPr="00137EE7">
        <w:rPr>
          <w:color w:val="000000" w:themeColor="text1"/>
          <w:lang w:val="vi-VN"/>
        </w:rPr>
        <w:t xml:space="preserve"> năm kể từ ngày </w:t>
      </w:r>
      <w:r w:rsidR="00DE6A5D" w:rsidRPr="00137EE7">
        <w:rPr>
          <w:color w:val="000000" w:themeColor="text1"/>
          <w:lang w:val="vi-VN"/>
        </w:rPr>
        <w:t>q</w:t>
      </w:r>
      <w:r w:rsidRPr="00137EE7">
        <w:rPr>
          <w:color w:val="000000" w:themeColor="text1"/>
          <w:lang w:val="vi-VN"/>
        </w:rPr>
        <w:t xml:space="preserve">uyết định </w:t>
      </w:r>
      <w:r w:rsidR="00DE6A5D" w:rsidRPr="00137EE7">
        <w:rPr>
          <w:color w:val="000000" w:themeColor="text1"/>
          <w:lang w:val="vi-VN"/>
        </w:rPr>
        <w:t>miễn trừ</w:t>
      </w:r>
      <w:r w:rsidRPr="00137EE7">
        <w:rPr>
          <w:color w:val="000000" w:themeColor="text1"/>
          <w:lang w:val="vi-VN"/>
        </w:rPr>
        <w:t xml:space="preserve"> có hiệu lực.</w:t>
      </w:r>
    </w:p>
    <w:p w:rsidR="00AE3FD0" w:rsidRPr="00137EE7" w:rsidRDefault="00AE3FD0" w:rsidP="00881DDF">
      <w:pPr>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27</w:t>
      </w:r>
      <w:r w:rsidR="00FA0ABC" w:rsidRPr="00137EE7">
        <w:rPr>
          <w:b/>
          <w:color w:val="000000" w:themeColor="text1"/>
          <w:lang w:val="vi-VN"/>
        </w:rPr>
        <w:t xml:space="preserve">. Đối tượng và nội </w:t>
      </w:r>
      <w:r w:rsidRPr="00137EE7">
        <w:rPr>
          <w:b/>
          <w:color w:val="000000" w:themeColor="text1"/>
          <w:lang w:val="vi-VN"/>
        </w:rPr>
        <w:t>dung kiểm tra sau miễn trừ</w:t>
      </w:r>
    </w:p>
    <w:p w:rsidR="00A774A3" w:rsidRPr="00137EE7" w:rsidRDefault="00A774A3" w:rsidP="00881DDF">
      <w:pPr>
        <w:spacing w:before="120" w:after="120" w:line="288" w:lineRule="auto"/>
        <w:ind w:firstLine="720"/>
        <w:jc w:val="both"/>
        <w:rPr>
          <w:color w:val="000000" w:themeColor="text1"/>
          <w:lang w:val="vi-VN"/>
        </w:rPr>
      </w:pPr>
      <w:r w:rsidRPr="00137EE7">
        <w:rPr>
          <w:color w:val="000000" w:themeColor="text1"/>
          <w:lang w:val="vi-VN"/>
        </w:rPr>
        <w:t xml:space="preserve">1. </w:t>
      </w:r>
      <w:r w:rsidR="003E7791" w:rsidRPr="00137EE7">
        <w:rPr>
          <w:color w:val="000000" w:themeColor="text1"/>
          <w:lang w:val="vi-VN"/>
        </w:rPr>
        <w:t xml:space="preserve">Kiểm </w:t>
      </w:r>
      <w:r w:rsidRPr="00137EE7">
        <w:rPr>
          <w:color w:val="000000" w:themeColor="text1"/>
          <w:lang w:val="vi-VN"/>
        </w:rPr>
        <w:t xml:space="preserve">tra, xác minh tư cách </w:t>
      </w:r>
      <w:r w:rsidR="0016700A" w:rsidRPr="00137EE7">
        <w:rPr>
          <w:color w:val="000000" w:themeColor="text1"/>
          <w:lang w:val="vi-VN"/>
        </w:rPr>
        <w:t xml:space="preserve">pháp lý </w:t>
      </w:r>
      <w:r w:rsidRPr="00137EE7">
        <w:rPr>
          <w:color w:val="000000" w:themeColor="text1"/>
          <w:lang w:val="vi-VN"/>
        </w:rPr>
        <w:t xml:space="preserve">của tổ chức, cá nhân được hưởng miễn trừ; </w:t>
      </w:r>
    </w:p>
    <w:p w:rsidR="00A774A3"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2. Kiểm tra</w:t>
      </w:r>
      <w:r w:rsidR="00FA0ABC" w:rsidRPr="00137EE7">
        <w:rPr>
          <w:color w:val="000000" w:themeColor="text1"/>
          <w:lang w:val="vi-VN"/>
        </w:rPr>
        <w:t>, xác minh</w:t>
      </w:r>
      <w:r w:rsidRPr="00137EE7">
        <w:rPr>
          <w:color w:val="000000" w:themeColor="text1"/>
          <w:lang w:val="vi-VN"/>
        </w:rPr>
        <w:t xml:space="preserve"> tính chính xác</w:t>
      </w:r>
      <w:r w:rsidR="00FA0ABC" w:rsidRPr="00137EE7">
        <w:rPr>
          <w:color w:val="000000" w:themeColor="text1"/>
          <w:lang w:val="vi-VN"/>
        </w:rPr>
        <w:t xml:space="preserve"> của hàng hóa được miễn trừ theo </w:t>
      </w:r>
      <w:r w:rsidR="00066AF4" w:rsidRPr="00137EE7">
        <w:rPr>
          <w:color w:val="000000" w:themeColor="text1"/>
          <w:lang w:val="vi-VN"/>
        </w:rPr>
        <w:t>Hồ sơ</w:t>
      </w:r>
      <w:r w:rsidR="00FA0ABC" w:rsidRPr="00137EE7">
        <w:rPr>
          <w:color w:val="000000" w:themeColor="text1"/>
          <w:lang w:val="vi-VN"/>
        </w:rPr>
        <w:t xml:space="preserve"> </w:t>
      </w:r>
      <w:r w:rsidR="00A774A3" w:rsidRPr="00137EE7">
        <w:rPr>
          <w:color w:val="000000" w:themeColor="text1"/>
          <w:lang w:val="vi-VN"/>
        </w:rPr>
        <w:t>miễn trừ đã gửi tới Cơ quan điều tra;</w:t>
      </w:r>
    </w:p>
    <w:p w:rsidR="00A774A3" w:rsidRPr="00137EE7" w:rsidRDefault="00A774A3" w:rsidP="00881DDF">
      <w:pPr>
        <w:spacing w:before="120" w:after="120" w:line="288" w:lineRule="auto"/>
        <w:ind w:firstLine="720"/>
        <w:jc w:val="both"/>
        <w:rPr>
          <w:color w:val="000000" w:themeColor="text1"/>
          <w:lang w:val="vi-VN"/>
        </w:rPr>
      </w:pPr>
      <w:r w:rsidRPr="00137EE7">
        <w:rPr>
          <w:color w:val="000000" w:themeColor="text1"/>
          <w:lang w:val="vi-VN"/>
        </w:rPr>
        <w:t xml:space="preserve">3. Kiểm tra tính đầy đủ, hợp pháp, hợp lệ của </w:t>
      </w:r>
      <w:r w:rsidR="00066AF4" w:rsidRPr="00137EE7">
        <w:rPr>
          <w:color w:val="000000" w:themeColor="text1"/>
          <w:lang w:val="vi-VN"/>
        </w:rPr>
        <w:t>hồ sơ</w:t>
      </w:r>
      <w:r w:rsidRPr="00137EE7">
        <w:rPr>
          <w:color w:val="000000" w:themeColor="text1"/>
          <w:lang w:val="vi-VN"/>
        </w:rPr>
        <w:t xml:space="preserve"> hải quan, sổ sách kế toán, báo cáo tài chính, chứng từ, tài liệu, dữ liệu có liên quan đến hàng hóa nhập khẩu được miễn trừ</w:t>
      </w:r>
      <w:r w:rsidR="00881DDF" w:rsidRPr="00137EE7">
        <w:rPr>
          <w:color w:val="000000" w:themeColor="text1"/>
          <w:lang w:val="vi-VN"/>
        </w:rPr>
        <w:t>.</w:t>
      </w:r>
    </w:p>
    <w:p w:rsidR="00AE3FD0" w:rsidRPr="00137EE7" w:rsidRDefault="00AE3FD0" w:rsidP="00881DDF">
      <w:pPr>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28</w:t>
      </w:r>
      <w:r w:rsidRPr="00137EE7">
        <w:rPr>
          <w:b/>
          <w:color w:val="000000" w:themeColor="text1"/>
          <w:lang w:val="vi-VN"/>
        </w:rPr>
        <w:t>. Xác minh trong kiểm tra sau miễn trừ</w:t>
      </w:r>
    </w:p>
    <w:p w:rsidR="00AE3FD0"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 xml:space="preserve">1. Xác minh là việc </w:t>
      </w:r>
      <w:r w:rsidR="00EF5DE9" w:rsidRPr="00137EE7">
        <w:rPr>
          <w:color w:val="000000" w:themeColor="text1"/>
          <w:lang w:val="vi-VN"/>
        </w:rPr>
        <w:t xml:space="preserve">Cơ </w:t>
      </w:r>
      <w:r w:rsidRPr="00137EE7">
        <w:rPr>
          <w:color w:val="000000" w:themeColor="text1"/>
          <w:lang w:val="vi-VN"/>
        </w:rPr>
        <w:t>quan điều tra yêu cầu các tổ chức, cá nhân có liên quan hoặc có khả năng giúp làm rõ các vấn đề nghi vấn, bất hợp lý hoặc các dấu hiệu vi phạm pháp luật.</w:t>
      </w:r>
    </w:p>
    <w:p w:rsidR="00AE3FD0"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 xml:space="preserve">2. Người yêu cầu xác minh là: Cục trưởng Cục Phòng vệ thương mại </w:t>
      </w:r>
      <w:r w:rsidR="001622A1" w:rsidRPr="00137EE7">
        <w:rPr>
          <w:color w:val="000000" w:themeColor="text1"/>
          <w:lang w:val="vi-VN"/>
        </w:rPr>
        <w:t>-</w:t>
      </w:r>
      <w:r w:rsidRPr="00137EE7">
        <w:rPr>
          <w:color w:val="000000" w:themeColor="text1"/>
          <w:lang w:val="vi-VN"/>
        </w:rPr>
        <w:t xml:space="preserve"> Bộ Công Thương</w:t>
      </w:r>
      <w:r w:rsidR="00A774A3" w:rsidRPr="00137EE7">
        <w:rPr>
          <w:color w:val="000000" w:themeColor="text1"/>
          <w:lang w:val="vi-VN"/>
        </w:rPr>
        <w:t xml:space="preserve"> hoặc</w:t>
      </w:r>
      <w:r w:rsidRPr="00137EE7">
        <w:rPr>
          <w:color w:val="000000" w:themeColor="text1"/>
          <w:lang w:val="vi-VN"/>
        </w:rPr>
        <w:t xml:space="preserve"> Trưởng đoàn kiểm tra sau miễn trừ.</w:t>
      </w:r>
    </w:p>
    <w:p w:rsidR="00AE3FD0"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3. Đối tượng xác minh là các cơ quan quản lý nhà nước, tổ chức, cá nhân có liên quan.</w:t>
      </w:r>
    </w:p>
    <w:p w:rsidR="00A774A3" w:rsidRPr="00137EE7" w:rsidRDefault="00AE3FD0" w:rsidP="003A7BE7">
      <w:pPr>
        <w:spacing w:before="120" w:after="120" w:line="288" w:lineRule="auto"/>
        <w:ind w:firstLine="720"/>
        <w:jc w:val="both"/>
        <w:rPr>
          <w:color w:val="000000" w:themeColor="text1"/>
          <w:lang w:val="vi-VN"/>
        </w:rPr>
      </w:pPr>
      <w:r w:rsidRPr="00137EE7">
        <w:rPr>
          <w:color w:val="000000" w:themeColor="text1"/>
          <w:lang w:val="vi-VN"/>
        </w:rPr>
        <w:t>4. Việc xác minh có thể thực hiện bằng hình thức gửi văn bản yêu cầu và đề nghị trả lời bằng văn bản; hoặc cử người làm việc trực tiếp với đối tượng xác minh theo giấy giới thiệu của người yêu cầu xác minh. Kết quả xác minh được ghi nhận bằng biên bản làm việc; biên bản này có giá trị là căn cứ xem xét vụ việc.</w:t>
      </w:r>
    </w:p>
    <w:p w:rsidR="00AE3FD0" w:rsidRPr="00137EE7" w:rsidRDefault="00AE3FD0" w:rsidP="00881DDF">
      <w:pPr>
        <w:adjustRightInd w:val="0"/>
        <w:snapToGrid w:val="0"/>
        <w:spacing w:before="120" w:after="120" w:line="288" w:lineRule="auto"/>
        <w:ind w:firstLine="720"/>
        <w:jc w:val="both"/>
        <w:rPr>
          <w:b/>
          <w:color w:val="000000" w:themeColor="text1"/>
          <w:lang w:val="vi-VN"/>
        </w:rPr>
      </w:pPr>
      <w:r w:rsidRPr="00137EE7">
        <w:rPr>
          <w:b/>
          <w:color w:val="000000" w:themeColor="text1"/>
          <w:lang w:val="vi-VN"/>
        </w:rPr>
        <w:t>Điều</w:t>
      </w:r>
      <w:r w:rsidR="0086726C" w:rsidRPr="00137EE7">
        <w:rPr>
          <w:b/>
          <w:color w:val="000000" w:themeColor="text1"/>
          <w:lang w:val="vi-VN"/>
        </w:rPr>
        <w:t xml:space="preserve"> 29</w:t>
      </w:r>
      <w:r w:rsidR="00A774A3" w:rsidRPr="00137EE7">
        <w:rPr>
          <w:b/>
          <w:color w:val="000000" w:themeColor="text1"/>
          <w:lang w:val="vi-VN"/>
        </w:rPr>
        <w:t xml:space="preserve">. </w:t>
      </w:r>
      <w:r w:rsidRPr="00137EE7">
        <w:rPr>
          <w:b/>
          <w:color w:val="000000" w:themeColor="text1"/>
          <w:lang w:val="vi-VN"/>
        </w:rPr>
        <w:t>Đoàn kiểm tra sau miễn trừ</w:t>
      </w:r>
    </w:p>
    <w:p w:rsidR="00AE3FD0" w:rsidRPr="00137EE7" w:rsidRDefault="00AE3FD0" w:rsidP="00881DDF">
      <w:pPr>
        <w:adjustRightInd w:val="0"/>
        <w:snapToGrid w:val="0"/>
        <w:spacing w:before="120" w:after="120" w:line="288" w:lineRule="auto"/>
        <w:ind w:firstLine="720"/>
        <w:jc w:val="both"/>
        <w:rPr>
          <w:color w:val="000000" w:themeColor="text1"/>
          <w:lang w:val="vi-VN"/>
        </w:rPr>
      </w:pPr>
      <w:r w:rsidRPr="00137EE7">
        <w:rPr>
          <w:color w:val="000000" w:themeColor="text1"/>
          <w:lang w:val="vi-VN"/>
        </w:rPr>
        <w:t xml:space="preserve">1. Đoàn kiểm tra sau miễn trừ được thành lập theo </w:t>
      </w:r>
      <w:r w:rsidR="005E2F94" w:rsidRPr="00137EE7">
        <w:rPr>
          <w:color w:val="000000" w:themeColor="text1"/>
          <w:lang w:val="vi-VN"/>
        </w:rPr>
        <w:t xml:space="preserve">quyết </w:t>
      </w:r>
      <w:r w:rsidRPr="00137EE7">
        <w:rPr>
          <w:color w:val="000000" w:themeColor="text1"/>
          <w:lang w:val="vi-VN"/>
        </w:rPr>
        <w:t xml:space="preserve">định của Bộ trưởng Bộ Công Thương trên cơ sở đề nghị của </w:t>
      </w:r>
      <w:r w:rsidR="00524A01" w:rsidRPr="00137EE7">
        <w:rPr>
          <w:color w:val="000000" w:themeColor="text1"/>
          <w:lang w:val="vi-VN"/>
        </w:rPr>
        <w:t>Cơ quan điều tra</w:t>
      </w:r>
      <w:r w:rsidRPr="00137EE7">
        <w:rPr>
          <w:color w:val="000000" w:themeColor="text1"/>
          <w:lang w:val="vi-VN"/>
        </w:rPr>
        <w:t>.</w:t>
      </w:r>
      <w:r w:rsidR="00A7314E" w:rsidRPr="00137EE7">
        <w:rPr>
          <w:color w:val="000000" w:themeColor="text1"/>
          <w:lang w:val="vi-VN"/>
        </w:rPr>
        <w:t xml:space="preserve"> Thành phần của </w:t>
      </w:r>
      <w:r w:rsidR="005E2F94" w:rsidRPr="00137EE7">
        <w:rPr>
          <w:color w:val="000000" w:themeColor="text1"/>
          <w:lang w:val="vi-VN"/>
        </w:rPr>
        <w:t>đ</w:t>
      </w:r>
      <w:r w:rsidR="00A7314E" w:rsidRPr="00137EE7">
        <w:rPr>
          <w:color w:val="000000" w:themeColor="text1"/>
          <w:lang w:val="vi-VN"/>
        </w:rPr>
        <w:t xml:space="preserve">oàn kiểm tra bao gồm </w:t>
      </w:r>
      <w:r w:rsidR="00A774A3" w:rsidRPr="00137EE7">
        <w:rPr>
          <w:color w:val="000000" w:themeColor="text1"/>
          <w:lang w:val="vi-VN"/>
        </w:rPr>
        <w:t xml:space="preserve">đại diện </w:t>
      </w:r>
      <w:r w:rsidR="00571FB8" w:rsidRPr="00137EE7">
        <w:rPr>
          <w:color w:val="000000" w:themeColor="text1"/>
          <w:lang w:val="vi-VN"/>
        </w:rPr>
        <w:t>C</w:t>
      </w:r>
      <w:r w:rsidR="0041753B" w:rsidRPr="00137EE7">
        <w:rPr>
          <w:color w:val="000000" w:themeColor="text1"/>
          <w:lang w:val="vi-VN"/>
        </w:rPr>
        <w:t>ơ quan điều tra</w:t>
      </w:r>
      <w:r w:rsidR="00A774A3" w:rsidRPr="00137EE7">
        <w:rPr>
          <w:color w:val="000000" w:themeColor="text1"/>
          <w:lang w:val="vi-VN"/>
        </w:rPr>
        <w:t>,</w:t>
      </w:r>
      <w:r w:rsidR="0041753B" w:rsidRPr="00137EE7">
        <w:rPr>
          <w:color w:val="000000" w:themeColor="text1"/>
          <w:lang w:val="vi-VN"/>
        </w:rPr>
        <w:t xml:space="preserve"> </w:t>
      </w:r>
      <w:r w:rsidR="00A7314E" w:rsidRPr="00137EE7">
        <w:rPr>
          <w:color w:val="000000" w:themeColor="text1"/>
          <w:lang w:val="vi-VN"/>
        </w:rPr>
        <w:t xml:space="preserve">các </w:t>
      </w:r>
      <w:r w:rsidR="00A774A3" w:rsidRPr="00137EE7">
        <w:rPr>
          <w:color w:val="000000" w:themeColor="text1"/>
          <w:lang w:val="vi-VN"/>
        </w:rPr>
        <w:t>cơ quan quản lý nhà nước</w:t>
      </w:r>
      <w:r w:rsidR="00A7314E" w:rsidRPr="00137EE7">
        <w:rPr>
          <w:color w:val="000000" w:themeColor="text1"/>
          <w:lang w:val="vi-VN"/>
        </w:rPr>
        <w:t xml:space="preserve"> và </w:t>
      </w:r>
      <w:r w:rsidR="00A774A3" w:rsidRPr="00137EE7">
        <w:rPr>
          <w:color w:val="000000" w:themeColor="text1"/>
          <w:lang w:val="vi-VN"/>
        </w:rPr>
        <w:t xml:space="preserve">các </w:t>
      </w:r>
      <w:r w:rsidR="00A7314E" w:rsidRPr="00137EE7">
        <w:rPr>
          <w:color w:val="000000" w:themeColor="text1"/>
          <w:lang w:val="vi-VN"/>
        </w:rPr>
        <w:t>đơn vị liên quan</w:t>
      </w:r>
      <w:r w:rsidR="000A5EDF" w:rsidRPr="00137EE7">
        <w:rPr>
          <w:color w:val="000000" w:themeColor="text1"/>
          <w:lang w:val="vi-VN"/>
        </w:rPr>
        <w:t xml:space="preserve"> căn cứ tính chất từng vụ việc cụ thể</w:t>
      </w:r>
      <w:r w:rsidR="00A7314E" w:rsidRPr="00137EE7">
        <w:rPr>
          <w:color w:val="000000" w:themeColor="text1"/>
          <w:lang w:val="vi-VN"/>
        </w:rPr>
        <w:t>.</w:t>
      </w:r>
    </w:p>
    <w:p w:rsidR="00AE3FD0"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2. Đoàn kiểm tra thực hiện kiểm tra theo phạm vi, nội dung</w:t>
      </w:r>
      <w:r w:rsidR="009B2A3F" w:rsidRPr="00137EE7">
        <w:rPr>
          <w:color w:val="000000" w:themeColor="text1"/>
          <w:lang w:val="vi-VN"/>
        </w:rPr>
        <w:t xml:space="preserve"> </w:t>
      </w:r>
      <w:r w:rsidR="00524A01" w:rsidRPr="00137EE7">
        <w:rPr>
          <w:color w:val="000000" w:themeColor="text1"/>
          <w:lang w:val="vi-VN"/>
        </w:rPr>
        <w:t xml:space="preserve">nêu tại </w:t>
      </w:r>
      <w:r w:rsidRPr="00137EE7">
        <w:rPr>
          <w:color w:val="000000" w:themeColor="text1"/>
          <w:lang w:val="vi-VN"/>
        </w:rPr>
        <w:t>quyết định</w:t>
      </w:r>
      <w:r w:rsidR="00524A01" w:rsidRPr="00137EE7">
        <w:rPr>
          <w:color w:val="000000" w:themeColor="text1"/>
          <w:lang w:val="vi-VN"/>
        </w:rPr>
        <w:t xml:space="preserve"> </w:t>
      </w:r>
      <w:r w:rsidR="00A774A3" w:rsidRPr="00137EE7">
        <w:rPr>
          <w:color w:val="000000" w:themeColor="text1"/>
          <w:lang w:val="vi-VN"/>
        </w:rPr>
        <w:t>thành lập đoàn kiểm tra</w:t>
      </w:r>
      <w:r w:rsidRPr="00137EE7">
        <w:rPr>
          <w:color w:val="000000" w:themeColor="text1"/>
          <w:lang w:val="vi-VN"/>
        </w:rPr>
        <w:t>.</w:t>
      </w:r>
    </w:p>
    <w:p w:rsidR="00AE3FD0" w:rsidRPr="00137EE7" w:rsidRDefault="00AE3FD0" w:rsidP="003A7BE7">
      <w:pPr>
        <w:spacing w:before="120" w:after="120" w:line="288" w:lineRule="auto"/>
        <w:ind w:firstLine="720"/>
        <w:jc w:val="both"/>
        <w:rPr>
          <w:color w:val="000000" w:themeColor="text1"/>
          <w:lang w:val="vi-VN"/>
        </w:rPr>
      </w:pPr>
      <w:r w:rsidRPr="00137EE7">
        <w:rPr>
          <w:color w:val="000000" w:themeColor="text1"/>
          <w:lang w:val="vi-VN"/>
        </w:rPr>
        <w:t xml:space="preserve">3. Các nội dung kiểm tra được ghi nhận bằng các biên bản kiểm tra giữa đại điện có thẩm quyền của </w:t>
      </w:r>
      <w:r w:rsidR="007A13F7" w:rsidRPr="00137EE7">
        <w:rPr>
          <w:color w:val="000000" w:themeColor="text1"/>
          <w:lang w:val="vi-VN"/>
        </w:rPr>
        <w:t>tổ chức</w:t>
      </w:r>
      <w:r w:rsidRPr="00137EE7">
        <w:rPr>
          <w:color w:val="000000" w:themeColor="text1"/>
          <w:lang w:val="vi-VN"/>
        </w:rPr>
        <w:t xml:space="preserve"> hoặc cán bộ có liên quan đã làm việc trực tiếp với đoàn kiểm tra trong quá trình kiểm tra.</w:t>
      </w:r>
    </w:p>
    <w:p w:rsidR="00AE3FD0" w:rsidRPr="00137EE7" w:rsidRDefault="00AE3FD0" w:rsidP="00881DDF">
      <w:pPr>
        <w:spacing w:before="120" w:after="120" w:line="288" w:lineRule="auto"/>
        <w:ind w:firstLine="720"/>
        <w:rPr>
          <w:b/>
          <w:color w:val="000000" w:themeColor="text1"/>
          <w:lang w:val="vi-VN"/>
        </w:rPr>
      </w:pPr>
      <w:r w:rsidRPr="00137EE7">
        <w:rPr>
          <w:b/>
          <w:color w:val="000000" w:themeColor="text1"/>
          <w:lang w:val="vi-VN"/>
        </w:rPr>
        <w:t xml:space="preserve">Điều </w:t>
      </w:r>
      <w:r w:rsidR="0086726C" w:rsidRPr="00137EE7">
        <w:rPr>
          <w:b/>
          <w:color w:val="000000" w:themeColor="text1"/>
          <w:lang w:val="vi-VN"/>
        </w:rPr>
        <w:t>30</w:t>
      </w:r>
      <w:r w:rsidR="00A774A3" w:rsidRPr="00137EE7">
        <w:rPr>
          <w:b/>
          <w:color w:val="000000" w:themeColor="text1"/>
          <w:lang w:val="vi-VN"/>
        </w:rPr>
        <w:t>. T</w:t>
      </w:r>
      <w:r w:rsidRPr="00137EE7">
        <w:rPr>
          <w:b/>
          <w:color w:val="000000" w:themeColor="text1"/>
          <w:lang w:val="vi-VN"/>
        </w:rPr>
        <w:t xml:space="preserve">hực hiện kiểm tra sau miễn trừ </w:t>
      </w:r>
    </w:p>
    <w:p w:rsidR="00AE3FD0" w:rsidRPr="00137EE7" w:rsidRDefault="00AE3FD0" w:rsidP="00881DDF">
      <w:pPr>
        <w:spacing w:before="120" w:after="120" w:line="288" w:lineRule="auto"/>
        <w:ind w:firstLine="720"/>
        <w:jc w:val="both"/>
        <w:rPr>
          <w:color w:val="000000" w:themeColor="text1"/>
          <w:lang w:val="vi-VN"/>
        </w:rPr>
      </w:pPr>
      <w:r w:rsidRPr="00137EE7">
        <w:rPr>
          <w:color w:val="000000" w:themeColor="text1"/>
          <w:lang w:val="vi-VN"/>
        </w:rPr>
        <w:t xml:space="preserve">1. </w:t>
      </w:r>
      <w:r w:rsidR="00A774A3" w:rsidRPr="00137EE7">
        <w:rPr>
          <w:color w:val="000000" w:themeColor="text1"/>
          <w:lang w:val="vi-VN"/>
        </w:rPr>
        <w:t>Kiểm</w:t>
      </w:r>
      <w:r w:rsidRPr="00137EE7">
        <w:rPr>
          <w:color w:val="000000" w:themeColor="text1"/>
          <w:lang w:val="vi-VN"/>
        </w:rPr>
        <w:t xml:space="preserve"> tra sau miễn trừ được thực hiện tại </w:t>
      </w:r>
      <w:r w:rsidR="00A774A3" w:rsidRPr="00137EE7">
        <w:rPr>
          <w:color w:val="000000" w:themeColor="text1"/>
          <w:lang w:val="vi-VN"/>
        </w:rPr>
        <w:t>nơi làm việc của tổ chức, cá nhân</w:t>
      </w:r>
      <w:r w:rsidR="00EF5DE9" w:rsidRPr="00137EE7">
        <w:rPr>
          <w:color w:val="000000" w:themeColor="text1"/>
          <w:lang w:val="vi-VN"/>
        </w:rPr>
        <w:t xml:space="preserve"> được hưởng miễn trừ</w:t>
      </w:r>
      <w:r w:rsidRPr="00137EE7">
        <w:rPr>
          <w:color w:val="000000" w:themeColor="text1"/>
          <w:lang w:val="vi-VN"/>
        </w:rPr>
        <w:t>.</w:t>
      </w:r>
    </w:p>
    <w:p w:rsidR="00571FB8" w:rsidRPr="00137EE7" w:rsidRDefault="00571FB8" w:rsidP="00881DDF">
      <w:pPr>
        <w:spacing w:before="120" w:after="120" w:line="288" w:lineRule="auto"/>
        <w:ind w:firstLine="720"/>
        <w:jc w:val="both"/>
        <w:rPr>
          <w:color w:val="000000" w:themeColor="text1"/>
          <w:lang w:val="vi-VN"/>
        </w:rPr>
      </w:pPr>
      <w:r w:rsidRPr="00137EE7">
        <w:rPr>
          <w:color w:val="000000" w:themeColor="text1"/>
          <w:lang w:val="vi-VN"/>
        </w:rPr>
        <w:t xml:space="preserve">2.  Cơ quan điều tra thông báo quyết định và kế hoạch kiểm tra sau miễn trừ cho các tổ chức, cá nhân được </w:t>
      </w:r>
      <w:r w:rsidR="00A774A3" w:rsidRPr="00137EE7">
        <w:rPr>
          <w:color w:val="000000" w:themeColor="text1"/>
          <w:lang w:val="vi-VN"/>
        </w:rPr>
        <w:t xml:space="preserve">hưởng </w:t>
      </w:r>
      <w:r w:rsidRPr="00137EE7">
        <w:rPr>
          <w:color w:val="000000" w:themeColor="text1"/>
          <w:lang w:val="vi-VN"/>
        </w:rPr>
        <w:t>miễn trừ</w:t>
      </w:r>
      <w:r w:rsidR="007902DA" w:rsidRPr="00137EE7">
        <w:rPr>
          <w:color w:val="000000" w:themeColor="text1"/>
          <w:lang w:val="vi-VN"/>
        </w:rPr>
        <w:t xml:space="preserve"> bằng văn bản</w:t>
      </w:r>
      <w:r w:rsidR="006F2A95" w:rsidRPr="00137EE7">
        <w:rPr>
          <w:color w:val="000000" w:themeColor="text1"/>
          <w:lang w:val="vi-VN"/>
        </w:rPr>
        <w:t xml:space="preserve"> </w:t>
      </w:r>
      <w:r w:rsidRPr="00137EE7">
        <w:rPr>
          <w:color w:val="000000" w:themeColor="text1"/>
          <w:lang w:val="vi-VN"/>
        </w:rPr>
        <w:t>trong thời hạn 03 ngày làm việc kể từ ngày ký</w:t>
      </w:r>
      <w:r w:rsidR="00A774A3" w:rsidRPr="00137EE7">
        <w:rPr>
          <w:color w:val="000000" w:themeColor="text1"/>
          <w:lang w:val="vi-VN"/>
        </w:rPr>
        <w:t xml:space="preserve"> quyết định kiểm tra sau miễn trừ</w:t>
      </w:r>
      <w:r w:rsidRPr="00137EE7">
        <w:rPr>
          <w:color w:val="000000" w:themeColor="text1"/>
          <w:lang w:val="vi-VN"/>
        </w:rPr>
        <w:t xml:space="preserve"> và</w:t>
      </w:r>
      <w:r w:rsidR="00A774A3" w:rsidRPr="00137EE7">
        <w:rPr>
          <w:color w:val="000000" w:themeColor="text1"/>
          <w:lang w:val="vi-VN"/>
        </w:rPr>
        <w:t xml:space="preserve"> ít</w:t>
      </w:r>
      <w:r w:rsidRPr="00137EE7">
        <w:rPr>
          <w:color w:val="000000" w:themeColor="text1"/>
          <w:lang w:val="vi-VN"/>
        </w:rPr>
        <w:t xml:space="preserve"> nhất là 05 ngày làm việc trước khi tiến hành kiểm tra</w:t>
      </w:r>
      <w:r w:rsidR="005E2F94" w:rsidRPr="00137EE7">
        <w:rPr>
          <w:color w:val="000000" w:themeColor="text1"/>
          <w:lang w:val="vi-VN"/>
        </w:rPr>
        <w:t>.</w:t>
      </w:r>
    </w:p>
    <w:p w:rsidR="00AE3FD0" w:rsidRPr="00137EE7" w:rsidRDefault="004A58C0" w:rsidP="00881DDF">
      <w:pPr>
        <w:spacing w:before="120" w:after="120" w:line="288" w:lineRule="auto"/>
        <w:ind w:firstLine="720"/>
        <w:jc w:val="both"/>
        <w:rPr>
          <w:color w:val="000000" w:themeColor="text1"/>
          <w:lang w:val="vi-VN"/>
        </w:rPr>
      </w:pPr>
      <w:r w:rsidRPr="00137EE7">
        <w:rPr>
          <w:color w:val="000000" w:themeColor="text1"/>
          <w:lang w:val="vi-VN"/>
        </w:rPr>
        <w:t>3</w:t>
      </w:r>
      <w:r w:rsidR="00AE3FD0" w:rsidRPr="00137EE7">
        <w:rPr>
          <w:color w:val="000000" w:themeColor="text1"/>
          <w:lang w:val="vi-VN"/>
        </w:rPr>
        <w:t xml:space="preserve">. Thời </w:t>
      </w:r>
      <w:r w:rsidRPr="00137EE7">
        <w:rPr>
          <w:color w:val="000000" w:themeColor="text1"/>
          <w:lang w:val="vi-VN"/>
        </w:rPr>
        <w:t xml:space="preserve">gian </w:t>
      </w:r>
      <w:r w:rsidR="00AE3FD0" w:rsidRPr="00137EE7">
        <w:rPr>
          <w:color w:val="000000" w:themeColor="text1"/>
          <w:lang w:val="vi-VN"/>
        </w:rPr>
        <w:t xml:space="preserve">kiểm tra sau miễn trừ </w:t>
      </w:r>
      <w:r w:rsidR="00A774A3" w:rsidRPr="00137EE7">
        <w:rPr>
          <w:color w:val="000000" w:themeColor="text1"/>
          <w:lang w:val="vi-VN"/>
        </w:rPr>
        <w:t xml:space="preserve">tối đa là </w:t>
      </w:r>
      <w:r w:rsidR="00AE3FD0" w:rsidRPr="00137EE7">
        <w:rPr>
          <w:color w:val="000000" w:themeColor="text1"/>
          <w:lang w:val="vi-VN"/>
        </w:rPr>
        <w:t xml:space="preserve">15 ngày làm việc. Trong trường hợp cần thiết, </w:t>
      </w:r>
      <w:r w:rsidR="00A774A3" w:rsidRPr="00137EE7">
        <w:rPr>
          <w:color w:val="000000" w:themeColor="text1"/>
          <w:lang w:val="vi-VN"/>
        </w:rPr>
        <w:t>Bộ trưởng Bộ Công Thương</w:t>
      </w:r>
      <w:r w:rsidR="00AE3FD0" w:rsidRPr="00137EE7">
        <w:rPr>
          <w:color w:val="000000" w:themeColor="text1"/>
          <w:lang w:val="vi-VN"/>
        </w:rPr>
        <w:t xml:space="preserve"> quyết định gia hạn thời gian kiểm tra một lần, thời gian gia hạn</w:t>
      </w:r>
      <w:r w:rsidR="00A774A3" w:rsidRPr="00137EE7">
        <w:rPr>
          <w:color w:val="000000" w:themeColor="text1"/>
          <w:lang w:val="vi-VN"/>
        </w:rPr>
        <w:t xml:space="preserve"> tối đa</w:t>
      </w:r>
      <w:r w:rsidR="00AE3FD0" w:rsidRPr="00137EE7">
        <w:rPr>
          <w:color w:val="000000" w:themeColor="text1"/>
          <w:lang w:val="vi-VN"/>
        </w:rPr>
        <w:t xml:space="preserve"> không quá </w:t>
      </w:r>
      <w:r w:rsidR="00A774A3" w:rsidRPr="00137EE7">
        <w:rPr>
          <w:color w:val="000000" w:themeColor="text1"/>
          <w:lang w:val="vi-VN"/>
        </w:rPr>
        <w:t>15 ngày làm việc</w:t>
      </w:r>
      <w:r w:rsidR="00AE3FD0" w:rsidRPr="00137EE7">
        <w:rPr>
          <w:color w:val="000000" w:themeColor="text1"/>
          <w:lang w:val="vi-VN"/>
        </w:rPr>
        <w:t xml:space="preserve">. Lý do gia hạn, thời gian gia hạn được ghi trên quyết định gia hạn thông báo cho </w:t>
      </w:r>
      <w:r w:rsidR="00EF5DE9" w:rsidRPr="00137EE7">
        <w:rPr>
          <w:color w:val="000000" w:themeColor="text1"/>
          <w:lang w:val="vi-VN"/>
        </w:rPr>
        <w:t>tổ chức, cá nhân</w:t>
      </w:r>
      <w:r w:rsidR="00AE3FD0" w:rsidRPr="00137EE7">
        <w:rPr>
          <w:color w:val="000000" w:themeColor="text1"/>
          <w:lang w:val="vi-VN"/>
        </w:rPr>
        <w:t xml:space="preserve"> được kiểm tra biết.</w:t>
      </w:r>
    </w:p>
    <w:p w:rsidR="00A774A3" w:rsidRPr="00137EE7" w:rsidRDefault="004A58C0" w:rsidP="003A7BE7">
      <w:pPr>
        <w:spacing w:before="120" w:after="120" w:line="288" w:lineRule="auto"/>
        <w:ind w:firstLine="720"/>
        <w:jc w:val="both"/>
        <w:rPr>
          <w:color w:val="000000" w:themeColor="text1"/>
          <w:lang w:val="vi-VN"/>
        </w:rPr>
      </w:pPr>
      <w:r w:rsidRPr="00137EE7">
        <w:rPr>
          <w:color w:val="000000" w:themeColor="text1"/>
          <w:lang w:val="vi-VN"/>
        </w:rPr>
        <w:t>4.</w:t>
      </w:r>
      <w:r w:rsidR="00AE3FD0" w:rsidRPr="00137EE7">
        <w:rPr>
          <w:color w:val="000000" w:themeColor="text1"/>
          <w:lang w:val="vi-VN"/>
        </w:rPr>
        <w:t xml:space="preserve"> </w:t>
      </w:r>
      <w:r w:rsidRPr="00137EE7">
        <w:rPr>
          <w:color w:val="000000" w:themeColor="text1"/>
          <w:lang w:val="vi-VN"/>
        </w:rPr>
        <w:t>Tổ chức, cá nhân</w:t>
      </w:r>
      <w:r w:rsidR="00A774A3" w:rsidRPr="00137EE7">
        <w:rPr>
          <w:color w:val="000000" w:themeColor="text1"/>
          <w:lang w:val="vi-VN"/>
        </w:rPr>
        <w:t xml:space="preserve"> được </w:t>
      </w:r>
      <w:r w:rsidR="00EF5DE9" w:rsidRPr="00137EE7">
        <w:rPr>
          <w:color w:val="000000" w:themeColor="text1"/>
          <w:lang w:val="vi-VN"/>
        </w:rPr>
        <w:t xml:space="preserve">kiểm tra </w:t>
      </w:r>
      <w:r w:rsidR="00AE3FD0" w:rsidRPr="00137EE7">
        <w:rPr>
          <w:color w:val="000000" w:themeColor="text1"/>
          <w:lang w:val="vi-VN"/>
        </w:rPr>
        <w:t xml:space="preserve">có trách nhiệm cử đại diện có thẩm quyền và các cán bộ có liên quan cung cấp </w:t>
      </w:r>
      <w:r w:rsidR="00066AF4" w:rsidRPr="00137EE7">
        <w:rPr>
          <w:color w:val="000000" w:themeColor="text1"/>
          <w:lang w:val="vi-VN"/>
        </w:rPr>
        <w:t>hồ sơ</w:t>
      </w:r>
      <w:r w:rsidR="00AE3FD0" w:rsidRPr="00137EE7">
        <w:rPr>
          <w:color w:val="000000" w:themeColor="text1"/>
          <w:lang w:val="vi-VN"/>
        </w:rPr>
        <w:t>, chứng từ, tài liệu theo yêu cầu và trực tiếp làm việc về các nội dung kiểm tra với đoàn kiểm tra.</w:t>
      </w:r>
    </w:p>
    <w:p w:rsidR="00AE3FD0" w:rsidRPr="00137EE7" w:rsidRDefault="00AE3FD0" w:rsidP="00881DDF">
      <w:pPr>
        <w:spacing w:before="120" w:after="120" w:line="288" w:lineRule="auto"/>
        <w:ind w:firstLine="720"/>
        <w:jc w:val="both"/>
        <w:rPr>
          <w:color w:val="000000" w:themeColor="text1"/>
          <w:lang w:val="vi-VN"/>
        </w:rPr>
      </w:pPr>
      <w:r w:rsidRPr="00137EE7">
        <w:rPr>
          <w:b/>
          <w:color w:val="000000" w:themeColor="text1"/>
          <w:lang w:val="vi-VN"/>
        </w:rPr>
        <w:t>Điều</w:t>
      </w:r>
      <w:r w:rsidR="0086726C" w:rsidRPr="00137EE7">
        <w:rPr>
          <w:b/>
          <w:color w:val="000000" w:themeColor="text1"/>
          <w:lang w:val="vi-VN"/>
        </w:rPr>
        <w:t xml:space="preserve"> 31</w:t>
      </w:r>
      <w:r w:rsidRPr="00137EE7">
        <w:rPr>
          <w:b/>
          <w:color w:val="000000" w:themeColor="text1"/>
          <w:lang w:val="vi-VN"/>
        </w:rPr>
        <w:t>. Kết luận kiểm tra sau miễn trừ</w:t>
      </w:r>
    </w:p>
    <w:p w:rsidR="00AE3FD0" w:rsidRPr="00137EE7" w:rsidRDefault="00D53871" w:rsidP="00881DDF">
      <w:pPr>
        <w:spacing w:before="120" w:after="120" w:line="288" w:lineRule="auto"/>
        <w:ind w:firstLine="720"/>
        <w:jc w:val="both"/>
        <w:rPr>
          <w:color w:val="000000" w:themeColor="text1"/>
          <w:lang w:val="vi-VN"/>
        </w:rPr>
      </w:pPr>
      <w:r w:rsidRPr="00137EE7">
        <w:rPr>
          <w:color w:val="000000" w:themeColor="text1"/>
          <w:lang w:val="vi-VN"/>
        </w:rPr>
        <w:t>1.</w:t>
      </w:r>
      <w:r w:rsidR="00AE3FD0" w:rsidRPr="00137EE7">
        <w:rPr>
          <w:color w:val="000000" w:themeColor="text1"/>
          <w:lang w:val="vi-VN"/>
        </w:rPr>
        <w:t xml:space="preserve"> Chậm nhất 05 ngày làm việc, kể từ ngày kết thúc kiểm tra tại </w:t>
      </w:r>
      <w:r w:rsidR="0060361B" w:rsidRPr="00137EE7">
        <w:rPr>
          <w:color w:val="000000" w:themeColor="text1"/>
          <w:lang w:val="vi-VN"/>
        </w:rPr>
        <w:t xml:space="preserve">nơi làm việc của tổ chức, cá nhân được </w:t>
      </w:r>
      <w:r w:rsidR="00EF5DE9" w:rsidRPr="00137EE7">
        <w:rPr>
          <w:color w:val="000000" w:themeColor="text1"/>
          <w:lang w:val="vi-VN"/>
        </w:rPr>
        <w:t>kiểm tra</w:t>
      </w:r>
      <w:r w:rsidR="00AE3FD0" w:rsidRPr="00137EE7">
        <w:rPr>
          <w:color w:val="000000" w:themeColor="text1"/>
          <w:lang w:val="vi-VN"/>
        </w:rPr>
        <w:t>, trưởng đoàn kiểm tra gửi dự thảo kết luận kiểm tra cho tổ chức</w:t>
      </w:r>
      <w:r w:rsidR="007F4098" w:rsidRPr="00137EE7">
        <w:rPr>
          <w:color w:val="000000" w:themeColor="text1"/>
          <w:lang w:val="vi-VN"/>
        </w:rPr>
        <w:t>, cá nhân</w:t>
      </w:r>
      <w:r w:rsidR="00AE3FD0" w:rsidRPr="00137EE7">
        <w:rPr>
          <w:color w:val="000000" w:themeColor="text1"/>
          <w:lang w:val="vi-VN"/>
        </w:rPr>
        <w:t xml:space="preserve"> </w:t>
      </w:r>
      <w:r w:rsidR="0060361B" w:rsidRPr="00137EE7">
        <w:rPr>
          <w:color w:val="000000" w:themeColor="text1"/>
          <w:lang w:val="vi-VN"/>
        </w:rPr>
        <w:t xml:space="preserve">được </w:t>
      </w:r>
      <w:r w:rsidR="00EF5DE9" w:rsidRPr="00137EE7">
        <w:rPr>
          <w:color w:val="000000" w:themeColor="text1"/>
          <w:lang w:val="vi-VN"/>
        </w:rPr>
        <w:t>kiểm tra</w:t>
      </w:r>
      <w:r w:rsidR="00AE3FD0" w:rsidRPr="00137EE7">
        <w:rPr>
          <w:color w:val="000000" w:themeColor="text1"/>
          <w:lang w:val="vi-VN"/>
        </w:rPr>
        <w:t>.</w:t>
      </w:r>
    </w:p>
    <w:p w:rsidR="00AE3FD0" w:rsidRPr="00137EE7" w:rsidRDefault="00D53871" w:rsidP="00881DDF">
      <w:pPr>
        <w:spacing w:before="120" w:after="120" w:line="288" w:lineRule="auto"/>
        <w:ind w:firstLine="720"/>
        <w:jc w:val="both"/>
        <w:rPr>
          <w:color w:val="000000" w:themeColor="text1"/>
          <w:lang w:val="vi-VN"/>
        </w:rPr>
      </w:pPr>
      <w:r w:rsidRPr="00137EE7">
        <w:rPr>
          <w:color w:val="000000" w:themeColor="text1"/>
          <w:lang w:val="vi-VN"/>
        </w:rPr>
        <w:t>2.</w:t>
      </w:r>
      <w:r w:rsidR="00AE3FD0" w:rsidRPr="00137EE7">
        <w:rPr>
          <w:color w:val="000000" w:themeColor="text1"/>
          <w:lang w:val="vi-VN"/>
        </w:rPr>
        <w:t xml:space="preserve"> Trong thời hạn 05 ngày làm việc kể từ ngày nhận được bản dự thảo kết luận kiểm tra, </w:t>
      </w:r>
      <w:r w:rsidR="004C0470" w:rsidRPr="00137EE7">
        <w:rPr>
          <w:color w:val="000000" w:themeColor="text1"/>
          <w:lang w:val="vi-VN"/>
        </w:rPr>
        <w:t>tổ chức, cá nhân</w:t>
      </w:r>
      <w:r w:rsidR="0060361B" w:rsidRPr="00137EE7">
        <w:rPr>
          <w:color w:val="000000" w:themeColor="text1"/>
          <w:lang w:val="vi-VN"/>
        </w:rPr>
        <w:t xml:space="preserve"> được </w:t>
      </w:r>
      <w:r w:rsidR="00EF5DE9" w:rsidRPr="00137EE7">
        <w:rPr>
          <w:color w:val="000000" w:themeColor="text1"/>
          <w:lang w:val="vi-VN"/>
        </w:rPr>
        <w:t>kiểm tra</w:t>
      </w:r>
      <w:r w:rsidR="00AE3FD0" w:rsidRPr="00137EE7">
        <w:rPr>
          <w:color w:val="000000" w:themeColor="text1"/>
          <w:lang w:val="vi-VN"/>
        </w:rPr>
        <w:t xml:space="preserve"> </w:t>
      </w:r>
      <w:r w:rsidR="004C0470" w:rsidRPr="00137EE7">
        <w:rPr>
          <w:color w:val="000000" w:themeColor="text1"/>
          <w:lang w:val="vi-VN"/>
        </w:rPr>
        <w:t>gửi ý kiến</w:t>
      </w:r>
      <w:r w:rsidR="00AE3FD0" w:rsidRPr="00137EE7">
        <w:rPr>
          <w:color w:val="000000" w:themeColor="text1"/>
          <w:lang w:val="vi-VN"/>
        </w:rPr>
        <w:t xml:space="preserve"> (có văn bản giải trình kèm tài liệu chứng minh) trong trường hợp chưa thống nhất với nội dung dự thảo kết luận kiểm tra.</w:t>
      </w:r>
    </w:p>
    <w:p w:rsidR="00AE3FD0" w:rsidRPr="00137EE7" w:rsidRDefault="00D53871" w:rsidP="00881DDF">
      <w:pPr>
        <w:spacing w:before="120" w:after="120" w:line="288" w:lineRule="auto"/>
        <w:ind w:firstLine="720"/>
        <w:jc w:val="both"/>
        <w:rPr>
          <w:color w:val="000000" w:themeColor="text1"/>
          <w:lang w:val="vi-VN"/>
        </w:rPr>
      </w:pPr>
      <w:r w:rsidRPr="00137EE7">
        <w:rPr>
          <w:color w:val="000000" w:themeColor="text1"/>
          <w:lang w:val="vi-VN"/>
        </w:rPr>
        <w:t xml:space="preserve">3. </w:t>
      </w:r>
      <w:r w:rsidR="009B4E29" w:rsidRPr="00137EE7">
        <w:rPr>
          <w:color w:val="000000" w:themeColor="text1"/>
          <w:lang w:val="vi-VN"/>
        </w:rPr>
        <w:t>Trường hợp h</w:t>
      </w:r>
      <w:r w:rsidR="00AE3FD0" w:rsidRPr="00137EE7">
        <w:rPr>
          <w:color w:val="000000" w:themeColor="text1"/>
          <w:lang w:val="vi-VN"/>
        </w:rPr>
        <w:t xml:space="preserve">ết thời hạn </w:t>
      </w:r>
      <w:r w:rsidRPr="00137EE7">
        <w:rPr>
          <w:color w:val="000000" w:themeColor="text1"/>
          <w:lang w:val="vi-VN"/>
        </w:rPr>
        <w:t>quy định tại khoản 2 Điều này</w:t>
      </w:r>
      <w:r w:rsidR="00AE3FD0" w:rsidRPr="00137EE7">
        <w:rPr>
          <w:color w:val="000000" w:themeColor="text1"/>
          <w:lang w:val="vi-VN"/>
        </w:rPr>
        <w:t xml:space="preserve">, </w:t>
      </w:r>
      <w:r w:rsidRPr="00137EE7">
        <w:rPr>
          <w:color w:val="000000" w:themeColor="text1"/>
          <w:lang w:val="vi-VN"/>
        </w:rPr>
        <w:t>tổ chức, cá nhân</w:t>
      </w:r>
      <w:r w:rsidR="0060361B" w:rsidRPr="00137EE7">
        <w:rPr>
          <w:color w:val="000000" w:themeColor="text1"/>
          <w:lang w:val="vi-VN"/>
        </w:rPr>
        <w:t xml:space="preserve"> được </w:t>
      </w:r>
      <w:r w:rsidR="00EF5DE9" w:rsidRPr="00137EE7">
        <w:rPr>
          <w:color w:val="000000" w:themeColor="text1"/>
          <w:lang w:val="vi-VN"/>
        </w:rPr>
        <w:t>kiểm tra</w:t>
      </w:r>
      <w:r w:rsidR="00AE3FD0" w:rsidRPr="00137EE7">
        <w:rPr>
          <w:color w:val="000000" w:themeColor="text1"/>
          <w:lang w:val="vi-VN"/>
        </w:rPr>
        <w:t xml:space="preserve"> không gửi </w:t>
      </w:r>
      <w:r w:rsidRPr="00137EE7">
        <w:rPr>
          <w:color w:val="000000" w:themeColor="text1"/>
          <w:lang w:val="vi-VN"/>
        </w:rPr>
        <w:t>có ý kiến</w:t>
      </w:r>
      <w:r w:rsidR="00AE3FD0" w:rsidRPr="00137EE7">
        <w:rPr>
          <w:color w:val="000000" w:themeColor="text1"/>
          <w:lang w:val="vi-VN"/>
        </w:rPr>
        <w:t xml:space="preserve"> thì coi như đồng ý với nội dung dự thảo kết luận của trưởng đoàn kiểm tra.</w:t>
      </w:r>
    </w:p>
    <w:p w:rsidR="00AE3FD0" w:rsidRPr="00137EE7" w:rsidRDefault="00887F3B" w:rsidP="00881DDF">
      <w:pPr>
        <w:spacing w:before="120" w:after="120" w:line="288" w:lineRule="auto"/>
        <w:ind w:firstLine="720"/>
        <w:jc w:val="both"/>
        <w:rPr>
          <w:color w:val="000000" w:themeColor="text1"/>
          <w:lang w:val="vi-VN"/>
        </w:rPr>
      </w:pPr>
      <w:r w:rsidRPr="00137EE7">
        <w:rPr>
          <w:color w:val="000000" w:themeColor="text1"/>
          <w:lang w:val="vi-VN"/>
        </w:rPr>
        <w:t>4.</w:t>
      </w:r>
      <w:r w:rsidR="00AE3FD0" w:rsidRPr="00137EE7">
        <w:rPr>
          <w:color w:val="000000" w:themeColor="text1"/>
          <w:lang w:val="vi-VN"/>
        </w:rPr>
        <w:t xml:space="preserve"> </w:t>
      </w:r>
      <w:r w:rsidRPr="00137EE7">
        <w:rPr>
          <w:color w:val="000000" w:themeColor="text1"/>
          <w:lang w:val="vi-VN"/>
        </w:rPr>
        <w:t>Sau thời hạn lấy ý kiến, đoàn</w:t>
      </w:r>
      <w:r w:rsidR="00AE3FD0" w:rsidRPr="00137EE7">
        <w:rPr>
          <w:color w:val="000000" w:themeColor="text1"/>
          <w:lang w:val="vi-VN"/>
        </w:rPr>
        <w:t xml:space="preserve"> kiểm tra có trách nhiệm:</w:t>
      </w:r>
    </w:p>
    <w:p w:rsidR="00AE3FD0" w:rsidRPr="00137EE7" w:rsidRDefault="00887F3B" w:rsidP="00881DDF">
      <w:pPr>
        <w:spacing w:before="120" w:after="120" w:line="288" w:lineRule="auto"/>
        <w:ind w:firstLine="720"/>
        <w:jc w:val="both"/>
        <w:rPr>
          <w:color w:val="000000" w:themeColor="text1"/>
          <w:lang w:val="vi-VN"/>
        </w:rPr>
      </w:pPr>
      <w:r w:rsidRPr="00137EE7">
        <w:rPr>
          <w:color w:val="000000" w:themeColor="text1"/>
          <w:lang w:val="vi-VN"/>
        </w:rPr>
        <w:t>a)</w:t>
      </w:r>
      <w:r w:rsidR="00AE3FD0" w:rsidRPr="00137EE7">
        <w:rPr>
          <w:color w:val="000000" w:themeColor="text1"/>
          <w:lang w:val="vi-VN"/>
        </w:rPr>
        <w:t xml:space="preserve"> Xem xét văn bản giải trình của </w:t>
      </w:r>
      <w:r w:rsidR="0060361B" w:rsidRPr="00137EE7">
        <w:rPr>
          <w:color w:val="000000" w:themeColor="text1"/>
          <w:lang w:val="vi-VN"/>
        </w:rPr>
        <w:t xml:space="preserve">tổ chức, cá nhân được </w:t>
      </w:r>
      <w:r w:rsidR="00EF5DE9" w:rsidRPr="00137EE7">
        <w:rPr>
          <w:color w:val="000000" w:themeColor="text1"/>
          <w:lang w:val="vi-VN"/>
        </w:rPr>
        <w:t>kiểm tra</w:t>
      </w:r>
      <w:r w:rsidR="00AE3FD0" w:rsidRPr="00137EE7">
        <w:rPr>
          <w:color w:val="000000" w:themeColor="text1"/>
          <w:lang w:val="vi-VN"/>
        </w:rPr>
        <w:t xml:space="preserve"> hoặc làm việc với đại diện có thẩm quyền của </w:t>
      </w:r>
      <w:r w:rsidR="0060361B" w:rsidRPr="00137EE7">
        <w:rPr>
          <w:color w:val="000000" w:themeColor="text1"/>
          <w:lang w:val="vi-VN"/>
        </w:rPr>
        <w:t xml:space="preserve">tổ chức, cá nhân được </w:t>
      </w:r>
      <w:r w:rsidR="00EF5DE9" w:rsidRPr="00137EE7">
        <w:rPr>
          <w:color w:val="000000" w:themeColor="text1"/>
          <w:lang w:val="vi-VN"/>
        </w:rPr>
        <w:t>kiểm tra</w:t>
      </w:r>
      <w:r w:rsidR="00AE3FD0" w:rsidRPr="00137EE7">
        <w:rPr>
          <w:color w:val="000000" w:themeColor="text1"/>
          <w:lang w:val="vi-VN"/>
        </w:rPr>
        <w:t xml:space="preserve"> trong trường hợp còn vấn đề </w:t>
      </w:r>
      <w:r w:rsidRPr="00137EE7">
        <w:rPr>
          <w:color w:val="000000" w:themeColor="text1"/>
          <w:lang w:val="vi-VN"/>
        </w:rPr>
        <w:t xml:space="preserve">chưa thống nhất hoặc </w:t>
      </w:r>
      <w:r w:rsidR="00AE3FD0" w:rsidRPr="00137EE7">
        <w:rPr>
          <w:color w:val="000000" w:themeColor="text1"/>
          <w:lang w:val="vi-VN"/>
        </w:rPr>
        <w:t xml:space="preserve">cần làm rõ. </w:t>
      </w:r>
    </w:p>
    <w:p w:rsidR="00AE3FD0" w:rsidRPr="00137EE7" w:rsidRDefault="00887F3B" w:rsidP="00881DDF">
      <w:pPr>
        <w:spacing w:before="120" w:after="120" w:line="288" w:lineRule="auto"/>
        <w:ind w:firstLine="720"/>
        <w:jc w:val="both"/>
        <w:rPr>
          <w:color w:val="000000" w:themeColor="text1"/>
          <w:lang w:val="vi-VN"/>
        </w:rPr>
      </w:pPr>
      <w:r w:rsidRPr="00137EE7">
        <w:rPr>
          <w:color w:val="000000" w:themeColor="text1"/>
          <w:lang w:val="vi-VN"/>
        </w:rPr>
        <w:t>b)</w:t>
      </w:r>
      <w:r w:rsidR="00AE3FD0" w:rsidRPr="00137EE7">
        <w:rPr>
          <w:color w:val="000000" w:themeColor="text1"/>
          <w:lang w:val="vi-VN"/>
        </w:rPr>
        <w:t xml:space="preserve"> </w:t>
      </w:r>
      <w:r w:rsidRPr="00137EE7">
        <w:rPr>
          <w:color w:val="000000" w:themeColor="text1"/>
          <w:lang w:val="vi-VN"/>
        </w:rPr>
        <w:t>Trưởng đoàn</w:t>
      </w:r>
      <w:r w:rsidR="00AE3FD0" w:rsidRPr="00137EE7">
        <w:rPr>
          <w:color w:val="000000" w:themeColor="text1"/>
          <w:lang w:val="vi-VN"/>
        </w:rPr>
        <w:t xml:space="preserve"> kiểm tra ký, ban hành bản kết luận kiểm tra sau miễn trừ.</w:t>
      </w:r>
    </w:p>
    <w:p w:rsidR="00AE3FD0" w:rsidRPr="00137EE7" w:rsidRDefault="00887F3B" w:rsidP="00881DDF">
      <w:pPr>
        <w:spacing w:before="120" w:after="120" w:line="288" w:lineRule="auto"/>
        <w:ind w:firstLine="720"/>
        <w:jc w:val="both"/>
        <w:rPr>
          <w:color w:val="000000" w:themeColor="text1"/>
          <w:lang w:val="vi-VN"/>
        </w:rPr>
      </w:pPr>
      <w:r w:rsidRPr="00137EE7">
        <w:rPr>
          <w:color w:val="000000" w:themeColor="text1"/>
          <w:lang w:val="vi-VN"/>
        </w:rPr>
        <w:t>c</w:t>
      </w:r>
      <w:r w:rsidR="00AE3FD0" w:rsidRPr="00137EE7">
        <w:rPr>
          <w:color w:val="000000" w:themeColor="text1"/>
          <w:lang w:val="vi-VN"/>
        </w:rPr>
        <w:t>) Đối với những trường hợp</w:t>
      </w:r>
      <w:r w:rsidR="004105A1" w:rsidRPr="00137EE7">
        <w:rPr>
          <w:color w:val="000000" w:themeColor="text1"/>
          <w:lang w:val="vi-VN"/>
        </w:rPr>
        <w:t xml:space="preserve"> </w:t>
      </w:r>
      <w:r w:rsidR="00AE3FD0" w:rsidRPr="00137EE7">
        <w:rPr>
          <w:color w:val="000000" w:themeColor="text1"/>
          <w:lang w:val="vi-VN"/>
        </w:rPr>
        <w:t>cần có yêu cầu chuyên môn, kỹ thuật chuyên ngành</w:t>
      </w:r>
      <w:r w:rsidR="004105A1" w:rsidRPr="00137EE7">
        <w:rPr>
          <w:color w:val="000000" w:themeColor="text1"/>
          <w:lang w:val="vi-VN"/>
        </w:rPr>
        <w:t xml:space="preserve"> hoặc</w:t>
      </w:r>
      <w:r w:rsidR="00AE3FD0" w:rsidRPr="00137EE7">
        <w:rPr>
          <w:color w:val="000000" w:themeColor="text1"/>
          <w:lang w:val="vi-VN"/>
        </w:rPr>
        <w:t xml:space="preserve"> </w:t>
      </w:r>
      <w:r w:rsidR="00F33512" w:rsidRPr="00137EE7">
        <w:rPr>
          <w:color w:val="000000" w:themeColor="text1"/>
          <w:lang w:val="vi-VN"/>
        </w:rPr>
        <w:t>đoàn kiểm tra</w:t>
      </w:r>
      <w:r w:rsidR="00AE3FD0" w:rsidRPr="00137EE7">
        <w:rPr>
          <w:color w:val="000000" w:themeColor="text1"/>
          <w:lang w:val="vi-VN"/>
        </w:rPr>
        <w:t xml:space="preserve"> chưa đủ cơ sở kết luận thì việc ban hành kết luận được thực hiện sau khi có ý kiến của các cơ quan, đơn vị chuyên ngành.</w:t>
      </w:r>
    </w:p>
    <w:p w:rsidR="00A774A3" w:rsidRPr="00137EE7" w:rsidRDefault="00A774A3" w:rsidP="003A7BE7">
      <w:pPr>
        <w:spacing w:before="120" w:after="120" w:line="288" w:lineRule="auto"/>
        <w:ind w:firstLine="720"/>
        <w:jc w:val="both"/>
        <w:rPr>
          <w:color w:val="000000" w:themeColor="text1"/>
          <w:lang w:val="vi-VN"/>
        </w:rPr>
      </w:pPr>
      <w:r w:rsidRPr="00137EE7">
        <w:rPr>
          <w:color w:val="000000" w:themeColor="text1"/>
          <w:lang w:val="vi-VN"/>
        </w:rPr>
        <w:t xml:space="preserve">4. Đoàn kiểm tra báo cáo kết quả kiểm tra với </w:t>
      </w:r>
      <w:r w:rsidR="00435424" w:rsidRPr="00137EE7">
        <w:rPr>
          <w:color w:val="000000" w:themeColor="text1"/>
          <w:lang w:val="vi-VN"/>
        </w:rPr>
        <w:t>Cơ quan điều tra</w:t>
      </w:r>
      <w:r w:rsidRPr="00137EE7">
        <w:rPr>
          <w:color w:val="000000" w:themeColor="text1"/>
          <w:lang w:val="vi-VN"/>
        </w:rPr>
        <w:t xml:space="preserve"> và </w:t>
      </w:r>
      <w:r w:rsidR="0060361B" w:rsidRPr="00137EE7">
        <w:rPr>
          <w:color w:val="000000" w:themeColor="text1"/>
          <w:lang w:val="vi-VN"/>
        </w:rPr>
        <w:t>Bộ trưởng Bộ Công Thương</w:t>
      </w:r>
      <w:r w:rsidRPr="00137EE7">
        <w:rPr>
          <w:color w:val="000000" w:themeColor="text1"/>
          <w:lang w:val="vi-VN"/>
        </w:rPr>
        <w:t>.</w:t>
      </w:r>
    </w:p>
    <w:p w:rsidR="006C2788" w:rsidRPr="00137EE7" w:rsidRDefault="006C2788" w:rsidP="00881DDF">
      <w:pPr>
        <w:spacing w:before="120" w:after="120" w:line="288" w:lineRule="auto"/>
        <w:jc w:val="both"/>
        <w:rPr>
          <w:b/>
          <w:color w:val="000000" w:themeColor="text1"/>
          <w:lang w:val="vi-VN"/>
        </w:rPr>
      </w:pPr>
      <w:r w:rsidRPr="00137EE7">
        <w:rPr>
          <w:b/>
          <w:color w:val="000000" w:themeColor="text1"/>
          <w:lang w:val="vi-VN"/>
        </w:rPr>
        <w:tab/>
        <w:t>Điều</w:t>
      </w:r>
      <w:r w:rsidR="0086726C" w:rsidRPr="00137EE7">
        <w:rPr>
          <w:b/>
          <w:color w:val="000000" w:themeColor="text1"/>
          <w:lang w:val="vi-VN"/>
        </w:rPr>
        <w:t xml:space="preserve"> 32</w:t>
      </w:r>
      <w:r w:rsidRPr="00137EE7">
        <w:rPr>
          <w:b/>
          <w:color w:val="000000" w:themeColor="text1"/>
          <w:lang w:val="vi-VN"/>
        </w:rPr>
        <w:t>. Xử lý vi phạm</w:t>
      </w:r>
    </w:p>
    <w:p w:rsidR="0060361B" w:rsidRPr="00137EE7" w:rsidRDefault="006C2788" w:rsidP="003A7BE7">
      <w:pPr>
        <w:spacing w:before="120" w:after="120" w:line="288" w:lineRule="auto"/>
        <w:jc w:val="both"/>
        <w:rPr>
          <w:b/>
          <w:color w:val="000000" w:themeColor="text1"/>
          <w:lang w:val="vi-VN"/>
        </w:rPr>
      </w:pPr>
      <w:r w:rsidRPr="00137EE7">
        <w:rPr>
          <w:b/>
          <w:color w:val="000000" w:themeColor="text1"/>
          <w:lang w:val="vi-VN"/>
        </w:rPr>
        <w:tab/>
      </w:r>
      <w:r w:rsidRPr="00137EE7">
        <w:rPr>
          <w:color w:val="000000" w:themeColor="text1"/>
          <w:lang w:val="vi-VN"/>
        </w:rPr>
        <w:t>Trường hợp</w:t>
      </w:r>
      <w:r w:rsidR="0060361B" w:rsidRPr="00137EE7">
        <w:rPr>
          <w:color w:val="000000" w:themeColor="text1"/>
          <w:lang w:val="vi-VN"/>
        </w:rPr>
        <w:t xml:space="preserve"> căn cứ trên kết quả kiểm tra,</w:t>
      </w:r>
      <w:r w:rsidRPr="00137EE7">
        <w:rPr>
          <w:color w:val="000000" w:themeColor="text1"/>
          <w:lang w:val="vi-VN"/>
        </w:rPr>
        <w:t xml:space="preserve"> </w:t>
      </w:r>
      <w:r w:rsidR="00435424" w:rsidRPr="00137EE7">
        <w:rPr>
          <w:color w:val="000000" w:themeColor="text1"/>
          <w:lang w:val="vi-VN"/>
        </w:rPr>
        <w:t>Cơ quan điều tra</w:t>
      </w:r>
      <w:r w:rsidRPr="00137EE7">
        <w:rPr>
          <w:color w:val="000000" w:themeColor="text1"/>
          <w:lang w:val="vi-VN"/>
        </w:rPr>
        <w:t xml:space="preserve"> kết luận </w:t>
      </w:r>
      <w:r w:rsidR="0060361B" w:rsidRPr="00137EE7">
        <w:rPr>
          <w:color w:val="000000" w:themeColor="text1"/>
          <w:lang w:val="vi-VN"/>
        </w:rPr>
        <w:t xml:space="preserve">tổ chức, cá nhân được hưởng miễn trừ </w:t>
      </w:r>
      <w:r w:rsidRPr="00137EE7">
        <w:rPr>
          <w:color w:val="000000" w:themeColor="text1"/>
          <w:lang w:val="vi-VN"/>
        </w:rPr>
        <w:t>đã vi phạm các</w:t>
      </w:r>
      <w:r w:rsidR="00AB42B7" w:rsidRPr="00137EE7">
        <w:rPr>
          <w:color w:val="000000" w:themeColor="text1"/>
          <w:lang w:val="vi-VN"/>
        </w:rPr>
        <w:t xml:space="preserve"> quy định về miễn trừ</w:t>
      </w:r>
      <w:r w:rsidR="00120E7F" w:rsidRPr="00137EE7">
        <w:rPr>
          <w:color w:val="000000" w:themeColor="text1"/>
          <w:lang w:val="vi-VN"/>
        </w:rPr>
        <w:t xml:space="preserve"> thuộc một trong các trường hợp quy định tại khoản 2 Điều </w:t>
      </w:r>
      <w:r w:rsidR="000B7C2F" w:rsidRPr="00FF1245">
        <w:rPr>
          <w:color w:val="000000" w:themeColor="text1"/>
          <w:lang w:val="vi-VN"/>
        </w:rPr>
        <w:t>25</w:t>
      </w:r>
      <w:r w:rsidRPr="00137EE7">
        <w:rPr>
          <w:color w:val="000000" w:themeColor="text1"/>
          <w:lang w:val="vi-VN"/>
        </w:rPr>
        <w:t>,</w:t>
      </w:r>
      <w:r w:rsidR="00120E7F" w:rsidRPr="00137EE7">
        <w:rPr>
          <w:color w:val="000000" w:themeColor="text1"/>
          <w:lang w:val="vi-VN"/>
        </w:rPr>
        <w:t xml:space="preserve"> </w:t>
      </w:r>
      <w:r w:rsidR="00435424" w:rsidRPr="00137EE7">
        <w:rPr>
          <w:color w:val="000000" w:themeColor="text1"/>
          <w:lang w:val="vi-VN"/>
        </w:rPr>
        <w:t>Cơ quan điều tra</w:t>
      </w:r>
      <w:r w:rsidR="00120E7F" w:rsidRPr="00137EE7">
        <w:rPr>
          <w:color w:val="000000" w:themeColor="text1"/>
          <w:lang w:val="vi-VN"/>
        </w:rPr>
        <w:t xml:space="preserve"> đề xuất với Bộ trưởng</w:t>
      </w:r>
      <w:r w:rsidRPr="00137EE7">
        <w:rPr>
          <w:color w:val="000000" w:themeColor="text1"/>
          <w:lang w:val="vi-VN"/>
        </w:rPr>
        <w:t xml:space="preserve"> Bộ Công </w:t>
      </w:r>
      <w:r w:rsidR="003A7BE7" w:rsidRPr="00137EE7">
        <w:rPr>
          <w:color w:val="000000" w:themeColor="text1"/>
          <w:lang w:val="vi-VN"/>
        </w:rPr>
        <w:t>T</w:t>
      </w:r>
      <w:r w:rsidRPr="00137EE7">
        <w:rPr>
          <w:color w:val="000000" w:themeColor="text1"/>
          <w:lang w:val="vi-VN"/>
        </w:rPr>
        <w:t xml:space="preserve">hương thu hồi </w:t>
      </w:r>
      <w:r w:rsidR="005E2F94" w:rsidRPr="00137EE7">
        <w:rPr>
          <w:color w:val="000000" w:themeColor="text1"/>
          <w:lang w:val="vi-VN"/>
        </w:rPr>
        <w:t>q</w:t>
      </w:r>
      <w:r w:rsidRPr="00137EE7">
        <w:rPr>
          <w:color w:val="000000" w:themeColor="text1"/>
          <w:lang w:val="vi-VN"/>
        </w:rPr>
        <w:t>uyết định miễn trừ.</w:t>
      </w:r>
    </w:p>
    <w:p w:rsidR="00571280" w:rsidRPr="00137EE7" w:rsidRDefault="00571280" w:rsidP="00881DDF">
      <w:pPr>
        <w:spacing w:before="120" w:after="120" w:line="288" w:lineRule="auto"/>
        <w:jc w:val="center"/>
        <w:rPr>
          <w:b/>
          <w:color w:val="000000" w:themeColor="text1"/>
          <w:lang w:val="vi-VN"/>
        </w:rPr>
      </w:pPr>
      <w:r w:rsidRPr="00137EE7">
        <w:rPr>
          <w:b/>
          <w:color w:val="000000" w:themeColor="text1"/>
          <w:lang w:val="vi-VN"/>
        </w:rPr>
        <w:t>Chương I</w:t>
      </w:r>
      <w:r w:rsidR="001E17C6" w:rsidRPr="00137EE7">
        <w:rPr>
          <w:b/>
          <w:color w:val="000000" w:themeColor="text1"/>
          <w:lang w:val="vi-VN"/>
        </w:rPr>
        <w:t>V</w:t>
      </w:r>
    </w:p>
    <w:p w:rsidR="009E4154" w:rsidRPr="00137EE7" w:rsidRDefault="00571280" w:rsidP="00881DDF">
      <w:pPr>
        <w:spacing w:before="120" w:after="120" w:line="288" w:lineRule="auto"/>
        <w:ind w:firstLine="561"/>
        <w:jc w:val="center"/>
        <w:rPr>
          <w:b/>
          <w:color w:val="000000" w:themeColor="text1"/>
          <w:lang w:val="vi-VN"/>
        </w:rPr>
      </w:pPr>
      <w:r w:rsidRPr="00137EE7">
        <w:rPr>
          <w:b/>
          <w:color w:val="000000" w:themeColor="text1"/>
          <w:lang w:val="vi-VN"/>
        </w:rPr>
        <w:t>ĐIỀU KHOẢN TH</w:t>
      </w:r>
      <w:r w:rsidR="00441A47" w:rsidRPr="00137EE7">
        <w:rPr>
          <w:b/>
          <w:color w:val="000000" w:themeColor="text1"/>
          <w:lang w:val="vi-VN"/>
        </w:rPr>
        <w:t>I HÀNH</w:t>
      </w:r>
    </w:p>
    <w:p w:rsidR="00781400" w:rsidRPr="00137EE7" w:rsidRDefault="001E06C2" w:rsidP="00881DDF">
      <w:pPr>
        <w:spacing w:before="120" w:after="120" w:line="288" w:lineRule="auto"/>
        <w:ind w:firstLine="561"/>
        <w:jc w:val="both"/>
        <w:rPr>
          <w:color w:val="000000" w:themeColor="text1"/>
          <w:lang w:val="vi-VN"/>
        </w:rPr>
      </w:pPr>
      <w:r w:rsidRPr="00137EE7">
        <w:rPr>
          <w:color w:val="000000" w:themeColor="text1"/>
          <w:lang w:val="vi-VN"/>
        </w:rPr>
        <w:tab/>
      </w:r>
      <w:r w:rsidR="00781400" w:rsidRPr="00137EE7">
        <w:rPr>
          <w:b/>
          <w:color w:val="000000" w:themeColor="text1"/>
          <w:lang w:val="vi-VN"/>
        </w:rPr>
        <w:t xml:space="preserve">Điều </w:t>
      </w:r>
      <w:r w:rsidR="0086726C" w:rsidRPr="00137EE7">
        <w:rPr>
          <w:b/>
          <w:color w:val="000000" w:themeColor="text1"/>
          <w:lang w:val="vi-VN"/>
        </w:rPr>
        <w:t>33</w:t>
      </w:r>
      <w:r w:rsidR="00781400" w:rsidRPr="00137EE7">
        <w:rPr>
          <w:b/>
          <w:color w:val="000000" w:themeColor="text1"/>
          <w:lang w:val="vi-VN"/>
        </w:rPr>
        <w:t>. Hiệu lực thi hành</w:t>
      </w:r>
    </w:p>
    <w:p w:rsidR="00BF3CCE" w:rsidRPr="00137EE7" w:rsidRDefault="00781400" w:rsidP="00881DDF">
      <w:pPr>
        <w:spacing w:before="120" w:after="120" w:line="288" w:lineRule="auto"/>
        <w:ind w:firstLine="561"/>
        <w:jc w:val="both"/>
        <w:rPr>
          <w:color w:val="000000" w:themeColor="text1"/>
          <w:lang w:val="vi-VN"/>
        </w:rPr>
      </w:pPr>
      <w:r w:rsidRPr="00137EE7">
        <w:rPr>
          <w:color w:val="000000" w:themeColor="text1"/>
          <w:lang w:val="vi-VN"/>
        </w:rPr>
        <w:tab/>
        <w:t>Thông tư này có hiệu lực thi hành kể từ ngày ... tháng ... năm</w:t>
      </w:r>
      <w:r w:rsidR="00BF3CCE" w:rsidRPr="00137EE7">
        <w:rPr>
          <w:color w:val="000000" w:themeColor="text1"/>
          <w:lang w:val="vi-VN"/>
        </w:rPr>
        <w:t xml:space="preserve"> 2018.</w:t>
      </w:r>
    </w:p>
    <w:p w:rsidR="0062118D" w:rsidRPr="00137EE7" w:rsidRDefault="0086726C" w:rsidP="00881DDF">
      <w:pPr>
        <w:spacing w:before="120" w:after="120" w:line="288" w:lineRule="auto"/>
        <w:ind w:firstLine="561"/>
        <w:jc w:val="both"/>
        <w:rPr>
          <w:b/>
          <w:color w:val="000000" w:themeColor="text1"/>
          <w:lang w:val="vi-VN"/>
        </w:rPr>
      </w:pPr>
      <w:r w:rsidRPr="00137EE7">
        <w:rPr>
          <w:b/>
          <w:color w:val="000000" w:themeColor="text1"/>
          <w:lang w:val="vi-VN"/>
        </w:rPr>
        <w:t xml:space="preserve"> </w:t>
      </w:r>
      <w:r w:rsidR="0062118D" w:rsidRPr="00137EE7">
        <w:rPr>
          <w:b/>
          <w:color w:val="000000" w:themeColor="text1"/>
          <w:lang w:val="vi-VN"/>
        </w:rPr>
        <w:t xml:space="preserve"> Điều</w:t>
      </w:r>
      <w:r w:rsidRPr="00137EE7">
        <w:rPr>
          <w:b/>
          <w:color w:val="000000" w:themeColor="text1"/>
          <w:lang w:val="vi-VN"/>
        </w:rPr>
        <w:t xml:space="preserve"> 34</w:t>
      </w:r>
      <w:r w:rsidR="0062118D" w:rsidRPr="00137EE7">
        <w:rPr>
          <w:b/>
          <w:color w:val="000000" w:themeColor="text1"/>
          <w:lang w:val="vi-VN"/>
        </w:rPr>
        <w:t>. Tổ chức thực hiện</w:t>
      </w:r>
    </w:p>
    <w:p w:rsidR="0062118D" w:rsidRPr="00137EE7" w:rsidRDefault="0062118D" w:rsidP="00881DDF">
      <w:pPr>
        <w:spacing w:before="120" w:after="120" w:line="288" w:lineRule="auto"/>
        <w:ind w:firstLine="561"/>
        <w:jc w:val="both"/>
        <w:rPr>
          <w:color w:val="000000" w:themeColor="text1"/>
          <w:lang w:val="vi-VN"/>
        </w:rPr>
      </w:pPr>
      <w:r w:rsidRPr="00137EE7">
        <w:rPr>
          <w:color w:val="000000" w:themeColor="text1"/>
          <w:lang w:val="vi-VN"/>
        </w:rPr>
        <w:tab/>
        <w:t xml:space="preserve">1. Thông tư này được đăng tải công khai tại Trang thông tin điện tử của </w:t>
      </w:r>
      <w:r w:rsidR="005E2F94" w:rsidRPr="00137EE7">
        <w:rPr>
          <w:color w:val="000000" w:themeColor="text1"/>
          <w:lang w:val="vi-VN"/>
        </w:rPr>
        <w:t>C</w:t>
      </w:r>
      <w:r w:rsidR="00DA564D" w:rsidRPr="00137EE7">
        <w:rPr>
          <w:color w:val="000000" w:themeColor="text1"/>
          <w:lang w:val="vi-VN"/>
        </w:rPr>
        <w:t xml:space="preserve">ơ quan điều tra và của </w:t>
      </w:r>
      <w:r w:rsidRPr="00137EE7">
        <w:rPr>
          <w:color w:val="000000" w:themeColor="text1"/>
          <w:lang w:val="vi-VN"/>
        </w:rPr>
        <w:t xml:space="preserve">Bộ Công Thương tại địa chỉ: </w:t>
      </w:r>
      <w:hyperlink r:id="rId8" w:history="1">
        <w:r w:rsidRPr="00137EE7">
          <w:rPr>
            <w:color w:val="000000" w:themeColor="text1"/>
            <w:lang w:val="vi-VN"/>
          </w:rPr>
          <w:t>www.moit.gov.vn</w:t>
        </w:r>
      </w:hyperlink>
      <w:r w:rsidR="003A7BE7" w:rsidRPr="00137EE7">
        <w:rPr>
          <w:color w:val="000000" w:themeColor="text1"/>
          <w:lang w:val="vi-VN"/>
        </w:rPr>
        <w:t>.</w:t>
      </w:r>
    </w:p>
    <w:p w:rsidR="00BF3CCE" w:rsidRPr="00137EE7" w:rsidRDefault="0062118D" w:rsidP="00881DDF">
      <w:pPr>
        <w:spacing w:before="120" w:after="120" w:line="288" w:lineRule="auto"/>
        <w:ind w:firstLine="561"/>
        <w:jc w:val="both"/>
        <w:rPr>
          <w:color w:val="000000" w:themeColor="text1"/>
          <w:lang w:val="vi-VN"/>
        </w:rPr>
      </w:pPr>
      <w:r w:rsidRPr="00137EE7">
        <w:rPr>
          <w:color w:val="000000" w:themeColor="text1"/>
          <w:lang w:val="vi-VN"/>
        </w:rPr>
        <w:t xml:space="preserve">  2. Trong quá trình thực hiện Thông tư, nếu có vướng mắc các cơ quan, tổ chức, cá nhân kịp thời phản ánh về Bộ Công </w:t>
      </w:r>
      <w:r w:rsidR="005E2F94" w:rsidRPr="00137EE7">
        <w:rPr>
          <w:color w:val="000000" w:themeColor="text1"/>
          <w:lang w:val="vi-VN"/>
        </w:rPr>
        <w:t xml:space="preserve">Thương </w:t>
      </w:r>
      <w:r w:rsidRPr="00137EE7">
        <w:rPr>
          <w:color w:val="000000" w:themeColor="text1"/>
          <w:lang w:val="vi-VN"/>
        </w:rPr>
        <w:t>để xem xét, giải quyết.</w:t>
      </w:r>
    </w:p>
    <w:p w:rsidR="00F7722F" w:rsidRPr="00137EE7" w:rsidRDefault="00F7722F" w:rsidP="00B73DEB">
      <w:pPr>
        <w:spacing w:before="240" w:line="265" w:lineRule="auto"/>
        <w:jc w:val="both"/>
        <w:rPr>
          <w:color w:val="000000" w:themeColor="text1"/>
          <w:lang w:val="vi-VN"/>
        </w:rPr>
      </w:pPr>
    </w:p>
    <w:tbl>
      <w:tblPr>
        <w:tblW w:w="5000" w:type="pct"/>
        <w:tblLook w:val="01E0" w:firstRow="1" w:lastRow="1" w:firstColumn="1" w:lastColumn="1" w:noHBand="0" w:noVBand="0"/>
      </w:tblPr>
      <w:tblGrid>
        <w:gridCol w:w="5494"/>
        <w:gridCol w:w="3796"/>
      </w:tblGrid>
      <w:tr w:rsidR="0001236F" w:rsidRPr="00137EE7" w:rsidTr="00A804D5">
        <w:tc>
          <w:tcPr>
            <w:tcW w:w="2957" w:type="pct"/>
            <w:vMerge w:val="restart"/>
          </w:tcPr>
          <w:p w:rsidR="003A787C" w:rsidRPr="00137EE7" w:rsidRDefault="003A787C" w:rsidP="00461CE8">
            <w:pPr>
              <w:tabs>
                <w:tab w:val="center" w:pos="4320"/>
                <w:tab w:val="right" w:pos="8640"/>
              </w:tabs>
              <w:spacing w:line="240" w:lineRule="atLeast"/>
              <w:rPr>
                <w:b/>
                <w:bCs/>
                <w:i/>
                <w:color w:val="000000" w:themeColor="text1"/>
                <w:spacing w:val="24"/>
                <w:sz w:val="24"/>
                <w:szCs w:val="24"/>
                <w:lang w:val="vi-VN"/>
              </w:rPr>
            </w:pPr>
          </w:p>
          <w:p w:rsidR="00591758" w:rsidRPr="00137EE7" w:rsidRDefault="00591758" w:rsidP="00505FCA">
            <w:pPr>
              <w:spacing w:line="240" w:lineRule="atLeast"/>
              <w:jc w:val="both"/>
              <w:rPr>
                <w:b/>
                <w:bCs/>
                <w:i/>
                <w:iCs/>
                <w:color w:val="000000" w:themeColor="text1"/>
                <w:sz w:val="24"/>
                <w:szCs w:val="24"/>
                <w:lang w:val="vi-VN"/>
              </w:rPr>
            </w:pPr>
            <w:r w:rsidRPr="00137EE7">
              <w:rPr>
                <w:b/>
                <w:bCs/>
                <w:i/>
                <w:iCs/>
                <w:color w:val="000000" w:themeColor="text1"/>
                <w:sz w:val="24"/>
                <w:szCs w:val="24"/>
                <w:lang w:val="vi-VN"/>
              </w:rPr>
              <w:t>Nơi nhận:</w:t>
            </w:r>
          </w:p>
          <w:p w:rsidR="003A787C" w:rsidRPr="00137EE7" w:rsidRDefault="003A787C" w:rsidP="00505FCA">
            <w:pPr>
              <w:tabs>
                <w:tab w:val="center" w:pos="4320"/>
                <w:tab w:val="right" w:pos="8640"/>
              </w:tabs>
              <w:spacing w:line="240" w:lineRule="atLeast"/>
              <w:jc w:val="both"/>
              <w:rPr>
                <w:b/>
                <w:i/>
                <w:color w:val="000000" w:themeColor="text1"/>
                <w:sz w:val="24"/>
                <w:szCs w:val="24"/>
                <w:lang w:val="vi-VN"/>
              </w:rPr>
            </w:pPr>
            <w:r w:rsidRPr="00137EE7">
              <w:rPr>
                <w:color w:val="000000" w:themeColor="text1"/>
                <w:sz w:val="22"/>
                <w:szCs w:val="22"/>
                <w:lang w:val="vi-VN"/>
              </w:rPr>
              <w:t xml:space="preserve">- Thủ tướng, các Phó </w:t>
            </w:r>
            <w:r w:rsidR="00710A1C" w:rsidRPr="00137EE7">
              <w:rPr>
                <w:color w:val="000000" w:themeColor="text1"/>
                <w:sz w:val="22"/>
                <w:szCs w:val="22"/>
                <w:lang w:val="vi-VN"/>
              </w:rPr>
              <w:t>T</w:t>
            </w:r>
            <w:r w:rsidRPr="00137EE7">
              <w:rPr>
                <w:color w:val="000000" w:themeColor="text1"/>
                <w:sz w:val="22"/>
                <w:szCs w:val="22"/>
                <w:lang w:val="vi-VN"/>
              </w:rPr>
              <w:t>hủ tướng Chính phủ;</w:t>
            </w:r>
          </w:p>
          <w:p w:rsidR="003A787C" w:rsidRPr="00137EE7" w:rsidRDefault="003A787C" w:rsidP="00505FCA">
            <w:pPr>
              <w:tabs>
                <w:tab w:val="center" w:pos="4320"/>
                <w:tab w:val="right" w:pos="8640"/>
              </w:tabs>
              <w:jc w:val="both"/>
              <w:rPr>
                <w:b/>
                <w:bCs/>
                <w:i/>
                <w:color w:val="000000" w:themeColor="text1"/>
                <w:spacing w:val="24"/>
                <w:sz w:val="22"/>
                <w:szCs w:val="22"/>
                <w:lang w:val="vi-VN"/>
              </w:rPr>
            </w:pPr>
            <w:r w:rsidRPr="00137EE7">
              <w:rPr>
                <w:color w:val="000000" w:themeColor="text1"/>
                <w:sz w:val="22"/>
                <w:szCs w:val="22"/>
                <w:lang w:val="vi-VN"/>
              </w:rPr>
              <w:t>- Các Bộ, cơ quan ngang Bộ, cơ quan thuộc Chính phủ;</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UBND các tỉnh, TP trực thuộc TW;</w:t>
            </w:r>
          </w:p>
          <w:p w:rsidR="0072668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Văn phòng Chủ tịch nước,</w:t>
            </w:r>
            <w:r w:rsidR="00710A1C" w:rsidRPr="00137EE7">
              <w:rPr>
                <w:color w:val="000000" w:themeColor="text1"/>
                <w:sz w:val="22"/>
                <w:szCs w:val="22"/>
                <w:lang w:val="vi-VN"/>
              </w:rPr>
              <w:t xml:space="preserve"> Văn phòng Tổng Bí thư,</w:t>
            </w:r>
            <w:r w:rsidRPr="00137EE7">
              <w:rPr>
                <w:color w:val="000000" w:themeColor="text1"/>
                <w:sz w:val="22"/>
                <w:szCs w:val="22"/>
                <w:lang w:val="vi-VN"/>
              </w:rPr>
              <w:t xml:space="preserve"> </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Văn phòng Quốc hội;</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Văn phòng TW và Ban Kinh tế TW;</w:t>
            </w:r>
          </w:p>
          <w:p w:rsidR="005A43EB" w:rsidRPr="00137EE7" w:rsidRDefault="00B412C6"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Viện KSND tối cao,</w:t>
            </w:r>
            <w:r w:rsidR="00EB6934" w:rsidRPr="00137EE7">
              <w:rPr>
                <w:color w:val="000000" w:themeColor="text1"/>
                <w:sz w:val="22"/>
                <w:szCs w:val="22"/>
                <w:lang w:val="vi-VN"/>
              </w:rPr>
              <w:t xml:space="preserve"> </w:t>
            </w:r>
            <w:r w:rsidR="003A787C" w:rsidRPr="00137EE7">
              <w:rPr>
                <w:color w:val="000000" w:themeColor="text1"/>
                <w:sz w:val="22"/>
                <w:szCs w:val="22"/>
                <w:lang w:val="vi-VN"/>
              </w:rPr>
              <w:t>Toà án ND tối cao;</w:t>
            </w:r>
          </w:p>
          <w:p w:rsidR="003A787C" w:rsidRPr="00137EE7" w:rsidRDefault="005A43EB"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Cơ quan TW của các Đoàn thể;</w:t>
            </w:r>
            <w:r w:rsidR="003A787C" w:rsidRPr="00137EE7">
              <w:rPr>
                <w:color w:val="000000" w:themeColor="text1"/>
                <w:sz w:val="22"/>
                <w:szCs w:val="22"/>
                <w:lang w:val="vi-VN"/>
              </w:rPr>
              <w:t xml:space="preserve">                                </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Bộ Tư pháp (Cục Kiểm tra Văn bản);</w:t>
            </w:r>
          </w:p>
          <w:p w:rsidR="005A43EB" w:rsidRPr="00137EE7" w:rsidRDefault="005A43EB" w:rsidP="00505FCA">
            <w:pPr>
              <w:tabs>
                <w:tab w:val="center" w:pos="4320"/>
                <w:tab w:val="right" w:pos="8640"/>
              </w:tabs>
              <w:spacing w:line="240" w:lineRule="atLeast"/>
              <w:jc w:val="both"/>
              <w:rPr>
                <w:b/>
                <w:color w:val="000000" w:themeColor="text1"/>
                <w:sz w:val="22"/>
                <w:szCs w:val="22"/>
                <w:lang w:val="vi-VN"/>
              </w:rPr>
            </w:pPr>
            <w:r w:rsidRPr="00137EE7">
              <w:rPr>
                <w:color w:val="000000" w:themeColor="text1"/>
                <w:sz w:val="22"/>
                <w:szCs w:val="22"/>
                <w:lang w:val="vi-VN"/>
              </w:rPr>
              <w:t>- Công báo;</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Kiểm toán Nhà nước;</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xml:space="preserve">- </w:t>
            </w:r>
            <w:r w:rsidR="00D35A30" w:rsidRPr="00137EE7">
              <w:rPr>
                <w:color w:val="000000" w:themeColor="text1"/>
                <w:sz w:val="22"/>
                <w:szCs w:val="22"/>
                <w:lang w:val="vi-VN"/>
              </w:rPr>
              <w:t>Các w</w:t>
            </w:r>
            <w:r w:rsidRPr="00137EE7">
              <w:rPr>
                <w:color w:val="000000" w:themeColor="text1"/>
                <w:sz w:val="22"/>
                <w:szCs w:val="22"/>
                <w:lang w:val="vi-VN"/>
              </w:rPr>
              <w:t>ebsite</w:t>
            </w:r>
            <w:r w:rsidR="00EB6934" w:rsidRPr="00137EE7">
              <w:rPr>
                <w:color w:val="000000" w:themeColor="text1"/>
                <w:sz w:val="22"/>
                <w:szCs w:val="22"/>
                <w:lang w:val="vi-VN"/>
              </w:rPr>
              <w:t>:</w:t>
            </w:r>
            <w:r w:rsidRPr="00137EE7">
              <w:rPr>
                <w:color w:val="000000" w:themeColor="text1"/>
                <w:sz w:val="22"/>
                <w:szCs w:val="22"/>
                <w:lang w:val="vi-VN"/>
              </w:rPr>
              <w:t xml:space="preserve"> Chính phủ,</w:t>
            </w:r>
            <w:r w:rsidR="00162A04" w:rsidRPr="00137EE7">
              <w:rPr>
                <w:color w:val="000000" w:themeColor="text1"/>
                <w:sz w:val="22"/>
                <w:szCs w:val="22"/>
                <w:lang w:val="vi-VN"/>
              </w:rPr>
              <w:t xml:space="preserve"> </w:t>
            </w:r>
            <w:r w:rsidRPr="00137EE7">
              <w:rPr>
                <w:color w:val="000000" w:themeColor="text1"/>
                <w:sz w:val="22"/>
                <w:szCs w:val="22"/>
                <w:lang w:val="vi-VN"/>
              </w:rPr>
              <w:t>Bộ Công Thương;</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Các Sở Công Thương;</w:t>
            </w:r>
          </w:p>
          <w:p w:rsidR="002037EB" w:rsidRPr="00137EE7" w:rsidRDefault="002037EB"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Phòng Thương mại và Công nghiệp Việt Nam;</w:t>
            </w:r>
          </w:p>
          <w:p w:rsidR="002037EB" w:rsidRPr="00137EE7" w:rsidRDefault="002037EB"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Các Ban quản lý các KCN và KCX (36)</w:t>
            </w:r>
            <w:r w:rsidR="007D73E5" w:rsidRPr="00137EE7">
              <w:rPr>
                <w:color w:val="000000" w:themeColor="text1"/>
                <w:sz w:val="22"/>
                <w:szCs w:val="22"/>
                <w:lang w:val="vi-VN"/>
              </w:rPr>
              <w:t>;</w:t>
            </w:r>
            <w:r w:rsidRPr="00137EE7">
              <w:rPr>
                <w:color w:val="000000" w:themeColor="text1"/>
                <w:sz w:val="22"/>
                <w:szCs w:val="22"/>
                <w:lang w:val="vi-VN"/>
              </w:rPr>
              <w:t xml:space="preserve"> </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Bộ Công Thương: Bộ trưởng, các Thứ trưởng</w:t>
            </w:r>
            <w:r w:rsidR="00A16217" w:rsidRPr="00137EE7">
              <w:rPr>
                <w:color w:val="000000" w:themeColor="text1"/>
                <w:sz w:val="22"/>
                <w:szCs w:val="22"/>
                <w:lang w:val="vi-VN"/>
              </w:rPr>
              <w:t>,</w:t>
            </w:r>
            <w:r w:rsidR="00162A04" w:rsidRPr="00137EE7">
              <w:rPr>
                <w:color w:val="000000" w:themeColor="text1"/>
                <w:sz w:val="22"/>
                <w:szCs w:val="22"/>
                <w:lang w:val="vi-VN"/>
              </w:rPr>
              <w:t xml:space="preserve"> </w:t>
            </w:r>
            <w:r w:rsidRPr="00137EE7">
              <w:rPr>
                <w:color w:val="000000" w:themeColor="text1"/>
                <w:sz w:val="22"/>
                <w:szCs w:val="22"/>
                <w:lang w:val="vi-VN"/>
              </w:rPr>
              <w:t xml:space="preserve">                                   </w:t>
            </w:r>
          </w:p>
          <w:p w:rsidR="003A787C" w:rsidRPr="00137EE7" w:rsidRDefault="003A787C" w:rsidP="00505FCA">
            <w:pPr>
              <w:tabs>
                <w:tab w:val="center" w:pos="4320"/>
                <w:tab w:val="right" w:pos="8640"/>
              </w:tabs>
              <w:spacing w:line="240" w:lineRule="atLeast"/>
              <w:jc w:val="both"/>
              <w:rPr>
                <w:color w:val="000000" w:themeColor="text1"/>
                <w:sz w:val="22"/>
                <w:szCs w:val="22"/>
                <w:lang w:val="vi-VN"/>
              </w:rPr>
            </w:pPr>
            <w:r w:rsidRPr="00137EE7">
              <w:rPr>
                <w:color w:val="000000" w:themeColor="text1"/>
                <w:sz w:val="22"/>
                <w:szCs w:val="22"/>
                <w:lang w:val="vi-VN"/>
              </w:rPr>
              <w:t xml:space="preserve"> các Vụ, Cục, </w:t>
            </w:r>
            <w:r w:rsidR="00162A04" w:rsidRPr="00137EE7">
              <w:rPr>
                <w:color w:val="000000" w:themeColor="text1"/>
                <w:sz w:val="22"/>
                <w:szCs w:val="22"/>
                <w:lang w:val="vi-VN"/>
              </w:rPr>
              <w:t>các Phòng Quản lý xuất nhập khẩu khu vực</w:t>
            </w:r>
            <w:r w:rsidRPr="00137EE7">
              <w:rPr>
                <w:color w:val="000000" w:themeColor="text1"/>
                <w:sz w:val="22"/>
                <w:szCs w:val="22"/>
                <w:lang w:val="vi-VN"/>
              </w:rPr>
              <w:t xml:space="preserve">;                                          </w:t>
            </w:r>
          </w:p>
          <w:p w:rsidR="003A787C" w:rsidRPr="00137EE7" w:rsidRDefault="003A787C" w:rsidP="00505FCA">
            <w:pPr>
              <w:tabs>
                <w:tab w:val="center" w:pos="4320"/>
                <w:tab w:val="right" w:pos="8640"/>
              </w:tabs>
              <w:jc w:val="both"/>
              <w:rPr>
                <w:b/>
                <w:bCs/>
                <w:i/>
                <w:color w:val="000000" w:themeColor="text1"/>
                <w:spacing w:val="24"/>
                <w:sz w:val="22"/>
                <w:szCs w:val="22"/>
                <w:lang w:val="vi-VN"/>
              </w:rPr>
            </w:pPr>
            <w:r w:rsidRPr="00137EE7">
              <w:rPr>
                <w:color w:val="000000" w:themeColor="text1"/>
                <w:sz w:val="22"/>
                <w:szCs w:val="22"/>
                <w:lang w:val="vi-VN"/>
              </w:rPr>
              <w:t>- Lưu:</w:t>
            </w:r>
            <w:r w:rsidR="00532262" w:rsidRPr="00137EE7">
              <w:rPr>
                <w:color w:val="000000" w:themeColor="text1"/>
                <w:sz w:val="22"/>
                <w:szCs w:val="22"/>
                <w:lang w:val="vi-VN"/>
              </w:rPr>
              <w:t xml:space="preserve"> VT, XNK</w:t>
            </w:r>
            <w:r w:rsidRPr="00137EE7">
              <w:rPr>
                <w:color w:val="000000" w:themeColor="text1"/>
                <w:sz w:val="22"/>
                <w:szCs w:val="22"/>
                <w:lang w:val="vi-VN"/>
              </w:rPr>
              <w:t>(1</w:t>
            </w:r>
            <w:r w:rsidR="00537C6C" w:rsidRPr="00137EE7">
              <w:rPr>
                <w:color w:val="000000" w:themeColor="text1"/>
                <w:sz w:val="22"/>
                <w:szCs w:val="22"/>
                <w:lang w:val="vi-VN"/>
              </w:rPr>
              <w:t>0</w:t>
            </w:r>
            <w:r w:rsidRPr="00137EE7">
              <w:rPr>
                <w:color w:val="000000" w:themeColor="text1"/>
                <w:sz w:val="22"/>
                <w:szCs w:val="22"/>
                <w:lang w:val="vi-VN"/>
              </w:rPr>
              <w:t xml:space="preserve">).                                                                                </w:t>
            </w:r>
          </w:p>
        </w:tc>
        <w:tc>
          <w:tcPr>
            <w:tcW w:w="2043" w:type="pct"/>
          </w:tcPr>
          <w:p w:rsidR="003A787C" w:rsidRPr="00137EE7" w:rsidRDefault="003A787C" w:rsidP="00461CE8">
            <w:pPr>
              <w:tabs>
                <w:tab w:val="center" w:pos="4320"/>
                <w:tab w:val="right" w:pos="8640"/>
              </w:tabs>
              <w:jc w:val="center"/>
              <w:rPr>
                <w:b/>
                <w:color w:val="000000" w:themeColor="text1"/>
                <w:lang w:val="vi-VN"/>
              </w:rPr>
            </w:pPr>
            <w:r w:rsidRPr="00137EE7">
              <w:rPr>
                <w:b/>
                <w:color w:val="000000" w:themeColor="text1"/>
                <w:lang w:val="vi-VN"/>
              </w:rPr>
              <w:t>BỘ TRƯỞNG</w:t>
            </w:r>
          </w:p>
          <w:p w:rsidR="003A787C" w:rsidRPr="00137EE7" w:rsidRDefault="00A32229" w:rsidP="0078272F">
            <w:pPr>
              <w:tabs>
                <w:tab w:val="center" w:pos="4320"/>
                <w:tab w:val="right" w:pos="8640"/>
              </w:tabs>
              <w:jc w:val="center"/>
              <w:rPr>
                <w:bCs/>
                <w:color w:val="000000" w:themeColor="text1"/>
                <w:spacing w:val="24"/>
                <w:lang w:val="vi-VN"/>
              </w:rPr>
            </w:pPr>
            <w:r w:rsidRPr="00137EE7">
              <w:rPr>
                <w:b/>
                <w:color w:val="000000" w:themeColor="text1"/>
                <w:lang w:val="vi-VN"/>
              </w:rPr>
              <w:t xml:space="preserve"> </w:t>
            </w:r>
          </w:p>
        </w:tc>
      </w:tr>
      <w:tr w:rsidR="003A787C" w:rsidRPr="00137EE7" w:rsidTr="00A804D5">
        <w:tc>
          <w:tcPr>
            <w:tcW w:w="2957" w:type="pct"/>
            <w:vMerge/>
          </w:tcPr>
          <w:p w:rsidR="003A787C" w:rsidRPr="00137EE7" w:rsidRDefault="003A787C" w:rsidP="00461CE8">
            <w:pPr>
              <w:tabs>
                <w:tab w:val="center" w:pos="4320"/>
                <w:tab w:val="right" w:pos="8640"/>
              </w:tabs>
              <w:rPr>
                <w:b/>
                <w:bCs/>
                <w:color w:val="000000" w:themeColor="text1"/>
                <w:sz w:val="22"/>
                <w:szCs w:val="22"/>
                <w:lang w:val="vi-VN"/>
              </w:rPr>
            </w:pPr>
          </w:p>
        </w:tc>
        <w:tc>
          <w:tcPr>
            <w:tcW w:w="2043" w:type="pct"/>
          </w:tcPr>
          <w:p w:rsidR="003A787C" w:rsidRPr="00137EE7" w:rsidRDefault="003A787C" w:rsidP="00A804D5">
            <w:pPr>
              <w:tabs>
                <w:tab w:val="center" w:pos="4320"/>
                <w:tab w:val="right" w:pos="8640"/>
              </w:tabs>
              <w:jc w:val="center"/>
              <w:rPr>
                <w:b/>
                <w:color w:val="000000" w:themeColor="text1"/>
                <w:lang w:val="vi-VN"/>
              </w:rPr>
            </w:pPr>
          </w:p>
          <w:p w:rsidR="003A787C" w:rsidRPr="00137EE7" w:rsidRDefault="003A787C" w:rsidP="00A804D5">
            <w:pPr>
              <w:tabs>
                <w:tab w:val="center" w:pos="4320"/>
                <w:tab w:val="right" w:pos="8640"/>
              </w:tabs>
              <w:jc w:val="center"/>
              <w:rPr>
                <w:b/>
                <w:color w:val="000000" w:themeColor="text1"/>
                <w:lang w:val="vi-VN"/>
              </w:rPr>
            </w:pPr>
          </w:p>
          <w:p w:rsidR="003A787C" w:rsidRPr="00137EE7" w:rsidRDefault="003A787C" w:rsidP="00A804D5">
            <w:pPr>
              <w:tabs>
                <w:tab w:val="center" w:pos="4320"/>
                <w:tab w:val="right" w:pos="8640"/>
              </w:tabs>
              <w:jc w:val="center"/>
              <w:rPr>
                <w:b/>
                <w:color w:val="000000" w:themeColor="text1"/>
                <w:lang w:val="vi-VN"/>
              </w:rPr>
            </w:pPr>
          </w:p>
          <w:p w:rsidR="003A787C" w:rsidRPr="00137EE7" w:rsidRDefault="003A787C" w:rsidP="00A804D5">
            <w:pPr>
              <w:tabs>
                <w:tab w:val="center" w:pos="4320"/>
                <w:tab w:val="right" w:pos="8640"/>
              </w:tabs>
              <w:jc w:val="center"/>
              <w:rPr>
                <w:b/>
                <w:color w:val="000000" w:themeColor="text1"/>
                <w:lang w:val="vi-VN"/>
              </w:rPr>
            </w:pPr>
          </w:p>
          <w:p w:rsidR="003A787C" w:rsidRPr="00137EE7" w:rsidRDefault="003A787C" w:rsidP="00A804D5">
            <w:pPr>
              <w:tabs>
                <w:tab w:val="center" w:pos="4320"/>
                <w:tab w:val="right" w:pos="8640"/>
              </w:tabs>
              <w:jc w:val="center"/>
              <w:rPr>
                <w:b/>
                <w:color w:val="000000" w:themeColor="text1"/>
                <w:lang w:val="vi-VN"/>
              </w:rPr>
            </w:pPr>
          </w:p>
          <w:p w:rsidR="00423F09" w:rsidRPr="00137EE7" w:rsidRDefault="00423F09" w:rsidP="00A804D5">
            <w:pPr>
              <w:tabs>
                <w:tab w:val="center" w:pos="4320"/>
                <w:tab w:val="right" w:pos="8640"/>
              </w:tabs>
              <w:jc w:val="center"/>
              <w:rPr>
                <w:b/>
                <w:color w:val="000000" w:themeColor="text1"/>
                <w:lang w:val="vi-VN"/>
              </w:rPr>
            </w:pPr>
          </w:p>
          <w:p w:rsidR="00423F09" w:rsidRPr="00137EE7" w:rsidRDefault="00423F09" w:rsidP="00A804D5">
            <w:pPr>
              <w:tabs>
                <w:tab w:val="center" w:pos="4320"/>
                <w:tab w:val="right" w:pos="8640"/>
              </w:tabs>
              <w:jc w:val="center"/>
              <w:rPr>
                <w:b/>
                <w:color w:val="000000" w:themeColor="text1"/>
                <w:lang w:val="vi-VN"/>
              </w:rPr>
            </w:pPr>
            <w:r w:rsidRPr="00137EE7">
              <w:rPr>
                <w:b/>
                <w:color w:val="000000" w:themeColor="text1"/>
                <w:lang w:val="vi-VN"/>
              </w:rPr>
              <w:t>Trần Tuấn Anh</w:t>
            </w:r>
          </w:p>
        </w:tc>
      </w:tr>
    </w:tbl>
    <w:p w:rsidR="007F1652" w:rsidRPr="00137EE7" w:rsidRDefault="007F1652" w:rsidP="00A83D7E">
      <w:pPr>
        <w:rPr>
          <w:color w:val="000000" w:themeColor="text1"/>
          <w:lang w:val="vi-VN"/>
        </w:rPr>
      </w:pPr>
    </w:p>
    <w:p w:rsidR="0072668C" w:rsidRPr="00137EE7" w:rsidRDefault="0072668C" w:rsidP="0072668C">
      <w:pPr>
        <w:rPr>
          <w:color w:val="000000" w:themeColor="text1"/>
          <w:lang w:val="vi-VN"/>
        </w:rPr>
      </w:pPr>
    </w:p>
    <w:sectPr w:rsidR="0072668C" w:rsidRPr="00137EE7" w:rsidSect="00505FCA">
      <w:footerReference w:type="even" r:id="rId9"/>
      <w:footerReference w:type="default" r:id="rId10"/>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D4" w:rsidRDefault="006B12D4">
      <w:r>
        <w:separator/>
      </w:r>
    </w:p>
  </w:endnote>
  <w:endnote w:type="continuationSeparator" w:id="0">
    <w:p w:rsidR="006B12D4" w:rsidRDefault="006B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79" w:rsidRDefault="00CB1679"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679" w:rsidRDefault="00CB1679" w:rsidP="00461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79" w:rsidRDefault="00CB1679" w:rsidP="00C15A99">
    <w:pPr>
      <w:pStyle w:val="Footer"/>
      <w:framePr w:wrap="around" w:vAnchor="text" w:hAnchor="page" w:x="10582" w:y="289"/>
      <w:rPr>
        <w:rStyle w:val="PageNumber"/>
      </w:rPr>
    </w:pPr>
    <w:r>
      <w:rPr>
        <w:rStyle w:val="PageNumber"/>
      </w:rPr>
      <w:fldChar w:fldCharType="begin"/>
    </w:r>
    <w:r>
      <w:rPr>
        <w:rStyle w:val="PageNumber"/>
      </w:rPr>
      <w:instrText xml:space="preserve">PAGE  </w:instrText>
    </w:r>
    <w:r>
      <w:rPr>
        <w:rStyle w:val="PageNumber"/>
      </w:rPr>
      <w:fldChar w:fldCharType="separate"/>
    </w:r>
    <w:r w:rsidR="00E87400">
      <w:rPr>
        <w:rStyle w:val="PageNumber"/>
        <w:noProof/>
      </w:rPr>
      <w:t>16</w:t>
    </w:r>
    <w:r>
      <w:rPr>
        <w:rStyle w:val="PageNumber"/>
      </w:rPr>
      <w:fldChar w:fldCharType="end"/>
    </w:r>
  </w:p>
  <w:p w:rsidR="00CB1679" w:rsidRDefault="00CB1679" w:rsidP="00461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D4" w:rsidRDefault="006B12D4">
      <w:r>
        <w:separator/>
      </w:r>
    </w:p>
  </w:footnote>
  <w:footnote w:type="continuationSeparator" w:id="0">
    <w:p w:rsidR="006B12D4" w:rsidRDefault="006B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A44"/>
    <w:multiLevelType w:val="hybridMultilevel"/>
    <w:tmpl w:val="2BF4A8B2"/>
    <w:lvl w:ilvl="0" w:tplc="7F5E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76EA1"/>
    <w:multiLevelType w:val="hybridMultilevel"/>
    <w:tmpl w:val="E37CA782"/>
    <w:lvl w:ilvl="0" w:tplc="780CE62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596741F"/>
    <w:multiLevelType w:val="hybridMultilevel"/>
    <w:tmpl w:val="87BEFA26"/>
    <w:lvl w:ilvl="0" w:tplc="A1F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00713"/>
    <w:multiLevelType w:val="hybridMultilevel"/>
    <w:tmpl w:val="3D6E2EBA"/>
    <w:lvl w:ilvl="0" w:tplc="1CB80C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6D54AF6"/>
    <w:multiLevelType w:val="hybridMultilevel"/>
    <w:tmpl w:val="2B0CE210"/>
    <w:lvl w:ilvl="0" w:tplc="D6E8F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B70F8"/>
    <w:multiLevelType w:val="hybridMultilevel"/>
    <w:tmpl w:val="EAA8CA7C"/>
    <w:lvl w:ilvl="0" w:tplc="2926F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02B81"/>
    <w:multiLevelType w:val="hybridMultilevel"/>
    <w:tmpl w:val="B9AC758C"/>
    <w:lvl w:ilvl="0" w:tplc="589813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23582F8B"/>
    <w:multiLevelType w:val="hybridMultilevel"/>
    <w:tmpl w:val="28E0754A"/>
    <w:lvl w:ilvl="0" w:tplc="3E1E5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B7201"/>
    <w:multiLevelType w:val="hybridMultilevel"/>
    <w:tmpl w:val="87F2C80A"/>
    <w:lvl w:ilvl="0" w:tplc="4B0EC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D14A6"/>
    <w:multiLevelType w:val="hybridMultilevel"/>
    <w:tmpl w:val="26DABCA4"/>
    <w:lvl w:ilvl="0" w:tplc="AF18C59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3E557F4F"/>
    <w:multiLevelType w:val="hybridMultilevel"/>
    <w:tmpl w:val="1570B598"/>
    <w:lvl w:ilvl="0" w:tplc="60B20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14223"/>
    <w:multiLevelType w:val="hybridMultilevel"/>
    <w:tmpl w:val="DB6A2438"/>
    <w:lvl w:ilvl="0" w:tplc="65525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B6866"/>
    <w:multiLevelType w:val="hybridMultilevel"/>
    <w:tmpl w:val="1938E140"/>
    <w:lvl w:ilvl="0" w:tplc="AA6C78B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846731F"/>
    <w:multiLevelType w:val="hybridMultilevel"/>
    <w:tmpl w:val="BC22D69A"/>
    <w:lvl w:ilvl="0" w:tplc="ED1AA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750ED"/>
    <w:multiLevelType w:val="hybridMultilevel"/>
    <w:tmpl w:val="2D50BAD0"/>
    <w:lvl w:ilvl="0" w:tplc="0AD4B110">
      <w:start w:val="1"/>
      <w:numFmt w:val="lowerLetter"/>
      <w:lvlText w:val="%1)"/>
      <w:lvlJc w:val="left"/>
      <w:pPr>
        <w:ind w:left="1695" w:hanging="99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51451D4A"/>
    <w:multiLevelType w:val="hybridMultilevel"/>
    <w:tmpl w:val="6A1C2120"/>
    <w:lvl w:ilvl="0" w:tplc="7AAE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D7194"/>
    <w:multiLevelType w:val="hybridMultilevel"/>
    <w:tmpl w:val="FCE68AC8"/>
    <w:lvl w:ilvl="0" w:tplc="6790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0B3C70"/>
    <w:multiLevelType w:val="hybridMultilevel"/>
    <w:tmpl w:val="E072FCD8"/>
    <w:lvl w:ilvl="0" w:tplc="FD125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E51189E"/>
    <w:multiLevelType w:val="hybridMultilevel"/>
    <w:tmpl w:val="F9722A9A"/>
    <w:lvl w:ilvl="0" w:tplc="153054DC">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641316"/>
    <w:multiLevelType w:val="hybridMultilevel"/>
    <w:tmpl w:val="819C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20FFE"/>
    <w:multiLevelType w:val="hybridMultilevel"/>
    <w:tmpl w:val="0F7A0AFC"/>
    <w:lvl w:ilvl="0" w:tplc="C0701926">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73817047"/>
    <w:multiLevelType w:val="hybridMultilevel"/>
    <w:tmpl w:val="8EDAD156"/>
    <w:lvl w:ilvl="0" w:tplc="83303DD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8A7CB8"/>
    <w:multiLevelType w:val="hybridMultilevel"/>
    <w:tmpl w:val="337A498C"/>
    <w:lvl w:ilvl="0" w:tplc="FE36E38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78454C23"/>
    <w:multiLevelType w:val="hybridMultilevel"/>
    <w:tmpl w:val="8190E6C0"/>
    <w:lvl w:ilvl="0" w:tplc="EDE88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D6D0C"/>
    <w:multiLevelType w:val="hybridMultilevel"/>
    <w:tmpl w:val="1D2A148E"/>
    <w:lvl w:ilvl="0" w:tplc="B5AE8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76E55"/>
    <w:multiLevelType w:val="hybridMultilevel"/>
    <w:tmpl w:val="D1E6064E"/>
    <w:lvl w:ilvl="0" w:tplc="577A523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4D79B1"/>
    <w:multiLevelType w:val="hybridMultilevel"/>
    <w:tmpl w:val="AE961EC2"/>
    <w:lvl w:ilvl="0" w:tplc="E1B0D4C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7"/>
  </w:num>
  <w:num w:numId="3">
    <w:abstractNumId w:val="25"/>
  </w:num>
  <w:num w:numId="4">
    <w:abstractNumId w:val="18"/>
  </w:num>
  <w:num w:numId="5">
    <w:abstractNumId w:val="5"/>
  </w:num>
  <w:num w:numId="6">
    <w:abstractNumId w:val="1"/>
  </w:num>
  <w:num w:numId="7">
    <w:abstractNumId w:val="14"/>
  </w:num>
  <w:num w:numId="8">
    <w:abstractNumId w:val="0"/>
  </w:num>
  <w:num w:numId="9">
    <w:abstractNumId w:val="7"/>
  </w:num>
  <w:num w:numId="10">
    <w:abstractNumId w:val="8"/>
  </w:num>
  <w:num w:numId="11">
    <w:abstractNumId w:val="23"/>
  </w:num>
  <w:num w:numId="12">
    <w:abstractNumId w:val="12"/>
  </w:num>
  <w:num w:numId="13">
    <w:abstractNumId w:val="15"/>
  </w:num>
  <w:num w:numId="14">
    <w:abstractNumId w:val="10"/>
  </w:num>
  <w:num w:numId="15">
    <w:abstractNumId w:val="20"/>
  </w:num>
  <w:num w:numId="16">
    <w:abstractNumId w:val="3"/>
  </w:num>
  <w:num w:numId="17">
    <w:abstractNumId w:val="9"/>
  </w:num>
  <w:num w:numId="18">
    <w:abstractNumId w:val="6"/>
  </w:num>
  <w:num w:numId="19">
    <w:abstractNumId w:val="11"/>
  </w:num>
  <w:num w:numId="20">
    <w:abstractNumId w:val="4"/>
  </w:num>
  <w:num w:numId="21">
    <w:abstractNumId w:val="21"/>
  </w:num>
  <w:num w:numId="22">
    <w:abstractNumId w:val="13"/>
  </w:num>
  <w:num w:numId="23">
    <w:abstractNumId w:val="22"/>
  </w:num>
  <w:num w:numId="24">
    <w:abstractNumId w:val="26"/>
  </w:num>
  <w:num w:numId="25">
    <w:abstractNumId w:val="19"/>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87C"/>
    <w:rsid w:val="00000678"/>
    <w:rsid w:val="000006E9"/>
    <w:rsid w:val="00000903"/>
    <w:rsid w:val="00000B3E"/>
    <w:rsid w:val="000024D3"/>
    <w:rsid w:val="000034A5"/>
    <w:rsid w:val="00004B5E"/>
    <w:rsid w:val="00005AE8"/>
    <w:rsid w:val="00006B1C"/>
    <w:rsid w:val="00007DC3"/>
    <w:rsid w:val="00007E16"/>
    <w:rsid w:val="00010106"/>
    <w:rsid w:val="000101A0"/>
    <w:rsid w:val="0001158A"/>
    <w:rsid w:val="00011F2E"/>
    <w:rsid w:val="0001236F"/>
    <w:rsid w:val="000131C8"/>
    <w:rsid w:val="00013E14"/>
    <w:rsid w:val="00015E2B"/>
    <w:rsid w:val="0001627C"/>
    <w:rsid w:val="00016D81"/>
    <w:rsid w:val="00016E55"/>
    <w:rsid w:val="0002007F"/>
    <w:rsid w:val="00021571"/>
    <w:rsid w:val="00022621"/>
    <w:rsid w:val="00023B16"/>
    <w:rsid w:val="000251B5"/>
    <w:rsid w:val="0003034C"/>
    <w:rsid w:val="00030559"/>
    <w:rsid w:val="00030F38"/>
    <w:rsid w:val="00030F3D"/>
    <w:rsid w:val="00030F51"/>
    <w:rsid w:val="000340A1"/>
    <w:rsid w:val="00034A18"/>
    <w:rsid w:val="00034FEF"/>
    <w:rsid w:val="0003536C"/>
    <w:rsid w:val="00035777"/>
    <w:rsid w:val="000358CD"/>
    <w:rsid w:val="000363E2"/>
    <w:rsid w:val="00036433"/>
    <w:rsid w:val="0003653A"/>
    <w:rsid w:val="00040150"/>
    <w:rsid w:val="0004019C"/>
    <w:rsid w:val="00041341"/>
    <w:rsid w:val="00043407"/>
    <w:rsid w:val="00043C3A"/>
    <w:rsid w:val="000463C7"/>
    <w:rsid w:val="00047D4E"/>
    <w:rsid w:val="000510BA"/>
    <w:rsid w:val="00051252"/>
    <w:rsid w:val="000517A0"/>
    <w:rsid w:val="000546DD"/>
    <w:rsid w:val="000547D2"/>
    <w:rsid w:val="000553EB"/>
    <w:rsid w:val="00055A30"/>
    <w:rsid w:val="00055E0D"/>
    <w:rsid w:val="00056A51"/>
    <w:rsid w:val="00056DF7"/>
    <w:rsid w:val="000572E7"/>
    <w:rsid w:val="00057491"/>
    <w:rsid w:val="0006111A"/>
    <w:rsid w:val="00061AA7"/>
    <w:rsid w:val="00061DEF"/>
    <w:rsid w:val="00061F15"/>
    <w:rsid w:val="000663C8"/>
    <w:rsid w:val="00066AF4"/>
    <w:rsid w:val="00067838"/>
    <w:rsid w:val="00070652"/>
    <w:rsid w:val="0007082A"/>
    <w:rsid w:val="00070CE6"/>
    <w:rsid w:val="00071BF2"/>
    <w:rsid w:val="0007276D"/>
    <w:rsid w:val="000727D5"/>
    <w:rsid w:val="000774DE"/>
    <w:rsid w:val="00080B23"/>
    <w:rsid w:val="000823DC"/>
    <w:rsid w:val="00083882"/>
    <w:rsid w:val="0008424F"/>
    <w:rsid w:val="000872F6"/>
    <w:rsid w:val="00092A4F"/>
    <w:rsid w:val="00097756"/>
    <w:rsid w:val="000A0FDD"/>
    <w:rsid w:val="000A30BC"/>
    <w:rsid w:val="000A5EDF"/>
    <w:rsid w:val="000B1AC6"/>
    <w:rsid w:val="000B52B4"/>
    <w:rsid w:val="000B5FA1"/>
    <w:rsid w:val="000B777A"/>
    <w:rsid w:val="000B7C2F"/>
    <w:rsid w:val="000C1546"/>
    <w:rsid w:val="000C27DB"/>
    <w:rsid w:val="000C5529"/>
    <w:rsid w:val="000C7440"/>
    <w:rsid w:val="000D192B"/>
    <w:rsid w:val="000D4684"/>
    <w:rsid w:val="000D4E2B"/>
    <w:rsid w:val="000D7520"/>
    <w:rsid w:val="000E14A1"/>
    <w:rsid w:val="000E3732"/>
    <w:rsid w:val="000E3B4E"/>
    <w:rsid w:val="000E4D95"/>
    <w:rsid w:val="000E6EF4"/>
    <w:rsid w:val="000E734C"/>
    <w:rsid w:val="000F10E4"/>
    <w:rsid w:val="00100EE3"/>
    <w:rsid w:val="001011B8"/>
    <w:rsid w:val="001033DE"/>
    <w:rsid w:val="00103A03"/>
    <w:rsid w:val="00103C6B"/>
    <w:rsid w:val="00105128"/>
    <w:rsid w:val="00106507"/>
    <w:rsid w:val="00107C33"/>
    <w:rsid w:val="001108F7"/>
    <w:rsid w:val="001112F6"/>
    <w:rsid w:val="001113DE"/>
    <w:rsid w:val="00115615"/>
    <w:rsid w:val="0011729F"/>
    <w:rsid w:val="00120400"/>
    <w:rsid w:val="00120E7F"/>
    <w:rsid w:val="001218BD"/>
    <w:rsid w:val="0012316D"/>
    <w:rsid w:val="00125270"/>
    <w:rsid w:val="001307B9"/>
    <w:rsid w:val="00131014"/>
    <w:rsid w:val="00131101"/>
    <w:rsid w:val="00134594"/>
    <w:rsid w:val="00134D4E"/>
    <w:rsid w:val="001356E9"/>
    <w:rsid w:val="00135A37"/>
    <w:rsid w:val="00137EE7"/>
    <w:rsid w:val="00141076"/>
    <w:rsid w:val="00142345"/>
    <w:rsid w:val="001425E3"/>
    <w:rsid w:val="00145F7A"/>
    <w:rsid w:val="001463C0"/>
    <w:rsid w:val="00146E9A"/>
    <w:rsid w:val="001475B0"/>
    <w:rsid w:val="00151003"/>
    <w:rsid w:val="001516E5"/>
    <w:rsid w:val="001527A8"/>
    <w:rsid w:val="00152E9A"/>
    <w:rsid w:val="00154C9E"/>
    <w:rsid w:val="001557F3"/>
    <w:rsid w:val="00155B1C"/>
    <w:rsid w:val="00161F0C"/>
    <w:rsid w:val="001622A1"/>
    <w:rsid w:val="00162939"/>
    <w:rsid w:val="00162A04"/>
    <w:rsid w:val="00162C94"/>
    <w:rsid w:val="001645D9"/>
    <w:rsid w:val="00165D3B"/>
    <w:rsid w:val="00166811"/>
    <w:rsid w:val="0016700A"/>
    <w:rsid w:val="00172A9D"/>
    <w:rsid w:val="00173233"/>
    <w:rsid w:val="00173543"/>
    <w:rsid w:val="00174B4A"/>
    <w:rsid w:val="0017544F"/>
    <w:rsid w:val="00175873"/>
    <w:rsid w:val="0017593D"/>
    <w:rsid w:val="00175DAC"/>
    <w:rsid w:val="00177698"/>
    <w:rsid w:val="001808E2"/>
    <w:rsid w:val="0018100E"/>
    <w:rsid w:val="0018308E"/>
    <w:rsid w:val="00184333"/>
    <w:rsid w:val="0018463A"/>
    <w:rsid w:val="00184E61"/>
    <w:rsid w:val="00187DE4"/>
    <w:rsid w:val="0019040F"/>
    <w:rsid w:val="0019254A"/>
    <w:rsid w:val="001943CD"/>
    <w:rsid w:val="001963F7"/>
    <w:rsid w:val="0019767F"/>
    <w:rsid w:val="001A224E"/>
    <w:rsid w:val="001A2641"/>
    <w:rsid w:val="001A28AE"/>
    <w:rsid w:val="001A37BB"/>
    <w:rsid w:val="001A4E76"/>
    <w:rsid w:val="001A749C"/>
    <w:rsid w:val="001A7F8B"/>
    <w:rsid w:val="001B1A1B"/>
    <w:rsid w:val="001B2A4E"/>
    <w:rsid w:val="001B500E"/>
    <w:rsid w:val="001B5337"/>
    <w:rsid w:val="001B58EF"/>
    <w:rsid w:val="001B69BF"/>
    <w:rsid w:val="001C017C"/>
    <w:rsid w:val="001C2553"/>
    <w:rsid w:val="001C2560"/>
    <w:rsid w:val="001C5D05"/>
    <w:rsid w:val="001C62A3"/>
    <w:rsid w:val="001C6776"/>
    <w:rsid w:val="001C6A68"/>
    <w:rsid w:val="001C78B2"/>
    <w:rsid w:val="001C7F6A"/>
    <w:rsid w:val="001D019E"/>
    <w:rsid w:val="001D3AF2"/>
    <w:rsid w:val="001D70F4"/>
    <w:rsid w:val="001E06C2"/>
    <w:rsid w:val="001E07EA"/>
    <w:rsid w:val="001E17C6"/>
    <w:rsid w:val="001E3668"/>
    <w:rsid w:val="001E4425"/>
    <w:rsid w:val="001F1AB8"/>
    <w:rsid w:val="001F7923"/>
    <w:rsid w:val="002001A6"/>
    <w:rsid w:val="00200AAA"/>
    <w:rsid w:val="0020319C"/>
    <w:rsid w:val="002037EB"/>
    <w:rsid w:val="0020412C"/>
    <w:rsid w:val="002047F0"/>
    <w:rsid w:val="00211886"/>
    <w:rsid w:val="00211AA7"/>
    <w:rsid w:val="00211B10"/>
    <w:rsid w:val="00212205"/>
    <w:rsid w:val="00212F57"/>
    <w:rsid w:val="0021503E"/>
    <w:rsid w:val="00216B0D"/>
    <w:rsid w:val="002208A8"/>
    <w:rsid w:val="00221A44"/>
    <w:rsid w:val="002221C3"/>
    <w:rsid w:val="00224EC9"/>
    <w:rsid w:val="00225E48"/>
    <w:rsid w:val="00226649"/>
    <w:rsid w:val="00226F19"/>
    <w:rsid w:val="002309E3"/>
    <w:rsid w:val="00231AC1"/>
    <w:rsid w:val="00231F13"/>
    <w:rsid w:val="00234613"/>
    <w:rsid w:val="00234FA0"/>
    <w:rsid w:val="00235E87"/>
    <w:rsid w:val="00237046"/>
    <w:rsid w:val="00237814"/>
    <w:rsid w:val="0024010A"/>
    <w:rsid w:val="00241EAF"/>
    <w:rsid w:val="00242B53"/>
    <w:rsid w:val="0024369F"/>
    <w:rsid w:val="002437C1"/>
    <w:rsid w:val="002450C0"/>
    <w:rsid w:val="00245BCD"/>
    <w:rsid w:val="00251EB9"/>
    <w:rsid w:val="0025564C"/>
    <w:rsid w:val="002574AA"/>
    <w:rsid w:val="00266B33"/>
    <w:rsid w:val="00266F9F"/>
    <w:rsid w:val="002678FD"/>
    <w:rsid w:val="0027213A"/>
    <w:rsid w:val="00272CA8"/>
    <w:rsid w:val="00277960"/>
    <w:rsid w:val="00281147"/>
    <w:rsid w:val="00281555"/>
    <w:rsid w:val="002823A7"/>
    <w:rsid w:val="002830B5"/>
    <w:rsid w:val="00287506"/>
    <w:rsid w:val="00293107"/>
    <w:rsid w:val="00293FBF"/>
    <w:rsid w:val="00295C2F"/>
    <w:rsid w:val="0029625D"/>
    <w:rsid w:val="002969C8"/>
    <w:rsid w:val="00296FEC"/>
    <w:rsid w:val="00297832"/>
    <w:rsid w:val="002A180E"/>
    <w:rsid w:val="002A1CC2"/>
    <w:rsid w:val="002A1D8D"/>
    <w:rsid w:val="002A6011"/>
    <w:rsid w:val="002A64F1"/>
    <w:rsid w:val="002A745B"/>
    <w:rsid w:val="002B1CC9"/>
    <w:rsid w:val="002B5080"/>
    <w:rsid w:val="002B5B63"/>
    <w:rsid w:val="002B6005"/>
    <w:rsid w:val="002B63BA"/>
    <w:rsid w:val="002C08BD"/>
    <w:rsid w:val="002C1E76"/>
    <w:rsid w:val="002C4181"/>
    <w:rsid w:val="002C5331"/>
    <w:rsid w:val="002C53A2"/>
    <w:rsid w:val="002C604D"/>
    <w:rsid w:val="002D0A66"/>
    <w:rsid w:val="002D2061"/>
    <w:rsid w:val="002D2C1E"/>
    <w:rsid w:val="002D31C9"/>
    <w:rsid w:val="002D39ED"/>
    <w:rsid w:val="002D4454"/>
    <w:rsid w:val="002D4D3A"/>
    <w:rsid w:val="002D5D8B"/>
    <w:rsid w:val="002D7520"/>
    <w:rsid w:val="002E061B"/>
    <w:rsid w:val="002E1592"/>
    <w:rsid w:val="002E228F"/>
    <w:rsid w:val="002E31FB"/>
    <w:rsid w:val="002E69F7"/>
    <w:rsid w:val="002E6F29"/>
    <w:rsid w:val="002F047C"/>
    <w:rsid w:val="002F1850"/>
    <w:rsid w:val="002F2A1C"/>
    <w:rsid w:val="002F478B"/>
    <w:rsid w:val="002F4987"/>
    <w:rsid w:val="002F49FD"/>
    <w:rsid w:val="002F6414"/>
    <w:rsid w:val="002F7CE0"/>
    <w:rsid w:val="0030192D"/>
    <w:rsid w:val="003025B3"/>
    <w:rsid w:val="0030599A"/>
    <w:rsid w:val="00305DA3"/>
    <w:rsid w:val="00306AD8"/>
    <w:rsid w:val="003076F1"/>
    <w:rsid w:val="003103B3"/>
    <w:rsid w:val="00310F99"/>
    <w:rsid w:val="00316FF4"/>
    <w:rsid w:val="00322CDE"/>
    <w:rsid w:val="0032328B"/>
    <w:rsid w:val="00326418"/>
    <w:rsid w:val="00326799"/>
    <w:rsid w:val="0033037C"/>
    <w:rsid w:val="00331028"/>
    <w:rsid w:val="003323DC"/>
    <w:rsid w:val="003325C2"/>
    <w:rsid w:val="00335740"/>
    <w:rsid w:val="00337B73"/>
    <w:rsid w:val="00337BCC"/>
    <w:rsid w:val="00344814"/>
    <w:rsid w:val="0034609D"/>
    <w:rsid w:val="00346EAD"/>
    <w:rsid w:val="0034772B"/>
    <w:rsid w:val="00351A45"/>
    <w:rsid w:val="00352B3A"/>
    <w:rsid w:val="00352EAF"/>
    <w:rsid w:val="0035426E"/>
    <w:rsid w:val="003544B7"/>
    <w:rsid w:val="00360D58"/>
    <w:rsid w:val="003616FF"/>
    <w:rsid w:val="003670A9"/>
    <w:rsid w:val="00367384"/>
    <w:rsid w:val="00367BBB"/>
    <w:rsid w:val="00370BBB"/>
    <w:rsid w:val="00370D43"/>
    <w:rsid w:val="00373E1E"/>
    <w:rsid w:val="003744FB"/>
    <w:rsid w:val="00374C37"/>
    <w:rsid w:val="00381326"/>
    <w:rsid w:val="00381B61"/>
    <w:rsid w:val="003858AC"/>
    <w:rsid w:val="0038602E"/>
    <w:rsid w:val="00387174"/>
    <w:rsid w:val="003874C0"/>
    <w:rsid w:val="00391257"/>
    <w:rsid w:val="00391403"/>
    <w:rsid w:val="00391756"/>
    <w:rsid w:val="003927DA"/>
    <w:rsid w:val="00392F35"/>
    <w:rsid w:val="0039364C"/>
    <w:rsid w:val="003944D1"/>
    <w:rsid w:val="00395628"/>
    <w:rsid w:val="003A3553"/>
    <w:rsid w:val="003A4067"/>
    <w:rsid w:val="003A5B70"/>
    <w:rsid w:val="003A680F"/>
    <w:rsid w:val="003A7219"/>
    <w:rsid w:val="003A76A4"/>
    <w:rsid w:val="003A787C"/>
    <w:rsid w:val="003A7BE7"/>
    <w:rsid w:val="003B02AD"/>
    <w:rsid w:val="003B30CB"/>
    <w:rsid w:val="003B41D5"/>
    <w:rsid w:val="003B4DEA"/>
    <w:rsid w:val="003B509A"/>
    <w:rsid w:val="003B5D05"/>
    <w:rsid w:val="003B5E84"/>
    <w:rsid w:val="003B5F81"/>
    <w:rsid w:val="003B6441"/>
    <w:rsid w:val="003C265F"/>
    <w:rsid w:val="003C4E4A"/>
    <w:rsid w:val="003C5A94"/>
    <w:rsid w:val="003C5DEF"/>
    <w:rsid w:val="003C6C6B"/>
    <w:rsid w:val="003D11BB"/>
    <w:rsid w:val="003D57BC"/>
    <w:rsid w:val="003D57E0"/>
    <w:rsid w:val="003D596E"/>
    <w:rsid w:val="003E29F8"/>
    <w:rsid w:val="003E375B"/>
    <w:rsid w:val="003E5DD8"/>
    <w:rsid w:val="003E6D7C"/>
    <w:rsid w:val="003E7791"/>
    <w:rsid w:val="003F075F"/>
    <w:rsid w:val="003F1F32"/>
    <w:rsid w:val="003F27F5"/>
    <w:rsid w:val="003F3091"/>
    <w:rsid w:val="003F3726"/>
    <w:rsid w:val="003F5477"/>
    <w:rsid w:val="003F59A0"/>
    <w:rsid w:val="003F59AE"/>
    <w:rsid w:val="003F7D8C"/>
    <w:rsid w:val="0040020F"/>
    <w:rsid w:val="00400C54"/>
    <w:rsid w:val="00401AAD"/>
    <w:rsid w:val="00402034"/>
    <w:rsid w:val="00402D40"/>
    <w:rsid w:val="00404365"/>
    <w:rsid w:val="00404477"/>
    <w:rsid w:val="00404AE9"/>
    <w:rsid w:val="0040637F"/>
    <w:rsid w:val="00407AE8"/>
    <w:rsid w:val="004105A1"/>
    <w:rsid w:val="00410829"/>
    <w:rsid w:val="00411A16"/>
    <w:rsid w:val="00413C26"/>
    <w:rsid w:val="00414384"/>
    <w:rsid w:val="00414627"/>
    <w:rsid w:val="00414DF5"/>
    <w:rsid w:val="00415F42"/>
    <w:rsid w:val="004161A5"/>
    <w:rsid w:val="0041753B"/>
    <w:rsid w:val="00421ABA"/>
    <w:rsid w:val="004228D3"/>
    <w:rsid w:val="00423F09"/>
    <w:rsid w:val="0042436A"/>
    <w:rsid w:val="00427C40"/>
    <w:rsid w:val="0043066C"/>
    <w:rsid w:val="00431F7C"/>
    <w:rsid w:val="00432D3C"/>
    <w:rsid w:val="00434863"/>
    <w:rsid w:val="00435424"/>
    <w:rsid w:val="00436CE3"/>
    <w:rsid w:val="00436FDE"/>
    <w:rsid w:val="0044092D"/>
    <w:rsid w:val="00441A47"/>
    <w:rsid w:val="00441EC4"/>
    <w:rsid w:val="00442B3E"/>
    <w:rsid w:val="00442CD5"/>
    <w:rsid w:val="0044403A"/>
    <w:rsid w:val="004453C0"/>
    <w:rsid w:val="00447178"/>
    <w:rsid w:val="00451F2E"/>
    <w:rsid w:val="004530D5"/>
    <w:rsid w:val="00453309"/>
    <w:rsid w:val="00454D82"/>
    <w:rsid w:val="004551B0"/>
    <w:rsid w:val="00455598"/>
    <w:rsid w:val="00455CC1"/>
    <w:rsid w:val="004576F5"/>
    <w:rsid w:val="00457E46"/>
    <w:rsid w:val="004616E7"/>
    <w:rsid w:val="00461CE8"/>
    <w:rsid w:val="00463B33"/>
    <w:rsid w:val="00465819"/>
    <w:rsid w:val="004658CE"/>
    <w:rsid w:val="0046700C"/>
    <w:rsid w:val="004677D0"/>
    <w:rsid w:val="00471799"/>
    <w:rsid w:val="0047181A"/>
    <w:rsid w:val="00472789"/>
    <w:rsid w:val="004742F1"/>
    <w:rsid w:val="00474D9B"/>
    <w:rsid w:val="0047573E"/>
    <w:rsid w:val="0047698E"/>
    <w:rsid w:val="00476ED6"/>
    <w:rsid w:val="00480AD7"/>
    <w:rsid w:val="00481E3D"/>
    <w:rsid w:val="00481EB7"/>
    <w:rsid w:val="0048260C"/>
    <w:rsid w:val="00484098"/>
    <w:rsid w:val="00487EB8"/>
    <w:rsid w:val="00490B6D"/>
    <w:rsid w:val="00492F20"/>
    <w:rsid w:val="004932AA"/>
    <w:rsid w:val="00493597"/>
    <w:rsid w:val="004A0B2E"/>
    <w:rsid w:val="004A0CBD"/>
    <w:rsid w:val="004A0F12"/>
    <w:rsid w:val="004A15FD"/>
    <w:rsid w:val="004A2CE7"/>
    <w:rsid w:val="004A4983"/>
    <w:rsid w:val="004A52A1"/>
    <w:rsid w:val="004A58C0"/>
    <w:rsid w:val="004A5B48"/>
    <w:rsid w:val="004A690A"/>
    <w:rsid w:val="004A6B17"/>
    <w:rsid w:val="004A76D1"/>
    <w:rsid w:val="004B30BD"/>
    <w:rsid w:val="004B4502"/>
    <w:rsid w:val="004B6E52"/>
    <w:rsid w:val="004C0470"/>
    <w:rsid w:val="004C0615"/>
    <w:rsid w:val="004C11C0"/>
    <w:rsid w:val="004C129C"/>
    <w:rsid w:val="004C2B89"/>
    <w:rsid w:val="004C35C6"/>
    <w:rsid w:val="004C4C62"/>
    <w:rsid w:val="004C5A5B"/>
    <w:rsid w:val="004C5B12"/>
    <w:rsid w:val="004D1F49"/>
    <w:rsid w:val="004D2610"/>
    <w:rsid w:val="004D3449"/>
    <w:rsid w:val="004D512B"/>
    <w:rsid w:val="004D6277"/>
    <w:rsid w:val="004E1938"/>
    <w:rsid w:val="004E238E"/>
    <w:rsid w:val="004E26EA"/>
    <w:rsid w:val="004E3F7D"/>
    <w:rsid w:val="004F06E0"/>
    <w:rsid w:val="004F296E"/>
    <w:rsid w:val="004F40FF"/>
    <w:rsid w:val="004F48ED"/>
    <w:rsid w:val="004F5136"/>
    <w:rsid w:val="0050162D"/>
    <w:rsid w:val="00503397"/>
    <w:rsid w:val="005038D9"/>
    <w:rsid w:val="00505FCA"/>
    <w:rsid w:val="0050664C"/>
    <w:rsid w:val="00507CC8"/>
    <w:rsid w:val="00510A58"/>
    <w:rsid w:val="0051109C"/>
    <w:rsid w:val="0051251A"/>
    <w:rsid w:val="00512A60"/>
    <w:rsid w:val="00512B07"/>
    <w:rsid w:val="00512C7A"/>
    <w:rsid w:val="00514982"/>
    <w:rsid w:val="00517234"/>
    <w:rsid w:val="0052024F"/>
    <w:rsid w:val="005207EE"/>
    <w:rsid w:val="00520EF7"/>
    <w:rsid w:val="00523595"/>
    <w:rsid w:val="00524A01"/>
    <w:rsid w:val="00525D4F"/>
    <w:rsid w:val="00526AF9"/>
    <w:rsid w:val="00526DD7"/>
    <w:rsid w:val="00527B2D"/>
    <w:rsid w:val="0053048C"/>
    <w:rsid w:val="00530DFA"/>
    <w:rsid w:val="0053205E"/>
    <w:rsid w:val="00532262"/>
    <w:rsid w:val="00532485"/>
    <w:rsid w:val="00532B63"/>
    <w:rsid w:val="00533089"/>
    <w:rsid w:val="005338B0"/>
    <w:rsid w:val="0053688B"/>
    <w:rsid w:val="00537C6C"/>
    <w:rsid w:val="00540882"/>
    <w:rsid w:val="00543BBD"/>
    <w:rsid w:val="0054467B"/>
    <w:rsid w:val="00545415"/>
    <w:rsid w:val="00546F9A"/>
    <w:rsid w:val="00547FAB"/>
    <w:rsid w:val="00551623"/>
    <w:rsid w:val="0055365C"/>
    <w:rsid w:val="00554991"/>
    <w:rsid w:val="00555F8D"/>
    <w:rsid w:val="00556EEF"/>
    <w:rsid w:val="00560F04"/>
    <w:rsid w:val="00562565"/>
    <w:rsid w:val="00565CD4"/>
    <w:rsid w:val="0057059E"/>
    <w:rsid w:val="00570717"/>
    <w:rsid w:val="00571280"/>
    <w:rsid w:val="00571910"/>
    <w:rsid w:val="00571FB8"/>
    <w:rsid w:val="005722DE"/>
    <w:rsid w:val="00573077"/>
    <w:rsid w:val="00573135"/>
    <w:rsid w:val="005732A3"/>
    <w:rsid w:val="0057372C"/>
    <w:rsid w:val="00575693"/>
    <w:rsid w:val="00577245"/>
    <w:rsid w:val="005774B0"/>
    <w:rsid w:val="00577F14"/>
    <w:rsid w:val="00581FAC"/>
    <w:rsid w:val="00584D1F"/>
    <w:rsid w:val="00584F5D"/>
    <w:rsid w:val="00585081"/>
    <w:rsid w:val="00586CD1"/>
    <w:rsid w:val="00587B4D"/>
    <w:rsid w:val="005910DC"/>
    <w:rsid w:val="005915CD"/>
    <w:rsid w:val="00591758"/>
    <w:rsid w:val="00592767"/>
    <w:rsid w:val="00592866"/>
    <w:rsid w:val="00592C73"/>
    <w:rsid w:val="00593919"/>
    <w:rsid w:val="0059488A"/>
    <w:rsid w:val="005A154A"/>
    <w:rsid w:val="005A1875"/>
    <w:rsid w:val="005A43EB"/>
    <w:rsid w:val="005A4BDB"/>
    <w:rsid w:val="005A6E77"/>
    <w:rsid w:val="005B0FF7"/>
    <w:rsid w:val="005C0B31"/>
    <w:rsid w:val="005C4546"/>
    <w:rsid w:val="005C66D0"/>
    <w:rsid w:val="005C6B05"/>
    <w:rsid w:val="005C6CE0"/>
    <w:rsid w:val="005C6CE7"/>
    <w:rsid w:val="005C7764"/>
    <w:rsid w:val="005D0994"/>
    <w:rsid w:val="005D196F"/>
    <w:rsid w:val="005D2BE2"/>
    <w:rsid w:val="005D30C9"/>
    <w:rsid w:val="005D39C5"/>
    <w:rsid w:val="005D43B5"/>
    <w:rsid w:val="005D4601"/>
    <w:rsid w:val="005D66DF"/>
    <w:rsid w:val="005D7994"/>
    <w:rsid w:val="005E01BF"/>
    <w:rsid w:val="005E087C"/>
    <w:rsid w:val="005E2E66"/>
    <w:rsid w:val="005E2F94"/>
    <w:rsid w:val="005E4E6D"/>
    <w:rsid w:val="005E6875"/>
    <w:rsid w:val="005E7232"/>
    <w:rsid w:val="005E7FBD"/>
    <w:rsid w:val="005F02B4"/>
    <w:rsid w:val="005F153D"/>
    <w:rsid w:val="005F1A30"/>
    <w:rsid w:val="005F27A9"/>
    <w:rsid w:val="005F7AB4"/>
    <w:rsid w:val="00602400"/>
    <w:rsid w:val="0060299A"/>
    <w:rsid w:val="00602A7F"/>
    <w:rsid w:val="0060361B"/>
    <w:rsid w:val="006072F1"/>
    <w:rsid w:val="0060769B"/>
    <w:rsid w:val="006129C6"/>
    <w:rsid w:val="006138FE"/>
    <w:rsid w:val="006158B6"/>
    <w:rsid w:val="0062118D"/>
    <w:rsid w:val="006222E9"/>
    <w:rsid w:val="00622444"/>
    <w:rsid w:val="006237D4"/>
    <w:rsid w:val="00625BE7"/>
    <w:rsid w:val="00630563"/>
    <w:rsid w:val="00631CDA"/>
    <w:rsid w:val="00632845"/>
    <w:rsid w:val="0063624F"/>
    <w:rsid w:val="00636BF7"/>
    <w:rsid w:val="00640453"/>
    <w:rsid w:val="0064063E"/>
    <w:rsid w:val="00640F01"/>
    <w:rsid w:val="00641ADD"/>
    <w:rsid w:val="006460D7"/>
    <w:rsid w:val="0065019E"/>
    <w:rsid w:val="006511D6"/>
    <w:rsid w:val="006517A4"/>
    <w:rsid w:val="00652438"/>
    <w:rsid w:val="0065300D"/>
    <w:rsid w:val="00654A36"/>
    <w:rsid w:val="00654D6D"/>
    <w:rsid w:val="006556EF"/>
    <w:rsid w:val="00656A93"/>
    <w:rsid w:val="0065747A"/>
    <w:rsid w:val="006577A3"/>
    <w:rsid w:val="00657A2A"/>
    <w:rsid w:val="006609F9"/>
    <w:rsid w:val="00661FD7"/>
    <w:rsid w:val="00664853"/>
    <w:rsid w:val="006649D7"/>
    <w:rsid w:val="006651E7"/>
    <w:rsid w:val="00667C11"/>
    <w:rsid w:val="0067072E"/>
    <w:rsid w:val="00672EAF"/>
    <w:rsid w:val="006731B7"/>
    <w:rsid w:val="00674213"/>
    <w:rsid w:val="00674734"/>
    <w:rsid w:val="00675A98"/>
    <w:rsid w:val="00676BB1"/>
    <w:rsid w:val="006778BD"/>
    <w:rsid w:val="00677D2F"/>
    <w:rsid w:val="0068076F"/>
    <w:rsid w:val="006811B1"/>
    <w:rsid w:val="00681B12"/>
    <w:rsid w:val="00682374"/>
    <w:rsid w:val="006824D2"/>
    <w:rsid w:val="00683882"/>
    <w:rsid w:val="00683918"/>
    <w:rsid w:val="00684280"/>
    <w:rsid w:val="00684CFF"/>
    <w:rsid w:val="00685D98"/>
    <w:rsid w:val="00687F3C"/>
    <w:rsid w:val="0069214F"/>
    <w:rsid w:val="00692839"/>
    <w:rsid w:val="00693B68"/>
    <w:rsid w:val="00695E4A"/>
    <w:rsid w:val="006A044C"/>
    <w:rsid w:val="006A3331"/>
    <w:rsid w:val="006A388B"/>
    <w:rsid w:val="006A48A6"/>
    <w:rsid w:val="006A5359"/>
    <w:rsid w:val="006A553E"/>
    <w:rsid w:val="006A634F"/>
    <w:rsid w:val="006A72C2"/>
    <w:rsid w:val="006B12D4"/>
    <w:rsid w:val="006B1582"/>
    <w:rsid w:val="006B16ED"/>
    <w:rsid w:val="006B2238"/>
    <w:rsid w:val="006B38E1"/>
    <w:rsid w:val="006B4472"/>
    <w:rsid w:val="006B69CB"/>
    <w:rsid w:val="006B7B42"/>
    <w:rsid w:val="006C26A2"/>
    <w:rsid w:val="006C2788"/>
    <w:rsid w:val="006C27FA"/>
    <w:rsid w:val="006C5E32"/>
    <w:rsid w:val="006C65D9"/>
    <w:rsid w:val="006C7511"/>
    <w:rsid w:val="006D101D"/>
    <w:rsid w:val="006D23EB"/>
    <w:rsid w:val="006D3937"/>
    <w:rsid w:val="006D4A07"/>
    <w:rsid w:val="006D6930"/>
    <w:rsid w:val="006E0587"/>
    <w:rsid w:val="006E3596"/>
    <w:rsid w:val="006E5FF3"/>
    <w:rsid w:val="006E76AB"/>
    <w:rsid w:val="006E7895"/>
    <w:rsid w:val="006F04CA"/>
    <w:rsid w:val="006F2A95"/>
    <w:rsid w:val="006F3650"/>
    <w:rsid w:val="006F4481"/>
    <w:rsid w:val="006F4D8F"/>
    <w:rsid w:val="006F5C16"/>
    <w:rsid w:val="0070031B"/>
    <w:rsid w:val="0070041E"/>
    <w:rsid w:val="00700A69"/>
    <w:rsid w:val="007037D3"/>
    <w:rsid w:val="00705F73"/>
    <w:rsid w:val="0070758F"/>
    <w:rsid w:val="0071023A"/>
    <w:rsid w:val="00710A1C"/>
    <w:rsid w:val="00710D87"/>
    <w:rsid w:val="00716572"/>
    <w:rsid w:val="0071706D"/>
    <w:rsid w:val="00720335"/>
    <w:rsid w:val="00721437"/>
    <w:rsid w:val="0072317F"/>
    <w:rsid w:val="0072392F"/>
    <w:rsid w:val="0072480F"/>
    <w:rsid w:val="007263E3"/>
    <w:rsid w:val="00726409"/>
    <w:rsid w:val="0072668C"/>
    <w:rsid w:val="00727151"/>
    <w:rsid w:val="00730BEA"/>
    <w:rsid w:val="00730C71"/>
    <w:rsid w:val="00732091"/>
    <w:rsid w:val="00732AA2"/>
    <w:rsid w:val="00733058"/>
    <w:rsid w:val="0073479A"/>
    <w:rsid w:val="0073595A"/>
    <w:rsid w:val="007378A1"/>
    <w:rsid w:val="00740AE9"/>
    <w:rsid w:val="007415C3"/>
    <w:rsid w:val="00742C23"/>
    <w:rsid w:val="007434F4"/>
    <w:rsid w:val="007444CB"/>
    <w:rsid w:val="00744A4A"/>
    <w:rsid w:val="00744D3D"/>
    <w:rsid w:val="00746B38"/>
    <w:rsid w:val="00747C5D"/>
    <w:rsid w:val="0075098C"/>
    <w:rsid w:val="00754D78"/>
    <w:rsid w:val="00757B02"/>
    <w:rsid w:val="007612DD"/>
    <w:rsid w:val="00762940"/>
    <w:rsid w:val="00763807"/>
    <w:rsid w:val="007655D7"/>
    <w:rsid w:val="00766095"/>
    <w:rsid w:val="00766118"/>
    <w:rsid w:val="007676D4"/>
    <w:rsid w:val="007676DB"/>
    <w:rsid w:val="007721B1"/>
    <w:rsid w:val="00772BA4"/>
    <w:rsid w:val="00772F1D"/>
    <w:rsid w:val="00775037"/>
    <w:rsid w:val="00776608"/>
    <w:rsid w:val="007770F2"/>
    <w:rsid w:val="00780B45"/>
    <w:rsid w:val="00781400"/>
    <w:rsid w:val="007816C5"/>
    <w:rsid w:val="00781A26"/>
    <w:rsid w:val="0078272F"/>
    <w:rsid w:val="0078275A"/>
    <w:rsid w:val="00784A00"/>
    <w:rsid w:val="00785DF7"/>
    <w:rsid w:val="0078711D"/>
    <w:rsid w:val="00787A6F"/>
    <w:rsid w:val="00787FC9"/>
    <w:rsid w:val="007902DA"/>
    <w:rsid w:val="007906F7"/>
    <w:rsid w:val="00793427"/>
    <w:rsid w:val="00794B97"/>
    <w:rsid w:val="007A13F7"/>
    <w:rsid w:val="007A311D"/>
    <w:rsid w:val="007A6858"/>
    <w:rsid w:val="007A7C91"/>
    <w:rsid w:val="007B012B"/>
    <w:rsid w:val="007B0934"/>
    <w:rsid w:val="007B144A"/>
    <w:rsid w:val="007B16A0"/>
    <w:rsid w:val="007B605A"/>
    <w:rsid w:val="007B650C"/>
    <w:rsid w:val="007B70A2"/>
    <w:rsid w:val="007B7D37"/>
    <w:rsid w:val="007C46B2"/>
    <w:rsid w:val="007C542C"/>
    <w:rsid w:val="007C5EC9"/>
    <w:rsid w:val="007C69F0"/>
    <w:rsid w:val="007D2A42"/>
    <w:rsid w:val="007D2AC0"/>
    <w:rsid w:val="007D3537"/>
    <w:rsid w:val="007D3737"/>
    <w:rsid w:val="007D6220"/>
    <w:rsid w:val="007D634D"/>
    <w:rsid w:val="007D73E5"/>
    <w:rsid w:val="007E0CEC"/>
    <w:rsid w:val="007E36C6"/>
    <w:rsid w:val="007E485E"/>
    <w:rsid w:val="007E5631"/>
    <w:rsid w:val="007E5859"/>
    <w:rsid w:val="007F028B"/>
    <w:rsid w:val="007F1652"/>
    <w:rsid w:val="007F4098"/>
    <w:rsid w:val="007F4789"/>
    <w:rsid w:val="00800747"/>
    <w:rsid w:val="008017FF"/>
    <w:rsid w:val="00802077"/>
    <w:rsid w:val="00803112"/>
    <w:rsid w:val="0080313A"/>
    <w:rsid w:val="008050A7"/>
    <w:rsid w:val="00805E1B"/>
    <w:rsid w:val="00811981"/>
    <w:rsid w:val="008119AB"/>
    <w:rsid w:val="00811AC6"/>
    <w:rsid w:val="00813F20"/>
    <w:rsid w:val="00816D26"/>
    <w:rsid w:val="00817B00"/>
    <w:rsid w:val="00817BAD"/>
    <w:rsid w:val="0082295D"/>
    <w:rsid w:val="00822971"/>
    <w:rsid w:val="00823699"/>
    <w:rsid w:val="0082370A"/>
    <w:rsid w:val="00823714"/>
    <w:rsid w:val="008240F4"/>
    <w:rsid w:val="00824F37"/>
    <w:rsid w:val="00826075"/>
    <w:rsid w:val="00826495"/>
    <w:rsid w:val="00826D49"/>
    <w:rsid w:val="00830DA8"/>
    <w:rsid w:val="00833445"/>
    <w:rsid w:val="00834680"/>
    <w:rsid w:val="0083714F"/>
    <w:rsid w:val="00837C63"/>
    <w:rsid w:val="0084001F"/>
    <w:rsid w:val="008414CB"/>
    <w:rsid w:val="00841561"/>
    <w:rsid w:val="0084196C"/>
    <w:rsid w:val="00842030"/>
    <w:rsid w:val="00842CA4"/>
    <w:rsid w:val="00843519"/>
    <w:rsid w:val="008476BA"/>
    <w:rsid w:val="00853AA6"/>
    <w:rsid w:val="008573AD"/>
    <w:rsid w:val="008575A7"/>
    <w:rsid w:val="00860DDE"/>
    <w:rsid w:val="008614A4"/>
    <w:rsid w:val="00862985"/>
    <w:rsid w:val="00862F56"/>
    <w:rsid w:val="008656EA"/>
    <w:rsid w:val="00865880"/>
    <w:rsid w:val="00865D8D"/>
    <w:rsid w:val="0086726C"/>
    <w:rsid w:val="0087294D"/>
    <w:rsid w:val="008741FC"/>
    <w:rsid w:val="00875C8D"/>
    <w:rsid w:val="0087796B"/>
    <w:rsid w:val="00881DDF"/>
    <w:rsid w:val="0088475F"/>
    <w:rsid w:val="0088533E"/>
    <w:rsid w:val="008855BA"/>
    <w:rsid w:val="00885E8D"/>
    <w:rsid w:val="00887F3B"/>
    <w:rsid w:val="008921E9"/>
    <w:rsid w:val="0089256E"/>
    <w:rsid w:val="0089291A"/>
    <w:rsid w:val="00892F8A"/>
    <w:rsid w:val="0089326B"/>
    <w:rsid w:val="008932B9"/>
    <w:rsid w:val="008932D7"/>
    <w:rsid w:val="008966BD"/>
    <w:rsid w:val="0089714A"/>
    <w:rsid w:val="0089775C"/>
    <w:rsid w:val="008A1CBB"/>
    <w:rsid w:val="008A29C9"/>
    <w:rsid w:val="008A65CB"/>
    <w:rsid w:val="008A74E1"/>
    <w:rsid w:val="008B1B92"/>
    <w:rsid w:val="008B1E74"/>
    <w:rsid w:val="008B313A"/>
    <w:rsid w:val="008B3E6A"/>
    <w:rsid w:val="008B49D9"/>
    <w:rsid w:val="008B61BC"/>
    <w:rsid w:val="008B7924"/>
    <w:rsid w:val="008B7E15"/>
    <w:rsid w:val="008C0C25"/>
    <w:rsid w:val="008C163F"/>
    <w:rsid w:val="008C19A6"/>
    <w:rsid w:val="008C24B9"/>
    <w:rsid w:val="008C2915"/>
    <w:rsid w:val="008C2E1B"/>
    <w:rsid w:val="008C3286"/>
    <w:rsid w:val="008C3A79"/>
    <w:rsid w:val="008C4814"/>
    <w:rsid w:val="008C5318"/>
    <w:rsid w:val="008C6A2A"/>
    <w:rsid w:val="008C75FA"/>
    <w:rsid w:val="008C7949"/>
    <w:rsid w:val="008D1029"/>
    <w:rsid w:val="008D30CF"/>
    <w:rsid w:val="008D50A1"/>
    <w:rsid w:val="008D533E"/>
    <w:rsid w:val="008E0439"/>
    <w:rsid w:val="008E0DC5"/>
    <w:rsid w:val="008E685D"/>
    <w:rsid w:val="008E6BE7"/>
    <w:rsid w:val="008E6E4B"/>
    <w:rsid w:val="008E7FDA"/>
    <w:rsid w:val="008F117F"/>
    <w:rsid w:val="008F1603"/>
    <w:rsid w:val="008F7459"/>
    <w:rsid w:val="00900E7D"/>
    <w:rsid w:val="00902323"/>
    <w:rsid w:val="0090357B"/>
    <w:rsid w:val="00905A1E"/>
    <w:rsid w:val="00905B65"/>
    <w:rsid w:val="00906D3B"/>
    <w:rsid w:val="00907EE3"/>
    <w:rsid w:val="00907F2C"/>
    <w:rsid w:val="0091262C"/>
    <w:rsid w:val="009134D5"/>
    <w:rsid w:val="00917F3A"/>
    <w:rsid w:val="00921C07"/>
    <w:rsid w:val="00921CFD"/>
    <w:rsid w:val="00922775"/>
    <w:rsid w:val="00923912"/>
    <w:rsid w:val="0092617C"/>
    <w:rsid w:val="009261A1"/>
    <w:rsid w:val="00927614"/>
    <w:rsid w:val="009301ED"/>
    <w:rsid w:val="0093298F"/>
    <w:rsid w:val="009400B4"/>
    <w:rsid w:val="00941D1D"/>
    <w:rsid w:val="00944C01"/>
    <w:rsid w:val="0094721D"/>
    <w:rsid w:val="00954226"/>
    <w:rsid w:val="009542A7"/>
    <w:rsid w:val="009558EA"/>
    <w:rsid w:val="009561EB"/>
    <w:rsid w:val="00960ADC"/>
    <w:rsid w:val="00963D49"/>
    <w:rsid w:val="009665E5"/>
    <w:rsid w:val="00970B06"/>
    <w:rsid w:val="009716F5"/>
    <w:rsid w:val="0097348F"/>
    <w:rsid w:val="00973BC6"/>
    <w:rsid w:val="0097449F"/>
    <w:rsid w:val="009764ED"/>
    <w:rsid w:val="00976948"/>
    <w:rsid w:val="00976C53"/>
    <w:rsid w:val="00980921"/>
    <w:rsid w:val="00982BEA"/>
    <w:rsid w:val="00982C47"/>
    <w:rsid w:val="00983C52"/>
    <w:rsid w:val="00984C81"/>
    <w:rsid w:val="009854E8"/>
    <w:rsid w:val="0098583A"/>
    <w:rsid w:val="00986B0D"/>
    <w:rsid w:val="00986BB8"/>
    <w:rsid w:val="00987194"/>
    <w:rsid w:val="00987BC7"/>
    <w:rsid w:val="009904F5"/>
    <w:rsid w:val="0099244D"/>
    <w:rsid w:val="009929FD"/>
    <w:rsid w:val="00992CA0"/>
    <w:rsid w:val="009932CA"/>
    <w:rsid w:val="009937C6"/>
    <w:rsid w:val="00996770"/>
    <w:rsid w:val="009A02DB"/>
    <w:rsid w:val="009A0885"/>
    <w:rsid w:val="009A1B6D"/>
    <w:rsid w:val="009A1EFA"/>
    <w:rsid w:val="009A3AAB"/>
    <w:rsid w:val="009A5414"/>
    <w:rsid w:val="009A592F"/>
    <w:rsid w:val="009A7A45"/>
    <w:rsid w:val="009B091A"/>
    <w:rsid w:val="009B2A3F"/>
    <w:rsid w:val="009B4E29"/>
    <w:rsid w:val="009B5700"/>
    <w:rsid w:val="009B61AE"/>
    <w:rsid w:val="009C06EF"/>
    <w:rsid w:val="009C2FE5"/>
    <w:rsid w:val="009C3BD7"/>
    <w:rsid w:val="009C6058"/>
    <w:rsid w:val="009D3915"/>
    <w:rsid w:val="009D39C7"/>
    <w:rsid w:val="009E3718"/>
    <w:rsid w:val="009E3C2D"/>
    <w:rsid w:val="009E4154"/>
    <w:rsid w:val="009E45F8"/>
    <w:rsid w:val="009E568D"/>
    <w:rsid w:val="009E5F5F"/>
    <w:rsid w:val="009E6113"/>
    <w:rsid w:val="009E61D0"/>
    <w:rsid w:val="009F0746"/>
    <w:rsid w:val="009F3AED"/>
    <w:rsid w:val="009F53CB"/>
    <w:rsid w:val="009F53EF"/>
    <w:rsid w:val="00A0223B"/>
    <w:rsid w:val="00A0422D"/>
    <w:rsid w:val="00A054F9"/>
    <w:rsid w:val="00A062BB"/>
    <w:rsid w:val="00A12032"/>
    <w:rsid w:val="00A12EC7"/>
    <w:rsid w:val="00A15F7F"/>
    <w:rsid w:val="00A16217"/>
    <w:rsid w:val="00A16D92"/>
    <w:rsid w:val="00A17762"/>
    <w:rsid w:val="00A21076"/>
    <w:rsid w:val="00A2349E"/>
    <w:rsid w:val="00A26195"/>
    <w:rsid w:val="00A27B80"/>
    <w:rsid w:val="00A30EE0"/>
    <w:rsid w:val="00A310A6"/>
    <w:rsid w:val="00A3138F"/>
    <w:rsid w:val="00A31B2A"/>
    <w:rsid w:val="00A32229"/>
    <w:rsid w:val="00A33268"/>
    <w:rsid w:val="00A33832"/>
    <w:rsid w:val="00A350EC"/>
    <w:rsid w:val="00A3568E"/>
    <w:rsid w:val="00A4047B"/>
    <w:rsid w:val="00A40F19"/>
    <w:rsid w:val="00A419FE"/>
    <w:rsid w:val="00A465FF"/>
    <w:rsid w:val="00A472E4"/>
    <w:rsid w:val="00A51162"/>
    <w:rsid w:val="00A523A1"/>
    <w:rsid w:val="00A54BFE"/>
    <w:rsid w:val="00A57AEA"/>
    <w:rsid w:val="00A60176"/>
    <w:rsid w:val="00A65627"/>
    <w:rsid w:val="00A66A1E"/>
    <w:rsid w:val="00A66C6B"/>
    <w:rsid w:val="00A70424"/>
    <w:rsid w:val="00A7179B"/>
    <w:rsid w:val="00A7263B"/>
    <w:rsid w:val="00A7298D"/>
    <w:rsid w:val="00A7314E"/>
    <w:rsid w:val="00A744E8"/>
    <w:rsid w:val="00A75017"/>
    <w:rsid w:val="00A774A3"/>
    <w:rsid w:val="00A77951"/>
    <w:rsid w:val="00A804D5"/>
    <w:rsid w:val="00A819D6"/>
    <w:rsid w:val="00A82C77"/>
    <w:rsid w:val="00A838BF"/>
    <w:rsid w:val="00A83D7E"/>
    <w:rsid w:val="00A854CA"/>
    <w:rsid w:val="00A855E4"/>
    <w:rsid w:val="00A85FBA"/>
    <w:rsid w:val="00A907EC"/>
    <w:rsid w:val="00A91952"/>
    <w:rsid w:val="00A938B4"/>
    <w:rsid w:val="00A9592E"/>
    <w:rsid w:val="00A95FAD"/>
    <w:rsid w:val="00A97AA1"/>
    <w:rsid w:val="00AA00DB"/>
    <w:rsid w:val="00AA0D0B"/>
    <w:rsid w:val="00AA23C5"/>
    <w:rsid w:val="00AA29C0"/>
    <w:rsid w:val="00AA43C5"/>
    <w:rsid w:val="00AA52FC"/>
    <w:rsid w:val="00AA6EFF"/>
    <w:rsid w:val="00AA7798"/>
    <w:rsid w:val="00AA7F55"/>
    <w:rsid w:val="00AB030B"/>
    <w:rsid w:val="00AB21AB"/>
    <w:rsid w:val="00AB2375"/>
    <w:rsid w:val="00AB34B9"/>
    <w:rsid w:val="00AB42B7"/>
    <w:rsid w:val="00AB5034"/>
    <w:rsid w:val="00AB5055"/>
    <w:rsid w:val="00AC40EE"/>
    <w:rsid w:val="00AC5D12"/>
    <w:rsid w:val="00AC620C"/>
    <w:rsid w:val="00AC72D7"/>
    <w:rsid w:val="00AC7FC9"/>
    <w:rsid w:val="00AD5624"/>
    <w:rsid w:val="00AE0CD6"/>
    <w:rsid w:val="00AE1FD3"/>
    <w:rsid w:val="00AE3FD0"/>
    <w:rsid w:val="00AE4921"/>
    <w:rsid w:val="00AE4EAE"/>
    <w:rsid w:val="00AE5DA5"/>
    <w:rsid w:val="00AE615C"/>
    <w:rsid w:val="00AF3E1E"/>
    <w:rsid w:val="00AF43BC"/>
    <w:rsid w:val="00AF4DBB"/>
    <w:rsid w:val="00B0055D"/>
    <w:rsid w:val="00B0734C"/>
    <w:rsid w:val="00B108CE"/>
    <w:rsid w:val="00B10B80"/>
    <w:rsid w:val="00B10F0B"/>
    <w:rsid w:val="00B1286E"/>
    <w:rsid w:val="00B17098"/>
    <w:rsid w:val="00B1773C"/>
    <w:rsid w:val="00B22073"/>
    <w:rsid w:val="00B23A07"/>
    <w:rsid w:val="00B2589B"/>
    <w:rsid w:val="00B263BA"/>
    <w:rsid w:val="00B276AE"/>
    <w:rsid w:val="00B27FC7"/>
    <w:rsid w:val="00B30145"/>
    <w:rsid w:val="00B305E6"/>
    <w:rsid w:val="00B3162C"/>
    <w:rsid w:val="00B318CA"/>
    <w:rsid w:val="00B32877"/>
    <w:rsid w:val="00B3472D"/>
    <w:rsid w:val="00B34C48"/>
    <w:rsid w:val="00B36E05"/>
    <w:rsid w:val="00B36E9D"/>
    <w:rsid w:val="00B37369"/>
    <w:rsid w:val="00B37621"/>
    <w:rsid w:val="00B37738"/>
    <w:rsid w:val="00B37B81"/>
    <w:rsid w:val="00B412C6"/>
    <w:rsid w:val="00B43BFA"/>
    <w:rsid w:val="00B444F5"/>
    <w:rsid w:val="00B46692"/>
    <w:rsid w:val="00B46694"/>
    <w:rsid w:val="00B52345"/>
    <w:rsid w:val="00B5276F"/>
    <w:rsid w:val="00B540DB"/>
    <w:rsid w:val="00B61077"/>
    <w:rsid w:val="00B62AF7"/>
    <w:rsid w:val="00B62B12"/>
    <w:rsid w:val="00B653C8"/>
    <w:rsid w:val="00B656B7"/>
    <w:rsid w:val="00B71064"/>
    <w:rsid w:val="00B71875"/>
    <w:rsid w:val="00B731C6"/>
    <w:rsid w:val="00B73DEB"/>
    <w:rsid w:val="00B74C77"/>
    <w:rsid w:val="00B751D0"/>
    <w:rsid w:val="00B75D35"/>
    <w:rsid w:val="00B76751"/>
    <w:rsid w:val="00B768E2"/>
    <w:rsid w:val="00B77889"/>
    <w:rsid w:val="00B77A47"/>
    <w:rsid w:val="00B83087"/>
    <w:rsid w:val="00B86147"/>
    <w:rsid w:val="00B87821"/>
    <w:rsid w:val="00B87B6E"/>
    <w:rsid w:val="00B901BF"/>
    <w:rsid w:val="00B913CA"/>
    <w:rsid w:val="00B932F6"/>
    <w:rsid w:val="00B93488"/>
    <w:rsid w:val="00B935ED"/>
    <w:rsid w:val="00B96CFC"/>
    <w:rsid w:val="00B97EDE"/>
    <w:rsid w:val="00BA01BE"/>
    <w:rsid w:val="00BA1F95"/>
    <w:rsid w:val="00BA312D"/>
    <w:rsid w:val="00BA33E6"/>
    <w:rsid w:val="00BA3500"/>
    <w:rsid w:val="00BA6615"/>
    <w:rsid w:val="00BB0E84"/>
    <w:rsid w:val="00BB223C"/>
    <w:rsid w:val="00BB24C4"/>
    <w:rsid w:val="00BB28F2"/>
    <w:rsid w:val="00BB4251"/>
    <w:rsid w:val="00BB6C9F"/>
    <w:rsid w:val="00BB72A9"/>
    <w:rsid w:val="00BC14A6"/>
    <w:rsid w:val="00BC1B57"/>
    <w:rsid w:val="00BC20AB"/>
    <w:rsid w:val="00BC234B"/>
    <w:rsid w:val="00BC3016"/>
    <w:rsid w:val="00BC4300"/>
    <w:rsid w:val="00BC5748"/>
    <w:rsid w:val="00BC7269"/>
    <w:rsid w:val="00BC7F49"/>
    <w:rsid w:val="00BD1663"/>
    <w:rsid w:val="00BD2738"/>
    <w:rsid w:val="00BD2C0D"/>
    <w:rsid w:val="00BD4158"/>
    <w:rsid w:val="00BD4546"/>
    <w:rsid w:val="00BD6A90"/>
    <w:rsid w:val="00BD6D5E"/>
    <w:rsid w:val="00BD7A3C"/>
    <w:rsid w:val="00BE3CC4"/>
    <w:rsid w:val="00BE3E7A"/>
    <w:rsid w:val="00BE7CA8"/>
    <w:rsid w:val="00BE7F05"/>
    <w:rsid w:val="00BF1496"/>
    <w:rsid w:val="00BF2012"/>
    <w:rsid w:val="00BF32B4"/>
    <w:rsid w:val="00BF3C8E"/>
    <w:rsid w:val="00BF3CCE"/>
    <w:rsid w:val="00BF75FF"/>
    <w:rsid w:val="00C00978"/>
    <w:rsid w:val="00C01115"/>
    <w:rsid w:val="00C017A1"/>
    <w:rsid w:val="00C02F82"/>
    <w:rsid w:val="00C0396C"/>
    <w:rsid w:val="00C04115"/>
    <w:rsid w:val="00C07ACC"/>
    <w:rsid w:val="00C104A7"/>
    <w:rsid w:val="00C10562"/>
    <w:rsid w:val="00C1219D"/>
    <w:rsid w:val="00C1583C"/>
    <w:rsid w:val="00C15A99"/>
    <w:rsid w:val="00C16F8C"/>
    <w:rsid w:val="00C177EC"/>
    <w:rsid w:val="00C239DA"/>
    <w:rsid w:val="00C25E75"/>
    <w:rsid w:val="00C2655F"/>
    <w:rsid w:val="00C27184"/>
    <w:rsid w:val="00C32761"/>
    <w:rsid w:val="00C329BB"/>
    <w:rsid w:val="00C35DB8"/>
    <w:rsid w:val="00C36B5C"/>
    <w:rsid w:val="00C37418"/>
    <w:rsid w:val="00C4006E"/>
    <w:rsid w:val="00C408FB"/>
    <w:rsid w:val="00C41012"/>
    <w:rsid w:val="00C4118C"/>
    <w:rsid w:val="00C41D2E"/>
    <w:rsid w:val="00C42806"/>
    <w:rsid w:val="00C42C40"/>
    <w:rsid w:val="00C43494"/>
    <w:rsid w:val="00C44024"/>
    <w:rsid w:val="00C456D8"/>
    <w:rsid w:val="00C45B35"/>
    <w:rsid w:val="00C5103C"/>
    <w:rsid w:val="00C52021"/>
    <w:rsid w:val="00C52E0F"/>
    <w:rsid w:val="00C53308"/>
    <w:rsid w:val="00C54ACE"/>
    <w:rsid w:val="00C551C7"/>
    <w:rsid w:val="00C57A35"/>
    <w:rsid w:val="00C618AA"/>
    <w:rsid w:val="00C63EAB"/>
    <w:rsid w:val="00C64133"/>
    <w:rsid w:val="00C641F8"/>
    <w:rsid w:val="00C64573"/>
    <w:rsid w:val="00C650C4"/>
    <w:rsid w:val="00C65CF3"/>
    <w:rsid w:val="00C65EB3"/>
    <w:rsid w:val="00C66069"/>
    <w:rsid w:val="00C67A10"/>
    <w:rsid w:val="00C706CE"/>
    <w:rsid w:val="00C70AD1"/>
    <w:rsid w:val="00C71C12"/>
    <w:rsid w:val="00C74ACA"/>
    <w:rsid w:val="00C74B65"/>
    <w:rsid w:val="00C751B2"/>
    <w:rsid w:val="00C80DF4"/>
    <w:rsid w:val="00C8687F"/>
    <w:rsid w:val="00C86F1A"/>
    <w:rsid w:val="00C87105"/>
    <w:rsid w:val="00C9310B"/>
    <w:rsid w:val="00C9382E"/>
    <w:rsid w:val="00C961BA"/>
    <w:rsid w:val="00C9628B"/>
    <w:rsid w:val="00C96DD2"/>
    <w:rsid w:val="00CA05D6"/>
    <w:rsid w:val="00CA71D7"/>
    <w:rsid w:val="00CA774B"/>
    <w:rsid w:val="00CA7BEB"/>
    <w:rsid w:val="00CB0B68"/>
    <w:rsid w:val="00CB1679"/>
    <w:rsid w:val="00CB3020"/>
    <w:rsid w:val="00CB62F0"/>
    <w:rsid w:val="00CB66AC"/>
    <w:rsid w:val="00CB758E"/>
    <w:rsid w:val="00CC072D"/>
    <w:rsid w:val="00CC08EA"/>
    <w:rsid w:val="00CC3966"/>
    <w:rsid w:val="00CC79F2"/>
    <w:rsid w:val="00CD1BAF"/>
    <w:rsid w:val="00CD4497"/>
    <w:rsid w:val="00CD77F5"/>
    <w:rsid w:val="00CD78B8"/>
    <w:rsid w:val="00CE124D"/>
    <w:rsid w:val="00CE26AF"/>
    <w:rsid w:val="00CE2A13"/>
    <w:rsid w:val="00CE431A"/>
    <w:rsid w:val="00CE46D9"/>
    <w:rsid w:val="00CE62E8"/>
    <w:rsid w:val="00CE630E"/>
    <w:rsid w:val="00CE6A26"/>
    <w:rsid w:val="00CF59AF"/>
    <w:rsid w:val="00D045FE"/>
    <w:rsid w:val="00D04D13"/>
    <w:rsid w:val="00D057D0"/>
    <w:rsid w:val="00D05D07"/>
    <w:rsid w:val="00D075E0"/>
    <w:rsid w:val="00D0779F"/>
    <w:rsid w:val="00D1085A"/>
    <w:rsid w:val="00D10D06"/>
    <w:rsid w:val="00D11AEA"/>
    <w:rsid w:val="00D126AC"/>
    <w:rsid w:val="00D12F3B"/>
    <w:rsid w:val="00D13005"/>
    <w:rsid w:val="00D14475"/>
    <w:rsid w:val="00D15074"/>
    <w:rsid w:val="00D152D8"/>
    <w:rsid w:val="00D170E0"/>
    <w:rsid w:val="00D179E6"/>
    <w:rsid w:val="00D22A8F"/>
    <w:rsid w:val="00D23BBA"/>
    <w:rsid w:val="00D25550"/>
    <w:rsid w:val="00D30BBF"/>
    <w:rsid w:val="00D317AA"/>
    <w:rsid w:val="00D321A5"/>
    <w:rsid w:val="00D32A2A"/>
    <w:rsid w:val="00D33FF2"/>
    <w:rsid w:val="00D34B2B"/>
    <w:rsid w:val="00D35A30"/>
    <w:rsid w:val="00D35E7C"/>
    <w:rsid w:val="00D362B7"/>
    <w:rsid w:val="00D369E5"/>
    <w:rsid w:val="00D36FBD"/>
    <w:rsid w:val="00D37175"/>
    <w:rsid w:val="00D40F87"/>
    <w:rsid w:val="00D425D9"/>
    <w:rsid w:val="00D42629"/>
    <w:rsid w:val="00D4326A"/>
    <w:rsid w:val="00D512F3"/>
    <w:rsid w:val="00D53871"/>
    <w:rsid w:val="00D559F1"/>
    <w:rsid w:val="00D56593"/>
    <w:rsid w:val="00D61C59"/>
    <w:rsid w:val="00D64345"/>
    <w:rsid w:val="00D70788"/>
    <w:rsid w:val="00D70834"/>
    <w:rsid w:val="00D71977"/>
    <w:rsid w:val="00D73109"/>
    <w:rsid w:val="00D747C6"/>
    <w:rsid w:val="00D7493D"/>
    <w:rsid w:val="00D75277"/>
    <w:rsid w:val="00D7581B"/>
    <w:rsid w:val="00D77287"/>
    <w:rsid w:val="00D805AE"/>
    <w:rsid w:val="00D81523"/>
    <w:rsid w:val="00D81562"/>
    <w:rsid w:val="00D822BB"/>
    <w:rsid w:val="00D85827"/>
    <w:rsid w:val="00D87E85"/>
    <w:rsid w:val="00D904C9"/>
    <w:rsid w:val="00D90C12"/>
    <w:rsid w:val="00D91B79"/>
    <w:rsid w:val="00D922FF"/>
    <w:rsid w:val="00D931D5"/>
    <w:rsid w:val="00D942BC"/>
    <w:rsid w:val="00D963F5"/>
    <w:rsid w:val="00DA09C3"/>
    <w:rsid w:val="00DA1359"/>
    <w:rsid w:val="00DA1AFB"/>
    <w:rsid w:val="00DA2A82"/>
    <w:rsid w:val="00DA518B"/>
    <w:rsid w:val="00DA564D"/>
    <w:rsid w:val="00DB0651"/>
    <w:rsid w:val="00DB20EA"/>
    <w:rsid w:val="00DB27BB"/>
    <w:rsid w:val="00DB2CD6"/>
    <w:rsid w:val="00DB4AF6"/>
    <w:rsid w:val="00DC06A3"/>
    <w:rsid w:val="00DC0DEA"/>
    <w:rsid w:val="00DC2725"/>
    <w:rsid w:val="00DC2968"/>
    <w:rsid w:val="00DC3EE7"/>
    <w:rsid w:val="00DC4860"/>
    <w:rsid w:val="00DC4985"/>
    <w:rsid w:val="00DD244A"/>
    <w:rsid w:val="00DD3CE2"/>
    <w:rsid w:val="00DD49BA"/>
    <w:rsid w:val="00DD6922"/>
    <w:rsid w:val="00DD6C2B"/>
    <w:rsid w:val="00DE03D9"/>
    <w:rsid w:val="00DE0706"/>
    <w:rsid w:val="00DE52D3"/>
    <w:rsid w:val="00DE6A5D"/>
    <w:rsid w:val="00DE6C93"/>
    <w:rsid w:val="00DE76E5"/>
    <w:rsid w:val="00DF085E"/>
    <w:rsid w:val="00DF22A8"/>
    <w:rsid w:val="00DF3F93"/>
    <w:rsid w:val="00DF4A4F"/>
    <w:rsid w:val="00DF6AA6"/>
    <w:rsid w:val="00DF7935"/>
    <w:rsid w:val="00E00C83"/>
    <w:rsid w:val="00E02501"/>
    <w:rsid w:val="00E03947"/>
    <w:rsid w:val="00E05AD7"/>
    <w:rsid w:val="00E05E00"/>
    <w:rsid w:val="00E066E1"/>
    <w:rsid w:val="00E073FD"/>
    <w:rsid w:val="00E1225A"/>
    <w:rsid w:val="00E12C70"/>
    <w:rsid w:val="00E13080"/>
    <w:rsid w:val="00E13D88"/>
    <w:rsid w:val="00E13FCF"/>
    <w:rsid w:val="00E1593D"/>
    <w:rsid w:val="00E24684"/>
    <w:rsid w:val="00E24C33"/>
    <w:rsid w:val="00E26CF4"/>
    <w:rsid w:val="00E31CAB"/>
    <w:rsid w:val="00E3310A"/>
    <w:rsid w:val="00E3622E"/>
    <w:rsid w:val="00E3743F"/>
    <w:rsid w:val="00E402D5"/>
    <w:rsid w:val="00E410B2"/>
    <w:rsid w:val="00E4183F"/>
    <w:rsid w:val="00E41F82"/>
    <w:rsid w:val="00E42130"/>
    <w:rsid w:val="00E4291F"/>
    <w:rsid w:val="00E42ABC"/>
    <w:rsid w:val="00E43A5B"/>
    <w:rsid w:val="00E43ECA"/>
    <w:rsid w:val="00E44CCE"/>
    <w:rsid w:val="00E50CDF"/>
    <w:rsid w:val="00E52256"/>
    <w:rsid w:val="00E53C2C"/>
    <w:rsid w:val="00E5532B"/>
    <w:rsid w:val="00E576F2"/>
    <w:rsid w:val="00E57BA5"/>
    <w:rsid w:val="00E57FAD"/>
    <w:rsid w:val="00E6043A"/>
    <w:rsid w:val="00E60636"/>
    <w:rsid w:val="00E61FBF"/>
    <w:rsid w:val="00E6441E"/>
    <w:rsid w:val="00E64779"/>
    <w:rsid w:val="00E64F8B"/>
    <w:rsid w:val="00E6647F"/>
    <w:rsid w:val="00E73C42"/>
    <w:rsid w:val="00E73D3F"/>
    <w:rsid w:val="00E767FE"/>
    <w:rsid w:val="00E77B98"/>
    <w:rsid w:val="00E77D42"/>
    <w:rsid w:val="00E77EFC"/>
    <w:rsid w:val="00E80E76"/>
    <w:rsid w:val="00E80EC5"/>
    <w:rsid w:val="00E810B2"/>
    <w:rsid w:val="00E8111F"/>
    <w:rsid w:val="00E8468A"/>
    <w:rsid w:val="00E84887"/>
    <w:rsid w:val="00E86628"/>
    <w:rsid w:val="00E87400"/>
    <w:rsid w:val="00E93EE0"/>
    <w:rsid w:val="00E9452E"/>
    <w:rsid w:val="00E94E99"/>
    <w:rsid w:val="00E95A61"/>
    <w:rsid w:val="00EA08DF"/>
    <w:rsid w:val="00EA2B6D"/>
    <w:rsid w:val="00EA30FA"/>
    <w:rsid w:val="00EA4ED8"/>
    <w:rsid w:val="00EA56F2"/>
    <w:rsid w:val="00EA58B7"/>
    <w:rsid w:val="00EA698C"/>
    <w:rsid w:val="00EB3505"/>
    <w:rsid w:val="00EB46DC"/>
    <w:rsid w:val="00EB4DC9"/>
    <w:rsid w:val="00EB6934"/>
    <w:rsid w:val="00EB7687"/>
    <w:rsid w:val="00EC1716"/>
    <w:rsid w:val="00EC17DD"/>
    <w:rsid w:val="00EC19B1"/>
    <w:rsid w:val="00EC2C49"/>
    <w:rsid w:val="00EC49F1"/>
    <w:rsid w:val="00EC63D1"/>
    <w:rsid w:val="00EC68B2"/>
    <w:rsid w:val="00EC745E"/>
    <w:rsid w:val="00EC74FA"/>
    <w:rsid w:val="00ED0BAA"/>
    <w:rsid w:val="00ED2959"/>
    <w:rsid w:val="00ED2969"/>
    <w:rsid w:val="00ED35E5"/>
    <w:rsid w:val="00ED3F70"/>
    <w:rsid w:val="00ED43FA"/>
    <w:rsid w:val="00ED49AA"/>
    <w:rsid w:val="00ED4DA0"/>
    <w:rsid w:val="00ED581F"/>
    <w:rsid w:val="00ED7CC8"/>
    <w:rsid w:val="00EE038D"/>
    <w:rsid w:val="00EE0993"/>
    <w:rsid w:val="00EE25AB"/>
    <w:rsid w:val="00EE289D"/>
    <w:rsid w:val="00EE2A14"/>
    <w:rsid w:val="00EE2D50"/>
    <w:rsid w:val="00EE4CD0"/>
    <w:rsid w:val="00EE4D01"/>
    <w:rsid w:val="00EE56C6"/>
    <w:rsid w:val="00EE5D8E"/>
    <w:rsid w:val="00EE628D"/>
    <w:rsid w:val="00EF216B"/>
    <w:rsid w:val="00EF2F4A"/>
    <w:rsid w:val="00EF32E4"/>
    <w:rsid w:val="00EF3A5C"/>
    <w:rsid w:val="00EF477A"/>
    <w:rsid w:val="00EF4E88"/>
    <w:rsid w:val="00EF5DE9"/>
    <w:rsid w:val="00EF6A5F"/>
    <w:rsid w:val="00EF7A29"/>
    <w:rsid w:val="00F00668"/>
    <w:rsid w:val="00F02BFF"/>
    <w:rsid w:val="00F02ED6"/>
    <w:rsid w:val="00F04BC2"/>
    <w:rsid w:val="00F0665C"/>
    <w:rsid w:val="00F06E4C"/>
    <w:rsid w:val="00F11525"/>
    <w:rsid w:val="00F11C1F"/>
    <w:rsid w:val="00F136DF"/>
    <w:rsid w:val="00F14500"/>
    <w:rsid w:val="00F14D19"/>
    <w:rsid w:val="00F14F41"/>
    <w:rsid w:val="00F1705E"/>
    <w:rsid w:val="00F22393"/>
    <w:rsid w:val="00F228D9"/>
    <w:rsid w:val="00F23972"/>
    <w:rsid w:val="00F24633"/>
    <w:rsid w:val="00F262E9"/>
    <w:rsid w:val="00F269ED"/>
    <w:rsid w:val="00F269F5"/>
    <w:rsid w:val="00F30B5C"/>
    <w:rsid w:val="00F31F11"/>
    <w:rsid w:val="00F32D33"/>
    <w:rsid w:val="00F33512"/>
    <w:rsid w:val="00F34D13"/>
    <w:rsid w:val="00F353E7"/>
    <w:rsid w:val="00F3643B"/>
    <w:rsid w:val="00F4002D"/>
    <w:rsid w:val="00F40A49"/>
    <w:rsid w:val="00F42069"/>
    <w:rsid w:val="00F42322"/>
    <w:rsid w:val="00F4478A"/>
    <w:rsid w:val="00F4741D"/>
    <w:rsid w:val="00F47706"/>
    <w:rsid w:val="00F55FDB"/>
    <w:rsid w:val="00F56056"/>
    <w:rsid w:val="00F56317"/>
    <w:rsid w:val="00F61EA3"/>
    <w:rsid w:val="00F62FDF"/>
    <w:rsid w:val="00F63A16"/>
    <w:rsid w:val="00F657B7"/>
    <w:rsid w:val="00F67B6F"/>
    <w:rsid w:val="00F72BDC"/>
    <w:rsid w:val="00F7458A"/>
    <w:rsid w:val="00F74F35"/>
    <w:rsid w:val="00F7722F"/>
    <w:rsid w:val="00F77AEB"/>
    <w:rsid w:val="00F8080E"/>
    <w:rsid w:val="00F80F0D"/>
    <w:rsid w:val="00F80F83"/>
    <w:rsid w:val="00F82E4C"/>
    <w:rsid w:val="00F84E53"/>
    <w:rsid w:val="00F86751"/>
    <w:rsid w:val="00F87118"/>
    <w:rsid w:val="00F873AF"/>
    <w:rsid w:val="00F87F96"/>
    <w:rsid w:val="00F928AF"/>
    <w:rsid w:val="00F929D7"/>
    <w:rsid w:val="00F9416F"/>
    <w:rsid w:val="00F951AF"/>
    <w:rsid w:val="00F96B16"/>
    <w:rsid w:val="00F972C4"/>
    <w:rsid w:val="00F9790E"/>
    <w:rsid w:val="00FA00AF"/>
    <w:rsid w:val="00FA0ABC"/>
    <w:rsid w:val="00FA2AE7"/>
    <w:rsid w:val="00FA3214"/>
    <w:rsid w:val="00FA36F9"/>
    <w:rsid w:val="00FA6B27"/>
    <w:rsid w:val="00FB0A60"/>
    <w:rsid w:val="00FB2BD8"/>
    <w:rsid w:val="00FB379A"/>
    <w:rsid w:val="00FB43CA"/>
    <w:rsid w:val="00FB4D48"/>
    <w:rsid w:val="00FC12F1"/>
    <w:rsid w:val="00FC40B3"/>
    <w:rsid w:val="00FC4E3A"/>
    <w:rsid w:val="00FC5497"/>
    <w:rsid w:val="00FC58AB"/>
    <w:rsid w:val="00FC6D64"/>
    <w:rsid w:val="00FC736F"/>
    <w:rsid w:val="00FC7D27"/>
    <w:rsid w:val="00FD2982"/>
    <w:rsid w:val="00FD2C06"/>
    <w:rsid w:val="00FD39B1"/>
    <w:rsid w:val="00FD51DC"/>
    <w:rsid w:val="00FD5344"/>
    <w:rsid w:val="00FD7FF1"/>
    <w:rsid w:val="00FE0400"/>
    <w:rsid w:val="00FE1DB3"/>
    <w:rsid w:val="00FE208B"/>
    <w:rsid w:val="00FE4874"/>
    <w:rsid w:val="00FE64EA"/>
    <w:rsid w:val="00FF1245"/>
    <w:rsid w:val="00FF6E79"/>
    <w:rsid w:val="00FF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2AFC9E-E88F-43E5-AE16-75CCA87F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5">
    <w:name w:val="heading 5"/>
    <w:basedOn w:val="Normal"/>
    <w:next w:val="Normal"/>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787C"/>
    <w:pPr>
      <w:ind w:left="284"/>
      <w:jc w:val="both"/>
    </w:pPr>
    <w:rPr>
      <w:sz w:val="26"/>
      <w:szCs w:val="20"/>
    </w:rPr>
  </w:style>
  <w:style w:type="paragraph" w:styleId="Footer">
    <w:name w:val="footer"/>
    <w:basedOn w:val="Normal"/>
    <w:rsid w:val="003A787C"/>
    <w:pPr>
      <w:tabs>
        <w:tab w:val="center" w:pos="4320"/>
        <w:tab w:val="right" w:pos="8640"/>
      </w:tabs>
    </w:pPr>
  </w:style>
  <w:style w:type="character" w:styleId="PageNumber">
    <w:name w:val="page number"/>
    <w:basedOn w:val="DefaultParagraphFont"/>
    <w:rsid w:val="003A787C"/>
  </w:style>
  <w:style w:type="character" w:customStyle="1" w:styleId="BodyTextIndentChar">
    <w:name w:val="Body Text Indent Char"/>
    <w:basedOn w:val="DefaultParagraphFont"/>
    <w:link w:val="BodyTextIndent"/>
    <w:rsid w:val="003A787C"/>
    <w:rPr>
      <w:sz w:val="26"/>
      <w:lang w:val="en-US" w:eastAsia="en-US" w:bidi="ar-SA"/>
    </w:rPr>
  </w:style>
  <w:style w:type="paragraph" w:styleId="NormalWeb">
    <w:name w:val="Normal (Web)"/>
    <w:basedOn w:val="Normal"/>
    <w:uiPriority w:val="99"/>
    <w:rsid w:val="003A787C"/>
    <w:pPr>
      <w:spacing w:before="100" w:beforeAutospacing="1" w:after="100" w:afterAutospacing="1"/>
    </w:pPr>
    <w:rPr>
      <w:sz w:val="24"/>
      <w:szCs w:val="24"/>
    </w:rPr>
  </w:style>
  <w:style w:type="paragraph" w:styleId="Header">
    <w:name w:val="header"/>
    <w:basedOn w:val="Normal"/>
    <w:rsid w:val="003A787C"/>
    <w:pPr>
      <w:tabs>
        <w:tab w:val="center" w:pos="4320"/>
        <w:tab w:val="right" w:pos="8640"/>
      </w:tabs>
    </w:pPr>
    <w:rPr>
      <w:rFonts w:eastAsia="MS Mincho"/>
      <w:sz w:val="24"/>
      <w:szCs w:val="24"/>
      <w:lang w:eastAsia="ja-JP"/>
    </w:rPr>
  </w:style>
  <w:style w:type="paragraph" w:styleId="ListParagraph">
    <w:name w:val="List Paragraph"/>
    <w:basedOn w:val="Normal"/>
    <w:uiPriority w:val="34"/>
    <w:qFormat/>
    <w:rsid w:val="00E24684"/>
    <w:pPr>
      <w:ind w:left="720"/>
      <w:contextualSpacing/>
    </w:pPr>
  </w:style>
  <w:style w:type="character" w:styleId="Hyperlink">
    <w:name w:val="Hyperlink"/>
    <w:rsid w:val="00F228D9"/>
    <w:rPr>
      <w:color w:val="0000FF"/>
      <w:u w:val="single"/>
    </w:rPr>
  </w:style>
  <w:style w:type="paragraph" w:styleId="BalloonText">
    <w:name w:val="Balloon Text"/>
    <w:basedOn w:val="Normal"/>
    <w:link w:val="BalloonTextChar"/>
    <w:rsid w:val="00875C8D"/>
    <w:rPr>
      <w:rFonts w:ascii="Tahoma" w:hAnsi="Tahoma" w:cs="Tahoma"/>
      <w:sz w:val="16"/>
      <w:szCs w:val="16"/>
    </w:rPr>
  </w:style>
  <w:style w:type="character" w:customStyle="1" w:styleId="BalloonTextChar">
    <w:name w:val="Balloon Text Char"/>
    <w:basedOn w:val="DefaultParagraphFont"/>
    <w:link w:val="BalloonText"/>
    <w:rsid w:val="00875C8D"/>
    <w:rPr>
      <w:rFonts w:ascii="Tahoma" w:hAnsi="Tahoma" w:cs="Tahoma"/>
      <w:sz w:val="16"/>
      <w:szCs w:val="16"/>
    </w:rPr>
  </w:style>
  <w:style w:type="table" w:styleId="TableGrid">
    <w:name w:val="Table Grid"/>
    <w:basedOn w:val="TableNormal"/>
    <w:rsid w:val="007D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60937">
      <w:bodyDiv w:val="1"/>
      <w:marLeft w:val="0"/>
      <w:marRight w:val="0"/>
      <w:marTop w:val="0"/>
      <w:marBottom w:val="0"/>
      <w:divBdr>
        <w:top w:val="none" w:sz="0" w:space="0" w:color="auto"/>
        <w:left w:val="none" w:sz="0" w:space="0" w:color="auto"/>
        <w:bottom w:val="none" w:sz="0" w:space="0" w:color="auto"/>
        <w:right w:val="none" w:sz="0" w:space="0" w:color="auto"/>
      </w:divBdr>
    </w:div>
    <w:div w:id="352532288">
      <w:bodyDiv w:val="1"/>
      <w:marLeft w:val="0"/>
      <w:marRight w:val="0"/>
      <w:marTop w:val="0"/>
      <w:marBottom w:val="0"/>
      <w:divBdr>
        <w:top w:val="none" w:sz="0" w:space="0" w:color="auto"/>
        <w:left w:val="none" w:sz="0" w:space="0" w:color="auto"/>
        <w:bottom w:val="none" w:sz="0" w:space="0" w:color="auto"/>
        <w:right w:val="none" w:sz="0" w:space="0" w:color="auto"/>
      </w:divBdr>
    </w:div>
    <w:div w:id="365177961">
      <w:bodyDiv w:val="1"/>
      <w:marLeft w:val="0"/>
      <w:marRight w:val="0"/>
      <w:marTop w:val="0"/>
      <w:marBottom w:val="0"/>
      <w:divBdr>
        <w:top w:val="none" w:sz="0" w:space="0" w:color="auto"/>
        <w:left w:val="none" w:sz="0" w:space="0" w:color="auto"/>
        <w:bottom w:val="none" w:sz="0" w:space="0" w:color="auto"/>
        <w:right w:val="none" w:sz="0" w:space="0" w:color="auto"/>
      </w:divBdr>
    </w:div>
    <w:div w:id="536048469">
      <w:bodyDiv w:val="1"/>
      <w:marLeft w:val="0"/>
      <w:marRight w:val="0"/>
      <w:marTop w:val="0"/>
      <w:marBottom w:val="0"/>
      <w:divBdr>
        <w:top w:val="none" w:sz="0" w:space="0" w:color="auto"/>
        <w:left w:val="none" w:sz="0" w:space="0" w:color="auto"/>
        <w:bottom w:val="none" w:sz="0" w:space="0" w:color="auto"/>
        <w:right w:val="none" w:sz="0" w:space="0" w:color="auto"/>
      </w:divBdr>
    </w:div>
    <w:div w:id="547651011">
      <w:bodyDiv w:val="1"/>
      <w:marLeft w:val="0"/>
      <w:marRight w:val="0"/>
      <w:marTop w:val="0"/>
      <w:marBottom w:val="0"/>
      <w:divBdr>
        <w:top w:val="none" w:sz="0" w:space="0" w:color="auto"/>
        <w:left w:val="none" w:sz="0" w:space="0" w:color="auto"/>
        <w:bottom w:val="none" w:sz="0" w:space="0" w:color="auto"/>
        <w:right w:val="none" w:sz="0" w:space="0" w:color="auto"/>
      </w:divBdr>
    </w:div>
    <w:div w:id="679162748">
      <w:bodyDiv w:val="1"/>
      <w:marLeft w:val="0"/>
      <w:marRight w:val="0"/>
      <w:marTop w:val="0"/>
      <w:marBottom w:val="0"/>
      <w:divBdr>
        <w:top w:val="none" w:sz="0" w:space="0" w:color="auto"/>
        <w:left w:val="none" w:sz="0" w:space="0" w:color="auto"/>
        <w:bottom w:val="none" w:sz="0" w:space="0" w:color="auto"/>
        <w:right w:val="none" w:sz="0" w:space="0" w:color="auto"/>
      </w:divBdr>
    </w:div>
    <w:div w:id="751439765">
      <w:bodyDiv w:val="1"/>
      <w:marLeft w:val="0"/>
      <w:marRight w:val="0"/>
      <w:marTop w:val="0"/>
      <w:marBottom w:val="0"/>
      <w:divBdr>
        <w:top w:val="none" w:sz="0" w:space="0" w:color="auto"/>
        <w:left w:val="none" w:sz="0" w:space="0" w:color="auto"/>
        <w:bottom w:val="none" w:sz="0" w:space="0" w:color="auto"/>
        <w:right w:val="none" w:sz="0" w:space="0" w:color="auto"/>
      </w:divBdr>
    </w:div>
    <w:div w:id="791630582">
      <w:bodyDiv w:val="1"/>
      <w:marLeft w:val="0"/>
      <w:marRight w:val="0"/>
      <w:marTop w:val="0"/>
      <w:marBottom w:val="0"/>
      <w:divBdr>
        <w:top w:val="none" w:sz="0" w:space="0" w:color="auto"/>
        <w:left w:val="none" w:sz="0" w:space="0" w:color="auto"/>
        <w:bottom w:val="none" w:sz="0" w:space="0" w:color="auto"/>
        <w:right w:val="none" w:sz="0" w:space="0" w:color="auto"/>
      </w:divBdr>
    </w:div>
    <w:div w:id="848910930">
      <w:bodyDiv w:val="1"/>
      <w:marLeft w:val="0"/>
      <w:marRight w:val="0"/>
      <w:marTop w:val="0"/>
      <w:marBottom w:val="0"/>
      <w:divBdr>
        <w:top w:val="none" w:sz="0" w:space="0" w:color="auto"/>
        <w:left w:val="none" w:sz="0" w:space="0" w:color="auto"/>
        <w:bottom w:val="none" w:sz="0" w:space="0" w:color="auto"/>
        <w:right w:val="none" w:sz="0" w:space="0" w:color="auto"/>
      </w:divBdr>
    </w:div>
    <w:div w:id="951398540">
      <w:bodyDiv w:val="1"/>
      <w:marLeft w:val="0"/>
      <w:marRight w:val="0"/>
      <w:marTop w:val="0"/>
      <w:marBottom w:val="0"/>
      <w:divBdr>
        <w:top w:val="none" w:sz="0" w:space="0" w:color="auto"/>
        <w:left w:val="none" w:sz="0" w:space="0" w:color="auto"/>
        <w:bottom w:val="none" w:sz="0" w:space="0" w:color="auto"/>
        <w:right w:val="none" w:sz="0" w:space="0" w:color="auto"/>
      </w:divBdr>
    </w:div>
    <w:div w:id="989098135">
      <w:bodyDiv w:val="1"/>
      <w:marLeft w:val="0"/>
      <w:marRight w:val="0"/>
      <w:marTop w:val="0"/>
      <w:marBottom w:val="0"/>
      <w:divBdr>
        <w:top w:val="none" w:sz="0" w:space="0" w:color="auto"/>
        <w:left w:val="none" w:sz="0" w:space="0" w:color="auto"/>
        <w:bottom w:val="none" w:sz="0" w:space="0" w:color="auto"/>
        <w:right w:val="none" w:sz="0" w:space="0" w:color="auto"/>
      </w:divBdr>
    </w:div>
    <w:div w:id="999112179">
      <w:bodyDiv w:val="1"/>
      <w:marLeft w:val="0"/>
      <w:marRight w:val="0"/>
      <w:marTop w:val="0"/>
      <w:marBottom w:val="0"/>
      <w:divBdr>
        <w:top w:val="none" w:sz="0" w:space="0" w:color="auto"/>
        <w:left w:val="none" w:sz="0" w:space="0" w:color="auto"/>
        <w:bottom w:val="none" w:sz="0" w:space="0" w:color="auto"/>
        <w:right w:val="none" w:sz="0" w:space="0" w:color="auto"/>
      </w:divBdr>
    </w:div>
    <w:div w:id="1171528104">
      <w:bodyDiv w:val="1"/>
      <w:marLeft w:val="0"/>
      <w:marRight w:val="0"/>
      <w:marTop w:val="0"/>
      <w:marBottom w:val="0"/>
      <w:divBdr>
        <w:top w:val="none" w:sz="0" w:space="0" w:color="auto"/>
        <w:left w:val="none" w:sz="0" w:space="0" w:color="auto"/>
        <w:bottom w:val="none" w:sz="0" w:space="0" w:color="auto"/>
        <w:right w:val="none" w:sz="0" w:space="0" w:color="auto"/>
      </w:divBdr>
    </w:div>
    <w:div w:id="1397514506">
      <w:bodyDiv w:val="1"/>
      <w:marLeft w:val="0"/>
      <w:marRight w:val="0"/>
      <w:marTop w:val="0"/>
      <w:marBottom w:val="0"/>
      <w:divBdr>
        <w:top w:val="none" w:sz="0" w:space="0" w:color="auto"/>
        <w:left w:val="none" w:sz="0" w:space="0" w:color="auto"/>
        <w:bottom w:val="none" w:sz="0" w:space="0" w:color="auto"/>
        <w:right w:val="none" w:sz="0" w:space="0" w:color="auto"/>
      </w:divBdr>
    </w:div>
    <w:div w:id="1491753437">
      <w:bodyDiv w:val="1"/>
      <w:marLeft w:val="0"/>
      <w:marRight w:val="0"/>
      <w:marTop w:val="0"/>
      <w:marBottom w:val="0"/>
      <w:divBdr>
        <w:top w:val="none" w:sz="0" w:space="0" w:color="auto"/>
        <w:left w:val="none" w:sz="0" w:space="0" w:color="auto"/>
        <w:bottom w:val="none" w:sz="0" w:space="0" w:color="auto"/>
        <w:right w:val="none" w:sz="0" w:space="0" w:color="auto"/>
      </w:divBdr>
    </w:div>
    <w:div w:id="1585266263">
      <w:bodyDiv w:val="1"/>
      <w:marLeft w:val="0"/>
      <w:marRight w:val="0"/>
      <w:marTop w:val="0"/>
      <w:marBottom w:val="0"/>
      <w:divBdr>
        <w:top w:val="none" w:sz="0" w:space="0" w:color="auto"/>
        <w:left w:val="none" w:sz="0" w:space="0" w:color="auto"/>
        <w:bottom w:val="none" w:sz="0" w:space="0" w:color="auto"/>
        <w:right w:val="none" w:sz="0" w:space="0" w:color="auto"/>
      </w:divBdr>
    </w:div>
    <w:div w:id="1655068914">
      <w:bodyDiv w:val="1"/>
      <w:marLeft w:val="0"/>
      <w:marRight w:val="0"/>
      <w:marTop w:val="0"/>
      <w:marBottom w:val="0"/>
      <w:divBdr>
        <w:top w:val="none" w:sz="0" w:space="0" w:color="auto"/>
        <w:left w:val="none" w:sz="0" w:space="0" w:color="auto"/>
        <w:bottom w:val="none" w:sz="0" w:space="0" w:color="auto"/>
        <w:right w:val="none" w:sz="0" w:space="0" w:color="auto"/>
      </w:divBdr>
    </w:div>
    <w:div w:id="1761024592">
      <w:bodyDiv w:val="1"/>
      <w:marLeft w:val="0"/>
      <w:marRight w:val="0"/>
      <w:marTop w:val="0"/>
      <w:marBottom w:val="0"/>
      <w:divBdr>
        <w:top w:val="none" w:sz="0" w:space="0" w:color="auto"/>
        <w:left w:val="none" w:sz="0" w:space="0" w:color="auto"/>
        <w:bottom w:val="none" w:sz="0" w:space="0" w:color="auto"/>
        <w:right w:val="none" w:sz="0" w:space="0" w:color="auto"/>
      </w:divBdr>
    </w:div>
    <w:div w:id="1775779674">
      <w:bodyDiv w:val="1"/>
      <w:marLeft w:val="0"/>
      <w:marRight w:val="0"/>
      <w:marTop w:val="0"/>
      <w:marBottom w:val="0"/>
      <w:divBdr>
        <w:top w:val="none" w:sz="0" w:space="0" w:color="auto"/>
        <w:left w:val="none" w:sz="0" w:space="0" w:color="auto"/>
        <w:bottom w:val="none" w:sz="0" w:space="0" w:color="auto"/>
        <w:right w:val="none" w:sz="0" w:space="0" w:color="auto"/>
      </w:divBdr>
    </w:div>
    <w:div w:id="1886209375">
      <w:bodyDiv w:val="1"/>
      <w:marLeft w:val="0"/>
      <w:marRight w:val="0"/>
      <w:marTop w:val="0"/>
      <w:marBottom w:val="0"/>
      <w:divBdr>
        <w:top w:val="none" w:sz="0" w:space="0" w:color="auto"/>
        <w:left w:val="none" w:sz="0" w:space="0" w:color="auto"/>
        <w:bottom w:val="none" w:sz="0" w:space="0" w:color="auto"/>
        <w:right w:val="none" w:sz="0" w:space="0" w:color="auto"/>
      </w:divBdr>
    </w:div>
    <w:div w:id="2009481680">
      <w:bodyDiv w:val="1"/>
      <w:marLeft w:val="0"/>
      <w:marRight w:val="0"/>
      <w:marTop w:val="0"/>
      <w:marBottom w:val="0"/>
      <w:divBdr>
        <w:top w:val="none" w:sz="0" w:space="0" w:color="auto"/>
        <w:left w:val="none" w:sz="0" w:space="0" w:color="auto"/>
        <w:bottom w:val="none" w:sz="0" w:space="0" w:color="auto"/>
        <w:right w:val="none" w:sz="0" w:space="0" w:color="auto"/>
      </w:divBdr>
    </w:div>
    <w:div w:id="2055152423">
      <w:bodyDiv w:val="1"/>
      <w:marLeft w:val="0"/>
      <w:marRight w:val="0"/>
      <w:marTop w:val="0"/>
      <w:marBottom w:val="0"/>
      <w:divBdr>
        <w:top w:val="none" w:sz="0" w:space="0" w:color="auto"/>
        <w:left w:val="none" w:sz="0" w:space="0" w:color="auto"/>
        <w:bottom w:val="none" w:sz="0" w:space="0" w:color="auto"/>
        <w:right w:val="none" w:sz="0" w:space="0" w:color="auto"/>
      </w:divBdr>
    </w:div>
    <w:div w:id="2064937614">
      <w:bodyDiv w:val="1"/>
      <w:marLeft w:val="0"/>
      <w:marRight w:val="0"/>
      <w:marTop w:val="0"/>
      <w:marBottom w:val="0"/>
      <w:divBdr>
        <w:top w:val="none" w:sz="0" w:space="0" w:color="auto"/>
        <w:left w:val="none" w:sz="0" w:space="0" w:color="auto"/>
        <w:bottom w:val="none" w:sz="0" w:space="0" w:color="auto"/>
        <w:right w:val="none" w:sz="0" w:space="0" w:color="auto"/>
      </w:divBdr>
    </w:div>
    <w:div w:id="2092921944">
      <w:bodyDiv w:val="1"/>
      <w:marLeft w:val="0"/>
      <w:marRight w:val="0"/>
      <w:marTop w:val="0"/>
      <w:marBottom w:val="0"/>
      <w:divBdr>
        <w:top w:val="none" w:sz="0" w:space="0" w:color="auto"/>
        <w:left w:val="none" w:sz="0" w:space="0" w:color="auto"/>
        <w:bottom w:val="none" w:sz="0" w:space="0" w:color="auto"/>
        <w:right w:val="none" w:sz="0" w:space="0" w:color="auto"/>
      </w:divBdr>
    </w:div>
    <w:div w:id="2119057595">
      <w:bodyDiv w:val="1"/>
      <w:marLeft w:val="0"/>
      <w:marRight w:val="0"/>
      <w:marTop w:val="0"/>
      <w:marBottom w:val="0"/>
      <w:divBdr>
        <w:top w:val="none" w:sz="0" w:space="0" w:color="auto"/>
        <w:left w:val="none" w:sz="0" w:space="0" w:color="auto"/>
        <w:bottom w:val="none" w:sz="0" w:space="0" w:color="auto"/>
        <w:right w:val="none" w:sz="0" w:space="0" w:color="auto"/>
      </w:divBdr>
    </w:div>
    <w:div w:id="21447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t.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07C1-4957-4815-9D71-5E24A55C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User</dc:creator>
  <cp:keywords/>
  <dc:description/>
  <cp:lastModifiedBy>QA</cp:lastModifiedBy>
  <cp:revision>3</cp:revision>
  <cp:lastPrinted>2018-03-02T10:02:00Z</cp:lastPrinted>
  <dcterms:created xsi:type="dcterms:W3CDTF">2018-03-12T04:47:00Z</dcterms:created>
  <dcterms:modified xsi:type="dcterms:W3CDTF">2018-03-12T04:47:00Z</dcterms:modified>
</cp:coreProperties>
</file>