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45F3" w:rsidRPr="00CB0743" w:rsidRDefault="006E1012" w:rsidP="00DB5BEC">
      <w:pPr>
        <w:spacing w:line="360" w:lineRule="auto"/>
        <w:jc w:val="both"/>
        <w:rPr>
          <w:sz w:val="26"/>
          <w:szCs w:val="26"/>
        </w:rPr>
      </w:pPr>
      <w:r>
        <w:rPr>
          <w:noProof/>
          <w:sz w:val="26"/>
          <w:szCs w:val="26"/>
        </w:rPr>
        <w:pict>
          <v:group id="Group 14" o:spid="_x0000_s1026" style="position:absolute;left:0;text-align:left;margin-left:116.05pt;margin-top:.4pt;width:257.35pt;height:727.35pt;z-index:251660288" coordsize="31825,92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">
            <v:rect id="Rectangle 2" o:spid="_x0000_s1027" style="position:absolute;left:2584;top:33;width:29241;height:9269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4rYMQA&#10;AADbAAAADwAAAGRycy9kb3ducmV2LnhtbERPTWvCQBC9C/0PyxR6Ed3UapHoRkqLYPEgTcVch+yY&#10;hGRnY3araX+9Kwi9zeN9znLVm0acqXOVZQXP4wgEcW51xYWC/fd6NAfhPLLGxjIp+CUHq+RhsMRY&#10;2wt/0Tn1hQgh7GJUUHrfxlK6vCSDbmxb4sAdbWfQB9gVUnd4CeGmkZMoepUGKw4NJbb0XlJepz9G&#10;QZsNt59Ts/s4nWZ/00l28NlLrZV6euzfFiA89f5ffHdvdJg/g9sv4QCZ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uK2DEAAAA2wAAAA8AAAAAAAAAAAAAAAAAmAIAAGRycy9k&#10;b3ducmV2LnhtbFBLBQYAAAAABAAEAPUAAACJAwAAAAA=&#10;" fillcolor="#39f" strokecolor="#243f60" strokeweight="2pt"/>
            <v:line id="Straight Connector 3" o:spid="_x0000_s1028" style="position:absolute;visibility:visible" from="1755,33" to="1755,92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y3AsIAAADbAAAADwAAAGRycy9kb3ducmV2LnhtbERPTWvCQBC9F/wPyxR6KbpRqNjoGoJa&#10;WuhJbfA6ZMdsaHY2ZFeT/PtuodDbPN7nbLLBNuJOna8dK5jPEhDEpdM1Vwq+zm/TFQgfkDU2jknB&#10;SB6y7eRhg6l2PR/pfgqViCHsU1RgQmhTKX1pyKKfuZY4clfXWQwRdpXUHfYx3DZykSRLabHm2GCw&#10;pZ2h8vt0swpers+f+eW9MLK4jPPwuj9oLhKlnh6HfA0i0BD+xX/uDx3nL+H3l3iA3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Uy3AsIAAADbAAAADwAAAAAAAAAAAAAA&#10;AAChAgAAZHJzL2Rvd25yZXYueG1sUEsFBgAAAAAEAAQA+QAAAJADAAAAAA==&#10;" strokecolor="#f68c36"/>
            <v:line id="Straight Connector 4" o:spid="_x0000_s1029" style="position:absolute;visibility:visible" from="0,0" to="0,926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ASmcEAAADbAAAADwAAAGRycy9kb3ducmV2LnhtbERPTYvCMBC9L+x/CLPgZdFUQVerUWRV&#10;FDytWrwOzdiUbSaliVr/vREW9jaP9zmzRWsrcaPGl44V9HsJCOLc6ZILBafjpjsG4QOyxsoxKXiQ&#10;h8X8/W2GqXZ3/qHbIRQihrBPUYEJoU6l9Lkhi77nauLIXVxjMUTYFFI3eI/htpKDJBlJiyXHBoM1&#10;fRvKfw9Xq2B4+dwvz9vMyOz86IfJaq05S5TqfLTLKYhAbfgX/7l3Os7/gtcv8Q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ABKZwQAAANsAAAAPAAAAAAAAAAAAAAAA&#10;AKECAABkcnMvZG93bnJldi54bWxQSwUGAAAAAAQABAD5AAAAjwMAAAAA&#10;" strokecolor="#f68c36"/>
            <v:line id="Straight Connector 5" o:spid="_x0000_s1030" style="position:absolute;visibility:visible" from="463,0" to="463,926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G68QAAADbAAAADwAAAGRycy9kb3ducmV2LnhtbESPQWvCQBCF7wX/wzJCL6VuLFhs6iqi&#10;LRZ6Uhu8DtkxG8zOhuyq8d93DoK3Gd6b976ZLXrfqAt1sQ5sYDzKQBGXwdZcGfjbf79OQcWEbLEJ&#10;TAZuFGExHzzNMLfhylu67FKlJIRjjgZcSm2udSwdeYyj0BKLdgydxyRrV2nb4VXCfaPfsuxde6xZ&#10;Ghy2tHJUnnZnb2ByfPldHjaF08XhNk4f6y/LRWbM87BffoJK1KeH+X79YwVfYOUXGUDP/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n4brxAAAANsAAAAPAAAAAAAAAAAA&#10;AAAAAKECAABkcnMvZG93bnJldi54bWxQSwUGAAAAAAQABAD5AAAAkgMAAAAA&#10;" strokecolor="#f68c36"/>
            <v:line id="Straight Connector 6" o:spid="_x0000_s1031" style="position:absolute;visibility:visible" from="927,0" to="927,926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MjcMEAAADbAAAADwAAAGRycy9kb3ducmV2LnhtbERPS4vCMBC+L/gfwgh7EU1dULQaRdRl&#10;hT35KF6HZmyKzaQ0Ueu/N8LC3ubje8582dpK3KnxpWMFw0ECgjh3uuRCwen43Z+A8AFZY+WYFDzJ&#10;w3LR+Zhjqt2D93Q/hELEEPYpKjAh1KmUPjdk0Q9cTRy5i2sshgibQuoGHzHcVvIrScbSYsmxwWBN&#10;a0P59XCzCkaX3u/q/JMZmZ2fwzDdbDVniVKf3XY1AxGoDf/iP/dOx/lTeP8SD5C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0yNwwQAAANsAAAAPAAAAAAAAAAAAAAAA&#10;AKECAABkcnMvZG93bnJldi54bWxQSwUGAAAAAAQABAD5AAAAjwMAAAAA&#10;" strokecolor="#f68c36"/>
            <v:line id="Straight Connector 7" o:spid="_x0000_s1032" style="position:absolute;visibility:visible" from="1258,0" to="1258,926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VAUMAAAADbAAAADwAAAGRycy9kb3ducmV2LnhtbERPy4rCMBTdD/gP4QpuBk0VHMZqFPGB&#10;wqxGLW4vzbUpNjeliVr/3iwEl4fzni1aW4k7Nb50rGA4SEAQ506XXCg4Hbf9XxA+IGusHJOCJ3lY&#10;zDtfM0y1e/A/3Q+hEDGEfYoKTAh1KqXPDVn0A1cTR+7iGoshwqaQusFHDLeVHCXJj7RYcmwwWNPK&#10;UH493KyC8eX7b3neZUZm5+cwTNYbzVmiVK/bLqcgArXhI36791rBKK6PX+IPkPM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eFQFDAAAAA2wAAAA8AAAAAAAAAAAAAAAAA&#10;oQIAAGRycy9kb3ducmV2LnhtbFBLBQYAAAAABAAEAPkAAACOAwAAAAA=&#10;" strokecolor="#f68c36"/>
          </v:group>
        </w:pict>
      </w:r>
      <w:r w:rsidR="00DD45F3" w:rsidRPr="00CB0743">
        <w:rPr>
          <w:noProof/>
          <w:sz w:val="26"/>
          <w:szCs w:val="26"/>
        </w:rPr>
        <w:drawing>
          <wp:anchor distT="0" distB="0" distL="114300" distR="114300" simplePos="0" relativeHeight="251659264" behindDoc="0" locked="0" layoutInCell="1" allowOverlap="1">
            <wp:simplePos x="0" y="0"/>
            <wp:positionH relativeFrom="column">
              <wp:posOffset>-24765</wp:posOffset>
            </wp:positionH>
            <wp:positionV relativeFrom="paragraph">
              <wp:posOffset>-16510</wp:posOffset>
            </wp:positionV>
            <wp:extent cx="1271270" cy="110363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71270" cy="1103630"/>
                    </a:xfrm>
                    <a:prstGeom prst="rect">
                      <a:avLst/>
                    </a:prstGeom>
                    <a:noFill/>
                    <a:ln>
                      <a:noFill/>
                    </a:ln>
                  </pic:spPr>
                </pic:pic>
              </a:graphicData>
            </a:graphic>
          </wp:anchor>
        </w:drawing>
      </w: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6E1012" w:rsidP="00DB5BEC">
      <w:pPr>
        <w:spacing w:line="360" w:lineRule="auto"/>
        <w:jc w:val="both"/>
        <w:rPr>
          <w:sz w:val="26"/>
          <w:szCs w:val="26"/>
        </w:rPr>
      </w:pPr>
      <w:r>
        <w:rPr>
          <w:noProof/>
          <w:sz w:val="26"/>
          <w:szCs w:val="26"/>
        </w:rPr>
        <w:pict>
          <v:rect id="Rectangle 12" o:spid="_x0000_s1035" style="position:absolute;left:0;text-align:left;margin-left:2pt;margin-top:5.5pt;width:447.9pt;height:104.85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" fillcolor="#9cf" strokecolor="white" strokeweight="2pt">
            <v:textbox>
              <w:txbxContent>
                <w:p w:rsidR="000A2090" w:rsidRPr="0095207A" w:rsidRDefault="000A2090" w:rsidP="00DD45F3">
                  <w:pPr>
                    <w:jc w:val="center"/>
                    <w:rPr>
                      <w:b/>
                      <w:color w:val="E36C0A"/>
                      <w:sz w:val="48"/>
                      <w:szCs w:val="48"/>
                      <w:lang w:val="nl-NL"/>
                    </w:rPr>
                  </w:pPr>
                  <w:r w:rsidRPr="0095207A">
                    <w:rPr>
                      <w:b/>
                      <w:color w:val="E36C0A"/>
                      <w:sz w:val="48"/>
                      <w:szCs w:val="48"/>
                      <w:lang w:val="nl-NL"/>
                    </w:rPr>
                    <w:t>ĐỀ ÁN</w:t>
                  </w:r>
                </w:p>
                <w:p w:rsidR="000A2090" w:rsidRPr="00B91CDC" w:rsidRDefault="000A2090" w:rsidP="00DD45F3">
                  <w:pPr>
                    <w:jc w:val="center"/>
                    <w:rPr>
                      <w:b/>
                      <w:color w:val="C00000"/>
                      <w:sz w:val="40"/>
                      <w:szCs w:val="40"/>
                      <w:lang w:val="nl-NL"/>
                    </w:rPr>
                  </w:pPr>
                  <w:r w:rsidRPr="00B91CDC">
                    <w:rPr>
                      <w:b/>
                      <w:color w:val="C00000"/>
                      <w:sz w:val="40"/>
                      <w:szCs w:val="40"/>
                      <w:lang w:val="nl-NL"/>
                    </w:rPr>
                    <w:t>Quy hoạch hệ thống cửa hà</w:t>
                  </w:r>
                  <w:r>
                    <w:rPr>
                      <w:b/>
                      <w:color w:val="C00000"/>
                      <w:sz w:val="40"/>
                      <w:szCs w:val="40"/>
                      <w:lang w:val="nl-NL"/>
                    </w:rPr>
                    <w:t>ng xăng dầu dọc tuyến Quốc lộ 19, quốc lộ 19C, quốc lộ 25</w:t>
                  </w:r>
                  <w:r w:rsidRPr="00B91CDC">
                    <w:rPr>
                      <w:b/>
                      <w:color w:val="C00000"/>
                      <w:sz w:val="40"/>
                      <w:szCs w:val="40"/>
                      <w:lang w:val="nl-NL"/>
                    </w:rPr>
                    <w:t xml:space="preserve"> đến năm 2025, tầm nhìn đến năm 2035</w:t>
                  </w:r>
                </w:p>
              </w:txbxContent>
            </v:textbox>
          </v:rect>
        </w:pict>
      </w: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923726" w:rsidP="00DB5BEC">
      <w:pPr>
        <w:spacing w:line="360" w:lineRule="auto"/>
        <w:jc w:val="both"/>
        <w:rPr>
          <w:sz w:val="26"/>
          <w:szCs w:val="26"/>
        </w:rPr>
      </w:pPr>
      <w:r w:rsidRPr="00CB0743">
        <w:rPr>
          <w:noProof/>
          <w:sz w:val="26"/>
          <w:szCs w:val="26"/>
        </w:rPr>
        <w:drawing>
          <wp:anchor distT="0" distB="0" distL="114300" distR="114300" simplePos="0" relativeHeight="251665408" behindDoc="0" locked="0" layoutInCell="1" allowOverlap="1">
            <wp:simplePos x="0" y="0"/>
            <wp:positionH relativeFrom="column">
              <wp:posOffset>25400</wp:posOffset>
            </wp:positionH>
            <wp:positionV relativeFrom="paragraph">
              <wp:posOffset>7325</wp:posOffset>
            </wp:positionV>
            <wp:extent cx="5688330" cy="3663950"/>
            <wp:effectExtent l="0" t="0" r="762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88330" cy="3663950"/>
                    </a:xfrm>
                    <a:prstGeom prst="rect">
                      <a:avLst/>
                    </a:prstGeom>
                    <a:noFill/>
                    <a:ln>
                      <a:noFill/>
                    </a:ln>
                  </pic:spPr>
                </pic:pic>
              </a:graphicData>
            </a:graphic>
          </wp:anchor>
        </w:drawing>
      </w: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DD45F3" w:rsidP="00DB5BEC">
      <w:pPr>
        <w:spacing w:line="360" w:lineRule="auto"/>
        <w:jc w:val="both"/>
        <w:rPr>
          <w:sz w:val="26"/>
          <w:szCs w:val="26"/>
        </w:rPr>
      </w:pPr>
    </w:p>
    <w:p w:rsidR="00DD45F3" w:rsidRPr="00CB0743" w:rsidRDefault="00923726" w:rsidP="00DB5BEC">
      <w:pPr>
        <w:spacing w:line="360" w:lineRule="auto"/>
        <w:jc w:val="both"/>
        <w:rPr>
          <w:sz w:val="26"/>
          <w:szCs w:val="26"/>
        </w:rPr>
        <w:sectPr w:rsidR="00DD45F3" w:rsidRPr="00CB0743" w:rsidSect="00923726">
          <w:pgSz w:w="11907" w:h="16839" w:code="9"/>
          <w:pgMar w:top="1134" w:right="1134" w:bottom="1134" w:left="1701" w:header="720" w:footer="720" w:gutter="0"/>
          <w:pgBorders w:zOrder="back" w:display="firstPage">
            <w:top w:val="single" w:sz="36" w:space="1" w:color="365F91"/>
            <w:left w:val="single" w:sz="36" w:space="3" w:color="365F91"/>
            <w:bottom w:val="single" w:sz="36" w:space="1" w:color="365F91"/>
            <w:right w:val="single" w:sz="36" w:space="1" w:color="365F91"/>
          </w:pgBorders>
          <w:cols w:space="720"/>
          <w:docGrid w:linePitch="360"/>
        </w:sectPr>
      </w:pPr>
      <w:r w:rsidRPr="00CB0743">
        <w:rPr>
          <w:noProof/>
          <w:sz w:val="26"/>
          <w:szCs w:val="26"/>
        </w:rPr>
        <w:drawing>
          <wp:anchor distT="0" distB="0" distL="114300" distR="114300" simplePos="0" relativeHeight="251664384" behindDoc="0" locked="0" layoutInCell="1" allowOverlap="1">
            <wp:simplePos x="0" y="0"/>
            <wp:positionH relativeFrom="column">
              <wp:posOffset>39843</wp:posOffset>
            </wp:positionH>
            <wp:positionV relativeFrom="paragraph">
              <wp:posOffset>683895</wp:posOffset>
            </wp:positionV>
            <wp:extent cx="1161415" cy="832485"/>
            <wp:effectExtent l="0" t="0" r="635" b="5715"/>
            <wp:wrapNone/>
            <wp:docPr id="10" name="Picture 10" descr="Description: D:\KIM LY\DU AN XANG DAU QL6\12086855_964360370290461_148082939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D:\KIM LY\DU AN XANG DAU QL6\12086855_964360370290461_1480829396_n.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61415" cy="832485"/>
                    </a:xfrm>
                    <a:prstGeom prst="rect">
                      <a:avLst/>
                    </a:prstGeom>
                    <a:noFill/>
                    <a:ln>
                      <a:noFill/>
                    </a:ln>
                  </pic:spPr>
                </pic:pic>
              </a:graphicData>
            </a:graphic>
          </wp:anchor>
        </w:drawing>
      </w:r>
      <w:r w:rsidR="006E1012">
        <w:rPr>
          <w:noProof/>
          <w:sz w:val="26"/>
          <w:szCs w:val="26"/>
        </w:rPr>
        <w:pict>
          <v:rect id="Rectangle 9" o:spid="_x0000_s1034" style="position:absolute;left:0;text-align:left;margin-left:1.2pt;margin-top:52.45pt;width:448.75pt;height:69.15pt;z-index:25166336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" fillcolor="#9cf" strokecolor="white" strokeweight="2pt">
            <v:textbox>
              <w:txbxContent>
                <w:p w:rsidR="000A2090" w:rsidRPr="00B91CDC" w:rsidRDefault="000A2090" w:rsidP="00DD45F3">
                  <w:pPr>
                    <w:spacing w:line="360" w:lineRule="auto"/>
                    <w:ind w:left="720"/>
                    <w:jc w:val="center"/>
                    <w:rPr>
                      <w:b/>
                      <w:color w:val="C00000"/>
                      <w:sz w:val="26"/>
                      <w:szCs w:val="26"/>
                      <w:lang w:val="vi-VN"/>
                    </w:rPr>
                  </w:pPr>
                  <w:r>
                    <w:rPr>
                      <w:b/>
                      <w:sz w:val="26"/>
                      <w:szCs w:val="26"/>
                      <w:lang w:val="vi-VN"/>
                    </w:rPr>
                    <w:t xml:space="preserve">            </w:t>
                  </w:r>
                  <w:r w:rsidRPr="00B91CDC">
                    <w:rPr>
                      <w:b/>
                      <w:color w:val="C00000"/>
                      <w:sz w:val="26"/>
                      <w:szCs w:val="26"/>
                      <w:lang w:val="vi-VN"/>
                    </w:rPr>
                    <w:t>VIỆN CÔNG NGHỆ VÀ KINH TẾ NĂNG LƯỢNG</w:t>
                  </w:r>
                </w:p>
                <w:p w:rsidR="000A2090" w:rsidRPr="00B91CDC" w:rsidRDefault="000A2090" w:rsidP="00DD45F3">
                  <w:pPr>
                    <w:spacing w:line="360" w:lineRule="auto"/>
                    <w:rPr>
                      <w:b/>
                      <w:color w:val="C00000"/>
                      <w:sz w:val="26"/>
                      <w:szCs w:val="26"/>
                      <w:lang w:val="vi-VN"/>
                    </w:rPr>
                  </w:pPr>
                  <w:r w:rsidRPr="00B91CDC">
                    <w:rPr>
                      <w:b/>
                      <w:color w:val="C00000"/>
                      <w:sz w:val="26"/>
                      <w:szCs w:val="26"/>
                      <w:lang w:val="vi-VN"/>
                    </w:rPr>
                    <w:t xml:space="preserve">                             INSTITUTE TECHNOLOGY &amp; ENERGY ECONOMICS</w:t>
                  </w:r>
                </w:p>
              </w:txbxContent>
            </v:textbox>
          </v:rect>
        </w:pict>
      </w:r>
      <w:r w:rsidR="006E1012">
        <w:rPr>
          <w:noProof/>
          <w:sz w:val="26"/>
          <w:szCs w:val="26"/>
        </w:rPr>
        <w:pict>
          <v:shapetype id="_x0000_t202" coordsize="21600,21600" o:spt="202" path="m,l,21600r21600,l21600,xe">
            <v:stroke joinstyle="miter"/>
            <v:path gradientshapeok="t" o:connecttype="rect"/>
          </v:shapetype>
          <v:shape id="Text Box 8" o:spid="_x0000_s1033" type="#_x0000_t202" style="position:absolute;left:0;text-align:left;margin-left:10.15pt;margin-top:324.05pt;width:219.5pt;height:28.3pt;z-index:25166233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PhXhQIAABY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" stroked="f" strokeweight=".5pt">
            <v:textbox>
              <w:txbxContent>
                <w:p w:rsidR="000A2090" w:rsidRPr="00A23B65" w:rsidRDefault="000A2090" w:rsidP="00DD45F3">
                  <w:pPr>
                    <w:rPr>
                      <w:b/>
                      <w:color w:val="FF0000"/>
                      <w:sz w:val="28"/>
                      <w:szCs w:val="28"/>
                    </w:rPr>
                  </w:pPr>
                  <w:r>
                    <w:rPr>
                      <w:b/>
                      <w:color w:val="FF0000"/>
                      <w:sz w:val="28"/>
                      <w:szCs w:val="28"/>
                    </w:rPr>
                    <w:t>Bình Định, 0</w:t>
                  </w:r>
                  <w:r>
                    <w:rPr>
                      <w:b/>
                      <w:color w:val="FF0000"/>
                      <w:sz w:val="28"/>
                      <w:szCs w:val="28"/>
                      <w:lang w:val="vi-VN"/>
                    </w:rPr>
                    <w:t>8</w:t>
                  </w:r>
                  <w:r>
                    <w:rPr>
                      <w:b/>
                      <w:color w:val="FF0000"/>
                      <w:sz w:val="28"/>
                      <w:szCs w:val="28"/>
                    </w:rPr>
                    <w:t>-2017</w:t>
                  </w:r>
                </w:p>
              </w:txbxContent>
            </v:textbox>
          </v:shape>
        </w:pict>
      </w:r>
    </w:p>
    <w:p w:rsidR="00DD45F3" w:rsidRPr="00E05F41" w:rsidRDefault="00DD45F3" w:rsidP="00E05F41">
      <w:pPr>
        <w:spacing w:line="360" w:lineRule="auto"/>
        <w:jc w:val="center"/>
        <w:rPr>
          <w:b/>
          <w:noProof/>
          <w:sz w:val="30"/>
          <w:szCs w:val="26"/>
          <w:lang w:val="vi-VN"/>
        </w:rPr>
      </w:pPr>
      <w:r w:rsidRPr="00E05F41">
        <w:rPr>
          <w:b/>
          <w:noProof/>
          <w:sz w:val="30"/>
          <w:szCs w:val="26"/>
          <w:lang w:val="vi-VN"/>
        </w:rPr>
        <w:lastRenderedPageBreak/>
        <w:t>CÁC CHỮ VIẾT TẮT</w:t>
      </w:r>
    </w:p>
    <w:tbl>
      <w:tblPr>
        <w:tblpPr w:leftFromText="180" w:rightFromText="180" w:vertAnchor="text" w:horzAnchor="margin" w:tblpY="46"/>
        <w:tblW w:w="9288" w:type="dxa"/>
        <w:tblLook w:val="01E0"/>
      </w:tblPr>
      <w:tblGrid>
        <w:gridCol w:w="2160"/>
        <w:gridCol w:w="7128"/>
      </w:tblGrid>
      <w:tr w:rsidR="00DD45F3" w:rsidRPr="00CB0743" w:rsidTr="00DD45F3">
        <w:trPr>
          <w:trHeight w:val="569"/>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CHXD</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Cửa hàng xăng dầu</w:t>
            </w:r>
          </w:p>
        </w:tc>
      </w:tr>
      <w:tr w:rsidR="00DD45F3" w:rsidRPr="00CB0743" w:rsidTr="00DD45F3">
        <w:trPr>
          <w:trHeight w:val="421"/>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CH</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Cửa hàng</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KT-XH</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Kinh tế - xã hội</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LPG</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Khí dầu mỏ hoá lỏng (Liquefied Petrolium Gas)</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QCVN</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Quy chuẩn Quốc gia</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TCVN</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Tiêu chuẩn Quốc gia</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TTg</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Thủ tướng Chính phủ</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TP</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Thành phố</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QH</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Quy hoạch</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DN</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Doanh nghiệp</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QĐ</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Quyết định</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TT</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Thông tư</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UBND</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Ủy ban nhân dân</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GTVT</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Giao thông vận tải</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QL</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Quốc lộ</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PCCC</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Phòng cháy và Chữa cháy</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VSMT</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Vệ sinh môi trường</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KCN</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Khu công nghiệp</w:t>
            </w:r>
          </w:p>
        </w:tc>
      </w:tr>
      <w:tr w:rsidR="00DD45F3" w:rsidRPr="00CB0743" w:rsidTr="00DD45F3">
        <w:trPr>
          <w:trHeight w:val="680"/>
        </w:trPr>
        <w:tc>
          <w:tcPr>
            <w:tcW w:w="216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KCX</w:t>
            </w:r>
          </w:p>
        </w:tc>
        <w:tc>
          <w:tcPr>
            <w:tcW w:w="712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Khu chế xuất</w:t>
            </w:r>
          </w:p>
        </w:tc>
      </w:tr>
    </w:tbl>
    <w:p w:rsidR="006C5E19" w:rsidRPr="00CB0743" w:rsidRDefault="006C5E19" w:rsidP="00DB5BEC">
      <w:pPr>
        <w:spacing w:line="360" w:lineRule="auto"/>
        <w:jc w:val="both"/>
        <w:rPr>
          <w:b/>
          <w:noProof/>
          <w:sz w:val="26"/>
          <w:szCs w:val="26"/>
          <w:lang w:val="vi-VN"/>
        </w:rPr>
      </w:pPr>
    </w:p>
    <w:sdt>
      <w:sdtPr>
        <w:rPr>
          <w:rFonts w:ascii="Times New Roman" w:eastAsia="Times New Roman" w:hAnsi="Times New Roman" w:cs="Times New Roman"/>
          <w:color w:val="auto"/>
          <w:sz w:val="26"/>
          <w:szCs w:val="26"/>
        </w:rPr>
        <w:id w:val="1936944301"/>
        <w:docPartObj>
          <w:docPartGallery w:val="Table of Contents"/>
          <w:docPartUnique/>
        </w:docPartObj>
      </w:sdtPr>
      <w:sdtEndPr>
        <w:rPr>
          <w:b/>
          <w:bCs/>
          <w:noProof/>
        </w:rPr>
      </w:sdtEndPr>
      <w:sdtContent>
        <w:p w:rsidR="00DF7D80" w:rsidRPr="00E05F41" w:rsidRDefault="00DF7D80" w:rsidP="00DB5BEC">
          <w:pPr>
            <w:pStyle w:val="TOCHeading"/>
            <w:spacing w:before="0" w:line="360" w:lineRule="auto"/>
            <w:jc w:val="center"/>
            <w:rPr>
              <w:rFonts w:ascii="Times New Roman" w:hAnsi="Times New Roman" w:cs="Times New Roman"/>
              <w:b/>
              <w:color w:val="auto"/>
              <w:sz w:val="30"/>
              <w:szCs w:val="26"/>
            </w:rPr>
          </w:pPr>
          <w:r w:rsidRPr="00E05F41">
            <w:rPr>
              <w:rFonts w:ascii="Times New Roman" w:hAnsi="Times New Roman" w:cs="Times New Roman"/>
              <w:b/>
              <w:color w:val="auto"/>
              <w:sz w:val="30"/>
              <w:szCs w:val="26"/>
            </w:rPr>
            <w:t>MỤC LỤC</w:t>
          </w:r>
        </w:p>
        <w:p w:rsidR="00DF7D80" w:rsidRPr="00CB0743" w:rsidRDefault="006E1012" w:rsidP="00DB5BEC">
          <w:pPr>
            <w:pStyle w:val="TOC1"/>
            <w:spacing w:line="360" w:lineRule="auto"/>
            <w:rPr>
              <w:rFonts w:eastAsiaTheme="minorEastAsia"/>
              <w:sz w:val="26"/>
              <w:szCs w:val="26"/>
              <w:lang w:val="en-US"/>
            </w:rPr>
          </w:pPr>
          <w:r w:rsidRPr="006E1012">
            <w:rPr>
              <w:sz w:val="26"/>
              <w:szCs w:val="26"/>
            </w:rPr>
            <w:fldChar w:fldCharType="begin"/>
          </w:r>
          <w:r w:rsidR="00DF7D80" w:rsidRPr="00CB0743">
            <w:rPr>
              <w:sz w:val="26"/>
              <w:szCs w:val="26"/>
            </w:rPr>
            <w:instrText xml:space="preserve"> TOC \o "1-3" \h \z \u </w:instrText>
          </w:r>
          <w:r w:rsidRPr="006E1012">
            <w:rPr>
              <w:sz w:val="26"/>
              <w:szCs w:val="26"/>
            </w:rPr>
            <w:fldChar w:fldCharType="separate"/>
          </w:r>
          <w:hyperlink w:anchor="_Toc495955595" w:history="1">
            <w:r w:rsidR="00DF7D80" w:rsidRPr="00CB0743">
              <w:rPr>
                <w:rStyle w:val="Hyperlink"/>
                <w:b/>
                <w:color w:val="auto"/>
                <w:sz w:val="26"/>
                <w:szCs w:val="26"/>
              </w:rPr>
              <w:t>GIỚI THIỆU CHUNG</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_Toc495955595 \h </w:instrText>
            </w:r>
            <w:r w:rsidRPr="00CB0743">
              <w:rPr>
                <w:webHidden/>
                <w:sz w:val="26"/>
                <w:szCs w:val="26"/>
              </w:rPr>
            </w:r>
            <w:r w:rsidRPr="00CB0743">
              <w:rPr>
                <w:webHidden/>
                <w:sz w:val="26"/>
                <w:szCs w:val="26"/>
              </w:rPr>
              <w:fldChar w:fldCharType="separate"/>
            </w:r>
            <w:r w:rsidR="00D834D0">
              <w:rPr>
                <w:webHidden/>
                <w:sz w:val="26"/>
                <w:szCs w:val="26"/>
              </w:rPr>
              <w:t>7</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596" w:history="1">
            <w:r w:rsidR="00DF7D80" w:rsidRPr="00CB0743">
              <w:rPr>
                <w:rStyle w:val="Hyperlink"/>
                <w:b/>
                <w:color w:val="auto"/>
                <w:sz w:val="26"/>
                <w:szCs w:val="26"/>
              </w:rPr>
              <w:t>PHẦN MỞ ĐẦU</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_Toc495955596 \h </w:instrText>
            </w:r>
            <w:r w:rsidRPr="00CB0743">
              <w:rPr>
                <w:webHidden/>
                <w:sz w:val="26"/>
                <w:szCs w:val="26"/>
              </w:rPr>
            </w:r>
            <w:r w:rsidRPr="00CB0743">
              <w:rPr>
                <w:webHidden/>
                <w:sz w:val="26"/>
                <w:szCs w:val="26"/>
              </w:rPr>
              <w:fldChar w:fldCharType="separate"/>
            </w:r>
            <w:r w:rsidR="00D834D0">
              <w:rPr>
                <w:webHidden/>
                <w:sz w:val="26"/>
                <w:szCs w:val="26"/>
              </w:rPr>
              <w:t>9</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597" w:history="1">
            <w:r w:rsidR="00DF7D80" w:rsidRPr="00CB0743">
              <w:rPr>
                <w:rStyle w:val="Hyperlink"/>
                <w:color w:val="auto"/>
                <w:sz w:val="26"/>
                <w:szCs w:val="26"/>
              </w:rPr>
              <w:t>I. SỰ CẦN THIẾT PHẢI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_Toc495955597 \h </w:instrText>
            </w:r>
            <w:r w:rsidRPr="00CB0743">
              <w:rPr>
                <w:webHidden/>
                <w:sz w:val="26"/>
                <w:szCs w:val="26"/>
              </w:rPr>
            </w:r>
            <w:r w:rsidRPr="00CB0743">
              <w:rPr>
                <w:webHidden/>
                <w:sz w:val="26"/>
                <w:szCs w:val="26"/>
              </w:rPr>
              <w:fldChar w:fldCharType="separate"/>
            </w:r>
            <w:r w:rsidR="00D834D0">
              <w:rPr>
                <w:webHidden/>
                <w:sz w:val="26"/>
                <w:szCs w:val="26"/>
              </w:rPr>
              <w:t>9</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598" w:history="1">
            <w:r w:rsidR="00DF7D80" w:rsidRPr="00CB0743">
              <w:rPr>
                <w:rStyle w:val="Hyperlink"/>
                <w:noProof/>
                <w:color w:val="auto"/>
                <w:sz w:val="26"/>
                <w:szCs w:val="26"/>
                <w:lang w:val="vi-VN"/>
              </w:rPr>
              <w:t>1.1. Vai trò của cửa hàng xăng dầu</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_Toc495955598 \h </w:instrText>
            </w:r>
            <w:r w:rsidRPr="00CB0743">
              <w:rPr>
                <w:noProof/>
                <w:webHidden/>
                <w:sz w:val="26"/>
                <w:szCs w:val="26"/>
              </w:rPr>
            </w:r>
            <w:r w:rsidRPr="00CB0743">
              <w:rPr>
                <w:noProof/>
                <w:webHidden/>
                <w:sz w:val="26"/>
                <w:szCs w:val="26"/>
              </w:rPr>
              <w:fldChar w:fldCharType="separate"/>
            </w:r>
            <w:r w:rsidR="00D834D0">
              <w:rPr>
                <w:noProof/>
                <w:webHidden/>
                <w:sz w:val="26"/>
                <w:szCs w:val="26"/>
              </w:rPr>
              <w:t>9</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599" w:history="1">
            <w:r w:rsidR="00DF7D80" w:rsidRPr="00CB0743">
              <w:rPr>
                <w:rStyle w:val="Hyperlink"/>
                <w:noProof/>
                <w:color w:val="auto"/>
                <w:sz w:val="26"/>
                <w:szCs w:val="26"/>
                <w:lang w:val="vi-VN"/>
              </w:rPr>
              <w:t>1.2. Những lý do phải quy hoạch hệ thống cửa hàng xăng dầu dọc QL.19, QL.19C, QL.25</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_Toc495955599 \h </w:instrText>
            </w:r>
            <w:r w:rsidRPr="00CB0743">
              <w:rPr>
                <w:noProof/>
                <w:webHidden/>
                <w:sz w:val="26"/>
                <w:szCs w:val="26"/>
              </w:rPr>
            </w:r>
            <w:r w:rsidRPr="00CB0743">
              <w:rPr>
                <w:noProof/>
                <w:webHidden/>
                <w:sz w:val="26"/>
                <w:szCs w:val="26"/>
              </w:rPr>
              <w:fldChar w:fldCharType="separate"/>
            </w:r>
            <w:r w:rsidR="00D834D0">
              <w:rPr>
                <w:noProof/>
                <w:webHidden/>
                <w:sz w:val="26"/>
                <w:szCs w:val="26"/>
              </w:rPr>
              <w:t>11</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00" w:history="1">
            <w:r w:rsidR="00DF7D80" w:rsidRPr="00CB0743">
              <w:rPr>
                <w:rStyle w:val="Hyperlink"/>
                <w:color w:val="auto"/>
                <w:sz w:val="26"/>
                <w:szCs w:val="26"/>
              </w:rPr>
              <w:t>II. CÁC CĂN CỨ ĐỂ LẬP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_Toc495955600 \h </w:instrText>
            </w:r>
            <w:r w:rsidRPr="00CB0743">
              <w:rPr>
                <w:webHidden/>
                <w:sz w:val="26"/>
                <w:szCs w:val="26"/>
              </w:rPr>
            </w:r>
            <w:r w:rsidRPr="00CB0743">
              <w:rPr>
                <w:webHidden/>
                <w:sz w:val="26"/>
                <w:szCs w:val="26"/>
              </w:rPr>
              <w:fldChar w:fldCharType="separate"/>
            </w:r>
            <w:r w:rsidR="00D834D0">
              <w:rPr>
                <w:webHidden/>
                <w:sz w:val="26"/>
                <w:szCs w:val="26"/>
              </w:rPr>
              <w:t>13</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1" w:history="1">
            <w:r w:rsidR="00DF7D80" w:rsidRPr="00CB0743">
              <w:rPr>
                <w:rStyle w:val="Hyperlink"/>
                <w:noProof/>
                <w:color w:val="auto"/>
                <w:sz w:val="26"/>
                <w:szCs w:val="26"/>
                <w:lang w:val="vi-VN"/>
              </w:rPr>
              <w:t>1. Các văn bản Luật, Nghị định, Quyết định của Chính phủ, Thông tư của các Bộ, Ngành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_Toc495955601 \h </w:instrText>
            </w:r>
            <w:r w:rsidRPr="00CB0743">
              <w:rPr>
                <w:noProof/>
                <w:webHidden/>
                <w:sz w:val="26"/>
                <w:szCs w:val="26"/>
              </w:rPr>
            </w:r>
            <w:r w:rsidRPr="00CB0743">
              <w:rPr>
                <w:noProof/>
                <w:webHidden/>
                <w:sz w:val="26"/>
                <w:szCs w:val="26"/>
              </w:rPr>
              <w:fldChar w:fldCharType="separate"/>
            </w:r>
            <w:r w:rsidR="00D834D0">
              <w:rPr>
                <w:noProof/>
                <w:webHidden/>
                <w:sz w:val="26"/>
                <w:szCs w:val="26"/>
              </w:rPr>
              <w:t>13</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2" w:history="1">
            <w:r w:rsidR="00DF7D80" w:rsidRPr="00CB0743">
              <w:rPr>
                <w:rStyle w:val="Hyperlink"/>
                <w:noProof/>
                <w:color w:val="auto"/>
                <w:sz w:val="26"/>
                <w:szCs w:val="26"/>
                <w:lang w:val="vi-VN"/>
              </w:rPr>
              <w:t>2. Các quy chuẩn, tiêu  chuẩn Việt Nam có liên quan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_Toc495955602 \h </w:instrText>
            </w:r>
            <w:r w:rsidRPr="00CB0743">
              <w:rPr>
                <w:noProof/>
                <w:webHidden/>
                <w:sz w:val="26"/>
                <w:szCs w:val="26"/>
              </w:rPr>
            </w:r>
            <w:r w:rsidRPr="00CB0743">
              <w:rPr>
                <w:noProof/>
                <w:webHidden/>
                <w:sz w:val="26"/>
                <w:szCs w:val="26"/>
              </w:rPr>
              <w:fldChar w:fldCharType="separate"/>
            </w:r>
            <w:r w:rsidR="00D834D0">
              <w:rPr>
                <w:noProof/>
                <w:webHidden/>
                <w:sz w:val="26"/>
                <w:szCs w:val="26"/>
              </w:rPr>
              <w:t>15</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3" w:history="1">
            <w:r w:rsidR="00DF7D80" w:rsidRPr="00CB0743">
              <w:rPr>
                <w:rStyle w:val="Hyperlink"/>
                <w:noProof/>
                <w:color w:val="auto"/>
                <w:sz w:val="26"/>
                <w:szCs w:val="26"/>
                <w:lang w:val="vi-VN"/>
              </w:rPr>
              <w:t>3. Các quy hoạch khác có liên quan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_Toc495955603 \h </w:instrText>
            </w:r>
            <w:r w:rsidRPr="00CB0743">
              <w:rPr>
                <w:noProof/>
                <w:webHidden/>
                <w:sz w:val="26"/>
                <w:szCs w:val="26"/>
              </w:rPr>
            </w:r>
            <w:r w:rsidRPr="00CB0743">
              <w:rPr>
                <w:noProof/>
                <w:webHidden/>
                <w:sz w:val="26"/>
                <w:szCs w:val="26"/>
              </w:rPr>
              <w:fldChar w:fldCharType="separate"/>
            </w:r>
            <w:r w:rsidR="00D834D0">
              <w:rPr>
                <w:noProof/>
                <w:webHidden/>
                <w:sz w:val="26"/>
                <w:szCs w:val="26"/>
              </w:rPr>
              <w:t>16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4" w:history="1">
            <w:r w:rsidR="00DF7D80" w:rsidRPr="00CB0743">
              <w:rPr>
                <w:rStyle w:val="Hyperlink"/>
                <w:noProof/>
                <w:color w:val="auto"/>
                <w:sz w:val="26"/>
                <w:szCs w:val="26"/>
                <w:lang w:val="vi-VN"/>
              </w:rPr>
              <w:t>4. Các tài liệu tham khảo chính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_Toc495955604 \h </w:instrText>
            </w:r>
            <w:r w:rsidRPr="00CB0743">
              <w:rPr>
                <w:noProof/>
                <w:webHidden/>
                <w:sz w:val="26"/>
                <w:szCs w:val="26"/>
              </w:rPr>
            </w:r>
            <w:r w:rsidRPr="00CB0743">
              <w:rPr>
                <w:noProof/>
                <w:webHidden/>
                <w:sz w:val="26"/>
                <w:szCs w:val="26"/>
              </w:rPr>
              <w:fldChar w:fldCharType="separate"/>
            </w:r>
            <w:r w:rsidR="00D834D0">
              <w:rPr>
                <w:noProof/>
                <w:webHidden/>
                <w:sz w:val="26"/>
                <w:szCs w:val="26"/>
              </w:rPr>
              <w:t>17</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05" w:history="1">
            <w:r w:rsidR="00DF7D80" w:rsidRPr="00CB0743">
              <w:rPr>
                <w:rStyle w:val="Hyperlink"/>
                <w:color w:val="auto"/>
                <w:sz w:val="26"/>
                <w:szCs w:val="26"/>
              </w:rPr>
              <w:t>III. ĐỐI TƯỢNG VÀ PHẠM VI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_Toc495955605 \h </w:instrText>
            </w:r>
            <w:r w:rsidRPr="00CB0743">
              <w:rPr>
                <w:webHidden/>
                <w:sz w:val="26"/>
                <w:szCs w:val="26"/>
              </w:rPr>
            </w:r>
            <w:r w:rsidRPr="00CB0743">
              <w:rPr>
                <w:webHidden/>
                <w:sz w:val="26"/>
                <w:szCs w:val="26"/>
              </w:rPr>
              <w:fldChar w:fldCharType="separate"/>
            </w:r>
            <w:r w:rsidR="00D834D0">
              <w:rPr>
                <w:webHidden/>
                <w:sz w:val="26"/>
                <w:szCs w:val="26"/>
              </w:rPr>
              <w:t>18</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6" w:history="1">
            <w:r w:rsidR="00DF7D80" w:rsidRPr="00CB0743">
              <w:rPr>
                <w:rStyle w:val="Hyperlink"/>
                <w:noProof/>
                <w:color w:val="auto"/>
                <w:sz w:val="26"/>
                <w:szCs w:val="26"/>
                <w:lang w:val="vi-VN"/>
              </w:rPr>
              <w:t>1. Đối tượng quy hoạch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_Toc495955606 \h </w:instrText>
            </w:r>
            <w:r w:rsidRPr="00CB0743">
              <w:rPr>
                <w:noProof/>
                <w:webHidden/>
                <w:sz w:val="26"/>
                <w:szCs w:val="26"/>
              </w:rPr>
            </w:r>
            <w:r w:rsidRPr="00CB0743">
              <w:rPr>
                <w:noProof/>
                <w:webHidden/>
                <w:sz w:val="26"/>
                <w:szCs w:val="26"/>
              </w:rPr>
              <w:fldChar w:fldCharType="separate"/>
            </w:r>
            <w:r w:rsidR="00D834D0">
              <w:rPr>
                <w:noProof/>
                <w:webHidden/>
                <w:sz w:val="26"/>
                <w:szCs w:val="26"/>
              </w:rPr>
              <w:t>18</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07" w:history="1">
            <w:r w:rsidR="00DF7D80" w:rsidRPr="00CB0743">
              <w:rPr>
                <w:rStyle w:val="Hyperlink"/>
                <w:noProof/>
                <w:color w:val="auto"/>
                <w:sz w:val="26"/>
                <w:szCs w:val="26"/>
                <w:lang w:val="vi-VN"/>
              </w:rPr>
              <w:t>2. Phạm vi quy hoạch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_Toc495955607 \h </w:instrText>
            </w:r>
            <w:r w:rsidRPr="00CB0743">
              <w:rPr>
                <w:noProof/>
                <w:webHidden/>
                <w:sz w:val="26"/>
                <w:szCs w:val="26"/>
              </w:rPr>
            </w:r>
            <w:r w:rsidRPr="00CB0743">
              <w:rPr>
                <w:noProof/>
                <w:webHidden/>
                <w:sz w:val="26"/>
                <w:szCs w:val="26"/>
              </w:rPr>
              <w:fldChar w:fldCharType="separate"/>
            </w:r>
            <w:r w:rsidR="00D834D0">
              <w:rPr>
                <w:noProof/>
                <w:webHidden/>
                <w:sz w:val="26"/>
                <w:szCs w:val="26"/>
              </w:rPr>
              <w:t>18</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08" w:history="1">
            <w:r w:rsidR="00DF7D80" w:rsidRPr="00CB0743">
              <w:rPr>
                <w:rStyle w:val="Hyperlink"/>
                <w:color w:val="auto"/>
                <w:sz w:val="26"/>
                <w:szCs w:val="26"/>
              </w:rPr>
              <w:t>IV. CẤU TRÚC CỦA BÁO CÁO</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_Toc495955608 \h </w:instrText>
            </w:r>
            <w:r w:rsidRPr="00CB0743">
              <w:rPr>
                <w:webHidden/>
                <w:sz w:val="26"/>
                <w:szCs w:val="26"/>
              </w:rPr>
            </w:r>
            <w:r w:rsidRPr="00CB0743">
              <w:rPr>
                <w:webHidden/>
                <w:sz w:val="26"/>
                <w:szCs w:val="26"/>
              </w:rPr>
              <w:fldChar w:fldCharType="separate"/>
            </w:r>
            <w:r w:rsidR="00D834D0">
              <w:rPr>
                <w:webHidden/>
                <w:sz w:val="26"/>
                <w:szCs w:val="26"/>
              </w:rPr>
              <w:t>20</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09" w:history="1">
            <w:r w:rsidR="00DF7D80" w:rsidRPr="00CB0743">
              <w:rPr>
                <w:rStyle w:val="Hyperlink"/>
                <w:b/>
                <w:color w:val="auto"/>
                <w:sz w:val="26"/>
                <w:szCs w:val="26"/>
              </w:rPr>
              <w:t>CHƯƠNG I: TỔNG QUAN VỀ QL.19</w:t>
            </w:r>
            <w:r w:rsidR="00DF7D80" w:rsidRPr="00CB0743">
              <w:rPr>
                <w:rStyle w:val="Hyperlink"/>
                <w:b/>
                <w:color w:val="auto"/>
                <w:sz w:val="26"/>
                <w:szCs w:val="26"/>
                <w:lang w:val="en-US"/>
              </w:rPr>
              <w:t xml:space="preserve">, QL.19C, QL.25 </w:t>
            </w:r>
            <w:r w:rsidR="00DF7D80" w:rsidRPr="00CB0743">
              <w:rPr>
                <w:rStyle w:val="Hyperlink"/>
                <w:b/>
                <w:color w:val="auto"/>
                <w:sz w:val="26"/>
                <w:szCs w:val="26"/>
              </w:rPr>
              <w:t xml:space="preserve"> VÀ HIỆN TRẠNG HỆ THỐNG CỬA HÀNG XĂNG DẦU DỌC QL.19</w:t>
            </w:r>
            <w:r w:rsidR="00DF7D80" w:rsidRPr="00CB0743">
              <w:rPr>
                <w:rStyle w:val="Hyperlink"/>
                <w:b/>
                <w:color w:val="auto"/>
                <w:sz w:val="26"/>
                <w:szCs w:val="26"/>
                <w:lang w:val="en-US"/>
              </w:rPr>
              <w:t>, QL19C,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_Toc495955609 \h </w:instrText>
            </w:r>
            <w:r w:rsidRPr="00CB0743">
              <w:rPr>
                <w:webHidden/>
                <w:sz w:val="26"/>
                <w:szCs w:val="26"/>
              </w:rPr>
            </w:r>
            <w:r w:rsidRPr="00CB0743">
              <w:rPr>
                <w:webHidden/>
                <w:sz w:val="26"/>
                <w:szCs w:val="26"/>
              </w:rPr>
              <w:fldChar w:fldCharType="separate"/>
            </w:r>
            <w:r w:rsidR="00D834D0">
              <w:rPr>
                <w:webHidden/>
                <w:sz w:val="26"/>
                <w:szCs w:val="26"/>
              </w:rPr>
              <w:t>22</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10" w:history="1">
            <w:r w:rsidR="00DF7D80" w:rsidRPr="00CB0743">
              <w:rPr>
                <w:rStyle w:val="Hyperlink"/>
                <w:color w:val="auto"/>
                <w:sz w:val="26"/>
                <w:szCs w:val="26"/>
              </w:rPr>
              <w:t>I. TỔNG QUAN VỀ QL.19, QL 19C VÀ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_Toc495955610 \h </w:instrText>
            </w:r>
            <w:r w:rsidRPr="00CB0743">
              <w:rPr>
                <w:webHidden/>
                <w:sz w:val="26"/>
                <w:szCs w:val="26"/>
              </w:rPr>
            </w:r>
            <w:r w:rsidRPr="00CB0743">
              <w:rPr>
                <w:webHidden/>
                <w:sz w:val="26"/>
                <w:szCs w:val="26"/>
              </w:rPr>
              <w:fldChar w:fldCharType="separate"/>
            </w:r>
            <w:r w:rsidR="00D834D0">
              <w:rPr>
                <w:webHidden/>
                <w:sz w:val="26"/>
                <w:szCs w:val="26"/>
              </w:rPr>
              <w:t>22</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11" w:history="1">
            <w:r w:rsidR="00DF7D80" w:rsidRPr="00CB0743">
              <w:rPr>
                <w:rStyle w:val="Hyperlink"/>
                <w:color w:val="auto"/>
                <w:sz w:val="26"/>
                <w:szCs w:val="26"/>
              </w:rPr>
              <w:t>II. HIỆN TRẠNG CÁC CỬA HÀNG KINH DOANH XĂNG DẦU</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_Toc495955611 \h </w:instrText>
            </w:r>
            <w:r w:rsidRPr="00CB0743">
              <w:rPr>
                <w:webHidden/>
                <w:sz w:val="26"/>
                <w:szCs w:val="26"/>
              </w:rPr>
            </w:r>
            <w:r w:rsidRPr="00CB0743">
              <w:rPr>
                <w:webHidden/>
                <w:sz w:val="26"/>
                <w:szCs w:val="26"/>
              </w:rPr>
              <w:fldChar w:fldCharType="separate"/>
            </w:r>
            <w:r w:rsidR="00D834D0">
              <w:rPr>
                <w:webHidden/>
                <w:sz w:val="26"/>
                <w:szCs w:val="26"/>
              </w:rPr>
              <w:t>25</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2" w:history="1">
            <w:r w:rsidR="00DF7D80" w:rsidRPr="00CB0743">
              <w:rPr>
                <w:rStyle w:val="Hyperlink"/>
                <w:noProof/>
                <w:color w:val="auto"/>
                <w:sz w:val="26"/>
                <w:szCs w:val="26"/>
              </w:rPr>
              <w:t>1. Khảo sát hiện trạng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_Toc495955612 \h </w:instrText>
            </w:r>
            <w:r w:rsidRPr="00CB0743">
              <w:rPr>
                <w:noProof/>
                <w:webHidden/>
                <w:sz w:val="26"/>
                <w:szCs w:val="26"/>
              </w:rPr>
            </w:r>
            <w:r w:rsidRPr="00CB0743">
              <w:rPr>
                <w:noProof/>
                <w:webHidden/>
                <w:sz w:val="26"/>
                <w:szCs w:val="26"/>
              </w:rPr>
              <w:fldChar w:fldCharType="separate"/>
            </w:r>
            <w:r w:rsidR="00D834D0">
              <w:rPr>
                <w:noProof/>
                <w:webHidden/>
                <w:sz w:val="26"/>
                <w:szCs w:val="26"/>
              </w:rPr>
              <w:t>25</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3" w:history="1">
            <w:r w:rsidR="00DF7D80" w:rsidRPr="00CB0743">
              <w:rPr>
                <w:rStyle w:val="Hyperlink"/>
                <w:noProof/>
                <w:color w:val="auto"/>
                <w:sz w:val="26"/>
                <w:szCs w:val="26"/>
              </w:rPr>
              <w:t>2. Đánh giá hiện trạng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_Toc495955613 \h </w:instrText>
            </w:r>
            <w:r w:rsidRPr="00CB0743">
              <w:rPr>
                <w:noProof/>
                <w:webHidden/>
                <w:sz w:val="26"/>
                <w:szCs w:val="26"/>
              </w:rPr>
            </w:r>
            <w:r w:rsidRPr="00CB0743">
              <w:rPr>
                <w:noProof/>
                <w:webHidden/>
                <w:sz w:val="26"/>
                <w:szCs w:val="26"/>
              </w:rPr>
              <w:fldChar w:fldCharType="separate"/>
            </w:r>
            <w:r w:rsidR="00D834D0">
              <w:rPr>
                <w:noProof/>
                <w:webHidden/>
                <w:sz w:val="26"/>
                <w:szCs w:val="26"/>
              </w:rPr>
              <w:t>26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4" w:history="1">
            <w:r w:rsidR="00DF7D80" w:rsidRPr="00CB0743">
              <w:rPr>
                <w:rStyle w:val="Hyperlink"/>
                <w:noProof/>
                <w:color w:val="auto"/>
                <w:sz w:val="26"/>
                <w:szCs w:val="26"/>
                <w:lang w:val="vi-VN"/>
              </w:rPr>
              <w:t>2.1. Đánh giá về số lượng, mật độ và chủng loại cửa hàng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_Toc495955614 \h </w:instrText>
            </w:r>
            <w:r w:rsidRPr="00CB0743">
              <w:rPr>
                <w:noProof/>
                <w:webHidden/>
                <w:sz w:val="26"/>
                <w:szCs w:val="26"/>
              </w:rPr>
            </w:r>
            <w:r w:rsidRPr="00CB0743">
              <w:rPr>
                <w:noProof/>
                <w:webHidden/>
                <w:sz w:val="26"/>
                <w:szCs w:val="26"/>
              </w:rPr>
              <w:fldChar w:fldCharType="separate"/>
            </w:r>
            <w:r w:rsidR="00D834D0">
              <w:rPr>
                <w:noProof/>
                <w:webHidden/>
                <w:sz w:val="26"/>
                <w:szCs w:val="26"/>
              </w:rPr>
              <w:t>26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5" w:history="1">
            <w:r w:rsidR="00DF7D80" w:rsidRPr="00CB0743">
              <w:rPr>
                <w:rStyle w:val="Hyperlink"/>
                <w:noProof/>
                <w:color w:val="auto"/>
                <w:sz w:val="26"/>
                <w:szCs w:val="26"/>
              </w:rPr>
              <w:t>2.2. Đánh giá về quy mô, năng suất bán hàng, chất lượng xây dựng và dịch vụ</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_Toc495955615 \h </w:instrText>
            </w:r>
            <w:r w:rsidRPr="00CB0743">
              <w:rPr>
                <w:noProof/>
                <w:webHidden/>
                <w:sz w:val="26"/>
                <w:szCs w:val="26"/>
              </w:rPr>
            </w:r>
            <w:r w:rsidRPr="00CB0743">
              <w:rPr>
                <w:noProof/>
                <w:webHidden/>
                <w:sz w:val="26"/>
                <w:szCs w:val="26"/>
              </w:rPr>
              <w:fldChar w:fldCharType="separate"/>
            </w:r>
            <w:r w:rsidR="00D834D0">
              <w:rPr>
                <w:noProof/>
                <w:webHidden/>
                <w:sz w:val="26"/>
                <w:szCs w:val="26"/>
              </w:rPr>
              <w:t>32</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6" w:history="1">
            <w:r w:rsidR="00DF7D80" w:rsidRPr="00CB0743">
              <w:rPr>
                <w:rStyle w:val="Hyperlink"/>
                <w:noProof/>
                <w:color w:val="auto"/>
                <w:sz w:val="26"/>
                <w:szCs w:val="26"/>
              </w:rPr>
              <w:t>2.3. Đánh giá về việc tuân thủ các quy định của Nhà nước trong đầu tư xây dựng và trang bị kỹ thuật</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_Toc495955616 \h </w:instrText>
            </w:r>
            <w:r w:rsidRPr="00CB0743">
              <w:rPr>
                <w:noProof/>
                <w:webHidden/>
                <w:sz w:val="26"/>
                <w:szCs w:val="26"/>
              </w:rPr>
            </w:r>
            <w:r w:rsidRPr="00CB0743">
              <w:rPr>
                <w:noProof/>
                <w:webHidden/>
                <w:sz w:val="26"/>
                <w:szCs w:val="26"/>
              </w:rPr>
              <w:fldChar w:fldCharType="separate"/>
            </w:r>
            <w:r w:rsidR="00D834D0">
              <w:rPr>
                <w:noProof/>
                <w:webHidden/>
                <w:sz w:val="26"/>
                <w:szCs w:val="26"/>
              </w:rPr>
              <w:t>45</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7" w:history="1">
            <w:r w:rsidR="00DF7D80" w:rsidRPr="00CB0743">
              <w:rPr>
                <w:rStyle w:val="Hyperlink"/>
                <w:noProof/>
                <w:color w:val="auto"/>
                <w:sz w:val="26"/>
                <w:szCs w:val="26"/>
              </w:rPr>
              <w:t>2.4. Đánh giá về những thành công và tồn tại của hệ thống cửa hàng hiện có</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_Toc495955617 \h </w:instrText>
            </w:r>
            <w:r w:rsidRPr="00CB0743">
              <w:rPr>
                <w:noProof/>
                <w:webHidden/>
                <w:sz w:val="26"/>
                <w:szCs w:val="26"/>
              </w:rPr>
            </w:r>
            <w:r w:rsidRPr="00CB0743">
              <w:rPr>
                <w:noProof/>
                <w:webHidden/>
                <w:sz w:val="26"/>
                <w:szCs w:val="26"/>
              </w:rPr>
              <w:fldChar w:fldCharType="separate"/>
            </w:r>
            <w:r w:rsidR="00D834D0">
              <w:rPr>
                <w:noProof/>
                <w:webHidden/>
                <w:sz w:val="26"/>
                <w:szCs w:val="26"/>
              </w:rPr>
              <w:t>46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18" w:history="1">
            <w:r w:rsidR="00DF7D80" w:rsidRPr="00CB0743">
              <w:rPr>
                <w:rStyle w:val="Hyperlink"/>
                <w:noProof/>
                <w:color w:val="auto"/>
                <w:sz w:val="26"/>
                <w:szCs w:val="26"/>
              </w:rPr>
              <w:t>2.5. Kết quả phân loại các cửa hàng hiện có và định hướng khắc phục trong quy hoạch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_Toc495955618 \h </w:instrText>
            </w:r>
            <w:r w:rsidRPr="00CB0743">
              <w:rPr>
                <w:noProof/>
                <w:webHidden/>
                <w:sz w:val="26"/>
                <w:szCs w:val="26"/>
              </w:rPr>
            </w:r>
            <w:r w:rsidRPr="00CB0743">
              <w:rPr>
                <w:noProof/>
                <w:webHidden/>
                <w:sz w:val="26"/>
                <w:szCs w:val="26"/>
              </w:rPr>
              <w:fldChar w:fldCharType="separate"/>
            </w:r>
            <w:r w:rsidR="00D834D0">
              <w:rPr>
                <w:noProof/>
                <w:webHidden/>
                <w:sz w:val="26"/>
                <w:szCs w:val="26"/>
              </w:rPr>
              <w:t>47</w:t>
            </w:r>
            <w:r w:rsidRPr="00CB0743">
              <w:rPr>
                <w:noProof/>
                <w:webHidden/>
                <w:sz w:val="26"/>
                <w:szCs w:val="26"/>
              </w:rPr>
              <w:fldChar w:fldCharType="end"/>
            </w:r>
          </w:hyperlink>
        </w:p>
        <w:p w:rsidR="00DF7D80" w:rsidRPr="00CB0743" w:rsidRDefault="006E1012" w:rsidP="00DB5BEC">
          <w:pPr>
            <w:pStyle w:val="TOC2"/>
            <w:tabs>
              <w:tab w:val="left" w:pos="9640"/>
            </w:tabs>
            <w:spacing w:line="360" w:lineRule="auto"/>
            <w:rPr>
              <w:rFonts w:eastAsiaTheme="minorEastAsia"/>
              <w:bCs w:val="0"/>
              <w:sz w:val="26"/>
              <w:szCs w:val="26"/>
              <w:lang w:val="en-US"/>
            </w:rPr>
          </w:pPr>
          <w:hyperlink w:anchor="_Toc495955619" w:history="1">
            <w:r w:rsidR="00DF7D80" w:rsidRPr="00CB0743">
              <w:rPr>
                <w:rStyle w:val="Hyperlink"/>
                <w:color w:val="auto"/>
                <w:sz w:val="26"/>
                <w:szCs w:val="26"/>
              </w:rPr>
              <w:t>III. TÌNH HÌNH LẬP VÀ TRIỂN KHAI CÁC QUY HOẠCH CỬA HÀNG XĂNG DẦU CỦA CÁC TỈNH, THÀNH PHỐ TRỰC THUỘC TRUNG ƯƠNG CÓ QL.19, QL.19C VÀ QL.25 ĐI QUA</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_Toc495955619 \h </w:instrText>
            </w:r>
            <w:r w:rsidRPr="00CB0743">
              <w:rPr>
                <w:webHidden/>
                <w:sz w:val="26"/>
                <w:szCs w:val="26"/>
              </w:rPr>
            </w:r>
            <w:r w:rsidRPr="00CB0743">
              <w:rPr>
                <w:webHidden/>
                <w:sz w:val="26"/>
                <w:szCs w:val="26"/>
              </w:rPr>
              <w:fldChar w:fldCharType="separate"/>
            </w:r>
            <w:r w:rsidR="00D834D0">
              <w:rPr>
                <w:webHidden/>
                <w:sz w:val="26"/>
                <w:szCs w:val="26"/>
              </w:rPr>
              <w:t>51</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20" w:history="1">
            <w:r w:rsidR="00DF7D80" w:rsidRPr="00CB0743">
              <w:rPr>
                <w:rStyle w:val="Hyperlink"/>
                <w:b/>
                <w:color w:val="auto"/>
                <w:sz w:val="26"/>
                <w:szCs w:val="26"/>
              </w:rPr>
              <w:t>CHƯƠNG II: PHÂN TÍCH CÁC YẾU TỐ ẢNH HƯỞNG VÀ DỰ BÁO NHU CẦU TIÊU THỤ XĂNG DẦU DỌC QL.19, QL.19C VÀ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_Toc495955620 \h </w:instrText>
            </w:r>
            <w:r w:rsidRPr="00CB0743">
              <w:rPr>
                <w:webHidden/>
                <w:sz w:val="26"/>
                <w:szCs w:val="26"/>
              </w:rPr>
            </w:r>
            <w:r w:rsidRPr="00CB0743">
              <w:rPr>
                <w:webHidden/>
                <w:sz w:val="26"/>
                <w:szCs w:val="26"/>
              </w:rPr>
              <w:fldChar w:fldCharType="separate"/>
            </w:r>
            <w:r w:rsidR="00D834D0">
              <w:rPr>
                <w:webHidden/>
                <w:sz w:val="26"/>
                <w:szCs w:val="26"/>
              </w:rPr>
              <w:t>53</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
              <w:bCs w:val="0"/>
              <w:sz w:val="26"/>
              <w:szCs w:val="26"/>
              <w:lang w:val="en-US"/>
            </w:rPr>
          </w:pPr>
          <w:hyperlink w:anchor="_Toc495955621" w:history="1">
            <w:r w:rsidR="00DF7D80" w:rsidRPr="00CB0743">
              <w:rPr>
                <w:rStyle w:val="Hyperlink"/>
                <w:color w:val="auto"/>
                <w:sz w:val="26"/>
                <w:szCs w:val="26"/>
              </w:rPr>
              <w:t>I. ĐƯỜNG LỐI, CHỦ TRƯƠNG CHÍNH SÁCH CỦA ĐẢNG, NHÀ NƯỚC LIÊN QUAN ĐẾN SỰ PHÁT TRIỂN TIÊU THỤ XĂNG DẦU</w:t>
            </w:r>
            <w:r w:rsidR="00DF7D80" w:rsidRPr="00CB0743">
              <w:rPr>
                <w:b/>
                <w:webHidden/>
                <w:sz w:val="26"/>
                <w:szCs w:val="26"/>
              </w:rPr>
              <w:tab/>
            </w:r>
            <w:r w:rsidRPr="00CB0743">
              <w:rPr>
                <w:webHidden/>
                <w:sz w:val="26"/>
                <w:szCs w:val="26"/>
              </w:rPr>
              <w:fldChar w:fldCharType="begin"/>
            </w:r>
            <w:r w:rsidR="00DF7D80" w:rsidRPr="00CB0743">
              <w:rPr>
                <w:webHidden/>
                <w:sz w:val="26"/>
                <w:szCs w:val="26"/>
              </w:rPr>
              <w:instrText xml:space="preserve"> PAGEREF _Toc495955621 \h </w:instrText>
            </w:r>
            <w:r w:rsidRPr="00CB0743">
              <w:rPr>
                <w:webHidden/>
                <w:sz w:val="26"/>
                <w:szCs w:val="26"/>
              </w:rPr>
            </w:r>
            <w:r w:rsidRPr="00CB0743">
              <w:rPr>
                <w:webHidden/>
                <w:sz w:val="26"/>
                <w:szCs w:val="26"/>
              </w:rPr>
              <w:fldChar w:fldCharType="separate"/>
            </w:r>
            <w:r w:rsidR="00D834D0">
              <w:rPr>
                <w:webHidden/>
                <w:sz w:val="26"/>
                <w:szCs w:val="26"/>
              </w:rPr>
              <w:t>53</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22" w:history="1">
            <w:r w:rsidR="00DF7D80" w:rsidRPr="00CB0743">
              <w:rPr>
                <w:rStyle w:val="Hyperlink"/>
                <w:noProof/>
                <w:color w:val="auto"/>
                <w:sz w:val="26"/>
                <w:szCs w:val="26"/>
                <w:lang w:val="vi-VN"/>
              </w:rPr>
              <w:t>1. Mục tiêu phát triển kinh tế xã hội</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_Toc495955622 \h </w:instrText>
            </w:r>
            <w:r w:rsidRPr="00CB0743">
              <w:rPr>
                <w:noProof/>
                <w:webHidden/>
                <w:sz w:val="26"/>
                <w:szCs w:val="26"/>
              </w:rPr>
            </w:r>
            <w:r w:rsidRPr="00CB0743">
              <w:rPr>
                <w:noProof/>
                <w:webHidden/>
                <w:sz w:val="26"/>
                <w:szCs w:val="26"/>
              </w:rPr>
              <w:fldChar w:fldCharType="separate"/>
            </w:r>
            <w:r w:rsidR="00D834D0">
              <w:rPr>
                <w:noProof/>
                <w:webHidden/>
                <w:sz w:val="26"/>
                <w:szCs w:val="26"/>
              </w:rPr>
              <w:t>53</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23" w:history="1">
            <w:r w:rsidR="00DF7D80" w:rsidRPr="00CB0743">
              <w:rPr>
                <w:rStyle w:val="Hyperlink"/>
                <w:noProof/>
                <w:color w:val="auto"/>
                <w:sz w:val="26"/>
                <w:szCs w:val="26"/>
                <w:lang w:val="vi-VN"/>
              </w:rPr>
              <w:t>2. Quản lý thị trường xăng dầu</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_Toc495955623 \h </w:instrText>
            </w:r>
            <w:r w:rsidRPr="00CB0743">
              <w:rPr>
                <w:noProof/>
                <w:webHidden/>
                <w:sz w:val="26"/>
                <w:szCs w:val="26"/>
              </w:rPr>
            </w:r>
            <w:r w:rsidRPr="00CB0743">
              <w:rPr>
                <w:noProof/>
                <w:webHidden/>
                <w:sz w:val="26"/>
                <w:szCs w:val="26"/>
              </w:rPr>
              <w:fldChar w:fldCharType="separate"/>
            </w:r>
            <w:r w:rsidR="00D834D0">
              <w:rPr>
                <w:noProof/>
                <w:webHidden/>
                <w:sz w:val="26"/>
                <w:szCs w:val="26"/>
              </w:rPr>
              <w:t>57</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24" w:history="1">
            <w:r w:rsidR="00DF7D80" w:rsidRPr="00CB0743">
              <w:rPr>
                <w:rStyle w:val="Hyperlink"/>
                <w:color w:val="auto"/>
                <w:sz w:val="26"/>
                <w:szCs w:val="26"/>
              </w:rPr>
              <w:t>II. KHÁI QUÁT VỀ PHÁT TRIỂN KINH TẾ XÃ HỘI CỦA CÁC TỈNH, THÀNH PHỐ CÓ QL.19, QL19C VÀ QL25 ĐI QUA</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_Toc495955624 \h </w:instrText>
            </w:r>
            <w:r w:rsidRPr="00CB0743">
              <w:rPr>
                <w:webHidden/>
                <w:sz w:val="26"/>
                <w:szCs w:val="26"/>
              </w:rPr>
            </w:r>
            <w:r w:rsidRPr="00CB0743">
              <w:rPr>
                <w:webHidden/>
                <w:sz w:val="26"/>
                <w:szCs w:val="26"/>
              </w:rPr>
              <w:fldChar w:fldCharType="separate"/>
            </w:r>
            <w:r w:rsidR="00D834D0">
              <w:rPr>
                <w:webHidden/>
                <w:sz w:val="26"/>
                <w:szCs w:val="26"/>
              </w:rPr>
              <w:t>59</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25" w:history="1">
            <w:r w:rsidR="00DF7D80" w:rsidRPr="00CB0743">
              <w:rPr>
                <w:rStyle w:val="Hyperlink"/>
                <w:color w:val="auto"/>
                <w:sz w:val="26"/>
                <w:szCs w:val="26"/>
              </w:rPr>
              <w:t>III. KHÁI QUÁT VỀ TÌNH HÌNH TIÊU THỤ XĂNG DẦU GIAI ĐOẠN 2010-2015, DỰ BÁO TĂNG TRƯỞNG GIAI ĐOẠN 2017-2020, ĐẾN NĂM 2025 VÀ TẦM NHÌN ĐẾN 2035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_Toc495955625 \h </w:instrText>
            </w:r>
            <w:r w:rsidRPr="00CB0743">
              <w:rPr>
                <w:webHidden/>
                <w:sz w:val="26"/>
                <w:szCs w:val="26"/>
              </w:rPr>
            </w:r>
            <w:r w:rsidRPr="00CB0743">
              <w:rPr>
                <w:webHidden/>
                <w:sz w:val="26"/>
                <w:szCs w:val="26"/>
              </w:rPr>
              <w:fldChar w:fldCharType="separate"/>
            </w:r>
            <w:r w:rsidR="00D834D0">
              <w:rPr>
                <w:webHidden/>
                <w:sz w:val="26"/>
                <w:szCs w:val="26"/>
              </w:rPr>
              <w:t>74</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26" w:history="1">
            <w:r w:rsidR="00DF7D80" w:rsidRPr="00CB0743">
              <w:rPr>
                <w:rStyle w:val="Hyperlink"/>
                <w:noProof/>
                <w:color w:val="auto"/>
                <w:sz w:val="26"/>
                <w:szCs w:val="26"/>
              </w:rPr>
              <w:t>1. Khái quát tình hình tiêu thụ xăng dầu 2010-2015</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_Toc495955626 \h </w:instrText>
            </w:r>
            <w:r w:rsidRPr="00CB0743">
              <w:rPr>
                <w:noProof/>
                <w:webHidden/>
                <w:sz w:val="26"/>
                <w:szCs w:val="26"/>
              </w:rPr>
            </w:r>
            <w:r w:rsidRPr="00CB0743">
              <w:rPr>
                <w:noProof/>
                <w:webHidden/>
                <w:sz w:val="26"/>
                <w:szCs w:val="26"/>
              </w:rPr>
              <w:fldChar w:fldCharType="separate"/>
            </w:r>
            <w:r w:rsidR="00D834D0">
              <w:rPr>
                <w:noProof/>
                <w:webHidden/>
                <w:sz w:val="26"/>
                <w:szCs w:val="26"/>
              </w:rPr>
              <w:t>74</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27" w:history="1">
            <w:r w:rsidR="00DF7D80" w:rsidRPr="00CB0743">
              <w:rPr>
                <w:rStyle w:val="Hyperlink"/>
                <w:noProof/>
                <w:color w:val="auto"/>
                <w:sz w:val="26"/>
                <w:szCs w:val="26"/>
              </w:rPr>
              <w:t>2. Số liệu về dự báo nhu cầu vận tải trên QL.19, QL.19C và QL.25</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_Toc495955627 \h </w:instrText>
            </w:r>
            <w:r w:rsidRPr="00CB0743">
              <w:rPr>
                <w:noProof/>
                <w:webHidden/>
                <w:sz w:val="26"/>
                <w:szCs w:val="26"/>
              </w:rPr>
            </w:r>
            <w:r w:rsidRPr="00CB0743">
              <w:rPr>
                <w:noProof/>
                <w:webHidden/>
                <w:sz w:val="26"/>
                <w:szCs w:val="26"/>
              </w:rPr>
              <w:fldChar w:fldCharType="separate"/>
            </w:r>
            <w:r w:rsidR="00D834D0">
              <w:rPr>
                <w:noProof/>
                <w:webHidden/>
                <w:sz w:val="26"/>
                <w:szCs w:val="26"/>
              </w:rPr>
              <w:t>75</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28" w:history="1">
            <w:r w:rsidR="00DF7D80" w:rsidRPr="00CB0743">
              <w:rPr>
                <w:rStyle w:val="Hyperlink"/>
                <w:noProof/>
                <w:color w:val="auto"/>
                <w:sz w:val="26"/>
                <w:szCs w:val="26"/>
              </w:rPr>
              <w:t>3. Dự báo tăng trưởng tiêu thụ giai đoạn 2017-2025 và giai đoạn 2025-2035</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_Toc495955628 \h </w:instrText>
            </w:r>
            <w:r w:rsidRPr="00CB0743">
              <w:rPr>
                <w:noProof/>
                <w:webHidden/>
                <w:sz w:val="26"/>
                <w:szCs w:val="26"/>
              </w:rPr>
            </w:r>
            <w:r w:rsidRPr="00CB0743">
              <w:rPr>
                <w:noProof/>
                <w:webHidden/>
                <w:sz w:val="26"/>
                <w:szCs w:val="26"/>
              </w:rPr>
              <w:fldChar w:fldCharType="separate"/>
            </w:r>
            <w:r w:rsidR="00D834D0">
              <w:rPr>
                <w:noProof/>
                <w:webHidden/>
                <w:sz w:val="26"/>
                <w:szCs w:val="26"/>
              </w:rPr>
              <w:t>78</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29" w:history="1">
            <w:r w:rsidR="00DF7D80" w:rsidRPr="00CB0743">
              <w:rPr>
                <w:rStyle w:val="Hyperlink"/>
                <w:color w:val="auto"/>
                <w:sz w:val="26"/>
                <w:szCs w:val="26"/>
              </w:rPr>
              <w:t>IV. TÁC ĐỘNG HỘI NHẬP KINH TẾ</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_Toc495955629 \h </w:instrText>
            </w:r>
            <w:r w:rsidRPr="00CB0743">
              <w:rPr>
                <w:webHidden/>
                <w:sz w:val="26"/>
                <w:szCs w:val="26"/>
              </w:rPr>
            </w:r>
            <w:r w:rsidRPr="00CB0743">
              <w:rPr>
                <w:webHidden/>
                <w:sz w:val="26"/>
                <w:szCs w:val="26"/>
              </w:rPr>
              <w:fldChar w:fldCharType="separate"/>
            </w:r>
            <w:r w:rsidR="00D834D0">
              <w:rPr>
                <w:webHidden/>
                <w:sz w:val="26"/>
                <w:szCs w:val="26"/>
              </w:rPr>
              <w:t>78</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0" w:history="1">
            <w:r w:rsidR="00DF7D80" w:rsidRPr="00CB0743">
              <w:rPr>
                <w:rStyle w:val="Hyperlink"/>
                <w:noProof/>
                <w:color w:val="auto"/>
                <w:sz w:val="26"/>
                <w:szCs w:val="26"/>
                <w:lang w:val="vi-VN"/>
              </w:rPr>
              <w:t>1. Hội nhập kinh tế</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_Toc495955630 \h </w:instrText>
            </w:r>
            <w:r w:rsidRPr="00CB0743">
              <w:rPr>
                <w:noProof/>
                <w:webHidden/>
                <w:sz w:val="26"/>
                <w:szCs w:val="26"/>
              </w:rPr>
            </w:r>
            <w:r w:rsidRPr="00CB0743">
              <w:rPr>
                <w:noProof/>
                <w:webHidden/>
                <w:sz w:val="26"/>
                <w:szCs w:val="26"/>
              </w:rPr>
              <w:fldChar w:fldCharType="separate"/>
            </w:r>
            <w:r w:rsidR="00D834D0">
              <w:rPr>
                <w:noProof/>
                <w:webHidden/>
                <w:sz w:val="26"/>
                <w:szCs w:val="26"/>
              </w:rPr>
              <w:t>78</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1" w:history="1">
            <w:r w:rsidR="00DF7D80" w:rsidRPr="00CB0743">
              <w:rPr>
                <w:rStyle w:val="Hyperlink"/>
                <w:noProof/>
                <w:color w:val="auto"/>
                <w:sz w:val="26"/>
                <w:szCs w:val="26"/>
                <w:lang w:val="vi-VN"/>
              </w:rPr>
              <w:t>2. Các nhân tố nước ngoài - mối quan hệ với các nước láng giềng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_Toc495955631 \h </w:instrText>
            </w:r>
            <w:r w:rsidRPr="00CB0743">
              <w:rPr>
                <w:noProof/>
                <w:webHidden/>
                <w:sz w:val="26"/>
                <w:szCs w:val="26"/>
              </w:rPr>
            </w:r>
            <w:r w:rsidRPr="00CB0743">
              <w:rPr>
                <w:noProof/>
                <w:webHidden/>
                <w:sz w:val="26"/>
                <w:szCs w:val="26"/>
              </w:rPr>
              <w:fldChar w:fldCharType="separate"/>
            </w:r>
            <w:r w:rsidR="00D834D0">
              <w:rPr>
                <w:noProof/>
                <w:webHidden/>
                <w:sz w:val="26"/>
                <w:szCs w:val="26"/>
              </w:rPr>
              <w:t>80</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32" w:history="1">
            <w:r w:rsidR="00DF7D80" w:rsidRPr="00CB0743">
              <w:rPr>
                <w:rStyle w:val="Hyperlink"/>
                <w:color w:val="auto"/>
                <w:sz w:val="26"/>
                <w:szCs w:val="26"/>
              </w:rPr>
              <w:t>V. DỰ BÁO NHU CẦU TIÊU THỤ XĂNG DẦU DỌC QL.19, QL.19C VÀ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_Toc495955632 \h </w:instrText>
            </w:r>
            <w:r w:rsidRPr="00CB0743">
              <w:rPr>
                <w:webHidden/>
                <w:sz w:val="26"/>
                <w:szCs w:val="26"/>
              </w:rPr>
            </w:r>
            <w:r w:rsidRPr="00CB0743">
              <w:rPr>
                <w:webHidden/>
                <w:sz w:val="26"/>
                <w:szCs w:val="26"/>
              </w:rPr>
              <w:fldChar w:fldCharType="separate"/>
            </w:r>
            <w:r w:rsidR="00D834D0">
              <w:rPr>
                <w:webHidden/>
                <w:sz w:val="26"/>
                <w:szCs w:val="26"/>
              </w:rPr>
              <w:t>81</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3" w:history="1">
            <w:r w:rsidR="00DF7D80" w:rsidRPr="00CB0743">
              <w:rPr>
                <w:rStyle w:val="Hyperlink"/>
                <w:noProof/>
                <w:color w:val="auto"/>
                <w:sz w:val="26"/>
                <w:szCs w:val="26"/>
                <w:lang w:val="vi-VN"/>
              </w:rPr>
              <w:t>1. Các phương pháp dự báo</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_Toc495955633 \h </w:instrText>
            </w:r>
            <w:r w:rsidRPr="00CB0743">
              <w:rPr>
                <w:noProof/>
                <w:webHidden/>
                <w:sz w:val="26"/>
                <w:szCs w:val="26"/>
              </w:rPr>
            </w:r>
            <w:r w:rsidRPr="00CB0743">
              <w:rPr>
                <w:noProof/>
                <w:webHidden/>
                <w:sz w:val="26"/>
                <w:szCs w:val="26"/>
              </w:rPr>
              <w:fldChar w:fldCharType="separate"/>
            </w:r>
            <w:r w:rsidR="00D834D0">
              <w:rPr>
                <w:noProof/>
                <w:webHidden/>
                <w:sz w:val="26"/>
                <w:szCs w:val="26"/>
              </w:rPr>
              <w:t>81</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4" w:history="1">
            <w:r w:rsidR="00DF7D80" w:rsidRPr="00CB0743">
              <w:rPr>
                <w:rStyle w:val="Hyperlink"/>
                <w:noProof/>
                <w:color w:val="auto"/>
                <w:sz w:val="26"/>
                <w:szCs w:val="26"/>
                <w:lang w:val="vi-VN"/>
              </w:rPr>
              <w:t>2. Dự báo tiêu thụ xăng dầu dọc QL.19, QL.19C và QL.25</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_Toc495955634 \h </w:instrText>
            </w:r>
            <w:r w:rsidRPr="00CB0743">
              <w:rPr>
                <w:noProof/>
                <w:webHidden/>
                <w:sz w:val="26"/>
                <w:szCs w:val="26"/>
              </w:rPr>
            </w:r>
            <w:r w:rsidRPr="00CB0743">
              <w:rPr>
                <w:noProof/>
                <w:webHidden/>
                <w:sz w:val="26"/>
                <w:szCs w:val="26"/>
              </w:rPr>
              <w:fldChar w:fldCharType="separate"/>
            </w:r>
            <w:r w:rsidR="00D834D0">
              <w:rPr>
                <w:noProof/>
                <w:webHidden/>
                <w:sz w:val="26"/>
                <w:szCs w:val="26"/>
              </w:rPr>
              <w:t>82</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35" w:history="1">
            <w:r w:rsidR="00DF7D80" w:rsidRPr="00CB0743">
              <w:rPr>
                <w:rStyle w:val="Hyperlink"/>
                <w:color w:val="auto"/>
                <w:sz w:val="26"/>
                <w:szCs w:val="26"/>
              </w:rPr>
              <w:t>VI. TÍNH TOÁN SỐ LƯỢNG CỬA HÀNG XĂNG DẦU CẦN CÓ DỌC CÁC QUỐC LỘ</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_Toc495955635 \h </w:instrText>
            </w:r>
            <w:r w:rsidRPr="00CB0743">
              <w:rPr>
                <w:webHidden/>
                <w:sz w:val="26"/>
                <w:szCs w:val="26"/>
              </w:rPr>
            </w:r>
            <w:r w:rsidRPr="00CB0743">
              <w:rPr>
                <w:webHidden/>
                <w:sz w:val="26"/>
                <w:szCs w:val="26"/>
              </w:rPr>
              <w:fldChar w:fldCharType="separate"/>
            </w:r>
            <w:r w:rsidR="00D834D0">
              <w:rPr>
                <w:webHidden/>
                <w:sz w:val="26"/>
                <w:szCs w:val="26"/>
              </w:rPr>
              <w:t>89</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6" w:history="1">
            <w:r w:rsidR="00DF7D80" w:rsidRPr="00CB0743">
              <w:rPr>
                <w:rStyle w:val="Hyperlink"/>
                <w:noProof/>
                <w:color w:val="auto"/>
                <w:sz w:val="26"/>
                <w:szCs w:val="26"/>
                <w:lang w:val="vi-VN"/>
              </w:rPr>
              <w:t>1. Các phương pháp tính toán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_Toc495955636 \h </w:instrText>
            </w:r>
            <w:r w:rsidRPr="00CB0743">
              <w:rPr>
                <w:noProof/>
                <w:webHidden/>
                <w:sz w:val="26"/>
                <w:szCs w:val="26"/>
              </w:rPr>
            </w:r>
            <w:r w:rsidRPr="00CB0743">
              <w:rPr>
                <w:noProof/>
                <w:webHidden/>
                <w:sz w:val="26"/>
                <w:szCs w:val="26"/>
              </w:rPr>
              <w:fldChar w:fldCharType="separate"/>
            </w:r>
            <w:r w:rsidR="00D834D0">
              <w:rPr>
                <w:noProof/>
                <w:webHidden/>
                <w:sz w:val="26"/>
                <w:szCs w:val="26"/>
              </w:rPr>
              <w:t>89</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7" w:history="1">
            <w:r w:rsidR="00DF7D80" w:rsidRPr="00CB0743">
              <w:rPr>
                <w:rStyle w:val="Hyperlink"/>
                <w:noProof/>
                <w:color w:val="auto"/>
                <w:sz w:val="26"/>
                <w:szCs w:val="26"/>
                <w:lang w:val="vi-VN"/>
              </w:rPr>
              <w:t>2. Lựa chọn phương pháp tính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_Toc495955637 \h </w:instrText>
            </w:r>
            <w:r w:rsidRPr="00CB0743">
              <w:rPr>
                <w:noProof/>
                <w:webHidden/>
                <w:sz w:val="26"/>
                <w:szCs w:val="26"/>
              </w:rPr>
            </w:r>
            <w:r w:rsidRPr="00CB0743">
              <w:rPr>
                <w:noProof/>
                <w:webHidden/>
                <w:sz w:val="26"/>
                <w:szCs w:val="26"/>
              </w:rPr>
              <w:fldChar w:fldCharType="separate"/>
            </w:r>
            <w:r w:rsidR="00D834D0">
              <w:rPr>
                <w:noProof/>
                <w:webHidden/>
                <w:sz w:val="26"/>
                <w:szCs w:val="26"/>
              </w:rPr>
              <w:t>93</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38" w:history="1">
            <w:r w:rsidR="00DF7D80" w:rsidRPr="00CB0743">
              <w:rPr>
                <w:rStyle w:val="Hyperlink"/>
                <w:noProof/>
                <w:color w:val="auto"/>
                <w:sz w:val="26"/>
                <w:szCs w:val="26"/>
                <w:lang w:val="vi-VN"/>
              </w:rPr>
              <w:t>3. Kết quả tính toán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_Toc495955638 \h </w:instrText>
            </w:r>
            <w:r w:rsidRPr="00CB0743">
              <w:rPr>
                <w:noProof/>
                <w:webHidden/>
                <w:sz w:val="26"/>
                <w:szCs w:val="26"/>
              </w:rPr>
            </w:r>
            <w:r w:rsidRPr="00CB0743">
              <w:rPr>
                <w:noProof/>
                <w:webHidden/>
                <w:sz w:val="26"/>
                <w:szCs w:val="26"/>
              </w:rPr>
              <w:fldChar w:fldCharType="separate"/>
            </w:r>
            <w:r w:rsidR="00D834D0">
              <w:rPr>
                <w:noProof/>
                <w:webHidden/>
                <w:sz w:val="26"/>
                <w:szCs w:val="26"/>
              </w:rPr>
              <w:t>94</w:t>
            </w:r>
            <w:r w:rsidRPr="00CB0743">
              <w:rPr>
                <w:noProof/>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39" w:history="1">
            <w:r w:rsidR="00DF7D80" w:rsidRPr="00CB0743">
              <w:rPr>
                <w:rStyle w:val="Hyperlink"/>
                <w:b/>
                <w:color w:val="auto"/>
                <w:sz w:val="26"/>
                <w:szCs w:val="26"/>
              </w:rPr>
              <w:t>CHƯƠNG III. QUY HOẠCH PHÁT TRIỂN HỆ THỐNG CỬA HÀNG DỌC QL.19, QL.19C VÀ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_Toc495955639 \h </w:instrText>
            </w:r>
            <w:r w:rsidRPr="00CB0743">
              <w:rPr>
                <w:webHidden/>
                <w:sz w:val="26"/>
                <w:szCs w:val="26"/>
              </w:rPr>
            </w:r>
            <w:r w:rsidRPr="00CB0743">
              <w:rPr>
                <w:webHidden/>
                <w:sz w:val="26"/>
                <w:szCs w:val="26"/>
              </w:rPr>
              <w:fldChar w:fldCharType="separate"/>
            </w:r>
            <w:r w:rsidR="00D834D0">
              <w:rPr>
                <w:webHidden/>
                <w:sz w:val="26"/>
                <w:szCs w:val="26"/>
              </w:rPr>
              <w:t>98</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0" w:history="1">
            <w:r w:rsidR="00DF7D80" w:rsidRPr="00CB0743">
              <w:rPr>
                <w:rStyle w:val="Hyperlink"/>
                <w:color w:val="auto"/>
                <w:sz w:val="26"/>
                <w:szCs w:val="26"/>
              </w:rPr>
              <w:t>I. QUAN ĐIỂM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_Toc495955640 \h </w:instrText>
            </w:r>
            <w:r w:rsidRPr="00CB0743">
              <w:rPr>
                <w:webHidden/>
                <w:sz w:val="26"/>
                <w:szCs w:val="26"/>
              </w:rPr>
            </w:r>
            <w:r w:rsidRPr="00CB0743">
              <w:rPr>
                <w:webHidden/>
                <w:sz w:val="26"/>
                <w:szCs w:val="26"/>
              </w:rPr>
              <w:fldChar w:fldCharType="separate"/>
            </w:r>
            <w:r w:rsidR="00D834D0">
              <w:rPr>
                <w:webHidden/>
                <w:sz w:val="26"/>
                <w:szCs w:val="26"/>
              </w:rPr>
              <w:t>98</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1" w:history="1">
            <w:r w:rsidR="00DF7D80" w:rsidRPr="00CB0743">
              <w:rPr>
                <w:rStyle w:val="Hyperlink"/>
                <w:color w:val="auto"/>
                <w:sz w:val="26"/>
                <w:szCs w:val="26"/>
              </w:rPr>
              <w:t>II. MỤC TIÊU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_Toc495955641 \h </w:instrText>
            </w:r>
            <w:r w:rsidRPr="00CB0743">
              <w:rPr>
                <w:webHidden/>
                <w:sz w:val="26"/>
                <w:szCs w:val="26"/>
              </w:rPr>
            </w:r>
            <w:r w:rsidRPr="00CB0743">
              <w:rPr>
                <w:webHidden/>
                <w:sz w:val="26"/>
                <w:szCs w:val="26"/>
              </w:rPr>
              <w:fldChar w:fldCharType="separate"/>
            </w:r>
            <w:r w:rsidR="00D834D0">
              <w:rPr>
                <w:webHidden/>
                <w:sz w:val="26"/>
                <w:szCs w:val="26"/>
              </w:rPr>
              <w:t>98</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42" w:history="1">
            <w:r w:rsidR="00DF7D80" w:rsidRPr="00CB0743">
              <w:rPr>
                <w:rStyle w:val="Hyperlink"/>
                <w:noProof/>
                <w:color w:val="auto"/>
                <w:sz w:val="26"/>
                <w:szCs w:val="26"/>
                <w:lang w:val="vi-VN"/>
              </w:rPr>
              <w:t>1. Mục tiêu chung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_Toc495955642 \h </w:instrText>
            </w:r>
            <w:r w:rsidRPr="00CB0743">
              <w:rPr>
                <w:noProof/>
                <w:webHidden/>
                <w:sz w:val="26"/>
                <w:szCs w:val="26"/>
              </w:rPr>
            </w:r>
            <w:r w:rsidRPr="00CB0743">
              <w:rPr>
                <w:noProof/>
                <w:webHidden/>
                <w:sz w:val="26"/>
                <w:szCs w:val="26"/>
              </w:rPr>
              <w:fldChar w:fldCharType="separate"/>
            </w:r>
            <w:r w:rsidR="00D834D0">
              <w:rPr>
                <w:noProof/>
                <w:webHidden/>
                <w:sz w:val="26"/>
                <w:szCs w:val="26"/>
              </w:rPr>
              <w:t>98</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43" w:history="1">
            <w:r w:rsidR="00DF7D80" w:rsidRPr="00CB0743">
              <w:rPr>
                <w:rStyle w:val="Hyperlink"/>
                <w:noProof/>
                <w:color w:val="auto"/>
                <w:sz w:val="26"/>
                <w:szCs w:val="26"/>
                <w:lang w:val="vi-VN"/>
              </w:rPr>
              <w:t>2. Mục tiêu cụ thể</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_Toc495955643 \h </w:instrText>
            </w:r>
            <w:r w:rsidRPr="00CB0743">
              <w:rPr>
                <w:noProof/>
                <w:webHidden/>
                <w:sz w:val="26"/>
                <w:szCs w:val="26"/>
              </w:rPr>
            </w:r>
            <w:r w:rsidRPr="00CB0743">
              <w:rPr>
                <w:noProof/>
                <w:webHidden/>
                <w:sz w:val="26"/>
                <w:szCs w:val="26"/>
              </w:rPr>
              <w:fldChar w:fldCharType="separate"/>
            </w:r>
            <w:r w:rsidR="00D834D0">
              <w:rPr>
                <w:noProof/>
                <w:webHidden/>
                <w:sz w:val="26"/>
                <w:szCs w:val="26"/>
              </w:rPr>
              <w:t>98</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4" w:history="1">
            <w:r w:rsidR="00DF7D80" w:rsidRPr="00CB0743">
              <w:rPr>
                <w:rStyle w:val="Hyperlink"/>
                <w:color w:val="auto"/>
                <w:sz w:val="26"/>
                <w:szCs w:val="26"/>
              </w:rPr>
              <w:t>III. ĐỊNH HƯỚNG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_Toc495955644 \h </w:instrText>
            </w:r>
            <w:r w:rsidRPr="00CB0743">
              <w:rPr>
                <w:webHidden/>
                <w:sz w:val="26"/>
                <w:szCs w:val="26"/>
              </w:rPr>
            </w:r>
            <w:r w:rsidRPr="00CB0743">
              <w:rPr>
                <w:webHidden/>
                <w:sz w:val="26"/>
                <w:szCs w:val="26"/>
              </w:rPr>
              <w:fldChar w:fldCharType="separate"/>
            </w:r>
            <w:r w:rsidR="00D834D0">
              <w:rPr>
                <w:webHidden/>
                <w:sz w:val="26"/>
                <w:szCs w:val="26"/>
              </w:rPr>
              <w:t>99</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5" w:history="1">
            <w:r w:rsidR="00DF7D80" w:rsidRPr="00CB0743">
              <w:rPr>
                <w:rStyle w:val="Hyperlink"/>
                <w:color w:val="auto"/>
                <w:sz w:val="26"/>
                <w:szCs w:val="26"/>
              </w:rPr>
              <w:t>IV. QUY HOẠCH PHÁT TRIỂN HỆ THỐNG CHXD DỌC QL.19, QL.19C VÀ QL.25 ĐẾN NĂM 2025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_Toc495955645 \h </w:instrText>
            </w:r>
            <w:r w:rsidRPr="00CB0743">
              <w:rPr>
                <w:webHidden/>
                <w:sz w:val="26"/>
                <w:szCs w:val="26"/>
              </w:rPr>
            </w:r>
            <w:r w:rsidRPr="00CB0743">
              <w:rPr>
                <w:webHidden/>
                <w:sz w:val="26"/>
                <w:szCs w:val="26"/>
              </w:rPr>
              <w:fldChar w:fldCharType="separate"/>
            </w:r>
            <w:r w:rsidR="00D834D0">
              <w:rPr>
                <w:webHidden/>
                <w:sz w:val="26"/>
                <w:szCs w:val="26"/>
              </w:rPr>
              <w:t>99</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46" w:history="1">
            <w:r w:rsidR="00DF7D80" w:rsidRPr="00CB0743">
              <w:rPr>
                <w:rStyle w:val="Hyperlink"/>
                <w:noProof/>
                <w:color w:val="auto"/>
                <w:sz w:val="26"/>
                <w:szCs w:val="26"/>
                <w:lang w:val="vi-VN"/>
              </w:rPr>
              <w:t>1. Các tiêu chí xây dựng cửa hàng xăng dầu</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_Toc495955646 \h </w:instrText>
            </w:r>
            <w:r w:rsidRPr="00CB0743">
              <w:rPr>
                <w:noProof/>
                <w:webHidden/>
                <w:sz w:val="26"/>
                <w:szCs w:val="26"/>
              </w:rPr>
            </w:r>
            <w:r w:rsidRPr="00CB0743">
              <w:rPr>
                <w:noProof/>
                <w:webHidden/>
                <w:sz w:val="26"/>
                <w:szCs w:val="26"/>
              </w:rPr>
              <w:fldChar w:fldCharType="separate"/>
            </w:r>
            <w:r w:rsidR="00D834D0">
              <w:rPr>
                <w:noProof/>
                <w:webHidden/>
                <w:sz w:val="26"/>
                <w:szCs w:val="26"/>
              </w:rPr>
              <w:t>99</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47" w:history="1">
            <w:r w:rsidR="00DF7D80" w:rsidRPr="00CB0743">
              <w:rPr>
                <w:rStyle w:val="Hyperlink"/>
                <w:noProof/>
                <w:color w:val="auto"/>
                <w:sz w:val="26"/>
                <w:szCs w:val="26"/>
                <w:lang w:val="vi-VN"/>
              </w:rPr>
              <w:t>2. Luận chứng các phương án phát triển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_Toc495955647 \h </w:instrText>
            </w:r>
            <w:r w:rsidRPr="00CB0743">
              <w:rPr>
                <w:noProof/>
                <w:webHidden/>
                <w:sz w:val="26"/>
                <w:szCs w:val="26"/>
              </w:rPr>
            </w:r>
            <w:r w:rsidRPr="00CB0743">
              <w:rPr>
                <w:noProof/>
                <w:webHidden/>
                <w:sz w:val="26"/>
                <w:szCs w:val="26"/>
              </w:rPr>
              <w:fldChar w:fldCharType="separate"/>
            </w:r>
            <w:r w:rsidR="00D834D0">
              <w:rPr>
                <w:noProof/>
                <w:webHidden/>
                <w:sz w:val="26"/>
                <w:szCs w:val="26"/>
              </w:rPr>
              <w:t>108</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8" w:history="1">
            <w:r w:rsidR="00DF7D80" w:rsidRPr="00CB0743">
              <w:rPr>
                <w:rStyle w:val="Hyperlink"/>
                <w:color w:val="auto"/>
                <w:sz w:val="26"/>
                <w:szCs w:val="26"/>
              </w:rPr>
              <w:t>V. ĐỊNH HƯỚNG PHÁT TRIỂN SAU NĂM 2025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_Toc495955648 \h </w:instrText>
            </w:r>
            <w:r w:rsidRPr="00CB0743">
              <w:rPr>
                <w:webHidden/>
                <w:sz w:val="26"/>
                <w:szCs w:val="26"/>
              </w:rPr>
            </w:r>
            <w:r w:rsidRPr="00CB0743">
              <w:rPr>
                <w:webHidden/>
                <w:sz w:val="26"/>
                <w:szCs w:val="26"/>
              </w:rPr>
              <w:fldChar w:fldCharType="separate"/>
            </w:r>
            <w:r w:rsidR="00D834D0">
              <w:rPr>
                <w:webHidden/>
                <w:sz w:val="26"/>
                <w:szCs w:val="26"/>
              </w:rPr>
              <w:t>114</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49" w:history="1">
            <w:r w:rsidR="00DF7D80" w:rsidRPr="00CB0743">
              <w:rPr>
                <w:rStyle w:val="Hyperlink"/>
                <w:color w:val="auto"/>
                <w:sz w:val="26"/>
                <w:szCs w:val="26"/>
              </w:rPr>
              <w:t>VI. NHU CẦU VỐN ĐẦU TƯ</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_Toc495955649 \h </w:instrText>
            </w:r>
            <w:r w:rsidRPr="00CB0743">
              <w:rPr>
                <w:webHidden/>
                <w:sz w:val="26"/>
                <w:szCs w:val="26"/>
              </w:rPr>
            </w:r>
            <w:r w:rsidRPr="00CB0743">
              <w:rPr>
                <w:webHidden/>
                <w:sz w:val="26"/>
                <w:szCs w:val="26"/>
              </w:rPr>
              <w:fldChar w:fldCharType="separate"/>
            </w:r>
            <w:r w:rsidR="00D834D0">
              <w:rPr>
                <w:webHidden/>
                <w:sz w:val="26"/>
                <w:szCs w:val="26"/>
              </w:rPr>
              <w:t>115</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0" w:history="1">
            <w:r w:rsidR="00DF7D80" w:rsidRPr="00CB0743">
              <w:rPr>
                <w:rStyle w:val="Hyperlink"/>
                <w:noProof/>
                <w:color w:val="auto"/>
                <w:sz w:val="26"/>
                <w:szCs w:val="26"/>
              </w:rPr>
              <w:t>1. Suất đầu tư và xây dựng các cửa hàng mới</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_Toc495955650 \h </w:instrText>
            </w:r>
            <w:r w:rsidRPr="00CB0743">
              <w:rPr>
                <w:noProof/>
                <w:webHidden/>
                <w:sz w:val="26"/>
                <w:szCs w:val="26"/>
              </w:rPr>
            </w:r>
            <w:r w:rsidRPr="00CB0743">
              <w:rPr>
                <w:noProof/>
                <w:webHidden/>
                <w:sz w:val="26"/>
                <w:szCs w:val="26"/>
              </w:rPr>
              <w:fldChar w:fldCharType="separate"/>
            </w:r>
            <w:r w:rsidR="00D834D0">
              <w:rPr>
                <w:noProof/>
                <w:webHidden/>
                <w:sz w:val="26"/>
                <w:szCs w:val="26"/>
              </w:rPr>
              <w:t>115</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1" w:history="1">
            <w:r w:rsidR="00DF7D80" w:rsidRPr="00CB0743">
              <w:rPr>
                <w:rStyle w:val="Hyperlink"/>
                <w:noProof/>
                <w:color w:val="auto"/>
                <w:sz w:val="26"/>
                <w:szCs w:val="26"/>
              </w:rPr>
              <w:t>2. Suất đầu tư cải tạo nâng cấp cửa hàng xăng dầu hiện có</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_Toc495955651 \h </w:instrText>
            </w:r>
            <w:r w:rsidRPr="00CB0743">
              <w:rPr>
                <w:noProof/>
                <w:webHidden/>
                <w:sz w:val="26"/>
                <w:szCs w:val="26"/>
              </w:rPr>
            </w:r>
            <w:r w:rsidRPr="00CB0743">
              <w:rPr>
                <w:noProof/>
                <w:webHidden/>
                <w:sz w:val="26"/>
                <w:szCs w:val="26"/>
              </w:rPr>
              <w:fldChar w:fldCharType="separate"/>
            </w:r>
            <w:r w:rsidR="00D834D0">
              <w:rPr>
                <w:noProof/>
                <w:webHidden/>
                <w:sz w:val="26"/>
                <w:szCs w:val="26"/>
              </w:rPr>
              <w:t>116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2" w:history="1">
            <w:r w:rsidR="00DF7D80" w:rsidRPr="00CB0743">
              <w:rPr>
                <w:rStyle w:val="Hyperlink"/>
                <w:noProof/>
                <w:color w:val="auto"/>
                <w:sz w:val="26"/>
                <w:szCs w:val="26"/>
              </w:rPr>
              <w:t>3. Tổng nhu cầu vố đầu tư</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_Toc495955652 \h </w:instrText>
            </w:r>
            <w:r w:rsidRPr="00CB0743">
              <w:rPr>
                <w:noProof/>
                <w:webHidden/>
                <w:sz w:val="26"/>
                <w:szCs w:val="26"/>
              </w:rPr>
            </w:r>
            <w:r w:rsidRPr="00CB0743">
              <w:rPr>
                <w:noProof/>
                <w:webHidden/>
                <w:sz w:val="26"/>
                <w:szCs w:val="26"/>
              </w:rPr>
              <w:fldChar w:fldCharType="separate"/>
            </w:r>
            <w:r w:rsidR="00D834D0">
              <w:rPr>
                <w:noProof/>
                <w:webHidden/>
                <w:sz w:val="26"/>
                <w:szCs w:val="26"/>
              </w:rPr>
              <w:t>117</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3" w:history="1">
            <w:r w:rsidR="00DF7D80" w:rsidRPr="00CB0743">
              <w:rPr>
                <w:rStyle w:val="Hyperlink"/>
                <w:noProof/>
                <w:color w:val="auto"/>
                <w:sz w:val="26"/>
                <w:szCs w:val="26"/>
              </w:rPr>
              <w:t>4. Nguồn vốn</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_Toc495955653 \h </w:instrText>
            </w:r>
            <w:r w:rsidRPr="00CB0743">
              <w:rPr>
                <w:noProof/>
                <w:webHidden/>
                <w:sz w:val="26"/>
                <w:szCs w:val="26"/>
              </w:rPr>
            </w:r>
            <w:r w:rsidRPr="00CB0743">
              <w:rPr>
                <w:noProof/>
                <w:webHidden/>
                <w:sz w:val="26"/>
                <w:szCs w:val="26"/>
              </w:rPr>
              <w:fldChar w:fldCharType="separate"/>
            </w:r>
            <w:r w:rsidR="00D834D0">
              <w:rPr>
                <w:noProof/>
                <w:webHidden/>
                <w:sz w:val="26"/>
                <w:szCs w:val="26"/>
              </w:rPr>
              <w:t>119</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54" w:history="1">
            <w:r w:rsidR="00DF7D80" w:rsidRPr="00CB0743">
              <w:rPr>
                <w:rStyle w:val="Hyperlink"/>
                <w:color w:val="auto"/>
                <w:sz w:val="26"/>
                <w:szCs w:val="26"/>
              </w:rPr>
              <w:t>VII. NHU CẦU ĐẤT XÂY DỰNG</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_Toc495955654 \h </w:instrText>
            </w:r>
            <w:r w:rsidRPr="00CB0743">
              <w:rPr>
                <w:webHidden/>
                <w:sz w:val="26"/>
                <w:szCs w:val="26"/>
              </w:rPr>
            </w:r>
            <w:r w:rsidRPr="00CB0743">
              <w:rPr>
                <w:webHidden/>
                <w:sz w:val="26"/>
                <w:szCs w:val="26"/>
              </w:rPr>
              <w:fldChar w:fldCharType="separate"/>
            </w:r>
            <w:r w:rsidR="00D834D0">
              <w:rPr>
                <w:webHidden/>
                <w:sz w:val="26"/>
                <w:szCs w:val="26"/>
              </w:rPr>
              <w:t>119</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55" w:history="1">
            <w:r w:rsidR="00DF7D80" w:rsidRPr="00CB0743">
              <w:rPr>
                <w:rStyle w:val="Hyperlink"/>
                <w:color w:val="auto"/>
                <w:sz w:val="26"/>
                <w:szCs w:val="26"/>
              </w:rPr>
              <w:t>VIII. ĐẢM BẢO AN TOÀN GIAO THÔNG TẠI CÁC VỊ TRÍ CHXDN KẾT NỐI VỚI QL.19, QL.19C VÀ QL.25</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_Toc495955655 \h </w:instrText>
            </w:r>
            <w:r w:rsidRPr="00CB0743">
              <w:rPr>
                <w:webHidden/>
                <w:sz w:val="26"/>
                <w:szCs w:val="26"/>
              </w:rPr>
            </w:r>
            <w:r w:rsidRPr="00CB0743">
              <w:rPr>
                <w:webHidden/>
                <w:sz w:val="26"/>
                <w:szCs w:val="26"/>
              </w:rPr>
              <w:fldChar w:fldCharType="separate"/>
            </w:r>
            <w:r w:rsidR="00D834D0">
              <w:rPr>
                <w:webHidden/>
                <w:sz w:val="26"/>
                <w:szCs w:val="26"/>
              </w:rPr>
              <w:t>120</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56" w:history="1">
            <w:r w:rsidR="00DF7D80" w:rsidRPr="00CB0743">
              <w:rPr>
                <w:rStyle w:val="Hyperlink"/>
                <w:b/>
                <w:color w:val="auto"/>
                <w:sz w:val="26"/>
                <w:szCs w:val="26"/>
              </w:rPr>
              <w:t>CHƯƠNG IV: CÁC GIẢI PHÁP BẢO VỆ MÔI TRƯỜNG</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_Toc495955656 \h </w:instrText>
            </w:r>
            <w:r w:rsidRPr="00CB0743">
              <w:rPr>
                <w:webHidden/>
                <w:sz w:val="26"/>
                <w:szCs w:val="26"/>
              </w:rPr>
            </w:r>
            <w:r w:rsidRPr="00CB0743">
              <w:rPr>
                <w:webHidden/>
                <w:sz w:val="26"/>
                <w:szCs w:val="26"/>
              </w:rPr>
              <w:fldChar w:fldCharType="separate"/>
            </w:r>
            <w:r w:rsidR="00D834D0">
              <w:rPr>
                <w:webHidden/>
                <w:sz w:val="26"/>
                <w:szCs w:val="26"/>
              </w:rPr>
              <w:t>121</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57" w:history="1">
            <w:r w:rsidR="00DF7D80" w:rsidRPr="00CB0743">
              <w:rPr>
                <w:rStyle w:val="Hyperlink"/>
                <w:color w:val="auto"/>
                <w:sz w:val="26"/>
                <w:szCs w:val="26"/>
              </w:rPr>
              <w:t>I. CÁC TÁC NHÂN ẢNH HƯỞNG ĐẾN MÔI TRƯỜNG KHI XÂY DỰNG HỆ THỐNG CỬA HÀNG XĂNG DẦU</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_Toc495955657 \h </w:instrText>
            </w:r>
            <w:r w:rsidRPr="00CB0743">
              <w:rPr>
                <w:webHidden/>
                <w:sz w:val="26"/>
                <w:szCs w:val="26"/>
              </w:rPr>
            </w:r>
            <w:r w:rsidRPr="00CB0743">
              <w:rPr>
                <w:webHidden/>
                <w:sz w:val="26"/>
                <w:szCs w:val="26"/>
              </w:rPr>
              <w:fldChar w:fldCharType="separate"/>
            </w:r>
            <w:r w:rsidR="00D834D0">
              <w:rPr>
                <w:webHidden/>
                <w:sz w:val="26"/>
                <w:szCs w:val="26"/>
              </w:rPr>
              <w:t>121</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8" w:history="1">
            <w:r w:rsidR="00DF7D80" w:rsidRPr="00CB0743">
              <w:rPr>
                <w:rStyle w:val="Hyperlink"/>
                <w:noProof/>
                <w:color w:val="auto"/>
                <w:sz w:val="26"/>
                <w:szCs w:val="26"/>
                <w:lang w:val="vi-VN"/>
              </w:rPr>
              <w:t>1. Nguồn gây tác động đến môi trường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_Toc495955658 \h </w:instrText>
            </w:r>
            <w:r w:rsidRPr="00CB0743">
              <w:rPr>
                <w:noProof/>
                <w:webHidden/>
                <w:sz w:val="26"/>
                <w:szCs w:val="26"/>
              </w:rPr>
            </w:r>
            <w:r w:rsidRPr="00CB0743">
              <w:rPr>
                <w:noProof/>
                <w:webHidden/>
                <w:sz w:val="26"/>
                <w:szCs w:val="26"/>
              </w:rPr>
              <w:fldChar w:fldCharType="separate"/>
            </w:r>
            <w:r w:rsidR="00D834D0">
              <w:rPr>
                <w:noProof/>
                <w:webHidden/>
                <w:sz w:val="26"/>
                <w:szCs w:val="26"/>
              </w:rPr>
              <w:t>121</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59" w:history="1">
            <w:r w:rsidR="00DF7D80" w:rsidRPr="00CB0743">
              <w:rPr>
                <w:rStyle w:val="Hyperlink"/>
                <w:noProof/>
                <w:color w:val="auto"/>
                <w:sz w:val="26"/>
                <w:szCs w:val="26"/>
                <w:lang w:val="vi-VN"/>
              </w:rPr>
              <w:t>2. Đánh giá tác động của dự án quy hoạch đến môi trường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_Toc495955659 \h </w:instrText>
            </w:r>
            <w:r w:rsidRPr="00CB0743">
              <w:rPr>
                <w:noProof/>
                <w:webHidden/>
                <w:sz w:val="26"/>
                <w:szCs w:val="26"/>
              </w:rPr>
            </w:r>
            <w:r w:rsidRPr="00CB0743">
              <w:rPr>
                <w:noProof/>
                <w:webHidden/>
                <w:sz w:val="26"/>
                <w:szCs w:val="26"/>
              </w:rPr>
              <w:fldChar w:fldCharType="separate"/>
            </w:r>
            <w:r w:rsidR="00D834D0">
              <w:rPr>
                <w:noProof/>
                <w:webHidden/>
                <w:sz w:val="26"/>
                <w:szCs w:val="26"/>
              </w:rPr>
              <w:t>122</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0" w:history="1">
            <w:r w:rsidR="00DF7D80" w:rsidRPr="00CB0743">
              <w:rPr>
                <w:rStyle w:val="Hyperlink"/>
                <w:noProof/>
                <w:color w:val="auto"/>
                <w:sz w:val="26"/>
                <w:szCs w:val="26"/>
                <w:lang w:val="vi-VN"/>
              </w:rPr>
              <w:t>3. Đối tượng, quy mô bị tác động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_Toc495955660 \h </w:instrText>
            </w:r>
            <w:r w:rsidRPr="00CB0743">
              <w:rPr>
                <w:noProof/>
                <w:webHidden/>
                <w:sz w:val="26"/>
                <w:szCs w:val="26"/>
              </w:rPr>
            </w:r>
            <w:r w:rsidRPr="00CB0743">
              <w:rPr>
                <w:noProof/>
                <w:webHidden/>
                <w:sz w:val="26"/>
                <w:szCs w:val="26"/>
              </w:rPr>
              <w:fldChar w:fldCharType="separate"/>
            </w:r>
            <w:r w:rsidR="00D834D0">
              <w:rPr>
                <w:noProof/>
                <w:webHidden/>
                <w:sz w:val="26"/>
                <w:szCs w:val="26"/>
              </w:rPr>
              <w:t>123</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1" w:history="1">
            <w:r w:rsidR="00DF7D80" w:rsidRPr="00CB0743">
              <w:rPr>
                <w:rStyle w:val="Hyperlink"/>
                <w:noProof/>
                <w:color w:val="auto"/>
                <w:sz w:val="26"/>
                <w:szCs w:val="26"/>
                <w:lang w:val="vi-VN"/>
              </w:rPr>
              <w:t>4. Xu hướng biến đổi của các điều kiện tự nhiên, môi trường và KT – XH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_Toc495955661 \h </w:instrText>
            </w:r>
            <w:r w:rsidRPr="00CB0743">
              <w:rPr>
                <w:noProof/>
                <w:webHidden/>
                <w:sz w:val="26"/>
                <w:szCs w:val="26"/>
              </w:rPr>
            </w:r>
            <w:r w:rsidRPr="00CB0743">
              <w:rPr>
                <w:noProof/>
                <w:webHidden/>
                <w:sz w:val="26"/>
                <w:szCs w:val="26"/>
              </w:rPr>
              <w:fldChar w:fldCharType="separate"/>
            </w:r>
            <w:r w:rsidR="00D834D0">
              <w:rPr>
                <w:noProof/>
                <w:webHidden/>
                <w:sz w:val="26"/>
                <w:szCs w:val="26"/>
              </w:rPr>
              <w:t>124</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2" w:history="1">
            <w:r w:rsidR="00DF7D80" w:rsidRPr="00CB0743">
              <w:rPr>
                <w:rStyle w:val="Hyperlink"/>
                <w:noProof/>
                <w:color w:val="auto"/>
                <w:sz w:val="26"/>
                <w:szCs w:val="26"/>
                <w:lang w:val="vi-VN"/>
              </w:rPr>
              <w:t>5. Đánh giá sự phù hợp giữa quan điểm, mục tiêu của dự án với quan điểm mục tiêu bảo vệ môi trường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_Toc495955662 \h </w:instrText>
            </w:r>
            <w:r w:rsidRPr="00CB0743">
              <w:rPr>
                <w:noProof/>
                <w:webHidden/>
                <w:sz w:val="26"/>
                <w:szCs w:val="26"/>
              </w:rPr>
            </w:r>
            <w:r w:rsidRPr="00CB0743">
              <w:rPr>
                <w:noProof/>
                <w:webHidden/>
                <w:sz w:val="26"/>
                <w:szCs w:val="26"/>
              </w:rPr>
              <w:fldChar w:fldCharType="separate"/>
            </w:r>
            <w:r w:rsidR="00D834D0">
              <w:rPr>
                <w:noProof/>
                <w:webHidden/>
                <w:sz w:val="26"/>
                <w:szCs w:val="26"/>
              </w:rPr>
              <w:t>125</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63" w:history="1">
            <w:r w:rsidR="00DF7D80" w:rsidRPr="00CB0743">
              <w:rPr>
                <w:rStyle w:val="Hyperlink"/>
                <w:color w:val="auto"/>
                <w:sz w:val="26"/>
                <w:szCs w:val="26"/>
              </w:rPr>
              <w:t>II. CÁC GIẢI PHÁP GIẢM THIỂU Ô NHIỄM MÔI TRƯỜNG</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_Toc495955663 \h </w:instrText>
            </w:r>
            <w:r w:rsidRPr="00CB0743">
              <w:rPr>
                <w:webHidden/>
                <w:sz w:val="26"/>
                <w:szCs w:val="26"/>
              </w:rPr>
            </w:r>
            <w:r w:rsidRPr="00CB0743">
              <w:rPr>
                <w:webHidden/>
                <w:sz w:val="26"/>
                <w:szCs w:val="26"/>
              </w:rPr>
              <w:fldChar w:fldCharType="separate"/>
            </w:r>
            <w:r w:rsidR="00D834D0">
              <w:rPr>
                <w:webHidden/>
                <w:sz w:val="26"/>
                <w:szCs w:val="26"/>
              </w:rPr>
              <w:t>126</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4" w:history="1">
            <w:r w:rsidR="00DF7D80" w:rsidRPr="00CB0743">
              <w:rPr>
                <w:rStyle w:val="Hyperlink"/>
                <w:noProof/>
                <w:color w:val="auto"/>
                <w:sz w:val="26"/>
                <w:szCs w:val="26"/>
                <w:lang w:val="vi-VN"/>
              </w:rPr>
              <w:t>1. Phương hướng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_Toc495955664 \h </w:instrText>
            </w:r>
            <w:r w:rsidRPr="00CB0743">
              <w:rPr>
                <w:noProof/>
                <w:webHidden/>
                <w:sz w:val="26"/>
                <w:szCs w:val="26"/>
              </w:rPr>
            </w:r>
            <w:r w:rsidRPr="00CB0743">
              <w:rPr>
                <w:noProof/>
                <w:webHidden/>
                <w:sz w:val="26"/>
                <w:szCs w:val="26"/>
              </w:rPr>
              <w:fldChar w:fldCharType="separate"/>
            </w:r>
            <w:r w:rsidR="00D834D0">
              <w:rPr>
                <w:noProof/>
                <w:webHidden/>
                <w:sz w:val="26"/>
                <w:szCs w:val="26"/>
              </w:rPr>
              <w:t>126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5" w:history="1">
            <w:r w:rsidR="00DF7D80" w:rsidRPr="00CB0743">
              <w:rPr>
                <w:rStyle w:val="Hyperlink"/>
                <w:noProof/>
                <w:color w:val="auto"/>
                <w:sz w:val="26"/>
                <w:szCs w:val="26"/>
                <w:lang w:val="vi-VN"/>
              </w:rPr>
              <w:t>2. Giải quyết các vấn đề môi trường trong quá trình thực hiện quy hoạch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_Toc495955665 \h </w:instrText>
            </w:r>
            <w:r w:rsidRPr="00CB0743">
              <w:rPr>
                <w:noProof/>
                <w:webHidden/>
                <w:sz w:val="26"/>
                <w:szCs w:val="26"/>
              </w:rPr>
            </w:r>
            <w:r w:rsidRPr="00CB0743">
              <w:rPr>
                <w:noProof/>
                <w:webHidden/>
                <w:sz w:val="26"/>
                <w:szCs w:val="26"/>
              </w:rPr>
              <w:fldChar w:fldCharType="separate"/>
            </w:r>
            <w:r w:rsidR="00D834D0">
              <w:rPr>
                <w:noProof/>
                <w:webHidden/>
                <w:sz w:val="26"/>
                <w:szCs w:val="26"/>
              </w:rPr>
              <w:t>128</w:t>
            </w:r>
            <w:r w:rsidRPr="00CB0743">
              <w:rPr>
                <w:noProof/>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66" w:history="1">
            <w:r w:rsidR="00DF7D80" w:rsidRPr="00CB0743">
              <w:rPr>
                <w:rStyle w:val="Hyperlink"/>
                <w:b/>
                <w:color w:val="auto"/>
                <w:sz w:val="26"/>
                <w:szCs w:val="26"/>
              </w:rPr>
              <w:t>CHƯƠNG V: MỘT SỐ GIẢI PHÁP CHỦ YẾU VÀ TỔ CHỨC THỰC HIỆN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_Toc495955666 \h </w:instrText>
            </w:r>
            <w:r w:rsidRPr="00CB0743">
              <w:rPr>
                <w:webHidden/>
                <w:sz w:val="26"/>
                <w:szCs w:val="26"/>
              </w:rPr>
            </w:r>
            <w:r w:rsidRPr="00CB0743">
              <w:rPr>
                <w:webHidden/>
                <w:sz w:val="26"/>
                <w:szCs w:val="26"/>
              </w:rPr>
              <w:fldChar w:fldCharType="separate"/>
            </w:r>
            <w:r w:rsidR="00D834D0">
              <w:rPr>
                <w:webHidden/>
                <w:sz w:val="26"/>
                <w:szCs w:val="26"/>
              </w:rPr>
              <w:t>134</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67" w:history="1">
            <w:r w:rsidR="00DF7D80" w:rsidRPr="00CB0743">
              <w:rPr>
                <w:rStyle w:val="Hyperlink"/>
                <w:color w:val="auto"/>
                <w:sz w:val="26"/>
                <w:szCs w:val="26"/>
              </w:rPr>
              <w:t>I. CÁC GIẢI PHÁP CHỦ YẾU</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_Toc495955667 \h </w:instrText>
            </w:r>
            <w:r w:rsidRPr="00CB0743">
              <w:rPr>
                <w:webHidden/>
                <w:sz w:val="26"/>
                <w:szCs w:val="26"/>
              </w:rPr>
            </w:r>
            <w:r w:rsidRPr="00CB0743">
              <w:rPr>
                <w:webHidden/>
                <w:sz w:val="26"/>
                <w:szCs w:val="26"/>
              </w:rPr>
              <w:fldChar w:fldCharType="separate"/>
            </w:r>
            <w:r w:rsidR="00D834D0">
              <w:rPr>
                <w:webHidden/>
                <w:sz w:val="26"/>
                <w:szCs w:val="26"/>
              </w:rPr>
              <w:t>134</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8" w:history="1">
            <w:r w:rsidR="00DF7D80" w:rsidRPr="00CB0743">
              <w:rPr>
                <w:rStyle w:val="Hyperlink"/>
                <w:noProof/>
                <w:color w:val="auto"/>
                <w:sz w:val="26"/>
                <w:szCs w:val="26"/>
                <w:lang w:val="vi-VN"/>
              </w:rPr>
              <w:t>1. Giải pháp về vốn đầu tư</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_Toc495955668 \h </w:instrText>
            </w:r>
            <w:r w:rsidRPr="00CB0743">
              <w:rPr>
                <w:noProof/>
                <w:webHidden/>
                <w:sz w:val="26"/>
                <w:szCs w:val="26"/>
              </w:rPr>
            </w:r>
            <w:r w:rsidRPr="00CB0743">
              <w:rPr>
                <w:noProof/>
                <w:webHidden/>
                <w:sz w:val="26"/>
                <w:szCs w:val="26"/>
              </w:rPr>
              <w:fldChar w:fldCharType="separate"/>
            </w:r>
            <w:r w:rsidR="00D834D0">
              <w:rPr>
                <w:noProof/>
                <w:webHidden/>
                <w:sz w:val="26"/>
                <w:szCs w:val="26"/>
              </w:rPr>
              <w:t>134</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69" w:history="1">
            <w:r w:rsidR="00DF7D80" w:rsidRPr="00CB0743">
              <w:rPr>
                <w:rStyle w:val="Hyperlink"/>
                <w:noProof/>
                <w:color w:val="auto"/>
                <w:sz w:val="26"/>
                <w:szCs w:val="26"/>
                <w:lang w:val="vi-VN"/>
              </w:rPr>
              <w:t>2. Giải pháp về tổ chức, quản lý</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_Toc495955669 \h </w:instrText>
            </w:r>
            <w:r w:rsidRPr="00CB0743">
              <w:rPr>
                <w:noProof/>
                <w:webHidden/>
                <w:sz w:val="26"/>
                <w:szCs w:val="26"/>
              </w:rPr>
            </w:r>
            <w:r w:rsidRPr="00CB0743">
              <w:rPr>
                <w:noProof/>
                <w:webHidden/>
                <w:sz w:val="26"/>
                <w:szCs w:val="26"/>
              </w:rPr>
              <w:fldChar w:fldCharType="separate"/>
            </w:r>
            <w:r w:rsidR="00D834D0">
              <w:rPr>
                <w:noProof/>
                <w:webHidden/>
                <w:sz w:val="26"/>
                <w:szCs w:val="26"/>
              </w:rPr>
              <w:t>134</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0" w:history="1">
            <w:r w:rsidR="00DF7D80" w:rsidRPr="00CB0743">
              <w:rPr>
                <w:rStyle w:val="Hyperlink"/>
                <w:noProof/>
                <w:color w:val="auto"/>
                <w:sz w:val="26"/>
                <w:szCs w:val="26"/>
                <w:lang w:val="vi-VN"/>
              </w:rPr>
              <w:t>3. Giải pháp về tài chính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_Toc495955670 \h </w:instrText>
            </w:r>
            <w:r w:rsidRPr="00CB0743">
              <w:rPr>
                <w:noProof/>
                <w:webHidden/>
                <w:sz w:val="26"/>
                <w:szCs w:val="26"/>
              </w:rPr>
            </w:r>
            <w:r w:rsidRPr="00CB0743">
              <w:rPr>
                <w:noProof/>
                <w:webHidden/>
                <w:sz w:val="26"/>
                <w:szCs w:val="26"/>
              </w:rPr>
              <w:fldChar w:fldCharType="separate"/>
            </w:r>
            <w:r w:rsidR="00D834D0">
              <w:rPr>
                <w:noProof/>
                <w:webHidden/>
                <w:sz w:val="26"/>
                <w:szCs w:val="26"/>
              </w:rPr>
              <w:t>136</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1" w:history="1">
            <w:r w:rsidR="00DF7D80" w:rsidRPr="00CB0743">
              <w:rPr>
                <w:rStyle w:val="Hyperlink"/>
                <w:noProof/>
                <w:color w:val="auto"/>
                <w:sz w:val="26"/>
                <w:szCs w:val="26"/>
                <w:lang w:val="vi-VN"/>
              </w:rPr>
              <w:t>4. Giải pháp về đất đai</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_Toc495955671 \h </w:instrText>
            </w:r>
            <w:r w:rsidRPr="00CB0743">
              <w:rPr>
                <w:noProof/>
                <w:webHidden/>
                <w:sz w:val="26"/>
                <w:szCs w:val="26"/>
              </w:rPr>
            </w:r>
            <w:r w:rsidRPr="00CB0743">
              <w:rPr>
                <w:noProof/>
                <w:webHidden/>
                <w:sz w:val="26"/>
                <w:szCs w:val="26"/>
              </w:rPr>
              <w:fldChar w:fldCharType="separate"/>
            </w:r>
            <w:r w:rsidR="00D834D0">
              <w:rPr>
                <w:noProof/>
                <w:webHidden/>
                <w:sz w:val="26"/>
                <w:szCs w:val="26"/>
              </w:rPr>
              <w:t>137</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2" w:history="1">
            <w:r w:rsidR="00DF7D80" w:rsidRPr="00CB0743">
              <w:rPr>
                <w:rStyle w:val="Hyperlink"/>
                <w:noProof/>
                <w:color w:val="auto"/>
                <w:sz w:val="26"/>
                <w:szCs w:val="26"/>
                <w:lang w:val="vi-VN"/>
              </w:rPr>
              <w:t>5. Giải pháp về quản lý hệ thống CHXD</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_Toc495955672 \h </w:instrText>
            </w:r>
            <w:r w:rsidRPr="00CB0743">
              <w:rPr>
                <w:noProof/>
                <w:webHidden/>
                <w:sz w:val="26"/>
                <w:szCs w:val="26"/>
              </w:rPr>
            </w:r>
            <w:r w:rsidRPr="00CB0743">
              <w:rPr>
                <w:noProof/>
                <w:webHidden/>
                <w:sz w:val="26"/>
                <w:szCs w:val="26"/>
              </w:rPr>
              <w:fldChar w:fldCharType="separate"/>
            </w:r>
            <w:r w:rsidR="00D834D0">
              <w:rPr>
                <w:noProof/>
                <w:webHidden/>
                <w:sz w:val="26"/>
                <w:szCs w:val="26"/>
              </w:rPr>
              <w:t>137</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73" w:history="1">
            <w:r w:rsidR="00DF7D80" w:rsidRPr="00CB0743">
              <w:rPr>
                <w:rStyle w:val="Hyperlink"/>
                <w:color w:val="auto"/>
                <w:sz w:val="26"/>
                <w:szCs w:val="26"/>
              </w:rPr>
              <w:t>II. CÁC CƠ CHẾ CHÍNH SÁCH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_Toc495955673 \h </w:instrText>
            </w:r>
            <w:r w:rsidRPr="00CB0743">
              <w:rPr>
                <w:webHidden/>
                <w:sz w:val="26"/>
                <w:szCs w:val="26"/>
              </w:rPr>
            </w:r>
            <w:r w:rsidRPr="00CB0743">
              <w:rPr>
                <w:webHidden/>
                <w:sz w:val="26"/>
                <w:szCs w:val="26"/>
              </w:rPr>
              <w:fldChar w:fldCharType="separate"/>
            </w:r>
            <w:r w:rsidR="00D834D0">
              <w:rPr>
                <w:webHidden/>
                <w:sz w:val="26"/>
                <w:szCs w:val="26"/>
              </w:rPr>
              <w:t>138</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4" w:history="1">
            <w:r w:rsidR="00DF7D80" w:rsidRPr="00CB0743">
              <w:rPr>
                <w:rStyle w:val="Hyperlink"/>
                <w:noProof/>
                <w:color w:val="auto"/>
                <w:sz w:val="26"/>
                <w:szCs w:val="26"/>
                <w:lang w:val="vi-VN"/>
              </w:rPr>
              <w:t>1. Chính sách phát triển thị trường</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_Toc495955674 \h </w:instrText>
            </w:r>
            <w:r w:rsidRPr="00CB0743">
              <w:rPr>
                <w:noProof/>
                <w:webHidden/>
                <w:sz w:val="26"/>
                <w:szCs w:val="26"/>
              </w:rPr>
            </w:r>
            <w:r w:rsidRPr="00CB0743">
              <w:rPr>
                <w:noProof/>
                <w:webHidden/>
                <w:sz w:val="26"/>
                <w:szCs w:val="26"/>
              </w:rPr>
              <w:fldChar w:fldCharType="separate"/>
            </w:r>
            <w:r w:rsidR="00D834D0">
              <w:rPr>
                <w:noProof/>
                <w:webHidden/>
                <w:sz w:val="26"/>
                <w:szCs w:val="26"/>
              </w:rPr>
              <w:t>138</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5" w:history="1">
            <w:r w:rsidR="00DF7D80" w:rsidRPr="00CB0743">
              <w:rPr>
                <w:rStyle w:val="Hyperlink"/>
                <w:noProof/>
                <w:color w:val="auto"/>
                <w:sz w:val="26"/>
                <w:szCs w:val="26"/>
                <w:lang w:val="vi-VN"/>
              </w:rPr>
              <w:t>2. Chính sách hỗ trợ các cửa hàng phải giải toả</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_Toc495955675 \h </w:instrText>
            </w:r>
            <w:r w:rsidRPr="00CB0743">
              <w:rPr>
                <w:noProof/>
                <w:webHidden/>
                <w:sz w:val="26"/>
                <w:szCs w:val="26"/>
              </w:rPr>
            </w:r>
            <w:r w:rsidRPr="00CB0743">
              <w:rPr>
                <w:noProof/>
                <w:webHidden/>
                <w:sz w:val="26"/>
                <w:szCs w:val="26"/>
              </w:rPr>
              <w:fldChar w:fldCharType="separate"/>
            </w:r>
            <w:r w:rsidR="00D834D0">
              <w:rPr>
                <w:noProof/>
                <w:webHidden/>
                <w:sz w:val="26"/>
                <w:szCs w:val="26"/>
              </w:rPr>
              <w:t>139</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76" w:history="1">
            <w:r w:rsidR="00DF7D80" w:rsidRPr="00CB0743">
              <w:rPr>
                <w:rStyle w:val="Hyperlink"/>
                <w:color w:val="auto"/>
                <w:sz w:val="26"/>
                <w:szCs w:val="26"/>
              </w:rPr>
              <w:t>III. TỔ CHỨC THỰC HIỆN QUY HOẠCH</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_Toc495955676 \h </w:instrText>
            </w:r>
            <w:r w:rsidRPr="00CB0743">
              <w:rPr>
                <w:webHidden/>
                <w:sz w:val="26"/>
                <w:szCs w:val="26"/>
              </w:rPr>
            </w:r>
            <w:r w:rsidRPr="00CB0743">
              <w:rPr>
                <w:webHidden/>
                <w:sz w:val="26"/>
                <w:szCs w:val="26"/>
              </w:rPr>
              <w:fldChar w:fldCharType="separate"/>
            </w:r>
            <w:r w:rsidR="00D834D0">
              <w:rPr>
                <w:webHidden/>
                <w:sz w:val="26"/>
                <w:szCs w:val="26"/>
              </w:rPr>
              <w:t>139</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77" w:history="1">
            <w:r w:rsidR="00DF7D80" w:rsidRPr="00CB0743">
              <w:rPr>
                <w:rStyle w:val="Hyperlink"/>
                <w:b/>
                <w:color w:val="auto"/>
                <w:sz w:val="26"/>
                <w:szCs w:val="26"/>
              </w:rPr>
              <w:t>KẾT LUẬN VÀ KIẾN NGHỊ</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_Toc495955677 \h </w:instrText>
            </w:r>
            <w:r w:rsidRPr="00CB0743">
              <w:rPr>
                <w:webHidden/>
                <w:sz w:val="26"/>
                <w:szCs w:val="26"/>
              </w:rPr>
            </w:r>
            <w:r w:rsidRPr="00CB0743">
              <w:rPr>
                <w:webHidden/>
                <w:sz w:val="26"/>
                <w:szCs w:val="26"/>
              </w:rPr>
              <w:fldChar w:fldCharType="separate"/>
            </w:r>
            <w:r w:rsidR="00D834D0">
              <w:rPr>
                <w:webHidden/>
                <w:sz w:val="26"/>
                <w:szCs w:val="26"/>
              </w:rPr>
              <w:t>141</w:t>
            </w:r>
            <w:r w:rsidRPr="00CB0743">
              <w:rPr>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78" w:history="1">
            <w:r w:rsidR="00DF7D80" w:rsidRPr="00CB0743">
              <w:rPr>
                <w:rStyle w:val="Hyperlink"/>
                <w:color w:val="auto"/>
                <w:sz w:val="26"/>
                <w:szCs w:val="26"/>
              </w:rPr>
              <w:t>I. KẾT LUẬN</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_Toc495955678 \h </w:instrText>
            </w:r>
            <w:r w:rsidRPr="00CB0743">
              <w:rPr>
                <w:webHidden/>
                <w:sz w:val="26"/>
                <w:szCs w:val="26"/>
              </w:rPr>
            </w:r>
            <w:r w:rsidRPr="00CB0743">
              <w:rPr>
                <w:webHidden/>
                <w:sz w:val="26"/>
                <w:szCs w:val="26"/>
              </w:rPr>
              <w:fldChar w:fldCharType="separate"/>
            </w:r>
            <w:r w:rsidR="00D834D0">
              <w:rPr>
                <w:webHidden/>
                <w:sz w:val="26"/>
                <w:szCs w:val="26"/>
              </w:rPr>
              <w:t>141</w:t>
            </w:r>
            <w:r w:rsidRPr="00CB0743">
              <w:rPr>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79" w:history="1">
            <w:r w:rsidR="00DF7D80" w:rsidRPr="00CB0743">
              <w:rPr>
                <w:rStyle w:val="Hyperlink"/>
                <w:noProof/>
                <w:color w:val="auto"/>
                <w:sz w:val="26"/>
                <w:szCs w:val="26"/>
                <w:lang w:val="vi-VN"/>
              </w:rPr>
              <w:t>1. Kết luận về sự cần thiết phải quy hoạch</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_Toc495955679 \h </w:instrText>
            </w:r>
            <w:r w:rsidRPr="00CB0743">
              <w:rPr>
                <w:noProof/>
                <w:webHidden/>
                <w:sz w:val="26"/>
                <w:szCs w:val="26"/>
              </w:rPr>
            </w:r>
            <w:r w:rsidRPr="00CB0743">
              <w:rPr>
                <w:noProof/>
                <w:webHidden/>
                <w:sz w:val="26"/>
                <w:szCs w:val="26"/>
              </w:rPr>
              <w:fldChar w:fldCharType="separate"/>
            </w:r>
            <w:r w:rsidR="00D834D0">
              <w:rPr>
                <w:noProof/>
                <w:webHidden/>
                <w:sz w:val="26"/>
                <w:szCs w:val="26"/>
              </w:rPr>
              <w:t>141</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80" w:history="1">
            <w:r w:rsidR="00DF7D80" w:rsidRPr="00CB0743">
              <w:rPr>
                <w:rStyle w:val="Hyperlink"/>
                <w:noProof/>
                <w:color w:val="auto"/>
                <w:sz w:val="26"/>
                <w:szCs w:val="26"/>
                <w:lang w:val="vi-VN"/>
              </w:rPr>
              <w:t>2. Kết luận về hiện trạng hệ thống cửa hàng xăng dầu</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_Toc495955680 \h </w:instrText>
            </w:r>
            <w:r w:rsidRPr="00CB0743">
              <w:rPr>
                <w:noProof/>
                <w:webHidden/>
                <w:sz w:val="26"/>
                <w:szCs w:val="26"/>
              </w:rPr>
            </w:r>
            <w:r w:rsidRPr="00CB0743">
              <w:rPr>
                <w:noProof/>
                <w:webHidden/>
                <w:sz w:val="26"/>
                <w:szCs w:val="26"/>
              </w:rPr>
              <w:fldChar w:fldCharType="separate"/>
            </w:r>
            <w:r w:rsidR="00D834D0">
              <w:rPr>
                <w:noProof/>
                <w:webHidden/>
                <w:sz w:val="26"/>
                <w:szCs w:val="26"/>
              </w:rPr>
              <w:t>141</w:t>
            </w:r>
            <w:r w:rsidRPr="00CB0743">
              <w:rPr>
                <w:noProof/>
                <w:webHidden/>
                <w:sz w:val="26"/>
                <w:szCs w:val="26"/>
              </w:rPr>
              <w:fldChar w:fldCharType="end"/>
            </w:r>
          </w:hyperlink>
        </w:p>
        <w:p w:rsidR="00DF7D80" w:rsidRPr="00CB0743" w:rsidRDefault="006E1012" w:rsidP="00DB5BEC">
          <w:pPr>
            <w:pStyle w:val="TOC3"/>
            <w:spacing w:line="360" w:lineRule="auto"/>
            <w:rPr>
              <w:rFonts w:eastAsiaTheme="minorEastAsia"/>
              <w:noProof/>
              <w:sz w:val="26"/>
              <w:szCs w:val="26"/>
            </w:rPr>
          </w:pPr>
          <w:hyperlink w:anchor="_Toc495955681" w:history="1">
            <w:r w:rsidR="00DF7D80" w:rsidRPr="00CB0743">
              <w:rPr>
                <w:rStyle w:val="Hyperlink"/>
                <w:noProof/>
                <w:color w:val="auto"/>
                <w:sz w:val="26"/>
                <w:szCs w:val="26"/>
              </w:rPr>
              <w:t>3. Kết luận về quy hoạch xây dựng mới CHXD</w:t>
            </w:r>
            <w:r w:rsidR="00DF7D80" w:rsidRPr="00CB0743">
              <w:rPr>
                <w:noProof/>
                <w:webHidden/>
                <w:sz w:val="26"/>
                <w:szCs w:val="26"/>
              </w:rPr>
              <w:tab/>
            </w:r>
            <w:r w:rsidRPr="00CB0743">
              <w:rPr>
                <w:noProof/>
                <w:webHidden/>
                <w:sz w:val="26"/>
                <w:szCs w:val="26"/>
              </w:rPr>
              <w:fldChar w:fldCharType="begin"/>
            </w:r>
            <w:r w:rsidR="00DF7D80" w:rsidRPr="00CB0743">
              <w:rPr>
                <w:noProof/>
                <w:webHidden/>
                <w:sz w:val="26"/>
                <w:szCs w:val="26"/>
              </w:rPr>
              <w:instrText xml:space="preserve"> PAGEREF _Toc495955681 \h </w:instrText>
            </w:r>
            <w:r w:rsidRPr="00CB0743">
              <w:rPr>
                <w:noProof/>
                <w:webHidden/>
                <w:sz w:val="26"/>
                <w:szCs w:val="26"/>
              </w:rPr>
            </w:r>
            <w:r w:rsidRPr="00CB0743">
              <w:rPr>
                <w:noProof/>
                <w:webHidden/>
                <w:sz w:val="26"/>
                <w:szCs w:val="26"/>
              </w:rPr>
              <w:fldChar w:fldCharType="separate"/>
            </w:r>
            <w:r w:rsidR="00D834D0">
              <w:rPr>
                <w:noProof/>
                <w:webHidden/>
                <w:sz w:val="26"/>
                <w:szCs w:val="26"/>
              </w:rPr>
              <w:t>143</w:t>
            </w:r>
            <w:r w:rsidRPr="00CB0743">
              <w:rPr>
                <w:noProof/>
                <w:webHidden/>
                <w:sz w:val="26"/>
                <w:szCs w:val="26"/>
              </w:rPr>
              <w:fldChar w:fldCharType="end"/>
            </w:r>
          </w:hyperlink>
        </w:p>
        <w:p w:rsidR="00DF7D80" w:rsidRPr="00CB0743" w:rsidRDefault="006E1012" w:rsidP="00DB5BEC">
          <w:pPr>
            <w:pStyle w:val="TOC2"/>
            <w:spacing w:line="360" w:lineRule="auto"/>
            <w:rPr>
              <w:rFonts w:eastAsiaTheme="minorEastAsia"/>
              <w:bCs w:val="0"/>
              <w:sz w:val="26"/>
              <w:szCs w:val="26"/>
              <w:lang w:val="en-US"/>
            </w:rPr>
          </w:pPr>
          <w:hyperlink w:anchor="_Toc495955682" w:history="1">
            <w:r w:rsidR="00DF7D80" w:rsidRPr="00CB0743">
              <w:rPr>
                <w:rStyle w:val="Hyperlink"/>
                <w:color w:val="auto"/>
                <w:sz w:val="26"/>
                <w:szCs w:val="26"/>
              </w:rPr>
              <w:t>II. KIẾN NGHỊ</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_Toc495955682 \h </w:instrText>
            </w:r>
            <w:r w:rsidRPr="00CB0743">
              <w:rPr>
                <w:webHidden/>
                <w:sz w:val="26"/>
                <w:szCs w:val="26"/>
              </w:rPr>
            </w:r>
            <w:r w:rsidRPr="00CB0743">
              <w:rPr>
                <w:webHidden/>
                <w:sz w:val="26"/>
                <w:szCs w:val="26"/>
              </w:rPr>
              <w:fldChar w:fldCharType="separate"/>
            </w:r>
            <w:r w:rsidR="00D834D0">
              <w:rPr>
                <w:webHidden/>
                <w:sz w:val="26"/>
                <w:szCs w:val="26"/>
              </w:rPr>
              <w:t>145</w:t>
            </w:r>
            <w:r w:rsidRPr="00CB0743">
              <w:rPr>
                <w:webHidden/>
                <w:sz w:val="26"/>
                <w:szCs w:val="26"/>
              </w:rPr>
              <w:fldChar w:fldCharType="end"/>
            </w:r>
          </w:hyperlink>
        </w:p>
        <w:p w:rsidR="00DF7D80" w:rsidRPr="00CB0743" w:rsidRDefault="006E1012" w:rsidP="00DB5BEC">
          <w:pPr>
            <w:pStyle w:val="TOC1"/>
            <w:spacing w:line="360" w:lineRule="auto"/>
            <w:rPr>
              <w:rFonts w:eastAsiaTheme="minorEastAsia"/>
              <w:sz w:val="26"/>
              <w:szCs w:val="26"/>
              <w:lang w:val="en-US"/>
            </w:rPr>
          </w:pPr>
          <w:hyperlink w:anchor="_Toc495955683" w:history="1">
            <w:r w:rsidR="00DF7D80" w:rsidRPr="00CB0743">
              <w:rPr>
                <w:rStyle w:val="Hyperlink"/>
                <w:b/>
                <w:color w:val="auto"/>
                <w:sz w:val="26"/>
                <w:szCs w:val="26"/>
              </w:rPr>
              <w:t>PHỤ LỤC</w:t>
            </w:r>
            <w:r w:rsidR="00DF7D80" w:rsidRPr="00CB0743">
              <w:rPr>
                <w:webHidden/>
                <w:sz w:val="26"/>
                <w:szCs w:val="26"/>
              </w:rPr>
              <w:tab/>
            </w:r>
            <w:r w:rsidRPr="00CB0743">
              <w:rPr>
                <w:webHidden/>
                <w:sz w:val="26"/>
                <w:szCs w:val="26"/>
              </w:rPr>
              <w:fldChar w:fldCharType="begin"/>
            </w:r>
            <w:r w:rsidR="00DF7D80" w:rsidRPr="00CB0743">
              <w:rPr>
                <w:webHidden/>
                <w:sz w:val="26"/>
                <w:szCs w:val="26"/>
              </w:rPr>
              <w:instrText xml:space="preserve"> PAGEREF _Toc495955683 \h </w:instrText>
            </w:r>
            <w:r w:rsidRPr="00CB0743">
              <w:rPr>
                <w:webHidden/>
                <w:sz w:val="26"/>
                <w:szCs w:val="26"/>
              </w:rPr>
            </w:r>
            <w:r w:rsidRPr="00CB0743">
              <w:rPr>
                <w:webHidden/>
                <w:sz w:val="26"/>
                <w:szCs w:val="26"/>
              </w:rPr>
              <w:fldChar w:fldCharType="separate"/>
            </w:r>
            <w:r w:rsidR="00D834D0">
              <w:rPr>
                <w:webHidden/>
                <w:sz w:val="26"/>
                <w:szCs w:val="26"/>
              </w:rPr>
              <w:t>147</w:t>
            </w:r>
            <w:r w:rsidRPr="00CB0743">
              <w:rPr>
                <w:webHidden/>
                <w:sz w:val="26"/>
                <w:szCs w:val="26"/>
              </w:rPr>
              <w:fldChar w:fldCharType="end"/>
            </w:r>
          </w:hyperlink>
        </w:p>
        <w:p w:rsidR="00DF7D80" w:rsidRPr="00CB0743" w:rsidRDefault="006E1012" w:rsidP="00DB5BEC">
          <w:pPr>
            <w:spacing w:line="360" w:lineRule="auto"/>
            <w:jc w:val="both"/>
            <w:rPr>
              <w:sz w:val="26"/>
              <w:szCs w:val="26"/>
            </w:rPr>
          </w:pPr>
          <w:r w:rsidRPr="00CB0743">
            <w:rPr>
              <w:b/>
              <w:bCs/>
              <w:noProof/>
              <w:sz w:val="26"/>
              <w:szCs w:val="26"/>
            </w:rPr>
            <w:fldChar w:fldCharType="end"/>
          </w:r>
        </w:p>
      </w:sdtContent>
    </w:sdt>
    <w:p w:rsidR="0031478A" w:rsidRPr="00CB0743" w:rsidRDefault="0031478A" w:rsidP="00DB5BEC">
      <w:pPr>
        <w:spacing w:line="360" w:lineRule="auto"/>
        <w:jc w:val="both"/>
        <w:rPr>
          <w:noProof/>
          <w:sz w:val="26"/>
          <w:szCs w:val="26"/>
          <w:lang w:val="vi-VN"/>
        </w:rPr>
      </w:pPr>
    </w:p>
    <w:p w:rsidR="006C5E19" w:rsidRPr="00CB0743" w:rsidRDefault="006C5E19" w:rsidP="00DB5BEC">
      <w:pPr>
        <w:spacing w:line="360" w:lineRule="auto"/>
        <w:jc w:val="both"/>
        <w:rPr>
          <w:noProof/>
          <w:sz w:val="26"/>
          <w:szCs w:val="26"/>
          <w:lang w:val="vi-VN"/>
        </w:rPr>
      </w:pPr>
    </w:p>
    <w:p w:rsidR="006C5E19" w:rsidRPr="00CB0743" w:rsidRDefault="006C5E19" w:rsidP="00DB5BEC">
      <w:pPr>
        <w:spacing w:line="360" w:lineRule="auto"/>
        <w:jc w:val="both"/>
        <w:rPr>
          <w:noProof/>
          <w:sz w:val="26"/>
          <w:szCs w:val="26"/>
          <w:lang w:val="vi-VN"/>
        </w:rPr>
        <w:sectPr w:rsidR="006C5E19" w:rsidRPr="00CB0743" w:rsidSect="009E44F1">
          <w:headerReference w:type="default" r:id="rId11"/>
          <w:footerReference w:type="default" r:id="rId12"/>
          <w:headerReference w:type="first" r:id="rId13"/>
          <w:footerReference w:type="first" r:id="rId14"/>
          <w:pgSz w:w="11906" w:h="16838"/>
          <w:pgMar w:top="1440" w:right="1134" w:bottom="851" w:left="1701" w:header="709" w:footer="285" w:gutter="0"/>
          <w:cols w:space="708"/>
          <w:titlePg/>
          <w:docGrid w:linePitch="360"/>
        </w:sectPr>
      </w:pPr>
    </w:p>
    <w:p w:rsidR="00DD45F3" w:rsidRPr="00E05F41" w:rsidRDefault="00DD45F3" w:rsidP="00DB5BEC">
      <w:pPr>
        <w:pStyle w:val="Heading1"/>
        <w:spacing w:before="0" w:after="0" w:line="360" w:lineRule="auto"/>
        <w:jc w:val="center"/>
        <w:rPr>
          <w:rFonts w:ascii="Times New Roman" w:hAnsi="Times New Roman"/>
          <w:noProof/>
          <w:sz w:val="30"/>
          <w:szCs w:val="26"/>
          <w:lang w:val="vi-VN"/>
        </w:rPr>
      </w:pPr>
      <w:bookmarkStart w:id="0" w:name="_Toc364240528"/>
      <w:bookmarkStart w:id="1" w:name="_Toc431820181"/>
      <w:bookmarkStart w:id="2" w:name="_Toc431820314"/>
      <w:bookmarkStart w:id="3" w:name="_Toc477176279"/>
      <w:bookmarkStart w:id="4" w:name="_Toc495955595"/>
      <w:r w:rsidRPr="00E05F41">
        <w:rPr>
          <w:rFonts w:ascii="Times New Roman" w:hAnsi="Times New Roman"/>
          <w:noProof/>
          <w:sz w:val="30"/>
          <w:szCs w:val="26"/>
          <w:lang w:val="vi-VN"/>
        </w:rPr>
        <w:lastRenderedPageBreak/>
        <w:t>GIỚI THIỆU CHUNG</w:t>
      </w:r>
      <w:bookmarkEnd w:id="0"/>
      <w:bookmarkEnd w:id="1"/>
      <w:bookmarkEnd w:id="2"/>
      <w:bookmarkEnd w:id="3"/>
      <w:bookmarkEnd w:id="4"/>
    </w:p>
    <w:p w:rsidR="00DD45F3" w:rsidRPr="00CB0743" w:rsidRDefault="00DD45F3" w:rsidP="00DB5BEC">
      <w:pPr>
        <w:spacing w:line="360" w:lineRule="auto"/>
        <w:jc w:val="both"/>
        <w:rPr>
          <w:b/>
          <w:noProof/>
          <w:sz w:val="26"/>
          <w:szCs w:val="26"/>
          <w:lang w:val="vi-VN"/>
        </w:rPr>
      </w:pPr>
      <w:r w:rsidRPr="00CB0743">
        <w:rPr>
          <w:b/>
          <w:noProof/>
          <w:sz w:val="26"/>
          <w:szCs w:val="26"/>
          <w:lang w:val="vi-VN"/>
        </w:rPr>
        <w:t>1. Tên đề án:</w:t>
      </w:r>
    </w:p>
    <w:p w:rsidR="00A12E13" w:rsidRPr="00CB0743" w:rsidRDefault="00DD45F3" w:rsidP="00DB5BEC">
      <w:pPr>
        <w:spacing w:line="360" w:lineRule="auto"/>
        <w:jc w:val="both"/>
        <w:rPr>
          <w:noProof/>
          <w:sz w:val="26"/>
          <w:szCs w:val="26"/>
          <w:lang w:val="vi-VN"/>
        </w:rPr>
      </w:pPr>
      <w:r w:rsidRPr="00CB0743">
        <w:rPr>
          <w:noProof/>
          <w:sz w:val="26"/>
          <w:szCs w:val="26"/>
          <w:lang w:val="vi-VN"/>
        </w:rPr>
        <w:t>QUY HOẠCH HỆ T</w:t>
      </w:r>
      <w:r w:rsidR="007B3D6F" w:rsidRPr="00CB0743">
        <w:rPr>
          <w:noProof/>
          <w:sz w:val="26"/>
          <w:szCs w:val="26"/>
          <w:lang w:val="vi-VN"/>
        </w:rPr>
        <w:t>HỐNG CỬA HÀNG XĂNG DẦU DỌC QL.19</w:t>
      </w:r>
      <w:r w:rsidR="007B3D6F" w:rsidRPr="00CB0743">
        <w:rPr>
          <w:noProof/>
          <w:sz w:val="26"/>
          <w:szCs w:val="26"/>
        </w:rPr>
        <w:t xml:space="preserve"> VÀ QL.25</w:t>
      </w:r>
      <w:r w:rsidRPr="00CB0743">
        <w:rPr>
          <w:noProof/>
          <w:sz w:val="26"/>
          <w:szCs w:val="26"/>
          <w:lang w:val="vi-VN"/>
        </w:rPr>
        <w:t xml:space="preserve"> ĐẾN </w:t>
      </w:r>
      <w:r w:rsidR="00A12E13" w:rsidRPr="00CB0743">
        <w:rPr>
          <w:noProof/>
          <w:sz w:val="26"/>
          <w:szCs w:val="26"/>
          <w:lang w:val="vi-VN"/>
        </w:rPr>
        <w:t>NĂM 2025, TẦM NHÌN ĐẾN NĂM 2035</w:t>
      </w:r>
    </w:p>
    <w:p w:rsidR="00DD45F3" w:rsidRPr="00CB0743" w:rsidRDefault="00DD45F3" w:rsidP="00DB5BEC">
      <w:pPr>
        <w:spacing w:line="360" w:lineRule="auto"/>
        <w:jc w:val="both"/>
        <w:rPr>
          <w:noProof/>
          <w:sz w:val="26"/>
          <w:szCs w:val="26"/>
          <w:lang w:val="vi-VN"/>
        </w:rPr>
      </w:pPr>
      <w:r w:rsidRPr="00CB0743">
        <w:rPr>
          <w:b/>
          <w:noProof/>
          <w:sz w:val="26"/>
          <w:szCs w:val="26"/>
          <w:lang w:val="vi-VN"/>
        </w:rPr>
        <w:t>2. Chủ đầu tư</w:t>
      </w:r>
      <w:r w:rsidRPr="00CB0743">
        <w:rPr>
          <w:noProof/>
          <w:sz w:val="26"/>
          <w:szCs w:val="26"/>
          <w:lang w:val="vi-VN"/>
        </w:rPr>
        <w:t>: Vụ Kế hoạch, Bộ Công Thương</w:t>
      </w:r>
    </w:p>
    <w:p w:rsidR="00DD45F3" w:rsidRPr="00CB0743" w:rsidRDefault="00DD45F3" w:rsidP="00DB5BEC">
      <w:pPr>
        <w:spacing w:line="360" w:lineRule="auto"/>
        <w:jc w:val="both"/>
        <w:rPr>
          <w:noProof/>
          <w:sz w:val="26"/>
          <w:szCs w:val="26"/>
          <w:lang w:val="vi-VN"/>
        </w:rPr>
      </w:pPr>
      <w:r w:rsidRPr="00CB0743">
        <w:rPr>
          <w:b/>
          <w:noProof/>
          <w:sz w:val="26"/>
          <w:szCs w:val="26"/>
          <w:lang w:val="vi-VN"/>
        </w:rPr>
        <w:t>3. Đơn</w:t>
      </w:r>
      <w:r w:rsidRPr="00CB0743">
        <w:rPr>
          <w:b/>
          <w:noProof/>
          <w:sz w:val="26"/>
          <w:szCs w:val="26"/>
        </w:rPr>
        <w:t xml:space="preserve"> </w:t>
      </w:r>
      <w:r w:rsidRPr="00CB0743">
        <w:rPr>
          <w:b/>
          <w:noProof/>
          <w:sz w:val="26"/>
          <w:szCs w:val="26"/>
          <w:lang w:val="vi-VN"/>
        </w:rPr>
        <w:t>vị tư vấn:</w:t>
      </w:r>
      <w:r w:rsidRPr="00CB0743">
        <w:rPr>
          <w:noProof/>
          <w:sz w:val="26"/>
          <w:szCs w:val="26"/>
          <w:lang w:val="vi-VN"/>
        </w:rPr>
        <w:t xml:space="preserve"> Viện Công nghệ và Kinh tế Năng lượng</w:t>
      </w:r>
    </w:p>
    <w:p w:rsidR="00DD45F3" w:rsidRPr="00CB0743" w:rsidRDefault="00DD45F3" w:rsidP="00DB5BEC">
      <w:pPr>
        <w:spacing w:line="360" w:lineRule="auto"/>
        <w:jc w:val="both"/>
        <w:rPr>
          <w:noProof/>
          <w:sz w:val="26"/>
          <w:szCs w:val="26"/>
          <w:lang w:val="vi-VN"/>
        </w:rPr>
      </w:pPr>
      <w:r w:rsidRPr="00CB0743">
        <w:rPr>
          <w:b/>
          <w:noProof/>
          <w:sz w:val="26"/>
          <w:szCs w:val="26"/>
          <w:lang w:val="vi-VN"/>
        </w:rPr>
        <w:t>4. Chủ nhiệm đề án:</w:t>
      </w:r>
      <w:r w:rsidRPr="00CB0743">
        <w:rPr>
          <w:noProof/>
          <w:sz w:val="26"/>
          <w:szCs w:val="26"/>
          <w:lang w:val="vi-VN"/>
        </w:rPr>
        <w:t xml:space="preserve"> TS. Trần Lê Sơn, Viện trưởng Viện Công nghệ và Kinh tế Năng lượng</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5. Nhân lực tham gia lập đề án:</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5.1. Nhân lực thực hiện:</w:t>
      </w:r>
    </w:p>
    <w:p w:rsidR="00DD45F3" w:rsidRPr="00CB0743" w:rsidRDefault="00DD45F3" w:rsidP="00DB5BEC">
      <w:pPr>
        <w:spacing w:line="360" w:lineRule="auto"/>
        <w:jc w:val="both"/>
        <w:rPr>
          <w:noProof/>
          <w:sz w:val="26"/>
          <w:szCs w:val="26"/>
          <w:lang w:val="vi-VN"/>
        </w:rPr>
      </w:pPr>
      <w:r w:rsidRPr="00CB0743">
        <w:rPr>
          <w:noProof/>
          <w:sz w:val="26"/>
          <w:szCs w:val="26"/>
          <w:lang w:val="vi-VN"/>
        </w:rPr>
        <w:t>TS. Trịnh Văn Thân – Tiến sĩ hoá dầu – Chuyên gia Quy hoạch hoá dầu;</w:t>
      </w:r>
    </w:p>
    <w:p w:rsidR="00DD45F3" w:rsidRPr="00CB0743" w:rsidRDefault="00DD45F3" w:rsidP="00DB5BEC">
      <w:pPr>
        <w:spacing w:line="360" w:lineRule="auto"/>
        <w:jc w:val="both"/>
        <w:rPr>
          <w:noProof/>
          <w:sz w:val="26"/>
          <w:szCs w:val="26"/>
          <w:lang w:val="vi-VN"/>
        </w:rPr>
      </w:pPr>
      <w:r w:rsidRPr="00CB0743">
        <w:rPr>
          <w:noProof/>
          <w:sz w:val="26"/>
          <w:szCs w:val="26"/>
          <w:lang w:val="vi-VN"/>
        </w:rPr>
        <w:t>ThS. Đoàn Mạnh Cường – Chuyên gia Trắc địa;</w:t>
      </w:r>
    </w:p>
    <w:p w:rsidR="00DD45F3" w:rsidRPr="00CB0743" w:rsidRDefault="00DD45F3" w:rsidP="00DB5BEC">
      <w:pPr>
        <w:spacing w:line="360" w:lineRule="auto"/>
        <w:jc w:val="both"/>
        <w:rPr>
          <w:noProof/>
          <w:sz w:val="26"/>
          <w:szCs w:val="26"/>
          <w:lang w:val="vi-VN"/>
        </w:rPr>
      </w:pPr>
      <w:r w:rsidRPr="00CB0743">
        <w:rPr>
          <w:noProof/>
          <w:sz w:val="26"/>
          <w:szCs w:val="26"/>
          <w:lang w:val="vi-VN"/>
        </w:rPr>
        <w:t>ThS. Đinh Thị Hồng – Chuyên gia môi trường;</w:t>
      </w:r>
    </w:p>
    <w:p w:rsidR="00DD45F3" w:rsidRPr="00CB0743" w:rsidRDefault="007B3D6F" w:rsidP="00DB5BEC">
      <w:pPr>
        <w:spacing w:line="360" w:lineRule="auto"/>
        <w:jc w:val="both"/>
        <w:rPr>
          <w:noProof/>
          <w:sz w:val="26"/>
          <w:szCs w:val="26"/>
          <w:lang w:val="vi-VN"/>
        </w:rPr>
      </w:pPr>
      <w:r w:rsidRPr="00CB0743">
        <w:rPr>
          <w:noProof/>
          <w:sz w:val="26"/>
          <w:szCs w:val="26"/>
          <w:lang w:val="vi-VN"/>
        </w:rPr>
        <w:t>Th.S</w:t>
      </w:r>
      <w:r w:rsidR="00DD45F3" w:rsidRPr="00CB0743">
        <w:rPr>
          <w:noProof/>
          <w:sz w:val="26"/>
          <w:szCs w:val="26"/>
          <w:lang w:val="vi-VN"/>
        </w:rPr>
        <w:t xml:space="preserve">. </w:t>
      </w:r>
      <w:r w:rsidRPr="00CB0743">
        <w:rPr>
          <w:noProof/>
          <w:sz w:val="26"/>
          <w:szCs w:val="26"/>
        </w:rPr>
        <w:t>Hoàng Hiền</w:t>
      </w:r>
      <w:r w:rsidR="00DD45F3" w:rsidRPr="00CB0743">
        <w:rPr>
          <w:noProof/>
          <w:sz w:val="26"/>
          <w:szCs w:val="26"/>
          <w:lang w:val="vi-VN"/>
        </w:rPr>
        <w:t xml:space="preserve"> </w:t>
      </w:r>
      <w:r w:rsidRPr="00CB0743">
        <w:rPr>
          <w:noProof/>
          <w:sz w:val="26"/>
          <w:szCs w:val="26"/>
          <w:lang w:val="vi-VN"/>
        </w:rPr>
        <w:t>–</w:t>
      </w:r>
      <w:r w:rsidR="00DD45F3" w:rsidRPr="00CB0743">
        <w:rPr>
          <w:noProof/>
          <w:sz w:val="26"/>
          <w:szCs w:val="26"/>
          <w:lang w:val="vi-VN"/>
        </w:rPr>
        <w:t xml:space="preserve"> </w:t>
      </w:r>
      <w:r w:rsidRPr="00CB0743">
        <w:rPr>
          <w:noProof/>
          <w:sz w:val="26"/>
          <w:szCs w:val="26"/>
        </w:rPr>
        <w:t xml:space="preserve">Chuyên ngành kinh tế </w:t>
      </w:r>
      <w:r w:rsidR="00DD45F3" w:rsidRPr="00CB0743">
        <w:rPr>
          <w:noProof/>
          <w:sz w:val="26"/>
          <w:szCs w:val="26"/>
          <w:lang w:val="vi-VN"/>
        </w:rPr>
        <w:t>xây dựng;</w:t>
      </w:r>
    </w:p>
    <w:p w:rsidR="00DD45F3" w:rsidRPr="00CB0743" w:rsidRDefault="00DD45F3" w:rsidP="00DB5BEC">
      <w:pPr>
        <w:spacing w:line="360" w:lineRule="auto"/>
        <w:jc w:val="both"/>
        <w:rPr>
          <w:noProof/>
          <w:sz w:val="26"/>
          <w:szCs w:val="26"/>
          <w:lang w:val="vi-VN"/>
        </w:rPr>
      </w:pPr>
      <w:r w:rsidRPr="00CB0743">
        <w:rPr>
          <w:noProof/>
          <w:sz w:val="26"/>
          <w:szCs w:val="26"/>
          <w:lang w:val="vi-VN"/>
        </w:rPr>
        <w:t>KS. Trang Kim Lý – Chuyên viên môi trường;</w:t>
      </w:r>
    </w:p>
    <w:p w:rsidR="00DD45F3" w:rsidRPr="00CB0743" w:rsidRDefault="00DD45F3" w:rsidP="00DB5BEC">
      <w:pPr>
        <w:spacing w:line="360" w:lineRule="auto"/>
        <w:jc w:val="both"/>
        <w:rPr>
          <w:noProof/>
          <w:sz w:val="26"/>
          <w:szCs w:val="26"/>
          <w:lang w:val="vi-VN"/>
        </w:rPr>
      </w:pPr>
      <w:r w:rsidRPr="00CB0743">
        <w:rPr>
          <w:noProof/>
          <w:sz w:val="26"/>
          <w:szCs w:val="26"/>
          <w:lang w:val="vi-VN"/>
        </w:rPr>
        <w:t>CN. Hà Thị Thu Hương – Chuyên viên môi trường;</w:t>
      </w:r>
    </w:p>
    <w:p w:rsidR="00DD45F3" w:rsidRPr="00CB0743" w:rsidRDefault="00DD45F3" w:rsidP="00DB5BEC">
      <w:pPr>
        <w:spacing w:line="360" w:lineRule="auto"/>
        <w:jc w:val="both"/>
        <w:rPr>
          <w:noProof/>
          <w:sz w:val="26"/>
          <w:szCs w:val="26"/>
          <w:lang w:val="vi-VN"/>
        </w:rPr>
      </w:pPr>
      <w:r w:rsidRPr="00CB0743">
        <w:rPr>
          <w:noProof/>
          <w:sz w:val="26"/>
          <w:szCs w:val="26"/>
          <w:lang w:val="vi-VN"/>
        </w:rPr>
        <w:t>CN. Lương Văn Ninh – Chuyên viên môi trường;</w:t>
      </w:r>
    </w:p>
    <w:p w:rsidR="00DD45F3" w:rsidRPr="00CB0743" w:rsidRDefault="00DD45F3" w:rsidP="00DB5BEC">
      <w:pPr>
        <w:spacing w:line="360" w:lineRule="auto"/>
        <w:jc w:val="both"/>
        <w:rPr>
          <w:noProof/>
          <w:sz w:val="26"/>
          <w:szCs w:val="26"/>
          <w:lang w:val="vi-VN"/>
        </w:rPr>
      </w:pPr>
      <w:r w:rsidRPr="00CB0743">
        <w:rPr>
          <w:noProof/>
          <w:sz w:val="26"/>
          <w:szCs w:val="26"/>
          <w:lang w:val="vi-VN"/>
        </w:rPr>
        <w:t>CN. Nguyễn Thị Thuý Hạnh - Chuyên viên kinh tế.</w:t>
      </w:r>
    </w:p>
    <w:p w:rsidR="00DD45F3" w:rsidRPr="00CB0743" w:rsidRDefault="00DD45F3" w:rsidP="00DB5BEC">
      <w:pPr>
        <w:spacing w:line="360" w:lineRule="auto"/>
        <w:jc w:val="both"/>
        <w:rPr>
          <w:noProof/>
          <w:sz w:val="26"/>
          <w:szCs w:val="26"/>
          <w:lang w:val="vi-VN"/>
        </w:rPr>
      </w:pPr>
      <w:r w:rsidRPr="00CB0743">
        <w:rPr>
          <w:noProof/>
          <w:sz w:val="26"/>
          <w:szCs w:val="26"/>
        </w:rPr>
        <w:t>KS</w:t>
      </w:r>
      <w:r w:rsidRPr="00CB0743">
        <w:rPr>
          <w:noProof/>
          <w:sz w:val="26"/>
          <w:szCs w:val="26"/>
          <w:lang w:val="vi-VN"/>
        </w:rPr>
        <w:t>. Trần Đặng Lan Vân – Chuyên viên môi trường</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5.2. Cố vấn khoa học/Chuyên gia tư vấn</w:t>
      </w:r>
    </w:p>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 PGS.TS. Phạm Hồng Luân </w:t>
      </w:r>
      <w:r w:rsidRPr="00CB0743">
        <w:rPr>
          <w:noProof/>
          <w:sz w:val="26"/>
          <w:szCs w:val="26"/>
        </w:rPr>
        <w:t>-</w:t>
      </w:r>
      <w:r w:rsidRPr="00CB0743">
        <w:rPr>
          <w:noProof/>
          <w:sz w:val="26"/>
          <w:szCs w:val="26"/>
          <w:lang w:val="vi-VN"/>
        </w:rPr>
        <w:t xml:space="preserve"> Khoa học quy hoạch các công trình xây dựng;</w:t>
      </w:r>
    </w:p>
    <w:p w:rsidR="00DD45F3" w:rsidRPr="00CB0743" w:rsidRDefault="00DD45F3" w:rsidP="00DB5BEC">
      <w:pPr>
        <w:spacing w:line="360" w:lineRule="auto"/>
        <w:jc w:val="both"/>
        <w:rPr>
          <w:noProof/>
          <w:sz w:val="26"/>
          <w:szCs w:val="26"/>
          <w:lang w:val="vi-VN"/>
        </w:rPr>
      </w:pPr>
      <w:r w:rsidRPr="00CB0743">
        <w:rPr>
          <w:noProof/>
          <w:sz w:val="26"/>
          <w:szCs w:val="26"/>
          <w:lang w:val="vi-VN"/>
        </w:rPr>
        <w:t>- PGS.TS. Nguyễn Ngọc Lân – Chuyên gia chuyên ngành môi trường.</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6. Phối hợp thực hiện</w:t>
      </w:r>
    </w:p>
    <w:p w:rsidR="00DD45F3" w:rsidRPr="00CB0743" w:rsidRDefault="00DD45F3" w:rsidP="00DB5BEC">
      <w:pPr>
        <w:spacing w:line="360" w:lineRule="auto"/>
        <w:ind w:firstLine="284"/>
        <w:jc w:val="both"/>
        <w:rPr>
          <w:noProof/>
          <w:sz w:val="26"/>
          <w:szCs w:val="26"/>
          <w:lang w:val="vi-VN"/>
        </w:rPr>
      </w:pPr>
      <w:r w:rsidRPr="00CB0743">
        <w:rPr>
          <w:b/>
          <w:noProof/>
          <w:sz w:val="26"/>
          <w:szCs w:val="26"/>
          <w:lang w:val="vi-VN"/>
        </w:rPr>
        <w:t xml:space="preserve">- </w:t>
      </w:r>
      <w:r w:rsidRPr="00CB0743">
        <w:rPr>
          <w:noProof/>
          <w:sz w:val="26"/>
          <w:szCs w:val="26"/>
          <w:lang w:val="vi-VN"/>
        </w:rPr>
        <w:t>Bộ Công Thương: Vụ Kế hoạch, Vụ Thị trường trong nước</w:t>
      </w:r>
      <w:r w:rsidRPr="00CB0743">
        <w:rPr>
          <w:noProof/>
          <w:sz w:val="26"/>
          <w:szCs w:val="26"/>
        </w:rPr>
        <w:t>,</w:t>
      </w:r>
      <w:r w:rsidRPr="00CB0743">
        <w:rPr>
          <w:noProof/>
          <w:sz w:val="26"/>
          <w:szCs w:val="26"/>
          <w:lang w:val="vi-VN"/>
        </w:rPr>
        <w:t xml:space="preserve"> </w:t>
      </w:r>
      <w:r w:rsidRPr="00CB0743">
        <w:rPr>
          <w:noProof/>
          <w:sz w:val="26"/>
          <w:szCs w:val="26"/>
        </w:rPr>
        <w:t xml:space="preserve">Vụ Khoa học và Công nghệ, </w:t>
      </w:r>
      <w:r w:rsidRPr="00CB0743">
        <w:rPr>
          <w:noProof/>
          <w:sz w:val="26"/>
          <w:szCs w:val="26"/>
          <w:lang w:val="vi-VN"/>
        </w:rPr>
        <w:t>Tổng cục Năng lượng</w:t>
      </w:r>
      <w:r w:rsidRPr="00CB0743">
        <w:rPr>
          <w:noProof/>
          <w:sz w:val="26"/>
          <w:szCs w:val="26"/>
        </w:rPr>
        <w:t>, Cục Kỹ thuật an toàn và Môi trường công nghiệp</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b/>
          <w:noProof/>
          <w:sz w:val="26"/>
          <w:szCs w:val="26"/>
          <w:lang w:val="vi-VN"/>
        </w:rPr>
        <w:t xml:space="preserve">- </w:t>
      </w:r>
      <w:r w:rsidRPr="00CB0743">
        <w:rPr>
          <w:noProof/>
          <w:sz w:val="26"/>
          <w:szCs w:val="26"/>
          <w:lang w:val="vi-VN"/>
        </w:rPr>
        <w:t xml:space="preserve">Sở Công </w:t>
      </w:r>
      <w:r w:rsidRPr="00CB0743">
        <w:rPr>
          <w:noProof/>
          <w:sz w:val="26"/>
          <w:szCs w:val="26"/>
        </w:rPr>
        <w:t>T</w:t>
      </w:r>
      <w:r w:rsidRPr="00CB0743">
        <w:rPr>
          <w:noProof/>
          <w:sz w:val="26"/>
          <w:szCs w:val="26"/>
          <w:lang w:val="vi-VN"/>
        </w:rPr>
        <w:t xml:space="preserve">hương các tỉnh, thành phố có QL.19 đi qua: </w:t>
      </w:r>
      <w:r w:rsidRPr="00CB0743">
        <w:rPr>
          <w:noProof/>
          <w:sz w:val="26"/>
          <w:szCs w:val="26"/>
        </w:rPr>
        <w:t>Bình Định, Gia Lai.</w:t>
      </w:r>
    </w:p>
    <w:p w:rsidR="00DD45F3" w:rsidRPr="00CB0743" w:rsidRDefault="00DD45F3" w:rsidP="00DB5BEC">
      <w:pPr>
        <w:spacing w:line="360" w:lineRule="auto"/>
        <w:ind w:firstLine="284"/>
        <w:jc w:val="both"/>
        <w:rPr>
          <w:noProof/>
          <w:sz w:val="26"/>
          <w:szCs w:val="26"/>
        </w:rPr>
      </w:pPr>
      <w:r w:rsidRPr="00CB0743">
        <w:rPr>
          <w:noProof/>
          <w:sz w:val="26"/>
          <w:szCs w:val="26"/>
          <w:lang w:val="vi-VN"/>
        </w:rPr>
        <w:t>- Tập đoàn Xăng dầu Việt Nam (Petrolimex):</w:t>
      </w:r>
      <w:r w:rsidR="009C0405" w:rsidRPr="00CB0743">
        <w:rPr>
          <w:noProof/>
          <w:sz w:val="26"/>
          <w:szCs w:val="26"/>
          <w:lang w:val="vi-VN"/>
        </w:rPr>
        <w:t xml:space="preserve"> C</w:t>
      </w:r>
      <w:r w:rsidRPr="00CB0743">
        <w:rPr>
          <w:noProof/>
          <w:sz w:val="26"/>
          <w:szCs w:val="26"/>
          <w:lang w:val="vi-VN"/>
        </w:rPr>
        <w:t xml:space="preserve">ác Công ty, </w:t>
      </w:r>
      <w:r w:rsidRPr="00CB0743">
        <w:rPr>
          <w:noProof/>
          <w:sz w:val="26"/>
          <w:szCs w:val="26"/>
        </w:rPr>
        <w:t>C</w:t>
      </w:r>
      <w:r w:rsidRPr="00CB0743">
        <w:rPr>
          <w:noProof/>
          <w:sz w:val="26"/>
          <w:szCs w:val="26"/>
          <w:lang w:val="vi-VN"/>
        </w:rPr>
        <w:t>hi nhánh xăng dầu Petr</w:t>
      </w:r>
      <w:r w:rsidR="00DB15C9" w:rsidRPr="00CB0743">
        <w:rPr>
          <w:noProof/>
          <w:sz w:val="26"/>
          <w:szCs w:val="26"/>
          <w:lang w:val="vi-VN"/>
        </w:rPr>
        <w:t>olimex các tỉnh, thành phố có các QL</w:t>
      </w:r>
      <w:r w:rsidR="0096778F" w:rsidRPr="00CB0743">
        <w:rPr>
          <w:noProof/>
          <w:sz w:val="26"/>
          <w:szCs w:val="26"/>
        </w:rPr>
        <w:t>.19, QL.19C và QL.25</w:t>
      </w:r>
      <w:r w:rsidRPr="00CB0743">
        <w:rPr>
          <w:noProof/>
          <w:sz w:val="26"/>
          <w:szCs w:val="26"/>
          <w:lang w:val="vi-VN"/>
        </w:rPr>
        <w:t xml:space="preserve"> đi qua (</w:t>
      </w:r>
      <w:r w:rsidR="0096778F" w:rsidRPr="00CB0743">
        <w:rPr>
          <w:noProof/>
          <w:sz w:val="26"/>
          <w:szCs w:val="26"/>
        </w:rPr>
        <w:t>Công ty TNHH MTV Bắc Tây Nguyên,, Công ty XD Bắc Tây Nguyên, Công ty CPXD DK Phú Yên)</w:t>
      </w:r>
      <w:r w:rsidR="009C0405" w:rsidRPr="00CB0743">
        <w:rPr>
          <w:noProof/>
          <w:sz w:val="26"/>
          <w:szCs w:val="26"/>
        </w:rPr>
        <w:t>.</w:t>
      </w:r>
    </w:p>
    <w:p w:rsidR="00CA0087" w:rsidRPr="00CB0743" w:rsidRDefault="00DD45F3" w:rsidP="00DB5BEC">
      <w:pPr>
        <w:spacing w:line="360" w:lineRule="auto"/>
        <w:ind w:firstLine="284"/>
        <w:jc w:val="both"/>
        <w:rPr>
          <w:sz w:val="26"/>
          <w:szCs w:val="26"/>
        </w:rPr>
      </w:pPr>
      <w:r w:rsidRPr="00CB0743">
        <w:rPr>
          <w:noProof/>
          <w:sz w:val="26"/>
          <w:szCs w:val="26"/>
        </w:rPr>
        <w:t xml:space="preserve">- </w:t>
      </w:r>
      <w:r w:rsidRPr="00CB0743">
        <w:rPr>
          <w:noProof/>
          <w:sz w:val="26"/>
          <w:szCs w:val="26"/>
          <w:lang w:val="vi-VN"/>
        </w:rPr>
        <w:t>Tổng c</w:t>
      </w:r>
      <w:r w:rsidRPr="00CB0743">
        <w:rPr>
          <w:noProof/>
          <w:sz w:val="26"/>
          <w:szCs w:val="26"/>
        </w:rPr>
        <w:t xml:space="preserve">ông </w:t>
      </w:r>
      <w:r w:rsidRPr="00CB0743">
        <w:rPr>
          <w:noProof/>
          <w:sz w:val="26"/>
          <w:szCs w:val="26"/>
          <w:lang w:val="vi-VN"/>
        </w:rPr>
        <w:t xml:space="preserve">ty </w:t>
      </w:r>
      <w:r w:rsidRPr="00CB0743">
        <w:rPr>
          <w:noProof/>
          <w:sz w:val="26"/>
          <w:szCs w:val="26"/>
        </w:rPr>
        <w:t>Dầu Việt Nam</w:t>
      </w:r>
      <w:r w:rsidRPr="00CB0743">
        <w:rPr>
          <w:noProof/>
          <w:sz w:val="26"/>
          <w:szCs w:val="26"/>
          <w:lang w:val="vi-VN"/>
        </w:rPr>
        <w:t xml:space="preserve"> </w:t>
      </w:r>
      <w:r w:rsidRPr="00CB0743">
        <w:rPr>
          <w:noProof/>
          <w:sz w:val="26"/>
          <w:szCs w:val="26"/>
        </w:rPr>
        <w:t>(</w:t>
      </w:r>
      <w:r w:rsidRPr="00CB0743">
        <w:rPr>
          <w:sz w:val="26"/>
          <w:szCs w:val="26"/>
          <w:lang w:val="vi-VN"/>
        </w:rPr>
        <w:t>PV OIL</w:t>
      </w:r>
      <w:r w:rsidRPr="00CB0743">
        <w:rPr>
          <w:sz w:val="26"/>
          <w:szCs w:val="26"/>
        </w:rPr>
        <w:t>);</w:t>
      </w:r>
      <w:r w:rsidRPr="00CB0743">
        <w:rPr>
          <w:sz w:val="26"/>
          <w:szCs w:val="26"/>
          <w:lang w:val="vi-VN"/>
        </w:rPr>
        <w:t xml:space="preserve"> </w:t>
      </w:r>
    </w:p>
    <w:p w:rsidR="00DD45F3" w:rsidRPr="00CB0743" w:rsidRDefault="00DD45F3" w:rsidP="00DB5BEC">
      <w:pPr>
        <w:spacing w:line="360" w:lineRule="auto"/>
        <w:ind w:firstLine="284"/>
        <w:jc w:val="both"/>
        <w:rPr>
          <w:sz w:val="26"/>
          <w:szCs w:val="26"/>
        </w:rPr>
      </w:pPr>
      <w:r w:rsidRPr="00CB0743">
        <w:rPr>
          <w:sz w:val="26"/>
          <w:szCs w:val="26"/>
        </w:rPr>
        <w:lastRenderedPageBreak/>
        <w:t xml:space="preserve">- </w:t>
      </w:r>
      <w:r w:rsidRPr="00CB0743">
        <w:rPr>
          <w:sz w:val="26"/>
          <w:szCs w:val="26"/>
          <w:lang w:val="vi-VN"/>
        </w:rPr>
        <w:t>X</w:t>
      </w:r>
      <w:r w:rsidRPr="00CB0743">
        <w:rPr>
          <w:sz w:val="26"/>
          <w:szCs w:val="26"/>
        </w:rPr>
        <w:t>ăng dầu</w:t>
      </w:r>
      <w:r w:rsidRPr="00CB0743">
        <w:rPr>
          <w:sz w:val="26"/>
          <w:szCs w:val="26"/>
          <w:lang w:val="vi-VN"/>
        </w:rPr>
        <w:t xml:space="preserve"> Quân Đội</w:t>
      </w:r>
      <w:r w:rsidRPr="00CB0743">
        <w:rPr>
          <w:sz w:val="26"/>
          <w:szCs w:val="26"/>
        </w:rPr>
        <w:t xml:space="preserve"> (</w:t>
      </w:r>
      <w:r w:rsidR="0096778F" w:rsidRPr="00CB0743">
        <w:rPr>
          <w:sz w:val="26"/>
          <w:szCs w:val="26"/>
        </w:rPr>
        <w:t xml:space="preserve"> CHXD Quân Đoàn 3, CHXD Quân Đoàn 7,..</w:t>
      </w:r>
      <w:r w:rsidRPr="00CB0743">
        <w:rPr>
          <w:sz w:val="26"/>
          <w:szCs w:val="26"/>
        </w:rPr>
        <w:t>);</w:t>
      </w:r>
    </w:p>
    <w:p w:rsidR="00DD45F3" w:rsidRPr="00231BAA" w:rsidRDefault="00CA0087" w:rsidP="00231BAA">
      <w:pPr>
        <w:spacing w:line="360" w:lineRule="auto"/>
        <w:jc w:val="center"/>
        <w:rPr>
          <w:b/>
          <w:noProof/>
          <w:sz w:val="26"/>
          <w:szCs w:val="26"/>
          <w:lang w:val="vi-VN"/>
        </w:rPr>
      </w:pPr>
      <w:bookmarkStart w:id="5" w:name="_Toc364240529"/>
      <w:bookmarkStart w:id="6" w:name="_Toc431820182"/>
      <w:bookmarkStart w:id="7" w:name="_Toc431820315"/>
      <w:bookmarkStart w:id="8" w:name="_Toc477176280"/>
      <w:bookmarkStart w:id="9" w:name="_Toc495955596"/>
      <w:r w:rsidRPr="00CB0743">
        <w:rPr>
          <w:b/>
          <w:noProof/>
          <w:sz w:val="26"/>
          <w:szCs w:val="26"/>
          <w:lang w:val="vi-VN"/>
        </w:rPr>
        <w:br w:type="page"/>
      </w:r>
      <w:r w:rsidR="00DD45F3" w:rsidRPr="00E05F41">
        <w:rPr>
          <w:b/>
          <w:noProof/>
          <w:sz w:val="30"/>
          <w:szCs w:val="26"/>
          <w:lang w:val="vi-VN"/>
        </w:rPr>
        <w:lastRenderedPageBreak/>
        <w:t>PHẦN MỞ ĐẦU</w:t>
      </w:r>
      <w:bookmarkEnd w:id="5"/>
      <w:bookmarkEnd w:id="6"/>
      <w:bookmarkEnd w:id="7"/>
      <w:bookmarkEnd w:id="8"/>
      <w:bookmarkEnd w:id="9"/>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10" w:name="_Toc431820183"/>
      <w:bookmarkStart w:id="11" w:name="_Toc431820316"/>
      <w:bookmarkStart w:id="12" w:name="_Toc477176281"/>
      <w:bookmarkStart w:id="13" w:name="_Toc495955597"/>
      <w:bookmarkStart w:id="14" w:name="_Toc364240530"/>
      <w:r w:rsidRPr="00CB0743">
        <w:rPr>
          <w:rFonts w:ascii="Times New Roman" w:hAnsi="Times New Roman"/>
          <w:b/>
          <w:i w:val="0"/>
          <w:noProof/>
          <w:sz w:val="26"/>
          <w:szCs w:val="26"/>
          <w:lang w:val="vi-VN"/>
        </w:rPr>
        <w:t>I. SỰ CẦN THIẾT PHẢI QUY HOẠCH</w:t>
      </w:r>
      <w:bookmarkEnd w:id="10"/>
      <w:bookmarkEnd w:id="11"/>
      <w:bookmarkEnd w:id="12"/>
      <w:bookmarkEnd w:id="13"/>
      <w:r w:rsidRPr="00CB0743">
        <w:rPr>
          <w:rFonts w:ascii="Times New Roman" w:hAnsi="Times New Roman"/>
          <w:b/>
          <w:i w:val="0"/>
          <w:noProof/>
          <w:sz w:val="26"/>
          <w:szCs w:val="26"/>
          <w:lang w:val="vi-VN"/>
        </w:rPr>
        <w:t xml:space="preserve"> </w:t>
      </w:r>
      <w:bookmarkEnd w:id="14"/>
    </w:p>
    <w:p w:rsidR="00DD45F3" w:rsidRPr="00CB0743" w:rsidRDefault="00DD45F3" w:rsidP="00DB5BEC">
      <w:pPr>
        <w:pStyle w:val="Heading3"/>
        <w:tabs>
          <w:tab w:val="left" w:pos="5481"/>
        </w:tabs>
        <w:spacing w:before="0" w:line="360" w:lineRule="auto"/>
        <w:jc w:val="both"/>
        <w:rPr>
          <w:rFonts w:ascii="Times New Roman" w:hAnsi="Times New Roman"/>
          <w:noProof/>
          <w:color w:val="auto"/>
          <w:sz w:val="26"/>
          <w:szCs w:val="26"/>
          <w:lang w:val="vi-VN"/>
        </w:rPr>
      </w:pPr>
      <w:bookmarkStart w:id="15" w:name="_Toc225936594"/>
      <w:bookmarkStart w:id="16" w:name="_Toc332369997"/>
      <w:bookmarkStart w:id="17" w:name="_Toc431820184"/>
      <w:bookmarkStart w:id="18" w:name="_Toc431820317"/>
      <w:bookmarkStart w:id="19" w:name="_Toc477176282"/>
      <w:bookmarkStart w:id="20" w:name="_Toc495955598"/>
      <w:r w:rsidRPr="00CB0743">
        <w:rPr>
          <w:rFonts w:ascii="Times New Roman" w:hAnsi="Times New Roman"/>
          <w:noProof/>
          <w:color w:val="auto"/>
          <w:sz w:val="26"/>
          <w:szCs w:val="26"/>
          <w:lang w:val="vi-VN"/>
        </w:rPr>
        <w:t>1.1. V</w:t>
      </w:r>
      <w:bookmarkStart w:id="21" w:name="_Toc225936595"/>
      <w:bookmarkEnd w:id="15"/>
      <w:bookmarkEnd w:id="16"/>
      <w:bookmarkEnd w:id="17"/>
      <w:bookmarkEnd w:id="18"/>
      <w:r w:rsidRPr="00CB0743">
        <w:rPr>
          <w:rFonts w:ascii="Times New Roman" w:hAnsi="Times New Roman"/>
          <w:noProof/>
          <w:color w:val="auto"/>
          <w:sz w:val="26"/>
          <w:szCs w:val="26"/>
          <w:lang w:val="vi-VN"/>
        </w:rPr>
        <w:t>ai trò của cửa hàng xăng dầu</w:t>
      </w:r>
      <w:bookmarkEnd w:id="19"/>
      <w:bookmarkEnd w:id="20"/>
      <w:r w:rsidR="00CA0087" w:rsidRPr="00CB0743">
        <w:rPr>
          <w:rFonts w:ascii="Times New Roman" w:hAnsi="Times New Roman"/>
          <w:noProof/>
          <w:color w:val="auto"/>
          <w:sz w:val="26"/>
          <w:szCs w:val="26"/>
          <w:lang w:val="vi-VN"/>
        </w:rPr>
        <w:tab/>
      </w:r>
    </w:p>
    <w:p w:rsidR="00DD45F3" w:rsidRPr="00CB0743" w:rsidRDefault="00DD45F3" w:rsidP="00DB5BEC">
      <w:pPr>
        <w:spacing w:line="360" w:lineRule="auto"/>
        <w:jc w:val="both"/>
        <w:rPr>
          <w:i/>
          <w:noProof/>
          <w:sz w:val="26"/>
          <w:szCs w:val="26"/>
          <w:lang w:val="vi-VN"/>
        </w:rPr>
      </w:pPr>
      <w:bookmarkStart w:id="22" w:name="_Toc431820185"/>
      <w:r w:rsidRPr="00CB0743">
        <w:rPr>
          <w:i/>
          <w:noProof/>
          <w:sz w:val="26"/>
          <w:szCs w:val="26"/>
          <w:lang w:val="vi-VN"/>
        </w:rPr>
        <w:t>1. Tầm quan trọng của xăng dầu trong phát triển KT-XH</w:t>
      </w:r>
      <w:bookmarkEnd w:id="22"/>
      <w:r w:rsidRPr="00CB0743">
        <w:rPr>
          <w:i/>
          <w:noProof/>
          <w:sz w:val="26"/>
          <w:szCs w:val="26"/>
          <w:lang w:val="vi-VN"/>
        </w:rPr>
        <w:t xml:space="preserve"> </w:t>
      </w:r>
      <w:bookmarkEnd w:id="21"/>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Xăng dầu là mặt hàng chiến lược của mỗi quốc gia, thiết yếu đối với đời sống xã hội, có tác động trực tiếp đến sự phát triển kinh tế và an ninh quốc phòng của đất nước.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Xăng dầu cũng là một trong những nguồn năng lượng chính được Nhà nước cân đối trong chính sách cân bằng năng lượng và là một trong những mặt hàng quan trọng được Nhà nước dự trữ Quốc gia. Mặt khác bản thân ngành dầu khí Việt Nam và việc kinh doanh các sản phẩm xăng dầu cũng là một trong những ngành kinh tế trọng yếu của đất nước. Thực tế phát triển thời gian qua đã chứng minh rằng sự phát triển của ngành này góp phần rất lớn vào tăng trưởng GDP cũng như vào sự nghiệp công nghiệp hoá, hiện đại hoá của Việt Nam.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Xăng dầu là một trong những mặt hàng rất nhạy cảm trước những biến động về chính trị và kinh tế trên thế giới. Hiện tại do Việt Nam mới có nhà máy lọc dầu số 1 Dung Quất, sản lượng dưới 6 triệu tấn sản phẩm, cung cấp </w:t>
      </w:r>
      <w:r w:rsidRPr="00CB0743">
        <w:rPr>
          <w:noProof/>
          <w:sz w:val="26"/>
          <w:szCs w:val="26"/>
        </w:rPr>
        <w:t xml:space="preserve">khoảng </w:t>
      </w:r>
      <w:r w:rsidRPr="00CB0743">
        <w:rPr>
          <w:noProof/>
          <w:sz w:val="26"/>
          <w:szCs w:val="26"/>
          <w:lang w:val="vi-VN"/>
        </w:rPr>
        <w:t xml:space="preserve">30% lượng tiêu thụ trong nước, nên mọi biến động về giá của thị trường thế giới đều tác động mạnh đến thị trường trong nước.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Rất khó phân định rạch ròi mức tiêu thụ xăng dầu của từng ngành, từng khu vực kinh tế cụ thể. Tuy nhiên, xuất phát điểm và căn cứ chủ yếu để xác định nhu cầu của từng ngành là cơ cấu GDP và tăng trưởng GDP.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Nếu chúng ta giả thiết là cứ 1% tăng trưởng GDP sẽ dẫn đến ít nhất là 1% tăng nhu cầu sử dụng xăng dầu thì có thể thấy là từ năm 1996 trở lại đây, nhu cầu tiêu thụ xăng dầu của ngành giao thông vận tải, công nghiệp (bao gồm xây dựng) tăng nhanh nhất, tiếp theo là đến nhu cầu xăng dầu của các ngành dịch vụ, tăng trưởng nhu cầu xăng dầu của ngành nông nghiệp đạt mức thấp nhất.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Trong sản xuất công nghiệp, những ngành tiêu thụ năng lượng lớn và chi phí năng lượng trung gian cao phải kể tới xi măng, sắt thép, giấy, dệt và những ngành tiêu thụ </w:t>
      </w:r>
      <w:r w:rsidRPr="00CB0743">
        <w:rPr>
          <w:noProof/>
          <w:sz w:val="26"/>
          <w:szCs w:val="26"/>
          <w:lang w:val="vi-VN"/>
        </w:rPr>
        <w:lastRenderedPageBreak/>
        <w:t>năng lượng không cao lắm nhưng chi phí năng lượng chiếm tỷ trọng cao trong tổng chi phí sản xuất là gốm sứ, thuỷ tinh, phân bón, cao su, đường...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Trong giao thông, tiêu thụ xăng dầu nhiều nhất là giao thông đường bộ kế đến vận tải thủy và vận tải đường hàng không.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Nếu chia theo theo khu vực địa lý là thành thị, nông thôn và miền núi thì tuyệt đại bộ phận xăng dầu được tiêu thụ ở thành thị. Khu vực thành thị có thể tiêu thụ tới trên 80% lượng tiêu thụ xăng dầu cả nước, còn lại vùng nông thôn và miền núi rộng lớn chỉ tiêu thụ không đầy 20% lượng xăng dầu của cả nước. Tất nhiên tình hình sẽ có nhiều thay đổi khi mà tốc độ đô thị hoá đang diễn ra nhanh chóng cùng với công nghiệp hoá nông nghiệp sẽ đặt ra yêu cầu tăng nhanh tiêu thụ năng lượng nói chung và xăng dầu nói riêng ở khu vực nông thôn và miền núi.</w:t>
      </w:r>
    </w:p>
    <w:p w:rsidR="00DD45F3" w:rsidRPr="00CB0743" w:rsidRDefault="00DD45F3" w:rsidP="00DB5BEC">
      <w:pPr>
        <w:spacing w:line="360" w:lineRule="auto"/>
        <w:jc w:val="both"/>
        <w:rPr>
          <w:i/>
          <w:noProof/>
          <w:sz w:val="26"/>
          <w:szCs w:val="26"/>
          <w:lang w:val="vi-VN"/>
        </w:rPr>
      </w:pPr>
      <w:bookmarkStart w:id="23" w:name="_Toc225936596"/>
      <w:bookmarkStart w:id="24" w:name="_Toc431820186"/>
      <w:r w:rsidRPr="00CB0743">
        <w:rPr>
          <w:i/>
          <w:noProof/>
          <w:sz w:val="26"/>
          <w:szCs w:val="26"/>
          <w:lang w:val="vi-VN"/>
        </w:rPr>
        <w:t xml:space="preserve">2. </w:t>
      </w:r>
      <w:bookmarkEnd w:id="23"/>
      <w:r w:rsidRPr="00CB0743">
        <w:rPr>
          <w:i/>
          <w:noProof/>
          <w:sz w:val="26"/>
          <w:szCs w:val="26"/>
          <w:lang w:val="vi-VN"/>
        </w:rPr>
        <w:t xml:space="preserve">Vai trò của </w:t>
      </w:r>
      <w:bookmarkEnd w:id="24"/>
      <w:r w:rsidRPr="00CB0743">
        <w:rPr>
          <w:i/>
          <w:noProof/>
          <w:sz w:val="26"/>
          <w:szCs w:val="26"/>
          <w:lang w:val="vi-VN"/>
        </w:rPr>
        <w:t>cửa hàng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Bán lẻ xăng dầu là một h</w:t>
      </w:r>
      <w:r w:rsidRPr="00CB0743">
        <w:rPr>
          <w:noProof/>
          <w:sz w:val="26"/>
          <w:szCs w:val="26"/>
        </w:rPr>
        <w:t>ọa</w:t>
      </w:r>
      <w:r w:rsidRPr="00CB0743">
        <w:rPr>
          <w:noProof/>
          <w:sz w:val="26"/>
          <w:szCs w:val="26"/>
          <w:lang w:val="vi-VN"/>
        </w:rPr>
        <w:t>t động thương mại. Ngoài những đặc điểm chung, bán lẻ xăng dầu có những đặc điểm khác biệt so với các hoạt động thương mại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Xăng dầu là mặt hàng đặc biệt, có tính chất quan trọng chiến lược, ảnh hưởng rất lớn đến phát triển kinh tế xã hội, an ninh quốc phòng. Mặt hàng này đang được Nhà nước quản lý nguồn nhập khẩu, điều phối giá và dự trữ chiến lược.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Xăng dầu là loại hàng có nguy hiểm về cháy nổ, vệ sinh môi trường. Do vậy cửa hàng xăng dầu phải bảo đảm những điều kiện quy định rất khắt khe của các quy chuẩn, tiêu chuẩn quốc gia về an toàn.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Cửa hàng xăng dầu là cơ sở cuối cùng trong hệ thống tổ chức kinh doanh xăng dầu từ nhập khẩu và sản xuất trong nước đến người tiêu dùng.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mô xây dựng, kỹ thuật xây dựng và công nghệ của các cửa hàng xăng dầu cũng như mật độ cửa hàng trên địa bàn cung ứng có ảnh hưởng trực tiếp đến chất lượng của dịch vụ bán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Sản phẩm xăng dầu là hành hoá kinh doanh có điều kiện, tại Khoản 1 Điều 5 Nghị định số 83/2014/NĐ-CP ngày 09 tháng 3 năm 2014 của Chính phủ quy định Bộ Công Thương chủ trì, phối hợp với các Bộ, ngành có liên quan lập và công bố công khai quy hoạch phát triển hệ thống kinh doanh xăng dầu trên cơ sở phù hợp với định hướng phát triển ngành dầu khí Việt Nam và phát triển kinh tế - xã hội từng thời kỳ; </w:t>
      </w:r>
    </w:p>
    <w:p w:rsidR="00DD45F3" w:rsidRPr="00CB0743" w:rsidRDefault="00DD45F3" w:rsidP="00DB5BEC">
      <w:pPr>
        <w:spacing w:line="360" w:lineRule="auto"/>
        <w:ind w:firstLine="284"/>
        <w:jc w:val="both"/>
        <w:rPr>
          <w:noProof/>
          <w:sz w:val="26"/>
          <w:szCs w:val="26"/>
        </w:rPr>
      </w:pPr>
      <w:r w:rsidRPr="00CB0743">
        <w:rPr>
          <w:noProof/>
          <w:sz w:val="26"/>
          <w:szCs w:val="26"/>
          <w:lang w:val="vi-VN"/>
        </w:rPr>
        <w:lastRenderedPageBreak/>
        <w:t xml:space="preserve">Nghị định số 11/2010/NĐ-CP ngày 24 tháng 02 năm 2010 của Chính phủ quy định về quản lý và bảo vệ kết cấu hạ tầng đường bộ;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Thông tư số 50/2015/TT-BGTVT ngày 23 tháng 9 năm 2015 của Bộ Giao thông vận tải về việc hướng dẫn thực hiện một số điều của Nghị định số 11/2010/NĐ-CP ngày 24 tháng 02 năm 2010 của Chính phủ quy định về quản lý và bảo vệ kết cấu hạ tầng giao thông đường bộ quy định chi tiết khoảng cách giữa các cửa hàng xăng dầu.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Thông tư số 50/2015/TT-BCT ngày 28 tháng 12 năm 2015 của Bộ Công Thương </w:t>
      </w:r>
      <w:r w:rsidRPr="00CB0743">
        <w:rPr>
          <w:bCs/>
          <w:noProof/>
          <w:sz w:val="26"/>
          <w:szCs w:val="26"/>
          <w:lang w:val="vi-VN"/>
        </w:rPr>
        <w:t>quy định nội dung, trình tự, thủ tục lập, thẩm định, phê duyệt, công bố, quản lý và giám sát thực hiện quy hoạch phát triển ngành công nghiệp và thương mại</w:t>
      </w:r>
      <w:r w:rsidRPr="00CB0743">
        <w:rPr>
          <w:noProof/>
          <w:sz w:val="26"/>
          <w:szCs w:val="26"/>
          <w:lang w:val="vi-VN"/>
        </w:rPr>
        <w:t xml:space="preserve"> quy định Bộ Công Thương chủ trì lập quy hoạch hệ thống cửa hàng xăng dầu trên các tuyến quốc lộ qua địa bàn 2 tỉnh trở lên. </w:t>
      </w:r>
    </w:p>
    <w:p w:rsidR="00DD45F3" w:rsidRPr="00CB0743" w:rsidRDefault="00DD45F3" w:rsidP="00DB5BEC">
      <w:pPr>
        <w:spacing w:line="360" w:lineRule="auto"/>
        <w:ind w:firstLine="284"/>
        <w:jc w:val="both"/>
        <w:rPr>
          <w:b/>
          <w:noProof/>
          <w:sz w:val="26"/>
          <w:szCs w:val="26"/>
          <w:lang w:val="vi-VN"/>
        </w:rPr>
      </w:pPr>
      <w:r w:rsidRPr="00CB0743">
        <w:rPr>
          <w:noProof/>
          <w:sz w:val="26"/>
          <w:szCs w:val="26"/>
          <w:lang w:val="vi-VN"/>
        </w:rPr>
        <w:t xml:space="preserve">Đồng thời, để đảm bảo cân đối nhu cầu xăng dầu phục vụ sản xuất và tiêu dùng của nhân dân khu vực </w:t>
      </w:r>
      <w:r w:rsidR="00CF2117" w:rsidRPr="00CB0743">
        <w:rPr>
          <w:noProof/>
          <w:sz w:val="26"/>
          <w:szCs w:val="26"/>
        </w:rPr>
        <w:t>duyên hải Nam Trung Bộ và Tây Nguyên</w:t>
      </w:r>
      <w:r w:rsidRPr="00CB0743">
        <w:rPr>
          <w:noProof/>
          <w:sz w:val="26"/>
          <w:szCs w:val="26"/>
          <w:lang w:val="vi-VN"/>
        </w:rPr>
        <w:t>, đảm bảo an ninh năng lượng và an ninh, quốc phòng và đảm bảo các quy định của nhà nước về kinh doanh xăng dầu, việc lập Quy hoạch hệ thống cửa hà</w:t>
      </w:r>
      <w:r w:rsidR="00907E09" w:rsidRPr="00CB0743">
        <w:rPr>
          <w:noProof/>
          <w:sz w:val="26"/>
          <w:szCs w:val="26"/>
          <w:lang w:val="vi-VN"/>
        </w:rPr>
        <w:t>ng xăng dầu dọc tuyến QL.19, QL19C và QL.25</w:t>
      </w:r>
      <w:r w:rsidRPr="00CB0743">
        <w:rPr>
          <w:noProof/>
          <w:sz w:val="26"/>
          <w:szCs w:val="26"/>
          <w:lang w:val="vi-VN"/>
        </w:rPr>
        <w:t xml:space="preserve"> đến năm 2025, tầm nhìn đến năm 2035 là cần thiết.</w:t>
      </w:r>
    </w:p>
    <w:p w:rsidR="00DD45F3" w:rsidRPr="00CB0743" w:rsidRDefault="00DD45F3" w:rsidP="00DB5BEC">
      <w:pPr>
        <w:pStyle w:val="Heading3"/>
        <w:spacing w:before="0" w:line="360" w:lineRule="auto"/>
        <w:jc w:val="both"/>
        <w:rPr>
          <w:rFonts w:ascii="Times New Roman" w:hAnsi="Times New Roman"/>
          <w:noProof/>
          <w:color w:val="auto"/>
          <w:sz w:val="26"/>
          <w:szCs w:val="26"/>
        </w:rPr>
      </w:pPr>
      <w:bookmarkStart w:id="25" w:name="_Toc332369998"/>
      <w:bookmarkStart w:id="26" w:name="_Toc431820187"/>
      <w:bookmarkStart w:id="27" w:name="_Toc431820318"/>
      <w:bookmarkStart w:id="28" w:name="_Toc477176283"/>
      <w:bookmarkStart w:id="29" w:name="_Toc495955599"/>
      <w:r w:rsidRPr="00CB0743">
        <w:rPr>
          <w:rFonts w:ascii="Times New Roman" w:hAnsi="Times New Roman"/>
          <w:noProof/>
          <w:color w:val="auto"/>
          <w:sz w:val="26"/>
          <w:szCs w:val="26"/>
          <w:lang w:val="vi-VN"/>
        </w:rPr>
        <w:t>1.2. Những lý do phải quy hoạch hệ thống cửa hàng xăng dầu dọc Q</w:t>
      </w:r>
      <w:bookmarkEnd w:id="25"/>
      <w:bookmarkEnd w:id="26"/>
      <w:bookmarkEnd w:id="27"/>
      <w:bookmarkEnd w:id="28"/>
      <w:r w:rsidR="0096778F" w:rsidRPr="00CB0743">
        <w:rPr>
          <w:rFonts w:ascii="Times New Roman" w:hAnsi="Times New Roman"/>
          <w:noProof/>
          <w:color w:val="auto"/>
          <w:sz w:val="26"/>
          <w:szCs w:val="26"/>
          <w:lang w:val="vi-VN"/>
        </w:rPr>
        <w:t>L.19, QL.19C, QL.25</w:t>
      </w:r>
      <w:bookmarkEnd w:id="29"/>
    </w:p>
    <w:p w:rsidR="00DD45F3" w:rsidRPr="00CB0743" w:rsidRDefault="00AA23BE" w:rsidP="00DB5BEC">
      <w:pPr>
        <w:spacing w:line="360" w:lineRule="auto"/>
        <w:ind w:firstLine="284"/>
        <w:jc w:val="both"/>
        <w:rPr>
          <w:noProof/>
          <w:sz w:val="26"/>
          <w:szCs w:val="26"/>
        </w:rPr>
      </w:pPr>
      <w:r w:rsidRPr="00CB0743">
        <w:rPr>
          <w:noProof/>
          <w:sz w:val="26"/>
          <w:szCs w:val="26"/>
        </w:rPr>
        <w:t xml:space="preserve">- </w:t>
      </w:r>
      <w:r w:rsidR="00DD45F3" w:rsidRPr="00CB0743">
        <w:rPr>
          <w:noProof/>
          <w:sz w:val="26"/>
          <w:szCs w:val="26"/>
          <w:lang w:val="vi-VN"/>
        </w:rPr>
        <w:t xml:space="preserve">Thực hiện chỉ đạo của Bộ Công Thương và xuất phát từ nhiệm vụ quản lý Nhà nước về xây dựng và thương mại, trong giai đoạn 2000-2012 các tỉnh thành phố trên cả nước đã lập các quy hoạch phát triển hệ thống CHXD, có nơi kết hợp với quy hoạch mạng lưới bán lẻ LPG. </w:t>
      </w:r>
      <w:r w:rsidRPr="00CB0743">
        <w:rPr>
          <w:noProof/>
          <w:sz w:val="26"/>
          <w:szCs w:val="26"/>
        </w:rPr>
        <w:t>Đến nay (2017), n</w:t>
      </w:r>
      <w:r w:rsidR="00DD45F3" w:rsidRPr="00CB0743">
        <w:rPr>
          <w:noProof/>
          <w:sz w:val="26"/>
          <w:szCs w:val="26"/>
          <w:lang w:val="vi-VN"/>
        </w:rPr>
        <w:t xml:space="preserve">hiều địa phương đã lập bổ sung điều chỉnh quy hoạch (ví dụ TP. Hà Nội, TP. Hồ Chí Minh…). </w:t>
      </w:r>
    </w:p>
    <w:p w:rsidR="00DD45F3" w:rsidRPr="00CB0743" w:rsidRDefault="00AA23BE"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 xml:space="preserve">Xuất phát từ thực tế ở các địa phương, các quy hoạch được lập vì những khác biệt về tiêu chí phân loại, đánh giá hiện trạng tiêu chí về quy mô xây dựng cũng như khoảng cách giữa các cửa hàng… Việc quản lý hệ thống CHXD theo quy hoạch ở mỗi tỉnh, thành phố đã chứng tỏ tác động tích cực của công tác lập quy hoạch, tuy nhiên do nhiều yếu tố chủ quan và khách quan, cũng bộc lộ những điểm bất cập cần khắc phục. Phổ biến nhất là sự tồn tại nhiều CHXD nhỏ bé về quy mô, xấu về kiến trúc, lạc hậu về công nghệ chưa được cải tạo nâng cấp. Đặc biệt mật độ CHXD còn quá dày trên nhiều </w:t>
      </w:r>
      <w:r w:rsidR="00DD45F3" w:rsidRPr="00CB0743">
        <w:rPr>
          <w:noProof/>
          <w:sz w:val="26"/>
          <w:szCs w:val="26"/>
          <w:lang w:val="vi-VN"/>
        </w:rPr>
        <w:lastRenderedPageBreak/>
        <w:t>tuyến đường chính không bảo đảm khoảng cách quy định theo Thông tư 50/2015/TT-BGTVT ngày 23 tháng 9 năm 2015 của Bộ Giao thông vận tải về việc "Hướng dẫn thực hiện một số điều của Nghị định số 11/2010/NĐ-CP ngày 24 tháng 02 năm 2010 của Chính phủ quy định về quản lý và bảo vệ kết cấu hạ tầng giao thông đường bộ".</w:t>
      </w:r>
    </w:p>
    <w:p w:rsidR="00DD45F3" w:rsidRPr="00CB0743" w:rsidRDefault="00AA23BE" w:rsidP="00DB5BEC">
      <w:pPr>
        <w:spacing w:line="360" w:lineRule="auto"/>
        <w:ind w:firstLine="284"/>
        <w:jc w:val="both"/>
        <w:rPr>
          <w:noProof/>
          <w:sz w:val="26"/>
          <w:szCs w:val="26"/>
        </w:rPr>
      </w:pPr>
      <w:r w:rsidRPr="00CB0743">
        <w:rPr>
          <w:noProof/>
          <w:sz w:val="26"/>
          <w:szCs w:val="26"/>
        </w:rPr>
        <w:t xml:space="preserve">- </w:t>
      </w:r>
      <w:r w:rsidR="00DD45F3" w:rsidRPr="00CB0743">
        <w:rPr>
          <w:noProof/>
          <w:sz w:val="26"/>
          <w:szCs w:val="26"/>
          <w:lang w:val="vi-VN"/>
        </w:rPr>
        <w:t>Tình hình trên là nghiêm trọng hơn trên các tuyến quốc lộ, ở cửa ngõ vào các thành phố hay qua các thị xã, thị trấn… Nhằm khắc phục tồn tại trên và thực hiện chức năng quản lý ngành, Bộ Công Thương đã và đang lập một số quy hoạch phát triển hệ thống CHXD dọc theo các tuyến quốc lộ lớn đi qua nhiều tỉnh</w:t>
      </w:r>
      <w:r w:rsidR="00DD45F3" w:rsidRPr="00CB0743">
        <w:rPr>
          <w:noProof/>
          <w:sz w:val="26"/>
          <w:szCs w:val="26"/>
        </w:rPr>
        <w:t>, thành phố</w:t>
      </w:r>
      <w:r w:rsidR="00DD45F3" w:rsidRPr="00CB0743">
        <w:rPr>
          <w:noProof/>
          <w:sz w:val="26"/>
          <w:szCs w:val="26"/>
          <w:lang w:val="vi-VN"/>
        </w:rPr>
        <w:t xml:space="preserve"> như </w:t>
      </w:r>
      <w:r w:rsidR="00DD45F3" w:rsidRPr="00CB0743">
        <w:rPr>
          <w:noProof/>
          <w:sz w:val="26"/>
          <w:szCs w:val="26"/>
        </w:rPr>
        <w:t>Quy hoạch hệ thống CHXD dọc đ</w:t>
      </w:r>
      <w:r w:rsidR="00DD45F3" w:rsidRPr="00CB0743">
        <w:rPr>
          <w:noProof/>
          <w:sz w:val="26"/>
          <w:szCs w:val="26"/>
          <w:lang w:val="vi-VN"/>
        </w:rPr>
        <w:t>ường Hồ Chí Minh,</w:t>
      </w:r>
      <w:r w:rsidR="00E12FCB" w:rsidRPr="00CB0743">
        <w:rPr>
          <w:noProof/>
          <w:sz w:val="26"/>
          <w:szCs w:val="26"/>
        </w:rPr>
        <w:t xml:space="preserve"> QL.1, QL.10, QL.6,</w:t>
      </w:r>
      <w:r w:rsidR="00DD45F3" w:rsidRPr="00CB0743">
        <w:rPr>
          <w:noProof/>
          <w:sz w:val="26"/>
          <w:szCs w:val="26"/>
          <w:lang w:val="vi-VN"/>
        </w:rPr>
        <w:t xml:space="preserve"> QL.</w:t>
      </w:r>
      <w:r w:rsidR="0096778F" w:rsidRPr="00CB0743">
        <w:rPr>
          <w:noProof/>
          <w:sz w:val="26"/>
          <w:szCs w:val="26"/>
        </w:rPr>
        <w:t>13</w:t>
      </w:r>
      <w:r w:rsidR="00E12FCB" w:rsidRPr="00CB0743">
        <w:rPr>
          <w:noProof/>
          <w:sz w:val="26"/>
          <w:szCs w:val="26"/>
        </w:rPr>
        <w:t>…</w:t>
      </w:r>
    </w:p>
    <w:p w:rsidR="00E12FCB" w:rsidRPr="00CB0743" w:rsidRDefault="00E12FCB" w:rsidP="00DB5BEC">
      <w:pPr>
        <w:spacing w:line="360" w:lineRule="auto"/>
        <w:ind w:firstLine="284"/>
        <w:jc w:val="both"/>
        <w:rPr>
          <w:sz w:val="26"/>
          <w:szCs w:val="26"/>
        </w:rPr>
      </w:pPr>
      <w:r w:rsidRPr="00CB0743">
        <w:rPr>
          <w:rStyle w:val="apple-converted-space"/>
          <w:sz w:val="26"/>
          <w:szCs w:val="26"/>
        </w:rPr>
        <w:tab/>
      </w:r>
      <w:r w:rsidR="00AA23BE" w:rsidRPr="00CB0743">
        <w:rPr>
          <w:rStyle w:val="apple-converted-space"/>
          <w:sz w:val="26"/>
          <w:szCs w:val="26"/>
        </w:rPr>
        <w:t>+</w:t>
      </w:r>
      <w:r w:rsidRPr="00CB0743">
        <w:rPr>
          <w:rStyle w:val="apple-converted-space"/>
          <w:sz w:val="26"/>
          <w:szCs w:val="26"/>
        </w:rPr>
        <w:t xml:space="preserve"> </w:t>
      </w:r>
      <w:r w:rsidRPr="00CB0743">
        <w:rPr>
          <w:rStyle w:val="apple-converted-space"/>
          <w:sz w:val="26"/>
          <w:szCs w:val="26"/>
          <w:lang w:val="vi-VN"/>
        </w:rPr>
        <w:t xml:space="preserve">QL.19 là tuyến đường chiến lược nối </w:t>
      </w:r>
      <w:r w:rsidRPr="00CB0743">
        <w:rPr>
          <w:sz w:val="26"/>
          <w:szCs w:val="26"/>
          <w:lang w:val="en-GB"/>
        </w:rPr>
        <w:t>Tp Quy Nhơn</w:t>
      </w:r>
      <w:r w:rsidRPr="00CB0743">
        <w:rPr>
          <w:rStyle w:val="apple-converted-space"/>
          <w:sz w:val="26"/>
          <w:szCs w:val="26"/>
          <w:lang w:val="vi-VN"/>
        </w:rPr>
        <w:t> </w:t>
      </w:r>
      <w:r w:rsidRPr="00CB0743">
        <w:rPr>
          <w:sz w:val="26"/>
          <w:szCs w:val="26"/>
          <w:lang w:val="vi-VN"/>
        </w:rPr>
        <w:t>với</w:t>
      </w:r>
      <w:r w:rsidRPr="00CB0743">
        <w:rPr>
          <w:sz w:val="26"/>
          <w:szCs w:val="26"/>
        </w:rPr>
        <w:t xml:space="preserve"> Gia Lai</w:t>
      </w:r>
      <w:r w:rsidRPr="00CB0743">
        <w:rPr>
          <w:sz w:val="26"/>
          <w:szCs w:val="26"/>
          <w:lang w:val="vi-VN"/>
        </w:rPr>
        <w:t>,</w:t>
      </w:r>
      <w:r w:rsidRPr="00CB0743">
        <w:rPr>
          <w:rStyle w:val="apple-converted-space"/>
          <w:sz w:val="26"/>
          <w:szCs w:val="26"/>
          <w:lang w:val="vi-VN"/>
        </w:rPr>
        <w:t> thông sang nước</w:t>
      </w:r>
      <w:r w:rsidRPr="00CB0743">
        <w:rPr>
          <w:sz w:val="26"/>
          <w:szCs w:val="26"/>
          <w:lang w:val="vi-VN"/>
        </w:rPr>
        <w:t xml:space="preserve"> Campuchia. </w:t>
      </w:r>
    </w:p>
    <w:p w:rsidR="00AA23BE" w:rsidRPr="00CB0743" w:rsidRDefault="00E12FCB" w:rsidP="00DB5BEC">
      <w:pPr>
        <w:spacing w:line="360" w:lineRule="auto"/>
        <w:ind w:firstLine="284"/>
        <w:jc w:val="both"/>
        <w:rPr>
          <w:bCs/>
          <w:sz w:val="26"/>
          <w:szCs w:val="26"/>
          <w:shd w:val="clear" w:color="auto" w:fill="FFFFFF"/>
        </w:rPr>
      </w:pPr>
      <w:r w:rsidRPr="00CB0743">
        <w:rPr>
          <w:bCs/>
          <w:sz w:val="26"/>
          <w:szCs w:val="26"/>
          <w:shd w:val="clear" w:color="auto" w:fill="FFFFFF"/>
        </w:rPr>
        <w:tab/>
      </w:r>
      <w:r w:rsidR="00AA23BE" w:rsidRPr="00CB0743">
        <w:rPr>
          <w:bCs/>
          <w:sz w:val="26"/>
          <w:szCs w:val="26"/>
          <w:shd w:val="clear" w:color="auto" w:fill="FFFFFF"/>
        </w:rPr>
        <w:t>+</w:t>
      </w:r>
      <w:r w:rsidRPr="00CB0743">
        <w:rPr>
          <w:bCs/>
          <w:sz w:val="26"/>
          <w:szCs w:val="26"/>
          <w:shd w:val="clear" w:color="auto" w:fill="FFFFFF"/>
        </w:rPr>
        <w:t xml:space="preserve"> QL 19C là tuyến đường giao thông phía tây là trục “xương sống” nối ba huyện miền núi của tỉnh Phú Yên với các tỉnh Tây Nguyên. </w:t>
      </w:r>
    </w:p>
    <w:p w:rsidR="00CF3A7E" w:rsidRPr="00CB0743" w:rsidRDefault="00AA23BE" w:rsidP="00DB5BEC">
      <w:pPr>
        <w:spacing w:line="360" w:lineRule="auto"/>
        <w:ind w:firstLine="284"/>
        <w:jc w:val="both"/>
        <w:rPr>
          <w:sz w:val="26"/>
          <w:szCs w:val="26"/>
        </w:rPr>
      </w:pPr>
      <w:r w:rsidRPr="00CB0743">
        <w:rPr>
          <w:bCs/>
          <w:sz w:val="26"/>
          <w:szCs w:val="26"/>
          <w:shd w:val="clear" w:color="auto" w:fill="FFFFFF"/>
        </w:rPr>
        <w:tab/>
      </w:r>
      <w:r w:rsidRPr="00CB0743">
        <w:rPr>
          <w:rStyle w:val="apple-converted-space"/>
          <w:sz w:val="26"/>
          <w:szCs w:val="26"/>
        </w:rPr>
        <w:t>+</w:t>
      </w:r>
      <w:r w:rsidR="00CF3A7E" w:rsidRPr="00CB0743">
        <w:rPr>
          <w:rStyle w:val="apple-converted-space"/>
          <w:sz w:val="26"/>
          <w:szCs w:val="26"/>
        </w:rPr>
        <w:t xml:space="preserve"> </w:t>
      </w:r>
      <w:r w:rsidR="00CF3A7E" w:rsidRPr="00CB0743">
        <w:rPr>
          <w:rStyle w:val="apple-converted-space"/>
          <w:sz w:val="26"/>
          <w:szCs w:val="26"/>
          <w:lang w:val="vi-VN"/>
        </w:rPr>
        <w:t xml:space="preserve">QL.25 là tuyến đường </w:t>
      </w:r>
      <w:r w:rsidR="00CF3A7E" w:rsidRPr="00CB0743">
        <w:rPr>
          <w:rStyle w:val="apple-converted-space"/>
          <w:sz w:val="26"/>
          <w:szCs w:val="26"/>
          <w:lang w:val="en-GB"/>
        </w:rPr>
        <w:t>quan trọng</w:t>
      </w:r>
      <w:r w:rsidR="00CF3A7E" w:rsidRPr="00CB0743">
        <w:rPr>
          <w:rStyle w:val="apple-converted-space"/>
          <w:sz w:val="26"/>
          <w:szCs w:val="26"/>
          <w:lang w:val="vi-VN"/>
        </w:rPr>
        <w:t xml:space="preserve"> nối </w:t>
      </w:r>
      <w:r w:rsidR="00CF3A7E" w:rsidRPr="00CB0743">
        <w:rPr>
          <w:sz w:val="26"/>
          <w:szCs w:val="26"/>
          <w:lang w:val="en-GB"/>
        </w:rPr>
        <w:t xml:space="preserve">Phú Yên thuộc duyên hải Nam Trung Bộ </w:t>
      </w:r>
      <w:r w:rsidR="00CF3A7E" w:rsidRPr="00CB0743">
        <w:rPr>
          <w:sz w:val="26"/>
          <w:szCs w:val="26"/>
          <w:lang w:val="vi-VN"/>
        </w:rPr>
        <w:t>với</w:t>
      </w:r>
      <w:r w:rsidR="00CF3A7E" w:rsidRPr="00CB0743">
        <w:rPr>
          <w:sz w:val="26"/>
          <w:szCs w:val="26"/>
        </w:rPr>
        <w:t xml:space="preserve"> Gia Lai thuộc Tây Nguyên.</w:t>
      </w:r>
    </w:p>
    <w:p w:rsidR="00CF3A7E" w:rsidRPr="00CB0743" w:rsidRDefault="00AA23BE" w:rsidP="00DB5BEC">
      <w:pPr>
        <w:spacing w:line="360" w:lineRule="auto"/>
        <w:ind w:firstLine="284"/>
        <w:jc w:val="both"/>
        <w:rPr>
          <w:sz w:val="26"/>
          <w:szCs w:val="26"/>
        </w:rPr>
      </w:pPr>
      <w:r w:rsidRPr="00CB0743">
        <w:rPr>
          <w:sz w:val="26"/>
          <w:szCs w:val="26"/>
        </w:rPr>
        <w:t xml:space="preserve">- </w:t>
      </w:r>
      <w:r w:rsidR="00CF3A7E" w:rsidRPr="00CB0743">
        <w:rPr>
          <w:sz w:val="26"/>
          <w:szCs w:val="26"/>
        </w:rPr>
        <w:t xml:space="preserve">Các QL.19, QL.19C, QL.25 có ảnh hưởng trực tiếp đến phát triển kinh tế xã hội  của các tỉnh Bình </w:t>
      </w:r>
      <w:r w:rsidRPr="00CB0743">
        <w:rPr>
          <w:sz w:val="26"/>
          <w:szCs w:val="26"/>
        </w:rPr>
        <w:t>Định, Phú Yên, Gia Lai, Đắk Lắk</w:t>
      </w:r>
      <w:r w:rsidR="00CF3A7E" w:rsidRPr="00CB0743">
        <w:rPr>
          <w:sz w:val="26"/>
          <w:szCs w:val="26"/>
        </w:rPr>
        <w:t xml:space="preserve"> thuộc Tây Nguyên và Nam Trung Bộ.</w:t>
      </w:r>
      <w:r w:rsidR="00CF3A7E" w:rsidRPr="00CB0743">
        <w:rPr>
          <w:sz w:val="26"/>
          <w:szCs w:val="26"/>
        </w:rPr>
        <w:tab/>
      </w:r>
    </w:p>
    <w:p w:rsidR="00DD45F3" w:rsidRPr="00CB0743" w:rsidRDefault="00DD45F3" w:rsidP="00DB5BEC">
      <w:pPr>
        <w:spacing w:line="360" w:lineRule="auto"/>
        <w:ind w:firstLine="284"/>
        <w:jc w:val="both"/>
        <w:rPr>
          <w:sz w:val="26"/>
          <w:szCs w:val="26"/>
          <w:lang w:val="vi-VN"/>
        </w:rPr>
      </w:pPr>
      <w:r w:rsidRPr="00CB0743">
        <w:rPr>
          <w:noProof/>
          <w:sz w:val="26"/>
          <w:szCs w:val="26"/>
          <w:lang w:val="vi-VN"/>
        </w:rPr>
        <w:t>Hệ t</w:t>
      </w:r>
      <w:r w:rsidR="00CF3A7E" w:rsidRPr="00CB0743">
        <w:rPr>
          <w:noProof/>
          <w:sz w:val="26"/>
          <w:szCs w:val="26"/>
          <w:lang w:val="vi-VN"/>
        </w:rPr>
        <w:t>hống cung cấp xăng dầu dọc QL.19, QL.19C,</w:t>
      </w:r>
      <w:r w:rsidR="00CF3A7E" w:rsidRPr="00CB0743">
        <w:rPr>
          <w:noProof/>
          <w:sz w:val="26"/>
          <w:szCs w:val="26"/>
        </w:rPr>
        <w:t xml:space="preserve"> QL.25</w:t>
      </w:r>
      <w:r w:rsidRPr="00CB0743">
        <w:rPr>
          <w:noProof/>
          <w:sz w:val="26"/>
          <w:szCs w:val="26"/>
          <w:lang w:val="vi-VN"/>
        </w:rPr>
        <w:t xml:space="preserve"> cần phải quy hoạch để đáp ứng nhu cầu tất yếu và khách quan vì xăng dầu là mặt hàng chiến lược, thiết yếu đối với giao thông vận tải nói riêng và phát triển kinh tế xã hội nói chung.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Hệ thống CHXD hiện có dọc </w:t>
      </w:r>
      <w:r w:rsidR="0024085F" w:rsidRPr="00CB0743">
        <w:rPr>
          <w:noProof/>
          <w:sz w:val="26"/>
          <w:szCs w:val="26"/>
          <w:lang w:val="vi-VN"/>
        </w:rPr>
        <w:t>QL.19, QL.19C,</w:t>
      </w:r>
      <w:r w:rsidR="0024085F" w:rsidRPr="00CB0743">
        <w:rPr>
          <w:noProof/>
          <w:sz w:val="26"/>
          <w:szCs w:val="26"/>
        </w:rPr>
        <w:t xml:space="preserve"> QL.25</w:t>
      </w:r>
      <w:r w:rsidR="0024085F" w:rsidRPr="00CB0743">
        <w:rPr>
          <w:noProof/>
          <w:sz w:val="26"/>
          <w:szCs w:val="26"/>
          <w:lang w:val="vi-VN"/>
        </w:rPr>
        <w:t xml:space="preserve"> </w:t>
      </w:r>
      <w:r w:rsidRPr="00CB0743">
        <w:rPr>
          <w:noProof/>
          <w:sz w:val="26"/>
          <w:szCs w:val="26"/>
          <w:lang w:val="vi-VN"/>
        </w:rPr>
        <w:t>mặc dù đã được các địa phương quan tâm xử lý trong quy hoạch phát triển mạng lưới bán lẻ xăng dầu nhưng còn những bất cập, đặc biệt là thiếu các cửa hàng lớn cho xe siêu trường, siêu trọng. Mặt khác mật độ cũng chư</w:t>
      </w:r>
      <w:r w:rsidR="0024085F" w:rsidRPr="00CB0743">
        <w:rPr>
          <w:noProof/>
          <w:sz w:val="26"/>
          <w:szCs w:val="26"/>
          <w:lang w:val="vi-VN"/>
        </w:rPr>
        <w:t>a hợp lý, còn nhiều cung đường</w:t>
      </w:r>
      <w:r w:rsidRPr="00CB0743">
        <w:rPr>
          <w:noProof/>
          <w:sz w:val="26"/>
          <w:szCs w:val="26"/>
          <w:lang w:val="vi-VN"/>
        </w:rPr>
        <w:t xml:space="preserve"> có </w:t>
      </w:r>
      <w:r w:rsidR="0024085F" w:rsidRPr="00CB0743">
        <w:rPr>
          <w:noProof/>
          <w:sz w:val="26"/>
          <w:szCs w:val="26"/>
        </w:rPr>
        <w:t xml:space="preserve">nhiều </w:t>
      </w:r>
      <w:r w:rsidRPr="00CB0743">
        <w:rPr>
          <w:noProof/>
          <w:sz w:val="26"/>
          <w:szCs w:val="26"/>
          <w:lang w:val="vi-VN"/>
        </w:rPr>
        <w:t xml:space="preserve">cửa hàng </w:t>
      </w:r>
      <w:r w:rsidR="0024085F" w:rsidRPr="00CB0743">
        <w:rPr>
          <w:noProof/>
          <w:sz w:val="26"/>
          <w:szCs w:val="26"/>
        </w:rPr>
        <w:t>với mật dày đặt,..</w:t>
      </w:r>
      <w:r w:rsidRPr="00CB0743">
        <w:rPr>
          <w:noProof/>
          <w:sz w:val="26"/>
          <w:szCs w:val="26"/>
          <w:lang w:val="vi-VN"/>
        </w:rPr>
        <w:t>. Nhiều cửa hàng còn quá nhỏ bé, kém mỹ quan, gần công  trình công cộng…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Xuất phát từ những tồn tại trên, đề án Quy hoạch hệ thống CHXD dọc </w:t>
      </w:r>
      <w:r w:rsidR="0024085F" w:rsidRPr="00CB0743">
        <w:rPr>
          <w:noProof/>
          <w:sz w:val="26"/>
          <w:szCs w:val="26"/>
          <w:lang w:val="vi-VN"/>
        </w:rPr>
        <w:t>QL.19, QL.19C,</w:t>
      </w:r>
      <w:r w:rsidR="0024085F" w:rsidRPr="00CB0743">
        <w:rPr>
          <w:noProof/>
          <w:sz w:val="26"/>
          <w:szCs w:val="26"/>
        </w:rPr>
        <w:t xml:space="preserve"> QL.25</w:t>
      </w:r>
      <w:r w:rsidR="0024085F" w:rsidRPr="00CB0743">
        <w:rPr>
          <w:noProof/>
          <w:sz w:val="26"/>
          <w:szCs w:val="26"/>
          <w:lang w:val="vi-VN"/>
        </w:rPr>
        <w:t xml:space="preserve"> </w:t>
      </w:r>
      <w:r w:rsidRPr="00CB0743">
        <w:rPr>
          <w:noProof/>
          <w:sz w:val="26"/>
          <w:szCs w:val="26"/>
          <w:lang w:val="vi-VN"/>
        </w:rPr>
        <w:t>đến năm 2025, tầm nhìn đến năm 2035 là cần thiết.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Quy hoạch hệ thống cửa hàng xăng dầu dọc </w:t>
      </w:r>
      <w:r w:rsidR="0024085F" w:rsidRPr="00CB0743">
        <w:rPr>
          <w:noProof/>
          <w:sz w:val="26"/>
          <w:szCs w:val="26"/>
        </w:rPr>
        <w:t>các quốc lộ ở trên</w:t>
      </w:r>
      <w:r w:rsidRPr="00CB0743">
        <w:rPr>
          <w:noProof/>
          <w:sz w:val="26"/>
          <w:szCs w:val="26"/>
          <w:lang w:val="vi-VN"/>
        </w:rPr>
        <w:t xml:space="preserve"> có ý nghĩa quan trọng vì:</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Bảo đảm cung ứng đầy đủ, kịp thời xăng dầu cho</w:t>
      </w:r>
      <w:r w:rsidRPr="00CB0743">
        <w:rPr>
          <w:noProof/>
          <w:sz w:val="26"/>
          <w:szCs w:val="26"/>
        </w:rPr>
        <w:t xml:space="preserve"> các phương tiện</w:t>
      </w:r>
      <w:r w:rsidRPr="00CB0743">
        <w:rPr>
          <w:noProof/>
          <w:sz w:val="26"/>
          <w:szCs w:val="26"/>
          <w:lang w:val="vi-VN"/>
        </w:rPr>
        <w:t xml:space="preserve"> giao thông trên </w:t>
      </w:r>
      <w:r w:rsidR="0024085F" w:rsidRPr="00CB0743">
        <w:rPr>
          <w:noProof/>
          <w:sz w:val="26"/>
          <w:szCs w:val="26"/>
          <w:lang w:val="vi-VN"/>
        </w:rPr>
        <w:t>QL.19, QL.19C,</w:t>
      </w:r>
      <w:r w:rsidR="0024085F" w:rsidRPr="00CB0743">
        <w:rPr>
          <w:noProof/>
          <w:sz w:val="26"/>
          <w:szCs w:val="26"/>
        </w:rPr>
        <w:t xml:space="preserve"> QL.25</w:t>
      </w:r>
      <w:r w:rsidRPr="00CB0743">
        <w:rPr>
          <w:noProof/>
          <w:sz w:val="26"/>
          <w:szCs w:val="26"/>
        </w:rPr>
        <w:t xml:space="preserve">, phát triển kinh tế - xã hội cho địa phương có tuyến </w:t>
      </w:r>
      <w:r w:rsidR="0024085F" w:rsidRPr="00CB0743">
        <w:rPr>
          <w:noProof/>
          <w:sz w:val="26"/>
          <w:szCs w:val="26"/>
          <w:lang w:val="vi-VN"/>
        </w:rPr>
        <w:t>QL.19, QL.19C,</w:t>
      </w:r>
      <w:r w:rsidR="0024085F" w:rsidRPr="00CB0743">
        <w:rPr>
          <w:noProof/>
          <w:sz w:val="26"/>
          <w:szCs w:val="26"/>
        </w:rPr>
        <w:t xml:space="preserve"> QL.25</w:t>
      </w:r>
      <w:r w:rsidR="0024085F" w:rsidRPr="00CB0743">
        <w:rPr>
          <w:noProof/>
          <w:sz w:val="26"/>
          <w:szCs w:val="26"/>
          <w:lang w:val="vi-VN"/>
        </w:rPr>
        <w:t xml:space="preserve"> </w:t>
      </w:r>
      <w:r w:rsidRPr="00CB0743">
        <w:rPr>
          <w:noProof/>
          <w:sz w:val="26"/>
          <w:szCs w:val="26"/>
        </w:rPr>
        <w:t>đi qua</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Đảm bảo an toàn PCCC và vệ sinh môi trường tại các cửa hàng bán lẻ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Tránh lãng phí quỹ đất, tăng hiệu quả đầu tư;</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Thuận lợi cho công tác quản lý thị trường của các cơ quan chức năng;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Đảm bảo chất lượng dịch vụ thương mại, nâng cao hiệu quả kinh doanh, đảm bảo lợi ích người tiêu dùng;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Hiện đại hoá và tăng cao tính tiện ích của dịch vụ tổng hợp trong kinh doanh bán lẻ xăng dầu, ngang tầm với các nước trong khu vực.</w:t>
      </w:r>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30" w:name="_Toc474918109"/>
      <w:bookmarkStart w:id="31" w:name="_Toc477176284"/>
      <w:bookmarkStart w:id="32" w:name="_Toc495955600"/>
      <w:bookmarkStart w:id="33" w:name="_Toc431820188"/>
      <w:bookmarkStart w:id="34" w:name="_Toc431820319"/>
      <w:r w:rsidRPr="00CB0743">
        <w:rPr>
          <w:rFonts w:ascii="Times New Roman" w:hAnsi="Times New Roman"/>
          <w:b/>
          <w:i w:val="0"/>
          <w:noProof/>
          <w:sz w:val="26"/>
          <w:szCs w:val="26"/>
          <w:lang w:val="vi-VN"/>
        </w:rPr>
        <w:t>II. CÁC CĂN CỨ ĐỂ LẬP QUY HOẠCH</w:t>
      </w:r>
      <w:bookmarkEnd w:id="30"/>
      <w:bookmarkEnd w:id="31"/>
      <w:bookmarkEnd w:id="32"/>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35" w:name="_Toc495955601"/>
      <w:r w:rsidRPr="00CB0743">
        <w:rPr>
          <w:rFonts w:ascii="Times New Roman" w:hAnsi="Times New Roman"/>
          <w:noProof/>
          <w:color w:val="auto"/>
          <w:sz w:val="26"/>
          <w:szCs w:val="26"/>
          <w:lang w:val="vi-VN"/>
        </w:rPr>
        <w:t>1. Các văn bản Luật, Nghị định, Quyết định của Chính phủ, Thông tư của các Bộ, Ngành</w:t>
      </w:r>
      <w:bookmarkEnd w:id="35"/>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Đề án được thiết lập trên cơ sở các căn cứ pháp lý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Luật đất đai số 45/2013/QH13;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Luật số 27/2001/QH10 Luật phòng cháy và chữa cháy;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Luật số 40/2013/QH13 Luật sửa đổi bổ sung một số điều của Luật Phòng cháy và chữa cháy;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Luật Bảo vệ Môi trường số 55/2014/QH13;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Luật xây dựng 2014 số 50/2014/QH13;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Luật Giao thông đường bộ số 23/2008/QH12;</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Nghị định số 92/2006/NĐ-CP ngày 07 tháng 9 năm 2006 của Chính phủ về lập, phê duyệt và quản lý quy hoạch tổng thể phát triển kinh tế - xã hội;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Nghị định số 04/2008/NĐ-CP ngày 11 tháng 01 năm 2008 của Chính phủ về việc bổ sung sửa đổi một số điều của Nghị định số 92/2006/NĐ-CP ngày 07 tháng 9 năm 2006 của Chính phủ về lập, phê duyệt và quản lý quy hoạch tổng thể phát triển kinh tế - xã hội;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Nghị định số 79/2014/NĐ-CP ngày 31 tháng 7 năm 2014 của Chính phủ quy định chi tiết thi hành một số điều của Luật Phòng cháy và chữa cháy và Luật sửa đổi, bổ sung một số điều của Luật Phòng cháy và chữa cháy;</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Nghị định số 83/2014/NĐ-CP ngày 3/9/2014 của Chính phủ về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13/2011/NĐ-CP ngày 11/ 02/2011 của Chính phủ quy định về an toàn các công trình dầu khí trên đất liền;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11/2010/NĐ-CP ngày 24 tháng 02 năm  năm 2010 của Chính phủ quy định về quản lý và bảo vệ kết cấu hạ tầng giao thông đường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18/2015/NĐ-CP ngày 14 tháng 02 năm 2015 của Chính phủ quy định về Quy hoạch bảo vệ môi trường, đánh giá môi trường chiến lược, đánh giá tác động môi trường và kế hoạch bảo vệ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Quyết định số 53/2012/QĐ-TTg ngày  22  tháng  11  năm 2012 của Thủ tướng Chính phủ về việc ban hành lộ trình áp dụng tỷ lệ phối trộn nhiên liệu sinh học với nhiên liệu truyền thống;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Quyết định số 13/2012/QĐ-TTg ngày 23/02/2012 của Thủ tướng Chính phủ về việc ban hành Quy chế kết hợp kinh tế - xã hội với quốc phòng trong khu vực phòng thủ;</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Quyết định số 2412/2011/QĐ-TTg ngày 19/12/2011 của Thủ tướng Chính phủ Phê duyệt Quy hoạch tổng thể bố trí quốc phòng kết hợp với phát triển kinh tế - xã hội trên địa bàn cả nước giai đoạn 2011-2020;</w:t>
      </w:r>
    </w:p>
    <w:p w:rsidR="00AA23BE" w:rsidRPr="00CB0743" w:rsidRDefault="00AA23BE" w:rsidP="00DB5BEC">
      <w:pPr>
        <w:spacing w:line="360" w:lineRule="auto"/>
        <w:ind w:firstLine="284"/>
        <w:jc w:val="both"/>
        <w:rPr>
          <w:sz w:val="26"/>
          <w:szCs w:val="26"/>
        </w:rPr>
      </w:pPr>
      <w:r w:rsidRPr="00CB0743">
        <w:rPr>
          <w:noProof/>
          <w:sz w:val="26"/>
          <w:szCs w:val="26"/>
        </w:rPr>
        <w:t xml:space="preserve">- Thông tư số </w:t>
      </w:r>
      <w:r w:rsidRPr="00CB0743">
        <w:rPr>
          <w:sz w:val="26"/>
          <w:szCs w:val="26"/>
        </w:rPr>
        <w:t>39/2011/TT-BGTVT ngày 18 tháng 5 năm 2011 của Bộ Giao Thông Vận Tải về nội dung “Hướng dẫn thực hiện một số điều của Nghị định số 11/2010/NĐ-CP ngày 24 tháng 02 năm 2010 của Chính phủ quy định về quản lý và bảo vệ kết cấu hạ tầng giao thông đường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w:t>
      </w:r>
      <w:r w:rsidRPr="00CB0743">
        <w:rPr>
          <w:sz w:val="26"/>
          <w:szCs w:val="26"/>
        </w:rPr>
        <w:t>Thông tư số 50/2015/TT-BCT ngày 28</w:t>
      </w:r>
      <w:r w:rsidRPr="00CB0743">
        <w:rPr>
          <w:sz w:val="26"/>
          <w:szCs w:val="26"/>
          <w:lang w:val="vi-VN"/>
        </w:rPr>
        <w:t xml:space="preserve"> tháng </w:t>
      </w:r>
      <w:r w:rsidRPr="00CB0743">
        <w:rPr>
          <w:sz w:val="26"/>
          <w:szCs w:val="26"/>
        </w:rPr>
        <w:t>1</w:t>
      </w:r>
      <w:r w:rsidRPr="00CB0743">
        <w:rPr>
          <w:sz w:val="26"/>
          <w:szCs w:val="26"/>
          <w:lang w:val="vi-VN"/>
        </w:rPr>
        <w:t xml:space="preserve">2 năm </w:t>
      </w:r>
      <w:r w:rsidRPr="00CB0743">
        <w:rPr>
          <w:sz w:val="26"/>
          <w:szCs w:val="26"/>
        </w:rPr>
        <w:t>2015 của Bộ Công Thương</w:t>
      </w:r>
      <w:r w:rsidRPr="00CB0743" w:rsidDel="004C2BB9">
        <w:rPr>
          <w:noProof/>
          <w:sz w:val="26"/>
          <w:szCs w:val="26"/>
          <w:lang w:val="vi-VN"/>
        </w:rPr>
        <w:t xml:space="preserve"> </w:t>
      </w:r>
      <w:r w:rsidRPr="00CB0743">
        <w:rPr>
          <w:noProof/>
          <w:sz w:val="26"/>
          <w:szCs w:val="26"/>
          <w:lang w:val="vi-VN"/>
        </w:rPr>
        <w:t>Quy định về nội dung, trình tự, thủ tục lập, thẩm định, phê duyệt quy hoạch phát triển ngành công nghiệp và thương mại;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số 05/2013/TT-BKHĐT ngày 31 tháng 10 năm 2013 của Bộ Kế hoạch và Đầu tư  hướng dẫn tổ chức lập, thẩm định, phê duyệt, điều chỉnh và công bố quy hoạch tổng thể phát triển Kinh tế - xã hội; quy hoạch phát triển ngành, lĩnh vực và sản phẩm chủ yếu;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Thông tư số 50/2015/TT-BGTVT ngày 23 tháng 9 năm 2015 của Bộ Giao thông vận tải về việc "Hướng dẫn thực hiện một số điều của Nghị định số 11/2010/NĐ-CP ngày 24 tháng 02 năm 2010 của Chính phủ quy định về quản lý và bảo vệ kết cấu hạ tầng giao thông đường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38/2014/TT-BCT ngày 24/10/2014 của Bộ Công Thương về việc quy định chi tiết một số điều của Nghị định số 83/2014/NĐ-CP ngày 3/9/2014 của Chính phủ về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số 27/2015/TT-BTNMT ngày 29 tháng 05 năm 2015 của Bộ Tài nguyên và Môi trường về đánh giá môi trường chiến lược, đánh giá tác động môi trường và kế hoạch bảo vệ môi trường;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số 04/2011/BCT ngày 16 tháng 2 năm 2011 của Bộ Công Thương quy định về an toàn lưới điện đối với công trình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số 41/2011/TT-BCT ngày 16 tháng 12 năm 2011 của Bộ Công Thương quy định về quản lý an toàn trong lĩnh vực khí dầu mỏ hóa lỏng;</w:t>
      </w:r>
    </w:p>
    <w:p w:rsidR="00DD45F3" w:rsidRPr="00CB0743" w:rsidRDefault="00DD45F3" w:rsidP="00DB5BEC">
      <w:pPr>
        <w:spacing w:line="360" w:lineRule="auto"/>
        <w:ind w:firstLine="284"/>
        <w:jc w:val="both"/>
        <w:rPr>
          <w:noProof/>
          <w:sz w:val="26"/>
          <w:szCs w:val="26"/>
        </w:rPr>
      </w:pPr>
      <w:r w:rsidRPr="00CB0743">
        <w:rPr>
          <w:noProof/>
          <w:sz w:val="26"/>
          <w:szCs w:val="26"/>
          <w:lang w:val="vi-VN"/>
        </w:rPr>
        <w:t>- Thông tư số 15/2015/TT-BKHCN ngày 25 tháng 8 năm 2015 của Bộ Khoa học và Công nghệ quy định về đo lường, chất lượng trong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22/2015/TT-BKHCN ngày 11/11/2015 về việc ban hành thực hiện “Quy chuẩn kỹ thuật quốc gia về xăng, nhiên liệu diezen và nhiên liệu sinh học</w:t>
      </w:r>
      <w:r w:rsidRPr="00CB0743">
        <w:rPr>
          <w:noProof/>
          <w:sz w:val="26"/>
          <w:szCs w:val="26"/>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43/2015/TT-BCT ngày 08/12/2015 của Bộ Công Thương về quy định tỷ lệ hao hụt xăng dầu trong hoạt động kinh doanh xăng dầu.</w:t>
      </w:r>
    </w:p>
    <w:p w:rsidR="00DD45F3" w:rsidRPr="00CB0743" w:rsidRDefault="00DD45F3" w:rsidP="00DB5BEC">
      <w:pPr>
        <w:spacing w:line="360" w:lineRule="auto"/>
        <w:ind w:firstLine="284"/>
        <w:jc w:val="both"/>
        <w:rPr>
          <w:b/>
          <w:noProof/>
          <w:sz w:val="26"/>
          <w:szCs w:val="26"/>
          <w:lang w:val="vi-VN"/>
        </w:rPr>
      </w:pPr>
      <w:r w:rsidRPr="00CB0743">
        <w:rPr>
          <w:noProof/>
          <w:sz w:val="26"/>
          <w:szCs w:val="26"/>
        </w:rPr>
        <w:t xml:space="preserve">- </w:t>
      </w:r>
      <w:r w:rsidRPr="00CB0743">
        <w:rPr>
          <w:noProof/>
          <w:sz w:val="26"/>
          <w:szCs w:val="26"/>
          <w:lang w:val="vi-VN"/>
        </w:rPr>
        <w:t xml:space="preserve">Nghị quyết số </w:t>
      </w:r>
      <w:r w:rsidRPr="00CB0743">
        <w:rPr>
          <w:sz w:val="26"/>
          <w:szCs w:val="26"/>
          <w:shd w:val="clear" w:color="auto" w:fill="FFFFFF"/>
          <w:lang w:val="vi-VN"/>
        </w:rPr>
        <w:t>02/NQ-CP</w:t>
      </w:r>
      <w:r w:rsidRPr="00CB0743">
        <w:rPr>
          <w:iCs/>
          <w:sz w:val="26"/>
          <w:szCs w:val="26"/>
          <w:shd w:val="clear" w:color="auto" w:fill="FFFFFF"/>
          <w:lang w:val="vi-VN"/>
        </w:rPr>
        <w:t xml:space="preserve"> ngày 6 tháng 01 năm 2014</w:t>
      </w:r>
      <w:r w:rsidRPr="00CB0743">
        <w:rPr>
          <w:noProof/>
          <w:sz w:val="26"/>
          <w:szCs w:val="26"/>
          <w:lang w:val="vi-VN"/>
        </w:rPr>
        <w:t xml:space="preserve"> của Chính phủ về quy hoạch sử dụng đất đến năm 2020, kế hoạch sử dụng đất 5 năm (2011-2015) thành phố Hồ Chí Minh;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Nghị quyết số </w:t>
      </w:r>
      <w:r w:rsidRPr="00CB0743">
        <w:rPr>
          <w:sz w:val="26"/>
          <w:szCs w:val="26"/>
          <w:shd w:val="clear" w:color="auto" w:fill="FFFFFF"/>
          <w:lang w:val="vi-VN"/>
        </w:rPr>
        <w:t>78/NQ-CP</w:t>
      </w:r>
      <w:r w:rsidRPr="00CB0743">
        <w:rPr>
          <w:sz w:val="26"/>
          <w:szCs w:val="26"/>
          <w:lang w:val="vi-VN"/>
        </w:rPr>
        <w:t xml:space="preserve"> ngày 19 tháng 6 năm </w:t>
      </w:r>
      <w:r w:rsidRPr="00CB0743">
        <w:rPr>
          <w:iCs/>
          <w:sz w:val="26"/>
          <w:szCs w:val="26"/>
          <w:shd w:val="clear" w:color="auto" w:fill="FFFFFF"/>
          <w:lang w:val="vi-VN"/>
        </w:rPr>
        <w:t>2013</w:t>
      </w:r>
      <w:r w:rsidRPr="00CB0743">
        <w:rPr>
          <w:noProof/>
          <w:sz w:val="26"/>
          <w:szCs w:val="26"/>
          <w:lang w:val="vi-VN"/>
        </w:rPr>
        <w:t xml:space="preserve"> của Chính phủ về quy hoạch sử dụng đất đến năm 2020, kế hoạch sử dụng đất 5 năm (2011-2015) tỉnh Bình Dương;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Nghị quyết số </w:t>
      </w:r>
      <w:r w:rsidRPr="00CB0743">
        <w:rPr>
          <w:sz w:val="26"/>
          <w:szCs w:val="26"/>
          <w:shd w:val="clear" w:color="auto" w:fill="FFFFFF"/>
          <w:lang w:val="vi-VN"/>
        </w:rPr>
        <w:t>55/NQ-CP</w:t>
      </w:r>
      <w:r w:rsidRPr="00CB0743">
        <w:rPr>
          <w:iCs/>
          <w:sz w:val="26"/>
          <w:szCs w:val="26"/>
          <w:shd w:val="clear" w:color="auto" w:fill="FFFFFF"/>
          <w:lang w:val="vi-VN"/>
        </w:rPr>
        <w:t xml:space="preserve"> ngày 23 tháng 4 năm 2013</w:t>
      </w:r>
      <w:r w:rsidRPr="00CB0743">
        <w:rPr>
          <w:noProof/>
          <w:sz w:val="26"/>
          <w:szCs w:val="26"/>
          <w:lang w:val="vi-VN"/>
        </w:rPr>
        <w:t xml:space="preserve"> của Chính phủ về quy hoạch sử dụng đất đến năm 2020, kế hoạch sử dụng đất 5 năm (2011-2015) tỉnh Bình Phước;</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36" w:name="_Toc495955602"/>
      <w:r w:rsidRPr="00CB0743">
        <w:rPr>
          <w:rFonts w:ascii="Times New Roman" w:hAnsi="Times New Roman"/>
          <w:noProof/>
          <w:color w:val="auto"/>
          <w:sz w:val="26"/>
          <w:szCs w:val="26"/>
          <w:lang w:val="vi-VN"/>
        </w:rPr>
        <w:t>2. Các quy chuẩn, tiêu  chuẩn Việt Nam có liên quan</w:t>
      </w:r>
      <w:bookmarkEnd w:id="36"/>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Tiêu chuẩn TCVN-4530-2011: Cửa hàng xăng dầu - Yêu cầu thiết kế;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Tiêu chuẩn TCVN-5307-2009: Kho dầu mỏ và sản phẩm của dầu mỏ - Yêu cầu thiết kế;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Tiêu chuẩn TCVN 5684-2003: An toàn cháy các công trình dầu mỏ và sản phẩm dầu mỏ - Yêu cầu chung;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Tiêu chuẩn TCVN 6486-2008: Khí dầu mỏ hóa lỏng (LPG) - Tồn chứa dưới áp suất - Yêu cầu về thiết kế, và vị trí  lắp đặt;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Tiêu chuẩn TCVN 6223-2011: Cửa hàng khí dầu mỏ hoá lỏng (LPG) - Yêu cầu chung về an toàn;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TCVN 3890-2009: Phương tiện phòng cháy và chữa cháy cho nhà và công trình - Trang bị, bố trí, kiểm tra, bảo dưỡng;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chuẩn kỹ thuật Quốc gia về Quy hoạch xây dựng: QCXDVN 01/2008/BXD của Bộ Xây dựng ban hành theo Quyết định số 04/QĐ-BXD ngày 03 tháng 4 năm 2008;</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Quy chuẩn </w:t>
      </w:r>
      <w:r w:rsidRPr="00CB0743">
        <w:rPr>
          <w:noProof/>
          <w:sz w:val="26"/>
          <w:szCs w:val="26"/>
        </w:rPr>
        <w:t xml:space="preserve">kỹ thuật quốc gia </w:t>
      </w:r>
      <w:r w:rsidRPr="00CB0743">
        <w:rPr>
          <w:noProof/>
          <w:sz w:val="26"/>
          <w:szCs w:val="26"/>
          <w:lang w:val="vi-VN"/>
        </w:rPr>
        <w:t xml:space="preserve">các công trình hạ tầng kỹ thuật - công trình cấp xăng dầu, khí đốt </w:t>
      </w:r>
      <w:r w:rsidRPr="00CB0743">
        <w:rPr>
          <w:noProof/>
          <w:sz w:val="26"/>
          <w:szCs w:val="26"/>
        </w:rPr>
        <w:t>QCVN 07</w:t>
      </w:r>
      <w:r w:rsidRPr="00CB0743">
        <w:rPr>
          <w:noProof/>
          <w:sz w:val="26"/>
          <w:szCs w:val="26"/>
          <w:lang w:val="vi-VN"/>
        </w:rPr>
        <w:t>-6</w:t>
      </w:r>
      <w:r w:rsidRPr="00CB0743">
        <w:rPr>
          <w:noProof/>
          <w:sz w:val="26"/>
          <w:szCs w:val="26"/>
        </w:rPr>
        <w:t>:2016/BXD</w:t>
      </w:r>
      <w:r w:rsidRPr="00CB0743">
        <w:rPr>
          <w:noProof/>
          <w:sz w:val="26"/>
          <w:szCs w:val="26"/>
          <w:lang w:val="vi-VN"/>
        </w:rPr>
        <w:t xml:space="preserve"> ban hành kèm theo Thông tư số 01/2016/TT-BXD ngày 01 tháng 02 năm 2016 của Bộ Xây dựng;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chuẩn kỹ thuật Quốc gia về yêu cầu thiết kế cửa hàng xăng dầu QCVN 01:2013/BCT  ban hành theo Thông tư số 11/2013/TT-BCT ngày 18 tháng 6 năm 2013 của Bộ Công Thương;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Quy chuẩn </w:t>
      </w:r>
      <w:r w:rsidRPr="00CB0743">
        <w:rPr>
          <w:noProof/>
          <w:sz w:val="26"/>
          <w:szCs w:val="26"/>
        </w:rPr>
        <w:t>kỹ thuật quốc gia QCVN 08:2012/BCT “Quy chuẩn kỹ thuật quốc gia về trang thiết bị, phụ trợ sử dụng trong tồn trữ và phân phối phân sinh học (xăng E5, E10) tại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chuẩn 06:2010/BXD An toàn cháy cho nhà và công trình.</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37" w:name="_Toc495955603"/>
      <w:r w:rsidRPr="00CB0743">
        <w:rPr>
          <w:rFonts w:ascii="Times New Roman" w:hAnsi="Times New Roman"/>
          <w:noProof/>
          <w:color w:val="auto"/>
          <w:sz w:val="26"/>
          <w:szCs w:val="26"/>
          <w:lang w:val="vi-VN"/>
        </w:rPr>
        <w:t>3. Các quy hoạch khác có liên quan</w:t>
      </w:r>
      <w:bookmarkEnd w:id="37"/>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Quyết định số 1139/QĐ-TTg ngày 31 tháng 7 năm 2009 của Thủ tướng Chính phủ phê duyệt Quy hoạch phát triển hệ thống dự trữ dầu thô và các sản phẩm xăng dầu của Việt Nam đến năm 2015, tầm nhìn đến năm 2025;</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Quyết định số 356/QĐ-TTg ngày 25 tháng 02 năm 2013 của Thủ tướng Chính phủ phê duyệt điều chỉnh Quy hoạch phát triển giao thông vận tải đường bộ Việt Nam đến năm 2020, định hướng đến năm 2030;</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Quyết định số 2412/QĐ-BCT ngày 17 tháng 5 năm 2011 của Bộ trưởng Bộ Công Thương phê duyệt Quy hoạch phát triển hệ thống sản xuất và hệ thống phân phối xăng dầu giai đoạn 2010- 2020, định hướng đến năm 2025;</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Quyết định số 3098/QĐ-BCT ngày 24 tháng 6 năm 2011 của Bộ trưởng Bộ Công Thương phê duyệt Quy hoạch tổng thể phát triển thương mại Việt Nam giai đoạn 2011- 2020 và định hướng đến năm 2030;</w:t>
      </w:r>
    </w:p>
    <w:p w:rsidR="00D34346" w:rsidRPr="00CB0743" w:rsidRDefault="00D34346" w:rsidP="00DB5BEC">
      <w:pPr>
        <w:spacing w:line="360" w:lineRule="auto"/>
        <w:ind w:firstLine="284"/>
        <w:jc w:val="both"/>
        <w:rPr>
          <w:noProof/>
          <w:sz w:val="26"/>
          <w:szCs w:val="26"/>
          <w:lang w:val="vi-VN"/>
        </w:rPr>
      </w:pPr>
      <w:r w:rsidRPr="00CB0743">
        <w:rPr>
          <w:noProof/>
          <w:sz w:val="26"/>
          <w:szCs w:val="26"/>
        </w:rPr>
        <w:t>Quyết định số 54/2009/QĐ- TTg  ngày 14 tháng 04 năm 2009 về việc phê duyệt Quy hoạc tổng thể phát triển kinh tế - xã hội tỉnh Bình Định đến năm 2020.</w:t>
      </w:r>
    </w:p>
    <w:p w:rsidR="00D34346" w:rsidRPr="00CB0743" w:rsidRDefault="00D34346" w:rsidP="00DB5BEC">
      <w:pPr>
        <w:spacing w:line="360" w:lineRule="auto"/>
        <w:ind w:firstLine="284"/>
        <w:jc w:val="both"/>
        <w:rPr>
          <w:noProof/>
          <w:sz w:val="26"/>
          <w:szCs w:val="26"/>
          <w:lang w:val="vi-VN"/>
        </w:rPr>
      </w:pPr>
      <w:r w:rsidRPr="00CB0743">
        <w:rPr>
          <w:noProof/>
          <w:sz w:val="26"/>
          <w:szCs w:val="26"/>
        </w:rPr>
        <w:t>Quyết định số 319/QĐ-TTg của Thủ tướng Chính Phủ về việc Phê duyệt Quy hoạch tổng thể phát triển kinh tế xã hội tỉnh Gia Lai đến năm 2020</w:t>
      </w:r>
    </w:p>
    <w:p w:rsidR="00D94E30" w:rsidRPr="00CB0743" w:rsidRDefault="00D94E30" w:rsidP="00DB5BEC">
      <w:pPr>
        <w:spacing w:line="360" w:lineRule="auto"/>
        <w:ind w:firstLine="284"/>
        <w:jc w:val="both"/>
        <w:rPr>
          <w:noProof/>
          <w:sz w:val="26"/>
          <w:szCs w:val="26"/>
          <w:lang w:val="vi-VN"/>
        </w:rPr>
      </w:pPr>
      <w:r w:rsidRPr="00CB0743">
        <w:rPr>
          <w:noProof/>
          <w:sz w:val="26"/>
          <w:szCs w:val="26"/>
        </w:rPr>
        <w:t>Nghị Quyết điều chỉnh Quy hoạch tổng thể phát triển kinh tế - xã hội tỉnh Phú Yên đến năm 2020, tần nhìn đến năm 2030.</w:t>
      </w:r>
    </w:p>
    <w:p w:rsidR="00D34346" w:rsidRPr="00CB0743" w:rsidRDefault="00DD45F3" w:rsidP="00DB5BEC">
      <w:pPr>
        <w:spacing w:line="360" w:lineRule="auto"/>
        <w:ind w:firstLine="284"/>
        <w:jc w:val="both"/>
        <w:rPr>
          <w:noProof/>
          <w:sz w:val="26"/>
          <w:szCs w:val="26"/>
        </w:rPr>
      </w:pPr>
      <w:r w:rsidRPr="00CB0743">
        <w:rPr>
          <w:noProof/>
          <w:sz w:val="26"/>
          <w:szCs w:val="26"/>
          <w:lang w:val="vi-VN"/>
        </w:rPr>
        <w:t>Quy hoạch hệ thống cửa hàng xăng dầu của các tỉnh</w:t>
      </w:r>
      <w:r w:rsidR="00D34346" w:rsidRPr="00CB0743">
        <w:rPr>
          <w:noProof/>
          <w:sz w:val="26"/>
          <w:szCs w:val="26"/>
        </w:rPr>
        <w:t xml:space="preserve"> Gia Lai, Bình Định, Phú Yên</w:t>
      </w:r>
      <w:r w:rsidR="00C73106" w:rsidRPr="00CB0743">
        <w:rPr>
          <w:noProof/>
          <w:sz w:val="26"/>
          <w:szCs w:val="26"/>
        </w:rPr>
        <w:t>, Đắk Lắk</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Tỉnh Bình </w:t>
      </w:r>
      <w:r w:rsidR="00F968C1" w:rsidRPr="00CB0743">
        <w:rPr>
          <w:noProof/>
          <w:sz w:val="26"/>
          <w:szCs w:val="26"/>
          <w:lang w:val="en-GB"/>
        </w:rPr>
        <w:t xml:space="preserve">Định : </w:t>
      </w:r>
      <w:r w:rsidR="00456E28" w:rsidRPr="00CB0743">
        <w:rPr>
          <w:noProof/>
          <w:sz w:val="26"/>
          <w:szCs w:val="26"/>
          <w:lang w:val="en-GB"/>
        </w:rPr>
        <w:t xml:space="preserve">Quyết định số 1670/QĐ-UBND ngày 12/2/2017 của UBND Tỉnh Bình Định </w:t>
      </w:r>
      <w:r w:rsidRPr="00CB0743">
        <w:rPr>
          <w:noProof/>
          <w:sz w:val="26"/>
          <w:szCs w:val="26"/>
          <w:lang w:val="vi-VN"/>
        </w:rPr>
        <w:t xml:space="preserve">phê duyệt Quy hoạch phát triển hệ thống kinh doanh xăng dầu và </w:t>
      </w:r>
      <w:r w:rsidR="00456E28" w:rsidRPr="00CB0743">
        <w:rPr>
          <w:noProof/>
          <w:sz w:val="26"/>
          <w:szCs w:val="26"/>
          <w:lang w:val="en-GB"/>
        </w:rPr>
        <w:t>kho xăng dầu</w:t>
      </w:r>
      <w:r w:rsidR="00456E28" w:rsidRPr="00CB0743">
        <w:rPr>
          <w:noProof/>
          <w:sz w:val="26"/>
          <w:szCs w:val="26"/>
          <w:lang w:val="vi-VN"/>
        </w:rPr>
        <w:t xml:space="preserve"> trên địa bàn tỉnh Bình Định</w:t>
      </w:r>
      <w:r w:rsidRPr="00CB0743">
        <w:rPr>
          <w:noProof/>
          <w:sz w:val="26"/>
          <w:szCs w:val="26"/>
          <w:lang w:val="vi-VN"/>
        </w:rPr>
        <w:t xml:space="preserve"> năm 2020, định hướng đến năm 2025;</w:t>
      </w:r>
    </w:p>
    <w:p w:rsidR="00456E28" w:rsidRPr="00CB0743" w:rsidRDefault="00C73106" w:rsidP="00DB5BEC">
      <w:pPr>
        <w:spacing w:line="360" w:lineRule="auto"/>
        <w:ind w:firstLine="284"/>
        <w:jc w:val="both"/>
        <w:rPr>
          <w:noProof/>
          <w:sz w:val="26"/>
          <w:szCs w:val="26"/>
          <w:lang w:val="en-GB"/>
        </w:rPr>
      </w:pPr>
      <w:r w:rsidRPr="00CB0743">
        <w:rPr>
          <w:noProof/>
          <w:sz w:val="26"/>
          <w:szCs w:val="26"/>
          <w:lang w:val="vi-VN"/>
        </w:rPr>
        <w:t>+</w:t>
      </w:r>
      <w:r w:rsidR="00DD45F3" w:rsidRPr="00CB0743">
        <w:rPr>
          <w:noProof/>
          <w:sz w:val="26"/>
          <w:szCs w:val="26"/>
          <w:lang w:val="vi-VN"/>
        </w:rPr>
        <w:t xml:space="preserve"> Tỉnh </w:t>
      </w:r>
      <w:r w:rsidR="00456E28" w:rsidRPr="00CB0743">
        <w:rPr>
          <w:noProof/>
          <w:sz w:val="26"/>
          <w:szCs w:val="26"/>
          <w:lang w:val="en-GB"/>
        </w:rPr>
        <w:t>Phú Yên</w:t>
      </w:r>
      <w:r w:rsidR="00DD45F3" w:rsidRPr="00CB0743">
        <w:rPr>
          <w:noProof/>
          <w:sz w:val="26"/>
          <w:szCs w:val="26"/>
          <w:lang w:val="vi-VN"/>
        </w:rPr>
        <w:t xml:space="preserve">: Quyết định số </w:t>
      </w:r>
      <w:r w:rsidR="00456E28" w:rsidRPr="00CB0743">
        <w:rPr>
          <w:sz w:val="26"/>
          <w:szCs w:val="26"/>
          <w:shd w:val="clear" w:color="auto" w:fill="FFFFFF"/>
        </w:rPr>
        <w:t>1156/QĐ-UBND</w:t>
      </w:r>
      <w:r w:rsidR="00456E28" w:rsidRPr="00CB0743">
        <w:rPr>
          <w:noProof/>
          <w:sz w:val="26"/>
          <w:szCs w:val="26"/>
          <w:lang w:val="vi-VN"/>
        </w:rPr>
        <w:t xml:space="preserve"> </w:t>
      </w:r>
      <w:r w:rsidR="00DD45F3" w:rsidRPr="00CB0743">
        <w:rPr>
          <w:noProof/>
          <w:sz w:val="26"/>
          <w:szCs w:val="26"/>
          <w:lang w:val="vi-VN"/>
        </w:rPr>
        <w:t xml:space="preserve">ngày </w:t>
      </w:r>
      <w:r w:rsidR="00456E28" w:rsidRPr="00CB0743">
        <w:rPr>
          <w:noProof/>
          <w:sz w:val="26"/>
          <w:szCs w:val="26"/>
          <w:lang w:val="en-GB"/>
        </w:rPr>
        <w:t>8</w:t>
      </w:r>
      <w:r w:rsidR="00456E28" w:rsidRPr="00CB0743">
        <w:rPr>
          <w:noProof/>
          <w:sz w:val="26"/>
          <w:szCs w:val="26"/>
          <w:lang w:val="vi-VN"/>
        </w:rPr>
        <w:t>/8/2012</w:t>
      </w:r>
      <w:r w:rsidR="00DD45F3" w:rsidRPr="00CB0743">
        <w:rPr>
          <w:noProof/>
          <w:sz w:val="26"/>
          <w:szCs w:val="26"/>
          <w:lang w:val="vi-VN"/>
        </w:rPr>
        <w:t xml:space="preserve"> của UBND tỉnh </w:t>
      </w:r>
      <w:r w:rsidR="00456E28" w:rsidRPr="00CB0743">
        <w:rPr>
          <w:noProof/>
          <w:sz w:val="26"/>
          <w:szCs w:val="26"/>
          <w:lang w:val="en-GB"/>
        </w:rPr>
        <w:t>Phú Yên</w:t>
      </w:r>
      <w:r w:rsidR="00456E28" w:rsidRPr="00CB0743">
        <w:rPr>
          <w:noProof/>
          <w:sz w:val="26"/>
          <w:szCs w:val="26"/>
          <w:lang w:val="vi-VN"/>
        </w:rPr>
        <w:t xml:space="preserve"> về việc phê duyệt Quy hoạch, rà soát, cập nhật, bổ sung</w:t>
      </w:r>
      <w:r w:rsidR="00456E28" w:rsidRPr="00CB0743">
        <w:rPr>
          <w:noProof/>
          <w:sz w:val="26"/>
          <w:szCs w:val="26"/>
          <w:lang w:val="en-GB"/>
        </w:rPr>
        <w:t xml:space="preserve"> quy hoạch hệ thống xăng dầu trên địa bàn Tỉnh Phú Yên đến năm 2020</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Các văn bản của các Sở Công Thương gửi Bộ Công Thương về việc phối hợp triển khai thực hiện Quy hoạch hệ thống cửa hàng xăng dầu dọc tuyến đường </w:t>
      </w:r>
      <w:r w:rsidR="00456E28" w:rsidRPr="00CB0743">
        <w:rPr>
          <w:noProof/>
          <w:sz w:val="26"/>
          <w:szCs w:val="26"/>
          <w:lang w:val="en-GB"/>
        </w:rPr>
        <w:t>QL.19, QL19C, QL.25</w:t>
      </w:r>
      <w:r w:rsidRPr="00CB0743">
        <w:rPr>
          <w:noProof/>
          <w:sz w:val="26"/>
          <w:szCs w:val="26"/>
          <w:lang w:val="vi-VN"/>
        </w:rPr>
        <w:t xml:space="preserve"> đến năm 2020, có xét đến năm 2025;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Quy hoạch hệ thống các trạm dừng nghỉ </w:t>
      </w:r>
      <w:r w:rsidRPr="00CB0743">
        <w:rPr>
          <w:noProof/>
          <w:sz w:val="26"/>
          <w:szCs w:val="26"/>
        </w:rPr>
        <w:t>dọc</w:t>
      </w:r>
      <w:r w:rsidRPr="00CB0743">
        <w:rPr>
          <w:noProof/>
          <w:sz w:val="26"/>
          <w:szCs w:val="26"/>
          <w:lang w:val="vi-VN"/>
        </w:rPr>
        <w:t xml:space="preserve"> quốc lộ, ban hành theo quyết định số 2753/QĐ-BGTVT ngày 10/9/2013 của Bộ </w:t>
      </w:r>
      <w:r w:rsidRPr="00CB0743">
        <w:rPr>
          <w:noProof/>
          <w:sz w:val="26"/>
          <w:szCs w:val="26"/>
        </w:rPr>
        <w:t xml:space="preserve">trưởng Bộ </w:t>
      </w:r>
      <w:r w:rsidRPr="00CB0743">
        <w:rPr>
          <w:noProof/>
          <w:sz w:val="26"/>
          <w:szCs w:val="26"/>
          <w:lang w:val="vi-VN"/>
        </w:rPr>
        <w:t>Giao thông vận tải;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hoạch phát triển giao thông vận tải</w:t>
      </w:r>
      <w:r w:rsidR="00D34346" w:rsidRPr="00CB0743">
        <w:rPr>
          <w:noProof/>
          <w:sz w:val="26"/>
          <w:szCs w:val="26"/>
        </w:rPr>
        <w:t xml:space="preserve"> </w:t>
      </w:r>
      <w:r w:rsidRPr="00CB0743">
        <w:rPr>
          <w:noProof/>
          <w:sz w:val="26"/>
          <w:szCs w:val="26"/>
          <w:lang w:val="vi-VN"/>
        </w:rPr>
        <w:t xml:space="preserve"> đến năm 2020 và tầm nhìn sau năm 2020 ban hành theo Quyết định số 568/QĐ-TTg ngày </w:t>
      </w:r>
      <w:r w:rsidRPr="00CB0743">
        <w:rPr>
          <w:noProof/>
          <w:sz w:val="26"/>
          <w:szCs w:val="26"/>
        </w:rPr>
        <w:t>0</w:t>
      </w:r>
      <w:r w:rsidRPr="00CB0743">
        <w:rPr>
          <w:noProof/>
          <w:sz w:val="26"/>
          <w:szCs w:val="26"/>
          <w:lang w:val="vi-VN"/>
        </w:rPr>
        <w:t>8/4/2013 của Thủ tướng Chính phủ.</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38" w:name="_Toc495955604"/>
      <w:r w:rsidRPr="00CB0743">
        <w:rPr>
          <w:rFonts w:ascii="Times New Roman" w:hAnsi="Times New Roman"/>
          <w:noProof/>
          <w:color w:val="auto"/>
          <w:sz w:val="26"/>
          <w:szCs w:val="26"/>
          <w:lang w:val="vi-VN"/>
        </w:rPr>
        <w:t>4. Các tài liệu tham khảo chính</w:t>
      </w:r>
      <w:bookmarkEnd w:id="3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Nghị quyết Đại hội đại biểu Đảng bộ, tỉnh Bình </w:t>
      </w:r>
      <w:r w:rsidR="00D94E30" w:rsidRPr="00CB0743">
        <w:rPr>
          <w:noProof/>
          <w:sz w:val="26"/>
          <w:szCs w:val="26"/>
        </w:rPr>
        <w:t>Định</w:t>
      </w:r>
      <w:r w:rsidR="00D94E30" w:rsidRPr="00CB0743">
        <w:rPr>
          <w:noProof/>
          <w:sz w:val="26"/>
          <w:szCs w:val="26"/>
          <w:lang w:val="vi-VN"/>
        </w:rPr>
        <w:t>, tỉnh Gia Lai, tỉnh Phú Yên</w:t>
      </w:r>
      <w:r w:rsidR="00B93C45" w:rsidRPr="00CB0743">
        <w:rPr>
          <w:noProof/>
          <w:sz w:val="26"/>
          <w:szCs w:val="26"/>
        </w:rPr>
        <w:t>, tỉnh Đắk Lắk</w:t>
      </w:r>
      <w:r w:rsidRPr="00CB0743">
        <w:rPr>
          <w:noProof/>
          <w:sz w:val="26"/>
          <w:szCs w:val="26"/>
          <w:lang w:val="vi-VN"/>
        </w:rPr>
        <w:t xml:space="preserve"> nhiệm kỳ 2015 - 2020;</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Quy hoạch hệ thống CHXD </w:t>
      </w:r>
      <w:r w:rsidR="00D94E30" w:rsidRPr="00CB0743">
        <w:rPr>
          <w:noProof/>
          <w:sz w:val="26"/>
          <w:szCs w:val="26"/>
          <w:lang w:val="vi-VN"/>
        </w:rPr>
        <w:t>dọc các tuyến đường Hồ Chí Minh</w:t>
      </w:r>
      <w:r w:rsidRPr="00CB0743">
        <w:rPr>
          <w:noProof/>
          <w:sz w:val="26"/>
          <w:szCs w:val="26"/>
          <w:lang w:val="vi-VN"/>
        </w:rPr>
        <w:t xml:space="preserve"> </w:t>
      </w:r>
      <w:r w:rsidR="00D94E30" w:rsidRPr="00CB0743">
        <w:rPr>
          <w:noProof/>
          <w:sz w:val="26"/>
          <w:szCs w:val="26"/>
        </w:rPr>
        <w:t>QL.</w:t>
      </w:r>
      <w:r w:rsidRPr="00CB0743">
        <w:rPr>
          <w:noProof/>
          <w:sz w:val="26"/>
          <w:szCs w:val="26"/>
          <w:lang w:val="vi-VN"/>
        </w:rPr>
        <w:t>1</w:t>
      </w:r>
      <w:r w:rsidR="00D94E30" w:rsidRPr="00CB0743">
        <w:rPr>
          <w:noProof/>
          <w:sz w:val="26"/>
          <w:szCs w:val="26"/>
        </w:rPr>
        <w:t>3</w:t>
      </w:r>
      <w:r w:rsidR="00D94E30" w:rsidRPr="00CB0743">
        <w:rPr>
          <w:noProof/>
          <w:sz w:val="26"/>
          <w:szCs w:val="26"/>
          <w:lang w:val="vi-VN"/>
        </w:rPr>
        <w:t>, QL.10, QL.</w:t>
      </w:r>
      <w:r w:rsidRPr="00CB0743">
        <w:rPr>
          <w:noProof/>
          <w:sz w:val="26"/>
          <w:szCs w:val="26"/>
          <w:lang w:val="vi-VN"/>
        </w:rPr>
        <w:t>6</w:t>
      </w:r>
      <w:r w:rsidR="00D94E30" w:rsidRPr="00CB0743">
        <w:rPr>
          <w:noProof/>
          <w:sz w:val="26"/>
          <w:szCs w:val="26"/>
        </w:rPr>
        <w:t>,…</w:t>
      </w:r>
      <w:r w:rsidRPr="00CB0743">
        <w:rPr>
          <w:noProof/>
          <w:sz w:val="26"/>
          <w:szCs w:val="26"/>
          <w:lang w:val="vi-VN"/>
        </w:rPr>
        <w:t xml:space="preserve"> của Bộ Công Thương;</w:t>
      </w:r>
    </w:p>
    <w:p w:rsidR="00EA5382" w:rsidRPr="00CB0743" w:rsidRDefault="00EA5382" w:rsidP="00DB5BEC">
      <w:pPr>
        <w:spacing w:line="360" w:lineRule="auto"/>
        <w:ind w:firstLine="284"/>
        <w:jc w:val="both"/>
        <w:rPr>
          <w:noProof/>
          <w:sz w:val="26"/>
          <w:szCs w:val="26"/>
          <w:lang w:val="vi-VN"/>
        </w:rPr>
      </w:pPr>
      <w:r w:rsidRPr="00CB0743">
        <w:rPr>
          <w:noProof/>
          <w:sz w:val="26"/>
          <w:szCs w:val="26"/>
        </w:rPr>
        <w:t xml:space="preserve">Quyết định số </w:t>
      </w:r>
      <w:r w:rsidRPr="00CB0743">
        <w:rPr>
          <w:noProof/>
          <w:sz w:val="26"/>
          <w:szCs w:val="26"/>
          <w:lang w:val="en-GB"/>
        </w:rPr>
        <w:t xml:space="preserve">1490/QĐ-TTg </w:t>
      </w:r>
      <w:r w:rsidR="00DD45F3" w:rsidRPr="00CB0743">
        <w:rPr>
          <w:noProof/>
          <w:sz w:val="26"/>
          <w:szCs w:val="26"/>
        </w:rPr>
        <w:t xml:space="preserve">ngày </w:t>
      </w:r>
      <w:r w:rsidRPr="00CB0743">
        <w:rPr>
          <w:noProof/>
          <w:sz w:val="26"/>
          <w:szCs w:val="26"/>
          <w:lang w:val="en-GB"/>
        </w:rPr>
        <w:t>26</w:t>
      </w:r>
      <w:r w:rsidRPr="00CB0743">
        <w:rPr>
          <w:noProof/>
          <w:sz w:val="26"/>
          <w:szCs w:val="26"/>
        </w:rPr>
        <w:t>/5/2013</w:t>
      </w:r>
      <w:r w:rsidR="00DD45F3" w:rsidRPr="00CB0743">
        <w:rPr>
          <w:noProof/>
          <w:sz w:val="26"/>
          <w:szCs w:val="26"/>
        </w:rPr>
        <w:t xml:space="preserve"> của Thủ tướng Chính phủ phê duyệt </w:t>
      </w:r>
      <w:r w:rsidRPr="00CB0743">
        <w:rPr>
          <w:bCs/>
          <w:sz w:val="26"/>
          <w:szCs w:val="26"/>
          <w:shd w:val="clear" w:color="auto" w:fill="FFFFFF"/>
        </w:rPr>
        <w:t>quy hoạch phát triển hệ thống cửa khẩu biên giới đất liền Việt Nam - Campuchia đến năm 2020</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Thiết kế các cửa hàng xăng dầu trên địa bàn </w:t>
      </w:r>
      <w:r w:rsidR="00D94E30" w:rsidRPr="00CB0743">
        <w:rPr>
          <w:noProof/>
          <w:sz w:val="26"/>
          <w:szCs w:val="26"/>
        </w:rPr>
        <w:t>tỉnh Gia Lai, tỉnh Bình Định, Phú Yên</w:t>
      </w:r>
      <w:r w:rsidRPr="00CB0743">
        <w:rPr>
          <w:noProof/>
          <w:sz w:val="26"/>
          <w:szCs w:val="26"/>
          <w:lang w:val="vi-VN"/>
        </w:rPr>
        <w:t xml:space="preserve"> của một số doanh nghiệp do Công ty </w:t>
      </w:r>
      <w:r w:rsidRPr="00CB0743">
        <w:rPr>
          <w:noProof/>
          <w:sz w:val="26"/>
          <w:szCs w:val="26"/>
        </w:rPr>
        <w:t xml:space="preserve">cổ phần </w:t>
      </w:r>
      <w:r w:rsidRPr="00CB0743">
        <w:rPr>
          <w:noProof/>
          <w:sz w:val="26"/>
          <w:szCs w:val="26"/>
          <w:lang w:val="vi-VN"/>
        </w:rPr>
        <w:t>Tư vấn xây dựng Petrolimex, PV OIL, PV</w:t>
      </w:r>
      <w:r w:rsidR="00AA23BE" w:rsidRPr="00CB0743">
        <w:rPr>
          <w:noProof/>
          <w:sz w:val="26"/>
          <w:szCs w:val="26"/>
          <w:lang w:val="vi-VN"/>
        </w:rPr>
        <w:t>E thực hiện trong thời gian 2010 - 2016</w:t>
      </w:r>
      <w:r w:rsidRPr="00CB0743">
        <w:rPr>
          <w:noProof/>
          <w:sz w:val="26"/>
          <w:szCs w:val="26"/>
          <w:lang w:val="vi-VN"/>
        </w:rPr>
        <w:t>;</w:t>
      </w:r>
    </w:p>
    <w:p w:rsidR="00E821DF"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Các tài liệu về quy hoạch các khu công nghiệp, khu đô thị mới trên địa bàn </w:t>
      </w:r>
      <w:r w:rsidR="00E821DF" w:rsidRPr="00CB0743">
        <w:rPr>
          <w:noProof/>
          <w:sz w:val="26"/>
          <w:szCs w:val="26"/>
          <w:lang w:val="vi-VN"/>
        </w:rPr>
        <w:t xml:space="preserve">bàn </w:t>
      </w:r>
      <w:r w:rsidR="00E821DF" w:rsidRPr="00CB0743">
        <w:rPr>
          <w:noProof/>
          <w:sz w:val="26"/>
          <w:szCs w:val="26"/>
        </w:rPr>
        <w:t>tỉnh Gia Lai, tỉnh Bình Định, Phú Yên</w:t>
      </w:r>
      <w:r w:rsidR="00AA23BE" w:rsidRPr="00CB0743">
        <w:rPr>
          <w:noProof/>
          <w:sz w:val="26"/>
          <w:szCs w:val="26"/>
          <w:lang w:val="vi-VN"/>
        </w:rPr>
        <w:t>, Đắk Lắk.</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Quy hoạch phát triển mạng lưới cửa hàng xăng dầu trên địa bàn </w:t>
      </w:r>
      <w:r w:rsidR="00AA23BE" w:rsidRPr="00CB0743">
        <w:rPr>
          <w:noProof/>
          <w:sz w:val="26"/>
          <w:szCs w:val="26"/>
        </w:rPr>
        <w:t>tỉnh Gia Lai, tỉnh Bình Định, Phú Yên</w:t>
      </w:r>
      <w:r w:rsidRPr="00CB0743">
        <w:rPr>
          <w:noProof/>
          <w:sz w:val="26"/>
          <w:szCs w:val="26"/>
          <w:lang w:val="vi-VN"/>
        </w:rPr>
        <w:t xml:space="preserve"> giai đoạn 2012-2020, tầm nhìn 2030.</w:t>
      </w:r>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39" w:name="_Toc270158658"/>
      <w:bookmarkStart w:id="40" w:name="_Toc431820192"/>
      <w:bookmarkStart w:id="41" w:name="_Toc431820323"/>
      <w:bookmarkStart w:id="42" w:name="_Toc474827096"/>
      <w:bookmarkStart w:id="43" w:name="_Toc474842638"/>
      <w:bookmarkStart w:id="44" w:name="_Toc474918110"/>
      <w:bookmarkStart w:id="45" w:name="_Toc477176285"/>
      <w:bookmarkStart w:id="46" w:name="_Toc495955605"/>
      <w:bookmarkEnd w:id="33"/>
      <w:bookmarkEnd w:id="34"/>
      <w:r w:rsidRPr="00CB0743">
        <w:rPr>
          <w:rFonts w:ascii="Times New Roman" w:hAnsi="Times New Roman"/>
          <w:b/>
          <w:i w:val="0"/>
          <w:noProof/>
          <w:sz w:val="26"/>
          <w:szCs w:val="26"/>
          <w:lang w:val="vi-VN"/>
        </w:rPr>
        <w:t xml:space="preserve">III. </w:t>
      </w:r>
      <w:bookmarkStart w:id="47" w:name="_Toc258664893"/>
      <w:r w:rsidRPr="00CB0743">
        <w:rPr>
          <w:rFonts w:ascii="Times New Roman" w:hAnsi="Times New Roman"/>
          <w:b/>
          <w:i w:val="0"/>
          <w:noProof/>
          <w:sz w:val="26"/>
          <w:szCs w:val="26"/>
          <w:lang w:val="vi-VN"/>
        </w:rPr>
        <w:t>ĐỐI TƯỢNG VÀ PHẠM VI QUY HOẠCH</w:t>
      </w:r>
      <w:bookmarkEnd w:id="39"/>
      <w:bookmarkEnd w:id="40"/>
      <w:bookmarkEnd w:id="41"/>
      <w:bookmarkEnd w:id="42"/>
      <w:bookmarkEnd w:id="43"/>
      <w:bookmarkEnd w:id="44"/>
      <w:bookmarkEnd w:id="45"/>
      <w:bookmarkEnd w:id="46"/>
      <w:bookmarkEnd w:id="47"/>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8" w:name="_Toc258664894"/>
      <w:bookmarkStart w:id="49" w:name="_Toc270158659"/>
      <w:bookmarkStart w:id="50" w:name="_Toc431820193"/>
      <w:bookmarkStart w:id="51" w:name="_Toc431820324"/>
      <w:bookmarkStart w:id="52" w:name="_Toc495955606"/>
      <w:r w:rsidRPr="00CB0743">
        <w:rPr>
          <w:rFonts w:ascii="Times New Roman" w:hAnsi="Times New Roman"/>
          <w:noProof/>
          <w:color w:val="auto"/>
          <w:sz w:val="26"/>
          <w:szCs w:val="26"/>
          <w:lang w:val="vi-VN"/>
        </w:rPr>
        <w:t xml:space="preserve">1. </w:t>
      </w:r>
      <w:bookmarkEnd w:id="48"/>
      <w:bookmarkEnd w:id="49"/>
      <w:r w:rsidRPr="00CB0743">
        <w:rPr>
          <w:rFonts w:ascii="Times New Roman" w:hAnsi="Times New Roman"/>
          <w:noProof/>
          <w:color w:val="auto"/>
          <w:sz w:val="26"/>
          <w:szCs w:val="26"/>
          <w:lang w:val="vi-VN"/>
        </w:rPr>
        <w:t>Đối tượng quy hoạch</w:t>
      </w:r>
      <w:bookmarkEnd w:id="50"/>
      <w:bookmarkEnd w:id="51"/>
      <w:bookmarkEnd w:id="52"/>
    </w:p>
    <w:p w:rsidR="00DD45F3" w:rsidRPr="00CB0743" w:rsidRDefault="00DD45F3" w:rsidP="00DB5BEC">
      <w:pPr>
        <w:spacing w:line="360" w:lineRule="auto"/>
        <w:ind w:firstLine="284"/>
        <w:jc w:val="both"/>
        <w:rPr>
          <w:noProof/>
          <w:sz w:val="26"/>
          <w:szCs w:val="26"/>
          <w:lang w:val="vi-VN"/>
        </w:rPr>
      </w:pPr>
      <w:bookmarkStart w:id="53" w:name="_Toc432603964"/>
      <w:r w:rsidRPr="00CB0743">
        <w:rPr>
          <w:noProof/>
          <w:sz w:val="26"/>
          <w:szCs w:val="26"/>
          <w:lang w:val="vi-VN"/>
        </w:rPr>
        <w:t>Đối tượng được quy hoạch là các cửa hàng xăng dầu bao gồm cả các trạm cấp phát xăng dầu của các đơn vị quân đội phục vụ nhu cầu quân đội và kinh doanh (bao gồm cả nhiên liệu sinh học xăng E5, E10), có thể kết hợp với các dịch vụ thương mại khác như bán gas bình, cấp LPG cho xe ô tô sử dụng nhiên liệu LPG, cấp CNG cho xe ô tô sử dụng nhiên liệu CNG, bảo dưỡng, sửa chữa nhỏ, bán hàng ăn uống, tạp phẩm, bãi đỗ xe, trạm nghỉ qua đêm...</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Không quy hoạch các trạm cấp phát nội bộ của các đơn vị quân đội và các trạm cấp phát nhiên liệu nội bộ của các nhà máy, xí nghiệp, bến xe, công trường, nông trường…</w:t>
      </w:r>
    </w:p>
    <w:p w:rsidR="00234215" w:rsidRPr="00CB0743" w:rsidRDefault="00DD45F3" w:rsidP="00DB5BEC">
      <w:pPr>
        <w:spacing w:line="360" w:lineRule="auto"/>
        <w:ind w:firstLine="284"/>
        <w:jc w:val="both"/>
        <w:rPr>
          <w:noProof/>
          <w:sz w:val="26"/>
          <w:szCs w:val="26"/>
          <w:lang w:val="vi-VN"/>
        </w:rPr>
      </w:pPr>
      <w:r w:rsidRPr="00CB0743">
        <w:rPr>
          <w:noProof/>
          <w:sz w:val="26"/>
          <w:szCs w:val="26"/>
          <w:lang w:val="vi-VN"/>
        </w:rPr>
        <w:t>Không quy hoạch các cửa hàng chỉ bán LPG, CNG đóng chai và các điểm bán lẻ dầu lửa.</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54" w:name="_Toc258664895"/>
      <w:bookmarkStart w:id="55" w:name="_Toc270158660"/>
      <w:bookmarkStart w:id="56" w:name="_Toc431820194"/>
      <w:bookmarkStart w:id="57" w:name="_Toc431820325"/>
      <w:bookmarkStart w:id="58" w:name="_Toc495955607"/>
      <w:bookmarkEnd w:id="53"/>
      <w:r w:rsidRPr="00CB0743">
        <w:rPr>
          <w:rFonts w:ascii="Times New Roman" w:hAnsi="Times New Roman"/>
          <w:noProof/>
          <w:color w:val="auto"/>
          <w:sz w:val="26"/>
          <w:szCs w:val="26"/>
          <w:lang w:val="vi-VN"/>
        </w:rPr>
        <w:t xml:space="preserve">2. </w:t>
      </w:r>
      <w:bookmarkEnd w:id="54"/>
      <w:bookmarkEnd w:id="55"/>
      <w:r w:rsidRPr="00CB0743">
        <w:rPr>
          <w:rFonts w:ascii="Times New Roman" w:hAnsi="Times New Roman"/>
          <w:noProof/>
          <w:color w:val="auto"/>
          <w:sz w:val="26"/>
          <w:szCs w:val="26"/>
          <w:lang w:val="vi-VN"/>
        </w:rPr>
        <w:t>Phạm vi quy hoạch</w:t>
      </w:r>
      <w:bookmarkEnd w:id="56"/>
      <w:bookmarkEnd w:id="57"/>
      <w:bookmarkEnd w:id="58"/>
    </w:p>
    <w:p w:rsidR="00C73106" w:rsidRPr="00CB0743" w:rsidRDefault="00DD45F3" w:rsidP="00DB5BEC">
      <w:pPr>
        <w:spacing w:line="360" w:lineRule="auto"/>
        <w:jc w:val="both"/>
        <w:rPr>
          <w:noProof/>
          <w:sz w:val="26"/>
          <w:szCs w:val="26"/>
          <w:lang w:val="vi-VN"/>
        </w:rPr>
      </w:pPr>
      <w:r w:rsidRPr="00CB0743">
        <w:rPr>
          <w:b/>
          <w:noProof/>
          <w:sz w:val="26"/>
          <w:szCs w:val="26"/>
        </w:rPr>
        <w:tab/>
      </w:r>
      <w:r w:rsidRPr="00CB0743">
        <w:rPr>
          <w:b/>
          <w:noProof/>
          <w:sz w:val="26"/>
          <w:szCs w:val="26"/>
          <w:lang w:val="vi-VN"/>
        </w:rPr>
        <w:t>Về không gian</w:t>
      </w:r>
      <w:r w:rsidRPr="00CB0743">
        <w:rPr>
          <w:noProof/>
          <w:sz w:val="26"/>
          <w:szCs w:val="26"/>
          <w:lang w:val="vi-VN"/>
        </w:rPr>
        <w:t xml:space="preserve">: </w:t>
      </w:r>
    </w:p>
    <w:p w:rsidR="00EA5382" w:rsidRPr="00CB0743" w:rsidRDefault="00EA5382" w:rsidP="00DB5BEC">
      <w:pPr>
        <w:spacing w:line="360" w:lineRule="auto"/>
        <w:ind w:firstLine="284"/>
        <w:jc w:val="both"/>
        <w:rPr>
          <w:sz w:val="26"/>
          <w:szCs w:val="26"/>
        </w:rPr>
      </w:pPr>
      <w:r w:rsidRPr="00CB0743">
        <w:rPr>
          <w:sz w:val="26"/>
          <w:szCs w:val="26"/>
        </w:rPr>
        <w:t xml:space="preserve">Dọc tuyến đường </w:t>
      </w:r>
      <w:r w:rsidR="00C73106" w:rsidRPr="00CB0743">
        <w:rPr>
          <w:sz w:val="26"/>
          <w:szCs w:val="26"/>
        </w:rPr>
        <w:t>QL.</w:t>
      </w:r>
      <w:r w:rsidRPr="00CB0743">
        <w:rPr>
          <w:sz w:val="26"/>
          <w:szCs w:val="26"/>
        </w:rPr>
        <w:t>19</w:t>
      </w:r>
      <w:r w:rsidR="00C73106" w:rsidRPr="00CB0743">
        <w:rPr>
          <w:sz w:val="26"/>
          <w:szCs w:val="26"/>
        </w:rPr>
        <w:t>, QL.19C</w:t>
      </w:r>
      <w:r w:rsidR="008F2BAE" w:rsidRPr="00CB0743">
        <w:rPr>
          <w:sz w:val="26"/>
          <w:szCs w:val="26"/>
        </w:rPr>
        <w:t>*</w:t>
      </w:r>
      <w:r w:rsidR="00C73106" w:rsidRPr="00CB0743">
        <w:rPr>
          <w:sz w:val="26"/>
          <w:szCs w:val="26"/>
        </w:rPr>
        <w:t xml:space="preserve"> và</w:t>
      </w:r>
      <w:r w:rsidRPr="00CB0743">
        <w:rPr>
          <w:sz w:val="26"/>
          <w:szCs w:val="26"/>
        </w:rPr>
        <w:t xml:space="preserve"> </w:t>
      </w:r>
      <w:r w:rsidR="00C73106" w:rsidRPr="00CB0743">
        <w:rPr>
          <w:sz w:val="26"/>
          <w:szCs w:val="26"/>
        </w:rPr>
        <w:t>QL.25</w:t>
      </w:r>
      <w:r w:rsidRPr="00CB0743">
        <w:rPr>
          <w:sz w:val="26"/>
          <w:szCs w:val="26"/>
        </w:rPr>
        <w:t xml:space="preserve"> </w:t>
      </w:r>
    </w:p>
    <w:p w:rsidR="00EA5382" w:rsidRPr="00CB0743" w:rsidRDefault="00C73106" w:rsidP="00DB5BEC">
      <w:pPr>
        <w:spacing w:line="360" w:lineRule="auto"/>
        <w:ind w:firstLine="284"/>
        <w:jc w:val="both"/>
        <w:rPr>
          <w:sz w:val="26"/>
          <w:szCs w:val="26"/>
        </w:rPr>
      </w:pPr>
      <w:r w:rsidRPr="00CB0743">
        <w:rPr>
          <w:sz w:val="26"/>
          <w:szCs w:val="26"/>
        </w:rPr>
        <w:t>- QL.</w:t>
      </w:r>
      <w:r w:rsidR="00EA5382" w:rsidRPr="00CB0743">
        <w:rPr>
          <w:sz w:val="26"/>
          <w:szCs w:val="26"/>
        </w:rPr>
        <w:t>19</w:t>
      </w:r>
      <w:r w:rsidRPr="00CB0743">
        <w:rPr>
          <w:sz w:val="26"/>
          <w:szCs w:val="26"/>
        </w:rPr>
        <w:t>:</w:t>
      </w:r>
      <w:r w:rsidR="00EA5382" w:rsidRPr="00CB0743">
        <w:rPr>
          <w:sz w:val="26"/>
          <w:szCs w:val="26"/>
        </w:rPr>
        <w:t xml:space="preserve"> </w:t>
      </w:r>
      <w:r w:rsidRPr="00CB0743">
        <w:rPr>
          <w:sz w:val="26"/>
          <w:szCs w:val="26"/>
        </w:rPr>
        <w:t>C</w:t>
      </w:r>
      <w:r w:rsidR="00EA5382" w:rsidRPr="00CB0743">
        <w:rPr>
          <w:sz w:val="26"/>
          <w:szCs w:val="26"/>
        </w:rPr>
        <w:t xml:space="preserve">ó chiều dài 240 km, qua địa phận tỉnh Gia Lai 169,5 km, qua địa phận tỉnh Bình Định 70,5 km, Quốc lộ 19 là con đường giao thông huyết mạch nối các tỉnh Tây Nguyên và cảng Quy Nhơn của tỉnh Bình Định. Điểm đầu là tại cảng Quy Nhơn, </w:t>
      </w:r>
      <w:r w:rsidR="00EA5382" w:rsidRPr="00CB0743">
        <w:rPr>
          <w:sz w:val="26"/>
          <w:szCs w:val="26"/>
        </w:rPr>
        <w:lastRenderedPageBreak/>
        <w:t xml:space="preserve">thành phố Quy Nhơn, tỉnh Bình Định và điểm cuối là </w:t>
      </w:r>
      <w:r w:rsidRPr="00CB0743">
        <w:rPr>
          <w:sz w:val="26"/>
          <w:szCs w:val="26"/>
        </w:rPr>
        <w:t>cửa khẩu Lệ Thanh, tỉnh Gia Lai.</w:t>
      </w:r>
    </w:p>
    <w:p w:rsidR="00B93C45" w:rsidRPr="00CB0743" w:rsidRDefault="00C73106" w:rsidP="00DB5BEC">
      <w:pPr>
        <w:spacing w:line="360" w:lineRule="auto"/>
        <w:ind w:firstLine="284"/>
        <w:jc w:val="both"/>
        <w:rPr>
          <w:sz w:val="26"/>
          <w:szCs w:val="26"/>
          <w:shd w:val="clear" w:color="auto" w:fill="FFFFFF"/>
        </w:rPr>
      </w:pPr>
      <w:r w:rsidRPr="00CB0743">
        <w:rPr>
          <w:sz w:val="26"/>
          <w:szCs w:val="26"/>
        </w:rPr>
        <w:t>- QL.19C: Có chiều dài</w:t>
      </w:r>
      <w:r w:rsidRPr="00CB0743">
        <w:rPr>
          <w:sz w:val="26"/>
          <w:szCs w:val="26"/>
          <w:shd w:val="clear" w:color="auto" w:fill="FFFFFF"/>
        </w:rPr>
        <w:t xml:space="preserve"> 151,4 km, điểm đầu giao với Quốc lộ 1A tại km 1220+00 thuộc địa phận thị trấn Diêu Trì, huyện Tuy Phước (Bình Định), điểm cuối giáp với Quốc lộ 26 thuộc huyện M’Đrắk (Đắk Lắk). Trong đó, đoạn qua tỉnh Bình Định dài gần 40 km (vốn là tỉnh lộ 638), đoạn qua tỉnh Phú Yên dài hơn 112 km (vốn là tuyến trục dọc miền Tây Phú Yên, không tính đoạn trùng quốc lộ 29 dài gần 3 km).</w:t>
      </w:r>
      <w:r w:rsidR="00B93C45" w:rsidRPr="00CB0743">
        <w:rPr>
          <w:sz w:val="26"/>
          <w:szCs w:val="26"/>
          <w:shd w:val="clear" w:color="auto" w:fill="FFFFFF"/>
        </w:rPr>
        <w:t xml:space="preserve"> Đoạn đi qua tỉnh Đắk Lắk là 30km.</w:t>
      </w:r>
    </w:p>
    <w:p w:rsidR="00C73106" w:rsidRPr="00CB0743" w:rsidRDefault="00C73106" w:rsidP="00DB5BEC">
      <w:pPr>
        <w:spacing w:line="360" w:lineRule="auto"/>
        <w:ind w:firstLine="284"/>
        <w:jc w:val="both"/>
        <w:rPr>
          <w:sz w:val="26"/>
          <w:szCs w:val="26"/>
        </w:rPr>
      </w:pPr>
      <w:r w:rsidRPr="00CB0743">
        <w:rPr>
          <w:sz w:val="26"/>
          <w:szCs w:val="26"/>
        </w:rPr>
        <w:t>- QL.</w:t>
      </w:r>
      <w:r w:rsidR="00EA5382" w:rsidRPr="00CB0743">
        <w:rPr>
          <w:sz w:val="26"/>
          <w:szCs w:val="26"/>
        </w:rPr>
        <w:t>25</w:t>
      </w:r>
      <w:r w:rsidRPr="00CB0743">
        <w:rPr>
          <w:sz w:val="26"/>
          <w:szCs w:val="26"/>
        </w:rPr>
        <w:t>: Có chiều</w:t>
      </w:r>
      <w:r w:rsidR="00EA5382" w:rsidRPr="00CB0743">
        <w:rPr>
          <w:sz w:val="26"/>
          <w:szCs w:val="26"/>
        </w:rPr>
        <w:t xml:space="preserve"> dài 181 km, nối tỉnh</w:t>
      </w:r>
      <w:hyperlink r:id="rId15" w:tooltip="Phú Yên" w:history="1"/>
      <w:r w:rsidR="00EA5382" w:rsidRPr="00CB0743">
        <w:rPr>
          <w:sz w:val="26"/>
          <w:szCs w:val="26"/>
        </w:rPr>
        <w:t xml:space="preserve"> Phú Yên thuộc vùng Duyên hải Nam Trung bộ và tỉnh Gia Lai thuộc Tây Nguyên. Quốc lộ 25 bắt đầu từ xã </w:t>
      </w:r>
      <w:hyperlink r:id="rId16" w:tooltip="Hòa An, Phú Hòa" w:history="1">
        <w:r w:rsidR="00EA5382" w:rsidRPr="00CB0743">
          <w:rPr>
            <w:rStyle w:val="Hyperlink"/>
            <w:color w:val="auto"/>
            <w:sz w:val="26"/>
            <w:szCs w:val="26"/>
            <w:u w:val="none"/>
          </w:rPr>
          <w:t>Hòa An</w:t>
        </w:r>
      </w:hyperlink>
      <w:r w:rsidR="00EA5382" w:rsidRPr="00CB0743">
        <w:rPr>
          <w:sz w:val="26"/>
          <w:szCs w:val="26"/>
        </w:rPr>
        <w:t xml:space="preserve">, huyện Tuy An của tỉnh Phú Yên đến thị trấn </w:t>
      </w:r>
      <w:hyperlink r:id="rId17" w:tooltip="Chư Sê" w:history="1">
        <w:r w:rsidR="00E81C1E" w:rsidRPr="00CB0743">
          <w:rPr>
            <w:rStyle w:val="Hyperlink"/>
            <w:color w:val="auto"/>
            <w:sz w:val="26"/>
            <w:szCs w:val="26"/>
            <w:u w:val="none"/>
          </w:rPr>
          <w:t>Chư</w:t>
        </w:r>
      </w:hyperlink>
      <w:r w:rsidR="00E81C1E" w:rsidRPr="00CB0743">
        <w:rPr>
          <w:sz w:val="26"/>
          <w:szCs w:val="26"/>
        </w:rPr>
        <w:t xml:space="preserve"> Sê</w:t>
      </w:r>
      <w:r w:rsidR="00EA5382" w:rsidRPr="00CB0743">
        <w:rPr>
          <w:sz w:val="26"/>
          <w:szCs w:val="26"/>
        </w:rPr>
        <w:t xml:space="preserve">, huyện </w:t>
      </w:r>
      <w:r w:rsidR="00E81C1E" w:rsidRPr="00CB0743">
        <w:rPr>
          <w:sz w:val="26"/>
          <w:szCs w:val="26"/>
        </w:rPr>
        <w:t xml:space="preserve">Chư Sê </w:t>
      </w:r>
      <w:r w:rsidR="00EA5382" w:rsidRPr="00CB0743">
        <w:rPr>
          <w:sz w:val="26"/>
          <w:szCs w:val="26"/>
        </w:rPr>
        <w:t xml:space="preserve">của tỉnh Gia Lai (Km 69 - Km 180+810). Quốc lộ 25 giao với </w:t>
      </w:r>
      <w:hyperlink r:id="rId18" w:tooltip="Quốc lộ 14" w:history="1">
        <w:r w:rsidR="00EA5382" w:rsidRPr="00CB0743">
          <w:rPr>
            <w:rStyle w:val="Hyperlink"/>
            <w:color w:val="auto"/>
            <w:sz w:val="26"/>
            <w:szCs w:val="26"/>
          </w:rPr>
          <w:t>Q</w:t>
        </w:r>
      </w:hyperlink>
      <w:r w:rsidR="00EA5382" w:rsidRPr="00CB0743">
        <w:rPr>
          <w:sz w:val="26"/>
          <w:szCs w:val="26"/>
        </w:rPr>
        <w:t>uốc lộ 14 đi</w:t>
      </w:r>
      <w:r w:rsidR="00E81C1E" w:rsidRPr="00CB0743">
        <w:rPr>
          <w:sz w:val="26"/>
          <w:szCs w:val="26"/>
        </w:rPr>
        <w:t xml:space="preserve"> Đắk Lắk</w:t>
      </w:r>
      <w:r w:rsidR="00EA5382" w:rsidRPr="00CB0743">
        <w:rPr>
          <w:sz w:val="26"/>
          <w:szCs w:val="26"/>
        </w:rPr>
        <w:t xml:space="preserve"> tại ngã ba Chư Sê.</w:t>
      </w:r>
    </w:p>
    <w:p w:rsidR="008F2BAE" w:rsidRPr="00CB0743" w:rsidRDefault="00EA5382" w:rsidP="00DB5BEC">
      <w:pPr>
        <w:spacing w:line="360" w:lineRule="auto"/>
        <w:ind w:firstLine="284"/>
        <w:jc w:val="both"/>
        <w:rPr>
          <w:sz w:val="26"/>
          <w:szCs w:val="26"/>
        </w:rPr>
      </w:pPr>
      <w:r w:rsidRPr="00CB0743">
        <w:rPr>
          <w:sz w:val="26"/>
          <w:szCs w:val="26"/>
        </w:rPr>
        <w:t xml:space="preserve">Không quy hoạch cửa hàng xăng dầu cho các đường ngang nối với đường </w:t>
      </w:r>
      <w:r w:rsidR="00B93C45" w:rsidRPr="00CB0743">
        <w:rPr>
          <w:sz w:val="26"/>
          <w:szCs w:val="26"/>
        </w:rPr>
        <w:t>QL19, QL.19C và QL.25</w:t>
      </w:r>
      <w:r w:rsidRPr="00CB0743">
        <w:rPr>
          <w:sz w:val="26"/>
          <w:szCs w:val="26"/>
        </w:rPr>
        <w:t>.</w:t>
      </w:r>
    </w:p>
    <w:p w:rsidR="008F2BAE" w:rsidRPr="00CB0743" w:rsidRDefault="008F2BAE" w:rsidP="00DB5BEC">
      <w:pPr>
        <w:spacing w:line="360" w:lineRule="auto"/>
        <w:ind w:firstLine="284"/>
        <w:jc w:val="both"/>
        <w:rPr>
          <w:i/>
          <w:sz w:val="26"/>
          <w:szCs w:val="26"/>
        </w:rPr>
      </w:pPr>
      <w:r w:rsidRPr="00CB0743">
        <w:rPr>
          <w:i/>
          <w:sz w:val="26"/>
          <w:szCs w:val="26"/>
        </w:rPr>
        <w:t>(*QL.19C không nằm trong HĐ tư vấn)</w:t>
      </w:r>
    </w:p>
    <w:p w:rsidR="00B0674C" w:rsidRPr="00CB0743" w:rsidRDefault="00E81C1E" w:rsidP="00DB5BEC">
      <w:pPr>
        <w:spacing w:line="360" w:lineRule="auto"/>
        <w:jc w:val="both"/>
        <w:rPr>
          <w:noProof/>
          <w:sz w:val="26"/>
          <w:szCs w:val="26"/>
          <w:lang w:val="vi-VN"/>
        </w:rPr>
      </w:pPr>
      <w:r w:rsidRPr="00CB0743">
        <w:rPr>
          <w:sz w:val="26"/>
          <w:szCs w:val="26"/>
          <w:lang w:val="vi-VN"/>
        </w:rPr>
        <w:tab/>
      </w:r>
      <w:r w:rsidR="00DD45F3" w:rsidRPr="00CB0743">
        <w:rPr>
          <w:b/>
          <w:noProof/>
          <w:sz w:val="26"/>
          <w:szCs w:val="26"/>
          <w:lang w:val="vi-VN"/>
        </w:rPr>
        <w:t>Về thời gian</w:t>
      </w:r>
      <w:r w:rsidR="00DD45F3" w:rsidRPr="00CB0743">
        <w:rPr>
          <w:noProof/>
          <w:sz w:val="26"/>
          <w:szCs w:val="26"/>
          <w:lang w:val="vi-VN"/>
        </w:rPr>
        <w:t>: Quy hoạch đến năm 2025, tầm nhìn đến năm 2035.</w:t>
      </w:r>
    </w:p>
    <w:p w:rsidR="00DD45F3" w:rsidRPr="00CB0743" w:rsidRDefault="00DD45F3" w:rsidP="00DB5BEC">
      <w:pPr>
        <w:spacing w:line="360" w:lineRule="auto"/>
        <w:jc w:val="both"/>
        <w:rPr>
          <w:b/>
          <w:noProof/>
          <w:sz w:val="26"/>
          <w:szCs w:val="26"/>
          <w:lang w:val="vi-VN"/>
        </w:rPr>
      </w:pPr>
      <w:bookmarkStart w:id="59" w:name="_Toc258664896"/>
      <w:bookmarkStart w:id="60" w:name="_Toc270158661"/>
      <w:bookmarkStart w:id="61" w:name="_Toc431820195"/>
      <w:bookmarkStart w:id="62" w:name="_Toc431820326"/>
      <w:bookmarkStart w:id="63" w:name="_Toc474827097"/>
      <w:bookmarkStart w:id="64" w:name="_Toc474842639"/>
      <w:bookmarkStart w:id="65" w:name="_Toc474918111"/>
      <w:bookmarkStart w:id="66" w:name="_Toc477176286"/>
      <w:r w:rsidRPr="00CB0743">
        <w:rPr>
          <w:b/>
          <w:noProof/>
          <w:sz w:val="26"/>
          <w:szCs w:val="26"/>
          <w:lang w:val="vi-VN"/>
        </w:rPr>
        <w:t>IV. NỘI DUNG NGHIÊN CỨU</w:t>
      </w:r>
      <w:bookmarkEnd w:id="59"/>
      <w:bookmarkEnd w:id="60"/>
      <w:bookmarkEnd w:id="61"/>
      <w:bookmarkEnd w:id="62"/>
      <w:bookmarkEnd w:id="63"/>
      <w:bookmarkEnd w:id="64"/>
      <w:bookmarkEnd w:id="65"/>
      <w:bookmarkEnd w:id="66"/>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Dự án tập trung nghiên cứu vào các nội dung chính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 Đánh giá hiện trạng hệ t</w:t>
      </w:r>
      <w:r w:rsidR="00E821DF" w:rsidRPr="00CB0743">
        <w:rPr>
          <w:noProof/>
          <w:sz w:val="26"/>
          <w:szCs w:val="26"/>
          <w:lang w:val="vi-VN"/>
        </w:rPr>
        <w:t xml:space="preserve">hống cửa hàng xăng dầu dọc </w:t>
      </w:r>
      <w:r w:rsidR="00570369" w:rsidRPr="00CB0743">
        <w:rPr>
          <w:sz w:val="26"/>
          <w:szCs w:val="26"/>
        </w:rPr>
        <w:t>QL.19, QL.19C và QL.25</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 Tổng quan về phát triển kinh tế xã hội của các địa phương có </w:t>
      </w:r>
      <w:r w:rsidR="00570369" w:rsidRPr="00CB0743">
        <w:rPr>
          <w:sz w:val="26"/>
          <w:szCs w:val="26"/>
        </w:rPr>
        <w:t xml:space="preserve">QL.19, QL.19C và QL.25 </w:t>
      </w:r>
      <w:r w:rsidRPr="00CB0743">
        <w:rPr>
          <w:noProof/>
          <w:sz w:val="26"/>
          <w:szCs w:val="26"/>
          <w:lang w:val="vi-VN"/>
        </w:rPr>
        <w:t>đi qua. Các yếu tố chính có ảnh hưởng đến tiêu thụ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Dự báo nhu cầu tiêu thụ xăng dầu (chỉ trong khu vực bán lẻ) dọc </w:t>
      </w:r>
      <w:r w:rsidR="00570369" w:rsidRPr="00CB0743">
        <w:rPr>
          <w:sz w:val="26"/>
          <w:szCs w:val="26"/>
        </w:rPr>
        <w:t>QL.19, QL.19C và QL.25</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rPr>
        <w:t xml:space="preserve"> - </w:t>
      </w:r>
      <w:r w:rsidRPr="00CB0743">
        <w:rPr>
          <w:noProof/>
          <w:sz w:val="26"/>
          <w:szCs w:val="26"/>
          <w:lang w:val="vi-VN"/>
        </w:rPr>
        <w:t xml:space="preserve">Xác định số lượng cửa hàng bán lẻ xăng dầu cần có dọc </w:t>
      </w:r>
      <w:r w:rsidR="00570369" w:rsidRPr="00CB0743">
        <w:rPr>
          <w:sz w:val="26"/>
          <w:szCs w:val="26"/>
        </w:rPr>
        <w:t>QL.19, QL.19C và QL.25</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Quy hoạch chi tiết hệ thống các cửa hàng bán lẻ xăng dầu (bao gồm các cửa hàng hiện có </w:t>
      </w:r>
      <w:r w:rsidR="00B93C45" w:rsidRPr="00CB0743">
        <w:rPr>
          <w:noProof/>
          <w:sz w:val="26"/>
          <w:szCs w:val="26"/>
          <w:lang w:val="vi-VN"/>
        </w:rPr>
        <w:t>và xây dựng mới) giai đoạn  2017</w:t>
      </w:r>
      <w:r w:rsidRPr="00CB0743">
        <w:rPr>
          <w:noProof/>
          <w:sz w:val="26"/>
          <w:szCs w:val="26"/>
          <w:lang w:val="vi-VN"/>
        </w:rPr>
        <w:t>-2025;</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hoạch định hướng giai đoạn 2026-2035;</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Đề xuất các giải pháp thực hiện;</w:t>
      </w:r>
    </w:p>
    <w:p w:rsidR="00570369" w:rsidRPr="00CB0743" w:rsidRDefault="00DD45F3" w:rsidP="00DB5BEC">
      <w:pPr>
        <w:spacing w:line="360" w:lineRule="auto"/>
        <w:ind w:firstLine="284"/>
        <w:jc w:val="both"/>
        <w:rPr>
          <w:noProof/>
          <w:sz w:val="26"/>
          <w:szCs w:val="26"/>
          <w:lang w:val="vi-VN"/>
        </w:rPr>
      </w:pPr>
      <w:r w:rsidRPr="00CB0743">
        <w:rPr>
          <w:noProof/>
          <w:sz w:val="26"/>
          <w:szCs w:val="26"/>
          <w:lang w:val="vi-VN"/>
        </w:rPr>
        <w:t>- Tổ chức thực hiện.</w:t>
      </w:r>
    </w:p>
    <w:p w:rsidR="00103645" w:rsidRPr="00CB0743" w:rsidRDefault="00103645" w:rsidP="00DB5BEC">
      <w:pPr>
        <w:spacing w:line="360" w:lineRule="auto"/>
        <w:ind w:firstLine="284"/>
        <w:jc w:val="both"/>
        <w:rPr>
          <w:noProof/>
          <w:sz w:val="26"/>
          <w:szCs w:val="26"/>
          <w:lang w:val="vi-VN"/>
        </w:rPr>
      </w:pPr>
    </w:p>
    <w:p w:rsidR="00103645" w:rsidRPr="00CB0743" w:rsidRDefault="00103645" w:rsidP="00DB5BEC">
      <w:pPr>
        <w:spacing w:line="360" w:lineRule="auto"/>
        <w:ind w:firstLine="284"/>
        <w:jc w:val="both"/>
        <w:rPr>
          <w:noProof/>
          <w:sz w:val="26"/>
          <w:szCs w:val="26"/>
          <w:lang w:val="vi-VN"/>
        </w:rPr>
      </w:pPr>
    </w:p>
    <w:p w:rsidR="00103645" w:rsidRPr="00CB0743" w:rsidRDefault="00103645" w:rsidP="00DB5BEC">
      <w:pPr>
        <w:spacing w:line="360" w:lineRule="auto"/>
        <w:ind w:firstLine="284"/>
        <w:jc w:val="both"/>
        <w:rPr>
          <w:noProof/>
          <w:sz w:val="26"/>
          <w:szCs w:val="26"/>
          <w:lang w:val="vi-VN"/>
        </w:rPr>
      </w:pPr>
    </w:p>
    <w:p w:rsidR="00DD45F3" w:rsidRPr="00CB0743" w:rsidRDefault="00DD45F3" w:rsidP="00DB5BEC">
      <w:pPr>
        <w:spacing w:line="360" w:lineRule="auto"/>
        <w:jc w:val="both"/>
        <w:rPr>
          <w:b/>
          <w:noProof/>
          <w:sz w:val="26"/>
          <w:szCs w:val="26"/>
          <w:lang w:val="vi-VN"/>
        </w:rPr>
      </w:pPr>
      <w:bookmarkStart w:id="67" w:name="_Toc474827098"/>
      <w:bookmarkStart w:id="68" w:name="_Toc474842640"/>
      <w:bookmarkStart w:id="69" w:name="_Toc474918112"/>
      <w:bookmarkStart w:id="70" w:name="_Toc258664897"/>
      <w:bookmarkStart w:id="71" w:name="_Toc270158662"/>
      <w:bookmarkStart w:id="72" w:name="_Toc431820196"/>
      <w:bookmarkStart w:id="73" w:name="_Toc431820327"/>
      <w:bookmarkStart w:id="74" w:name="_Toc477176287"/>
      <w:r w:rsidRPr="00CB0743">
        <w:rPr>
          <w:b/>
          <w:noProof/>
          <w:sz w:val="26"/>
          <w:szCs w:val="26"/>
          <w:lang w:val="vi-VN"/>
        </w:rPr>
        <w:t>V. PHƯƠNG PHÁP</w:t>
      </w:r>
      <w:bookmarkEnd w:id="67"/>
      <w:bookmarkEnd w:id="68"/>
      <w:bookmarkEnd w:id="69"/>
      <w:r w:rsidRPr="00CB0743">
        <w:rPr>
          <w:b/>
          <w:noProof/>
          <w:sz w:val="26"/>
          <w:szCs w:val="26"/>
          <w:lang w:val="vi-VN"/>
        </w:rPr>
        <w:t xml:space="preserve"> </w:t>
      </w:r>
      <w:bookmarkStart w:id="75" w:name="_Toc474827099"/>
      <w:bookmarkStart w:id="76" w:name="_Toc474842641"/>
      <w:bookmarkStart w:id="77" w:name="_Toc474918113"/>
      <w:r w:rsidRPr="00CB0743">
        <w:rPr>
          <w:b/>
          <w:noProof/>
          <w:sz w:val="26"/>
          <w:szCs w:val="26"/>
          <w:lang w:val="vi-VN"/>
        </w:rPr>
        <w:t>QUY HOẠCH</w:t>
      </w:r>
      <w:bookmarkEnd w:id="70"/>
      <w:bookmarkEnd w:id="71"/>
      <w:bookmarkEnd w:id="72"/>
      <w:bookmarkEnd w:id="73"/>
      <w:bookmarkEnd w:id="74"/>
      <w:bookmarkEnd w:id="75"/>
      <w:bookmarkEnd w:id="76"/>
      <w:bookmarkEnd w:id="77"/>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điều tra, thu thập thông tin;</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pháp kế thừa;</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thống kê;</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chuyên gia, tham khảo các nghiên cứu của nước ngoài, trong nước;</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khảo sát thực địa;</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phối hợp nghiên cứu, hội thảo, hội nghị;</w:t>
      </w:r>
    </w:p>
    <w:p w:rsidR="00DD45F3" w:rsidRPr="00CB0743" w:rsidRDefault="00DD45F3" w:rsidP="00DB5BEC">
      <w:pPr>
        <w:spacing w:line="360" w:lineRule="auto"/>
        <w:jc w:val="both"/>
        <w:rPr>
          <w:noProof/>
          <w:sz w:val="26"/>
          <w:szCs w:val="26"/>
          <w:lang w:val="vi-VN"/>
        </w:rPr>
      </w:pPr>
      <w:r w:rsidRPr="00CB0743">
        <w:rPr>
          <w:noProof/>
          <w:sz w:val="26"/>
          <w:szCs w:val="26"/>
          <w:lang w:val="vi-VN"/>
        </w:rPr>
        <w:t>- Phương pháp chồng chập bản đồ.</w:t>
      </w:r>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78" w:name="_Toc270158663"/>
      <w:bookmarkStart w:id="79" w:name="_Toc431820197"/>
      <w:bookmarkStart w:id="80" w:name="_Toc431820328"/>
      <w:bookmarkStart w:id="81" w:name="_Toc474827100"/>
      <w:bookmarkStart w:id="82" w:name="_Toc474842642"/>
      <w:bookmarkStart w:id="83" w:name="_Toc474918114"/>
      <w:bookmarkStart w:id="84" w:name="_Toc477176288"/>
      <w:bookmarkStart w:id="85" w:name="_Toc495955608"/>
      <w:r w:rsidRPr="00CB0743">
        <w:rPr>
          <w:rFonts w:ascii="Times New Roman" w:hAnsi="Times New Roman"/>
          <w:b/>
          <w:i w:val="0"/>
          <w:noProof/>
          <w:sz w:val="26"/>
          <w:szCs w:val="26"/>
          <w:lang w:val="vi-VN"/>
        </w:rPr>
        <w:t>VI. CẤU TRÚC CỦA BÁO CÁO</w:t>
      </w:r>
      <w:bookmarkEnd w:id="78"/>
      <w:bookmarkEnd w:id="79"/>
      <w:bookmarkEnd w:id="80"/>
      <w:bookmarkEnd w:id="81"/>
      <w:bookmarkEnd w:id="82"/>
      <w:bookmarkEnd w:id="83"/>
      <w:bookmarkEnd w:id="84"/>
      <w:bookmarkEnd w:id="85"/>
    </w:p>
    <w:p w:rsidR="00DD45F3" w:rsidRPr="00CB0743" w:rsidRDefault="00DD45F3" w:rsidP="00DB5BEC">
      <w:pPr>
        <w:spacing w:line="360" w:lineRule="auto"/>
        <w:jc w:val="both"/>
        <w:rPr>
          <w:b/>
          <w:noProof/>
          <w:sz w:val="26"/>
          <w:szCs w:val="26"/>
          <w:lang w:val="vi-VN"/>
        </w:rPr>
      </w:pPr>
      <w:r w:rsidRPr="00CB0743">
        <w:rPr>
          <w:b/>
          <w:noProof/>
          <w:sz w:val="26"/>
          <w:szCs w:val="26"/>
          <w:lang w:val="vi-VN"/>
        </w:rPr>
        <w:t>Báo cáo bao gồm :</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Giới thiệu chung về dự án</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 xml:space="preserve">Phần mở đầu: </w:t>
      </w:r>
      <w:r w:rsidRPr="00CB0743">
        <w:rPr>
          <w:noProof/>
          <w:sz w:val="26"/>
          <w:szCs w:val="26"/>
          <w:lang w:val="vi-VN"/>
        </w:rPr>
        <w:t>Sự cần thiết phải quy hoạch, Các cơ sở pháp lý, mục tiêu, nguyên tắc, phạm vi và giai đoạn nghiên cứu, nội dung và phương pháp nghiên cứu.</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 xml:space="preserve">Chương I: </w:t>
      </w:r>
      <w:r w:rsidRPr="00CB0743">
        <w:rPr>
          <w:noProof/>
          <w:sz w:val="26"/>
          <w:szCs w:val="26"/>
          <w:lang w:val="vi-VN"/>
        </w:rPr>
        <w:t xml:space="preserve">Tổng quan về </w:t>
      </w:r>
      <w:r w:rsidR="00E4317B" w:rsidRPr="00CB0743">
        <w:rPr>
          <w:sz w:val="26"/>
          <w:szCs w:val="26"/>
        </w:rPr>
        <w:t>QL.19, QL.19C, QL.25</w:t>
      </w:r>
      <w:r w:rsidRPr="00CB0743">
        <w:rPr>
          <w:noProof/>
          <w:sz w:val="26"/>
          <w:szCs w:val="26"/>
          <w:lang w:val="vi-VN"/>
        </w:rPr>
        <w:t xml:space="preserve"> và hiện trạng hệ thống cửa hàng xăng dầu dọc </w:t>
      </w:r>
      <w:r w:rsidR="00E4317B" w:rsidRPr="00CB0743">
        <w:rPr>
          <w:sz w:val="26"/>
          <w:szCs w:val="26"/>
        </w:rPr>
        <w:t>QL.19, QL.19C và QL.25</w:t>
      </w:r>
      <w:r w:rsidRPr="00CB0743">
        <w:rPr>
          <w:noProof/>
          <w:sz w:val="26"/>
          <w:szCs w:val="26"/>
          <w:lang w:val="vi-VN"/>
        </w:rPr>
        <w:t>.</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 xml:space="preserve">Chương II: </w:t>
      </w:r>
      <w:r w:rsidRPr="00CB0743">
        <w:rPr>
          <w:noProof/>
          <w:sz w:val="26"/>
          <w:szCs w:val="26"/>
          <w:lang w:val="vi-VN"/>
        </w:rPr>
        <w:t xml:space="preserve">Phân tích, đánh giá các yếu tố ảnh hưởng và dự báo tiêu thụ xăng dầu dọc </w:t>
      </w:r>
      <w:r w:rsidR="00E4317B" w:rsidRPr="00CB0743">
        <w:rPr>
          <w:sz w:val="26"/>
          <w:szCs w:val="26"/>
        </w:rPr>
        <w:t>QL.19, QL.19C và QL.25</w:t>
      </w:r>
      <w:r w:rsidRPr="00CB0743">
        <w:rPr>
          <w:noProof/>
          <w:sz w:val="26"/>
          <w:szCs w:val="26"/>
          <w:lang w:val="vi-VN"/>
        </w:rPr>
        <w:t>.</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 xml:space="preserve">Chương III: </w:t>
      </w:r>
      <w:r w:rsidRPr="00CB0743">
        <w:rPr>
          <w:noProof/>
          <w:sz w:val="26"/>
          <w:szCs w:val="26"/>
          <w:lang w:val="vi-VN"/>
        </w:rPr>
        <w:t xml:space="preserve">Quy hoạch phát triển hệ thống cửa hàng xăng dọc </w:t>
      </w:r>
      <w:r w:rsidR="00E4317B" w:rsidRPr="00CB0743">
        <w:rPr>
          <w:sz w:val="26"/>
          <w:szCs w:val="26"/>
        </w:rPr>
        <w:t>QL.19, QL.19C và QL.25</w:t>
      </w:r>
      <w:r w:rsidRPr="00CB0743">
        <w:rPr>
          <w:noProof/>
          <w:sz w:val="26"/>
          <w:szCs w:val="26"/>
          <w:lang w:val="vi-VN"/>
        </w:rPr>
        <w:t>.</w:t>
      </w:r>
    </w:p>
    <w:p w:rsidR="00DD45F3" w:rsidRPr="00CB0743" w:rsidRDefault="00DD45F3" w:rsidP="00DB5BEC">
      <w:pPr>
        <w:spacing w:line="360" w:lineRule="auto"/>
        <w:jc w:val="both"/>
        <w:rPr>
          <w:noProof/>
          <w:sz w:val="26"/>
          <w:szCs w:val="26"/>
        </w:rPr>
      </w:pPr>
      <w:r w:rsidRPr="00CB0743">
        <w:rPr>
          <w:b/>
          <w:noProof/>
          <w:sz w:val="26"/>
          <w:szCs w:val="26"/>
          <w:lang w:val="vi-VN"/>
        </w:rPr>
        <w:t xml:space="preserve">Chương </w:t>
      </w:r>
      <w:r w:rsidRPr="00CB0743">
        <w:rPr>
          <w:b/>
          <w:noProof/>
          <w:sz w:val="26"/>
          <w:szCs w:val="26"/>
        </w:rPr>
        <w:t>I</w:t>
      </w:r>
      <w:r w:rsidRPr="00CB0743">
        <w:rPr>
          <w:b/>
          <w:noProof/>
          <w:sz w:val="26"/>
          <w:szCs w:val="26"/>
          <w:lang w:val="vi-VN"/>
        </w:rPr>
        <w:t xml:space="preserve">V: </w:t>
      </w:r>
      <w:r w:rsidR="00004A2F" w:rsidRPr="00CB0743">
        <w:rPr>
          <w:noProof/>
          <w:sz w:val="26"/>
          <w:szCs w:val="26"/>
        </w:rPr>
        <w:t>Giải pháp bảo vệ môi trường.</w:t>
      </w:r>
    </w:p>
    <w:p w:rsidR="00DD45F3" w:rsidRPr="00CB0743" w:rsidRDefault="00004A2F" w:rsidP="00DB5BEC">
      <w:pPr>
        <w:spacing w:line="360" w:lineRule="auto"/>
        <w:jc w:val="both"/>
        <w:rPr>
          <w:noProof/>
          <w:sz w:val="26"/>
          <w:szCs w:val="26"/>
          <w:lang w:val="vi-VN"/>
        </w:rPr>
      </w:pPr>
      <w:r w:rsidRPr="00CB0743">
        <w:rPr>
          <w:b/>
          <w:noProof/>
          <w:sz w:val="26"/>
          <w:szCs w:val="26"/>
          <w:lang w:val="vi-VN"/>
        </w:rPr>
        <w:t>Chương V</w:t>
      </w:r>
      <w:r w:rsidR="00DD45F3" w:rsidRPr="00CB0743">
        <w:rPr>
          <w:b/>
          <w:noProof/>
          <w:sz w:val="26"/>
          <w:szCs w:val="26"/>
          <w:lang w:val="vi-VN"/>
        </w:rPr>
        <w:t xml:space="preserve">: </w:t>
      </w:r>
      <w:r w:rsidR="00DD45F3" w:rsidRPr="00CB0743">
        <w:rPr>
          <w:noProof/>
          <w:sz w:val="26"/>
          <w:szCs w:val="26"/>
        </w:rPr>
        <w:t>Một số</w:t>
      </w:r>
      <w:r w:rsidR="00DD45F3" w:rsidRPr="00CB0743">
        <w:rPr>
          <w:noProof/>
          <w:sz w:val="26"/>
          <w:szCs w:val="26"/>
          <w:lang w:val="vi-VN"/>
        </w:rPr>
        <w:t xml:space="preserve"> giải pháp </w:t>
      </w:r>
      <w:r w:rsidR="00DD45F3" w:rsidRPr="00CB0743">
        <w:rPr>
          <w:noProof/>
          <w:sz w:val="26"/>
          <w:szCs w:val="26"/>
        </w:rPr>
        <w:t>chủ yếu</w:t>
      </w:r>
      <w:r w:rsidR="00DD45F3" w:rsidRPr="00CB0743">
        <w:rPr>
          <w:noProof/>
          <w:sz w:val="26"/>
          <w:szCs w:val="26"/>
          <w:lang w:val="vi-VN"/>
        </w:rPr>
        <w:t xml:space="preserve"> </w:t>
      </w:r>
      <w:r w:rsidR="00DD45F3" w:rsidRPr="00CB0743">
        <w:rPr>
          <w:noProof/>
          <w:sz w:val="26"/>
          <w:szCs w:val="26"/>
        </w:rPr>
        <w:t xml:space="preserve">và tổ chức </w:t>
      </w:r>
      <w:r w:rsidR="00DD45F3" w:rsidRPr="00CB0743">
        <w:rPr>
          <w:noProof/>
          <w:sz w:val="26"/>
          <w:szCs w:val="26"/>
          <w:lang w:val="vi-VN"/>
        </w:rPr>
        <w:t>thực hiện quy hoạch.</w:t>
      </w:r>
    </w:p>
    <w:p w:rsidR="00234215" w:rsidRPr="00CB0743" w:rsidRDefault="00234215" w:rsidP="00DB5BEC">
      <w:pPr>
        <w:spacing w:line="360" w:lineRule="auto"/>
        <w:jc w:val="both"/>
        <w:rPr>
          <w:noProof/>
          <w:sz w:val="26"/>
          <w:szCs w:val="26"/>
          <w:lang w:val="vi-VN"/>
        </w:rPr>
      </w:pPr>
    </w:p>
    <w:p w:rsidR="00234215" w:rsidRPr="00CB0743" w:rsidRDefault="00234215" w:rsidP="00DB5BEC">
      <w:pPr>
        <w:spacing w:line="360" w:lineRule="auto"/>
        <w:jc w:val="both"/>
        <w:rPr>
          <w:noProof/>
          <w:sz w:val="26"/>
          <w:szCs w:val="26"/>
          <w:lang w:val="vi-VN"/>
        </w:rPr>
      </w:pPr>
    </w:p>
    <w:p w:rsidR="00234215" w:rsidRPr="00CB0743" w:rsidRDefault="00234215" w:rsidP="00DB5BEC">
      <w:pPr>
        <w:spacing w:line="360" w:lineRule="auto"/>
        <w:jc w:val="both"/>
        <w:rPr>
          <w:b/>
          <w:noProof/>
          <w:sz w:val="26"/>
          <w:szCs w:val="26"/>
          <w:lang w:val="vi-VN"/>
        </w:rPr>
      </w:pPr>
    </w:p>
    <w:p w:rsidR="00103645" w:rsidRPr="00CB0743" w:rsidRDefault="00103645" w:rsidP="00DB5BEC">
      <w:pPr>
        <w:spacing w:line="360" w:lineRule="auto"/>
        <w:jc w:val="both"/>
        <w:rPr>
          <w:b/>
          <w:noProof/>
          <w:sz w:val="26"/>
          <w:szCs w:val="26"/>
          <w:lang w:val="vi-VN"/>
        </w:rPr>
      </w:pPr>
    </w:p>
    <w:p w:rsidR="00103645" w:rsidRPr="00CB0743" w:rsidRDefault="00103645" w:rsidP="00DB5BEC">
      <w:pPr>
        <w:spacing w:line="360" w:lineRule="auto"/>
        <w:jc w:val="both"/>
        <w:rPr>
          <w:b/>
          <w:noProof/>
          <w:sz w:val="26"/>
          <w:szCs w:val="26"/>
          <w:lang w:val="vi-VN"/>
        </w:rPr>
      </w:pPr>
    </w:p>
    <w:p w:rsidR="00103645" w:rsidRPr="00CB0743" w:rsidRDefault="00103645" w:rsidP="00DB5BEC">
      <w:pPr>
        <w:spacing w:line="360" w:lineRule="auto"/>
        <w:jc w:val="both"/>
        <w:rPr>
          <w:b/>
          <w:noProof/>
          <w:sz w:val="26"/>
          <w:szCs w:val="26"/>
          <w:lang w:val="vi-VN"/>
        </w:rPr>
      </w:pPr>
    </w:p>
    <w:p w:rsidR="00103645" w:rsidRPr="00CB0743" w:rsidRDefault="00103645" w:rsidP="00DB5BEC">
      <w:pPr>
        <w:spacing w:line="360" w:lineRule="auto"/>
        <w:jc w:val="both"/>
        <w:rPr>
          <w:b/>
          <w:noProof/>
          <w:sz w:val="26"/>
          <w:szCs w:val="26"/>
          <w:lang w:val="vi-VN"/>
        </w:rPr>
      </w:pPr>
    </w:p>
    <w:p w:rsidR="00103645" w:rsidRPr="00CB0743" w:rsidRDefault="00103645" w:rsidP="00DB5BEC">
      <w:pPr>
        <w:spacing w:line="360" w:lineRule="auto"/>
        <w:jc w:val="both"/>
        <w:rPr>
          <w:b/>
          <w:noProof/>
          <w:sz w:val="26"/>
          <w:szCs w:val="26"/>
          <w:lang w:val="vi-VN"/>
        </w:rPr>
      </w:pPr>
    </w:p>
    <w:p w:rsidR="00365545" w:rsidRPr="00CB0743" w:rsidRDefault="00365545" w:rsidP="00DB5BEC">
      <w:pPr>
        <w:spacing w:line="360" w:lineRule="auto"/>
        <w:jc w:val="center"/>
        <w:rPr>
          <w:b/>
          <w:noProof/>
          <w:sz w:val="26"/>
          <w:szCs w:val="26"/>
          <w:lang w:val="vi-VN"/>
        </w:rPr>
      </w:pPr>
    </w:p>
    <w:p w:rsidR="00DD45F3" w:rsidRPr="00CB0743" w:rsidRDefault="00B0674C" w:rsidP="00DB5BEC">
      <w:pPr>
        <w:spacing w:line="360" w:lineRule="auto"/>
        <w:jc w:val="center"/>
        <w:rPr>
          <w:b/>
          <w:noProof/>
          <w:sz w:val="26"/>
          <w:szCs w:val="26"/>
          <w:lang w:val="vi-VN"/>
        </w:rPr>
      </w:pPr>
      <w:r w:rsidRPr="00CB0743">
        <w:rPr>
          <w:b/>
          <w:noProof/>
          <w:sz w:val="26"/>
          <w:szCs w:val="26"/>
          <w:lang w:val="vi-VN"/>
        </w:rPr>
        <w:t>Kết luận và kiến nghị</w:t>
      </w:r>
    </w:p>
    <w:p w:rsidR="00DD45F3" w:rsidRPr="00CB0743" w:rsidRDefault="00DD45F3" w:rsidP="00E05F41">
      <w:pPr>
        <w:pStyle w:val="Heading1"/>
        <w:spacing w:before="0" w:after="0" w:line="360" w:lineRule="auto"/>
        <w:jc w:val="center"/>
        <w:rPr>
          <w:rFonts w:ascii="Times New Roman" w:hAnsi="Times New Roman"/>
          <w:noProof/>
          <w:sz w:val="26"/>
          <w:szCs w:val="26"/>
          <w:lang w:val="vi-VN"/>
        </w:rPr>
      </w:pPr>
      <w:r w:rsidRPr="00CB0743">
        <w:rPr>
          <w:rFonts w:ascii="Times New Roman" w:hAnsi="Times New Roman"/>
          <w:noProof/>
          <w:sz w:val="26"/>
          <w:szCs w:val="26"/>
          <w:lang w:val="vi-VN"/>
        </w:rPr>
        <w:br w:type="column"/>
      </w:r>
      <w:bookmarkStart w:id="86" w:name="_Toc270158664"/>
      <w:bookmarkStart w:id="87" w:name="_Toc431820198"/>
      <w:bookmarkStart w:id="88" w:name="_Toc431820329"/>
      <w:bookmarkStart w:id="89" w:name="_Toc477176289"/>
      <w:bookmarkStart w:id="90" w:name="_Toc495955609"/>
      <w:r w:rsidRPr="00E05F41">
        <w:rPr>
          <w:rFonts w:ascii="Times New Roman" w:hAnsi="Times New Roman"/>
          <w:noProof/>
          <w:sz w:val="30"/>
          <w:szCs w:val="26"/>
          <w:lang w:val="vi-VN"/>
        </w:rPr>
        <w:lastRenderedPageBreak/>
        <w:t>CHƯƠNG I</w:t>
      </w:r>
      <w:bookmarkStart w:id="91" w:name="_Toc270158665"/>
      <w:bookmarkEnd w:id="86"/>
      <w:r w:rsidR="00154F04" w:rsidRPr="00E05F41">
        <w:rPr>
          <w:rFonts w:ascii="Times New Roman" w:hAnsi="Times New Roman"/>
          <w:noProof/>
          <w:sz w:val="30"/>
          <w:szCs w:val="26"/>
          <w:lang w:val="vi-VN"/>
        </w:rPr>
        <w:t>: TỔNG QUAN VỀ QL.19</w:t>
      </w:r>
      <w:r w:rsidRPr="00E05F41">
        <w:rPr>
          <w:rFonts w:ascii="Times New Roman" w:hAnsi="Times New Roman"/>
          <w:noProof/>
          <w:sz w:val="30"/>
          <w:szCs w:val="26"/>
          <w:lang w:val="vi-VN"/>
        </w:rPr>
        <w:t xml:space="preserve"> VÀ HIỆN TRẠNG HỆ THỐNG CỬA HÀNG XĂNG DẦU DỌC </w:t>
      </w:r>
      <w:bookmarkEnd w:id="87"/>
      <w:bookmarkEnd w:id="88"/>
      <w:bookmarkEnd w:id="91"/>
      <w:r w:rsidRPr="00E05F41">
        <w:rPr>
          <w:rFonts w:ascii="Times New Roman" w:hAnsi="Times New Roman"/>
          <w:noProof/>
          <w:sz w:val="30"/>
          <w:szCs w:val="26"/>
          <w:lang w:val="vi-VN"/>
        </w:rPr>
        <w:t>QL.</w:t>
      </w:r>
      <w:bookmarkEnd w:id="89"/>
      <w:r w:rsidR="00154F04" w:rsidRPr="00E05F41">
        <w:rPr>
          <w:rFonts w:ascii="Times New Roman" w:hAnsi="Times New Roman"/>
          <w:noProof/>
          <w:sz w:val="30"/>
          <w:szCs w:val="26"/>
          <w:lang w:val="vi-VN"/>
        </w:rPr>
        <w:t>19</w:t>
      </w:r>
      <w:bookmarkEnd w:id="90"/>
    </w:p>
    <w:p w:rsidR="005566B3" w:rsidRPr="00CB0743" w:rsidRDefault="00DD45F3" w:rsidP="00DB5BEC">
      <w:pPr>
        <w:pStyle w:val="Heading2"/>
        <w:spacing w:line="360" w:lineRule="auto"/>
        <w:jc w:val="both"/>
        <w:rPr>
          <w:rFonts w:ascii="Times New Roman" w:hAnsi="Times New Roman"/>
          <w:i w:val="0"/>
          <w:sz w:val="26"/>
          <w:szCs w:val="26"/>
        </w:rPr>
      </w:pPr>
      <w:bookmarkStart w:id="92" w:name="_Toc270158666"/>
      <w:bookmarkStart w:id="93" w:name="_Toc431820199"/>
      <w:bookmarkStart w:id="94" w:name="_Toc431820330"/>
      <w:bookmarkStart w:id="95" w:name="_Toc477176290"/>
      <w:bookmarkStart w:id="96" w:name="_Toc495955610"/>
      <w:r w:rsidRPr="00CB0743">
        <w:rPr>
          <w:rFonts w:ascii="Times New Roman" w:hAnsi="Times New Roman"/>
          <w:b/>
          <w:i w:val="0"/>
          <w:noProof/>
          <w:sz w:val="26"/>
          <w:szCs w:val="26"/>
          <w:lang w:val="vi-VN"/>
        </w:rPr>
        <w:t xml:space="preserve">I. TỔNG QUAN VỀ </w:t>
      </w:r>
      <w:bookmarkEnd w:id="92"/>
      <w:bookmarkEnd w:id="93"/>
      <w:bookmarkEnd w:id="94"/>
      <w:r w:rsidRPr="00CB0743">
        <w:rPr>
          <w:rFonts w:ascii="Times New Roman" w:hAnsi="Times New Roman"/>
          <w:b/>
          <w:i w:val="0"/>
          <w:noProof/>
          <w:sz w:val="26"/>
          <w:szCs w:val="26"/>
          <w:lang w:val="vi-VN"/>
        </w:rPr>
        <w:t>QL.</w:t>
      </w:r>
      <w:bookmarkEnd w:id="95"/>
      <w:r w:rsidR="00154F04" w:rsidRPr="00CB0743">
        <w:rPr>
          <w:rFonts w:ascii="Times New Roman" w:hAnsi="Times New Roman"/>
          <w:b/>
          <w:i w:val="0"/>
          <w:noProof/>
          <w:sz w:val="26"/>
          <w:szCs w:val="26"/>
          <w:lang w:val="vi-VN"/>
        </w:rPr>
        <w:t>19</w:t>
      </w:r>
      <w:r w:rsidR="003E4DF4" w:rsidRPr="00CB0743">
        <w:rPr>
          <w:rFonts w:ascii="Times New Roman" w:hAnsi="Times New Roman"/>
          <w:b/>
          <w:i w:val="0"/>
          <w:noProof/>
          <w:sz w:val="26"/>
          <w:szCs w:val="26"/>
        </w:rPr>
        <w:t>, QL 19C và QL.25</w:t>
      </w:r>
      <w:bookmarkStart w:id="97" w:name="_Toc477176291"/>
      <w:bookmarkStart w:id="98" w:name="_Toc270158667"/>
      <w:bookmarkStart w:id="99" w:name="_Toc431820230"/>
      <w:bookmarkStart w:id="100" w:name="_Toc431820331"/>
      <w:bookmarkEnd w:id="96"/>
      <w:r w:rsidR="005566B3" w:rsidRPr="00CB0743">
        <w:rPr>
          <w:rFonts w:ascii="Times New Roman" w:hAnsi="Times New Roman"/>
          <w:i w:val="0"/>
          <w:sz w:val="26"/>
          <w:szCs w:val="26"/>
        </w:rPr>
        <w:t xml:space="preserve"> </w:t>
      </w:r>
    </w:p>
    <w:p w:rsidR="00A07C5D" w:rsidRPr="00CB0743" w:rsidRDefault="008F2BAE" w:rsidP="00DB5BEC">
      <w:pPr>
        <w:spacing w:line="360" w:lineRule="auto"/>
        <w:jc w:val="both"/>
        <w:rPr>
          <w:sz w:val="26"/>
          <w:szCs w:val="26"/>
        </w:rPr>
      </w:pPr>
      <w:r w:rsidRPr="00CB0743">
        <w:rPr>
          <w:noProof/>
          <w:sz w:val="26"/>
          <w:szCs w:val="26"/>
        </w:rPr>
        <w:drawing>
          <wp:inline distT="0" distB="0" distL="0" distR="0">
            <wp:extent cx="5760085" cy="35801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Ảnh Tổng Quan.png"/>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085" cy="3580130"/>
                    </a:xfrm>
                    <a:prstGeom prst="rect">
                      <a:avLst/>
                    </a:prstGeom>
                  </pic:spPr>
                </pic:pic>
              </a:graphicData>
            </a:graphic>
          </wp:inline>
        </w:drawing>
      </w:r>
    </w:p>
    <w:p w:rsidR="00004A2F" w:rsidRPr="00CB0743" w:rsidRDefault="00004A2F" w:rsidP="00DB5BEC">
      <w:pPr>
        <w:spacing w:line="360" w:lineRule="auto"/>
        <w:jc w:val="both"/>
        <w:rPr>
          <w:b/>
          <w:i/>
          <w:noProof/>
          <w:sz w:val="26"/>
          <w:szCs w:val="26"/>
        </w:rPr>
      </w:pPr>
      <w:r w:rsidRPr="00CB0743">
        <w:rPr>
          <w:b/>
          <w:i/>
          <w:sz w:val="26"/>
          <w:szCs w:val="26"/>
        </w:rPr>
        <w:t>* Tổng quan về QL.19</w:t>
      </w:r>
    </w:p>
    <w:p w:rsidR="005566B3" w:rsidRPr="00CB0743" w:rsidRDefault="00004A2F" w:rsidP="00DB5BEC">
      <w:pPr>
        <w:spacing w:line="360" w:lineRule="auto"/>
        <w:jc w:val="both"/>
        <w:rPr>
          <w:sz w:val="26"/>
          <w:szCs w:val="26"/>
        </w:rPr>
      </w:pPr>
      <w:r w:rsidRPr="00CB0743">
        <w:rPr>
          <w:sz w:val="26"/>
          <w:szCs w:val="26"/>
        </w:rPr>
        <w:t xml:space="preserve">1. </w:t>
      </w:r>
      <w:r w:rsidR="005566B3" w:rsidRPr="00CB0743">
        <w:rPr>
          <w:sz w:val="26"/>
          <w:szCs w:val="26"/>
        </w:rPr>
        <w:t>Tổng quan về QL.19</w:t>
      </w:r>
    </w:p>
    <w:p w:rsidR="005566B3" w:rsidRPr="00CB0743" w:rsidRDefault="00004A2F" w:rsidP="00DB5BEC">
      <w:pPr>
        <w:spacing w:line="360" w:lineRule="auto"/>
        <w:ind w:firstLine="284"/>
        <w:jc w:val="both"/>
        <w:rPr>
          <w:sz w:val="26"/>
          <w:szCs w:val="26"/>
        </w:rPr>
      </w:pPr>
      <w:r w:rsidRPr="00CB0743">
        <w:rPr>
          <w:sz w:val="26"/>
          <w:szCs w:val="26"/>
        </w:rPr>
        <w:t xml:space="preserve">- </w:t>
      </w:r>
      <w:r w:rsidR="00907E09" w:rsidRPr="00CB0743">
        <w:rPr>
          <w:sz w:val="26"/>
          <w:szCs w:val="26"/>
        </w:rPr>
        <w:t xml:space="preserve">QL.19 </w:t>
      </w:r>
      <w:r w:rsidR="005566B3" w:rsidRPr="00CB0743">
        <w:rPr>
          <w:sz w:val="26"/>
          <w:szCs w:val="26"/>
        </w:rPr>
        <w:t xml:space="preserve">có chiều dài 240 km, qua địa phận tỉnh Gia Lai 169,5 km, qua địa phận </w:t>
      </w:r>
      <w:r w:rsidR="00907E09" w:rsidRPr="00CB0743">
        <w:rPr>
          <w:sz w:val="26"/>
          <w:szCs w:val="26"/>
        </w:rPr>
        <w:t>tỉnh Bình Định 70,5 km, QL.</w:t>
      </w:r>
      <w:r w:rsidR="005566B3" w:rsidRPr="00CB0743">
        <w:rPr>
          <w:sz w:val="26"/>
          <w:szCs w:val="26"/>
        </w:rPr>
        <w:t xml:space="preserve">19 là con đường giao thông huyết mạch nối các tỉnh Tây Nguyên và cảng Quy Nhơn của tỉnh Bình Định. </w:t>
      </w:r>
    </w:p>
    <w:p w:rsidR="005566B3" w:rsidRPr="00CB0743" w:rsidRDefault="005566B3" w:rsidP="00DB5BEC">
      <w:pPr>
        <w:spacing w:line="360" w:lineRule="auto"/>
        <w:ind w:firstLine="284"/>
        <w:jc w:val="both"/>
        <w:rPr>
          <w:sz w:val="26"/>
          <w:szCs w:val="26"/>
        </w:rPr>
      </w:pPr>
      <w:r w:rsidRPr="00CB0743">
        <w:rPr>
          <w:sz w:val="26"/>
          <w:szCs w:val="26"/>
          <w:shd w:val="clear" w:color="auto" w:fill="FFFFFF"/>
        </w:rPr>
        <w:t>Điểm đầu: Cảng Quy Nhơn, thành phố Quy Nhơn, tỉnh Bình Định </w:t>
      </w:r>
    </w:p>
    <w:p w:rsidR="005566B3" w:rsidRPr="00CB0743" w:rsidRDefault="005566B3" w:rsidP="00DB5BEC">
      <w:pPr>
        <w:spacing w:line="360" w:lineRule="auto"/>
        <w:ind w:firstLine="284"/>
        <w:jc w:val="both"/>
        <w:rPr>
          <w:sz w:val="26"/>
          <w:szCs w:val="26"/>
          <w:lang w:val="vi-VN"/>
        </w:rPr>
      </w:pPr>
      <w:r w:rsidRPr="00CB0743">
        <w:rPr>
          <w:sz w:val="26"/>
          <w:szCs w:val="26"/>
          <w:shd w:val="clear" w:color="auto" w:fill="FFFFFF"/>
        </w:rPr>
        <w:t>Điểm cuối: Cửa khẩu Lệ Thanh, Tỉnh  Gia Lai.</w:t>
      </w:r>
    </w:p>
    <w:p w:rsidR="005566B3" w:rsidRPr="00CB0743" w:rsidRDefault="00004A2F" w:rsidP="00DB5BEC">
      <w:pPr>
        <w:spacing w:line="360" w:lineRule="auto"/>
        <w:ind w:firstLine="284"/>
        <w:jc w:val="both"/>
        <w:rPr>
          <w:sz w:val="26"/>
          <w:szCs w:val="26"/>
        </w:rPr>
      </w:pPr>
      <w:r w:rsidRPr="00CB0743">
        <w:rPr>
          <w:rStyle w:val="apple-converted-space"/>
          <w:sz w:val="26"/>
          <w:szCs w:val="26"/>
        </w:rPr>
        <w:t xml:space="preserve">- </w:t>
      </w:r>
      <w:r w:rsidR="005566B3" w:rsidRPr="00CB0743">
        <w:rPr>
          <w:rStyle w:val="apple-converted-space"/>
          <w:sz w:val="26"/>
          <w:szCs w:val="26"/>
          <w:lang w:val="vi-VN"/>
        </w:rPr>
        <w:t xml:space="preserve">QL.19 là tuyến đường chiến lược nối </w:t>
      </w:r>
      <w:r w:rsidR="005566B3" w:rsidRPr="00CB0743">
        <w:rPr>
          <w:sz w:val="26"/>
          <w:szCs w:val="26"/>
          <w:lang w:val="en-GB"/>
        </w:rPr>
        <w:t>Tp Quy Nhơn</w:t>
      </w:r>
      <w:r w:rsidR="005566B3" w:rsidRPr="00CB0743">
        <w:rPr>
          <w:rStyle w:val="apple-converted-space"/>
          <w:sz w:val="26"/>
          <w:szCs w:val="26"/>
          <w:lang w:val="vi-VN"/>
        </w:rPr>
        <w:t> </w:t>
      </w:r>
      <w:r w:rsidR="005566B3" w:rsidRPr="00CB0743">
        <w:rPr>
          <w:sz w:val="26"/>
          <w:szCs w:val="26"/>
          <w:lang w:val="vi-VN"/>
        </w:rPr>
        <w:t>với</w:t>
      </w:r>
      <w:r w:rsidR="005566B3" w:rsidRPr="00CB0743">
        <w:rPr>
          <w:sz w:val="26"/>
          <w:szCs w:val="26"/>
        </w:rPr>
        <w:t xml:space="preserve"> Gia Lai</w:t>
      </w:r>
      <w:r w:rsidR="005566B3" w:rsidRPr="00CB0743">
        <w:rPr>
          <w:sz w:val="26"/>
          <w:szCs w:val="26"/>
          <w:lang w:val="vi-VN"/>
        </w:rPr>
        <w:t>,</w:t>
      </w:r>
      <w:r w:rsidR="005566B3" w:rsidRPr="00CB0743">
        <w:rPr>
          <w:rStyle w:val="apple-converted-space"/>
          <w:sz w:val="26"/>
          <w:szCs w:val="26"/>
          <w:lang w:val="vi-VN"/>
        </w:rPr>
        <w:t>  thông sang nước</w:t>
      </w:r>
      <w:r w:rsidR="005566B3" w:rsidRPr="00CB0743">
        <w:rPr>
          <w:sz w:val="26"/>
          <w:szCs w:val="26"/>
          <w:lang w:val="vi-VN"/>
        </w:rPr>
        <w:t xml:space="preserve"> Campuchia. Dọc theo </w:t>
      </w:r>
      <w:r w:rsidR="005566B3" w:rsidRPr="00CB0743">
        <w:rPr>
          <w:sz w:val="26"/>
          <w:szCs w:val="26"/>
        </w:rPr>
        <w:t>Q</w:t>
      </w:r>
      <w:r w:rsidR="005566B3" w:rsidRPr="00CB0743">
        <w:rPr>
          <w:sz w:val="26"/>
          <w:szCs w:val="26"/>
          <w:lang w:val="vi-VN"/>
        </w:rPr>
        <w:t xml:space="preserve">uốc lộ </w:t>
      </w:r>
      <w:r w:rsidR="005566B3" w:rsidRPr="00CB0743">
        <w:rPr>
          <w:sz w:val="26"/>
          <w:szCs w:val="26"/>
          <w:lang w:val="en-GB"/>
        </w:rPr>
        <w:t>19</w:t>
      </w:r>
      <w:r w:rsidR="005566B3" w:rsidRPr="00CB0743">
        <w:rPr>
          <w:sz w:val="26"/>
          <w:szCs w:val="26"/>
          <w:lang w:val="vi-VN"/>
        </w:rPr>
        <w:t xml:space="preserve"> có nhiều tuyến đường quan trọng nối các tỉnh Đông Nam Bộ như </w:t>
      </w:r>
      <w:r w:rsidR="005566B3" w:rsidRPr="00CB0743">
        <w:rPr>
          <w:sz w:val="26"/>
          <w:szCs w:val="26"/>
        </w:rPr>
        <w:t>Q</w:t>
      </w:r>
      <w:r w:rsidR="005566B3" w:rsidRPr="00CB0743">
        <w:rPr>
          <w:sz w:val="26"/>
          <w:szCs w:val="26"/>
          <w:lang w:val="vi-VN"/>
        </w:rPr>
        <w:t>uốc lộ 14</w:t>
      </w:r>
      <w:r w:rsidR="005566B3" w:rsidRPr="00CB0743">
        <w:rPr>
          <w:sz w:val="26"/>
          <w:szCs w:val="26"/>
        </w:rPr>
        <w:t>C</w:t>
      </w:r>
      <w:r w:rsidR="005566B3" w:rsidRPr="00CB0743">
        <w:rPr>
          <w:sz w:val="26"/>
          <w:szCs w:val="26"/>
          <w:lang w:val="vi-VN"/>
        </w:rPr>
        <w:t xml:space="preserve">, </w:t>
      </w:r>
      <w:r w:rsidR="005566B3" w:rsidRPr="00CB0743">
        <w:rPr>
          <w:sz w:val="26"/>
          <w:szCs w:val="26"/>
        </w:rPr>
        <w:t>Q</w:t>
      </w:r>
      <w:r w:rsidR="005566B3" w:rsidRPr="00CB0743">
        <w:rPr>
          <w:sz w:val="26"/>
          <w:szCs w:val="26"/>
          <w:lang w:val="vi-VN"/>
        </w:rPr>
        <w:t>uốc lộ 1</w:t>
      </w:r>
      <w:r w:rsidR="005566B3" w:rsidRPr="00CB0743">
        <w:rPr>
          <w:sz w:val="26"/>
          <w:szCs w:val="26"/>
        </w:rPr>
        <w:t>9C.</w:t>
      </w:r>
    </w:p>
    <w:p w:rsidR="005566B3" w:rsidRPr="00CB0743" w:rsidRDefault="00004A2F" w:rsidP="00DB5BEC">
      <w:pPr>
        <w:spacing w:line="360" w:lineRule="auto"/>
        <w:ind w:firstLine="284"/>
        <w:jc w:val="both"/>
        <w:rPr>
          <w:sz w:val="26"/>
          <w:szCs w:val="26"/>
          <w:lang w:val="vi-VN"/>
        </w:rPr>
      </w:pPr>
      <w:r w:rsidRPr="00CB0743">
        <w:rPr>
          <w:sz w:val="26"/>
          <w:szCs w:val="26"/>
        </w:rPr>
        <w:t xml:space="preserve">- </w:t>
      </w:r>
      <w:r w:rsidR="005566B3" w:rsidRPr="00CB0743">
        <w:rPr>
          <w:sz w:val="26"/>
          <w:szCs w:val="26"/>
          <w:lang w:val="vi-VN"/>
        </w:rPr>
        <w:t xml:space="preserve">Các địa phương có </w:t>
      </w:r>
      <w:r w:rsidR="005566B3" w:rsidRPr="00CB0743">
        <w:rPr>
          <w:sz w:val="26"/>
          <w:szCs w:val="26"/>
        </w:rPr>
        <w:t>Q</w:t>
      </w:r>
      <w:r w:rsidR="005566B3" w:rsidRPr="00CB0743">
        <w:rPr>
          <w:sz w:val="26"/>
          <w:szCs w:val="26"/>
          <w:lang w:val="vi-VN"/>
        </w:rPr>
        <w:t xml:space="preserve">uốc lộ </w:t>
      </w:r>
      <w:r w:rsidR="005566B3" w:rsidRPr="00CB0743">
        <w:rPr>
          <w:sz w:val="26"/>
          <w:szCs w:val="26"/>
          <w:lang w:val="en-GB"/>
        </w:rPr>
        <w:t>19</w:t>
      </w:r>
      <w:r w:rsidR="005566B3" w:rsidRPr="00CB0743">
        <w:rPr>
          <w:sz w:val="26"/>
          <w:szCs w:val="26"/>
          <w:lang w:val="vi-VN"/>
        </w:rPr>
        <w:t xml:space="preserve"> đi qua bao gồm:</w:t>
      </w:r>
    </w:p>
    <w:p w:rsidR="005566B3" w:rsidRPr="00CB0743" w:rsidRDefault="00A07C5D" w:rsidP="00DB5BEC">
      <w:pPr>
        <w:spacing w:line="360" w:lineRule="auto"/>
        <w:ind w:firstLine="284"/>
        <w:jc w:val="both"/>
        <w:rPr>
          <w:sz w:val="26"/>
          <w:szCs w:val="26"/>
          <w:lang w:val="vi-VN"/>
        </w:rPr>
      </w:pPr>
      <w:r w:rsidRPr="00CB0743">
        <w:rPr>
          <w:sz w:val="26"/>
          <w:szCs w:val="26"/>
          <w:lang w:val="en-GB"/>
        </w:rPr>
        <w:t xml:space="preserve">+ </w:t>
      </w:r>
      <w:r w:rsidR="005566B3" w:rsidRPr="00CB0743">
        <w:rPr>
          <w:sz w:val="26"/>
          <w:szCs w:val="26"/>
          <w:lang w:val="en-GB"/>
        </w:rPr>
        <w:t>Tỉnh Bình Định : Tp Quy Nhơn, Huyện Tuy Phước, Thị xã An Nhơn, Huyện Tây Sơn.</w:t>
      </w:r>
    </w:p>
    <w:p w:rsidR="005566B3" w:rsidRPr="00CB0743" w:rsidRDefault="00A07C5D" w:rsidP="00DB5BEC">
      <w:pPr>
        <w:spacing w:line="360" w:lineRule="auto"/>
        <w:ind w:firstLine="284"/>
        <w:jc w:val="both"/>
        <w:rPr>
          <w:sz w:val="26"/>
          <w:szCs w:val="26"/>
          <w:lang w:val="en-GB"/>
        </w:rPr>
      </w:pPr>
      <w:r w:rsidRPr="00CB0743">
        <w:rPr>
          <w:sz w:val="26"/>
          <w:szCs w:val="26"/>
          <w:lang w:val="en-GB"/>
        </w:rPr>
        <w:lastRenderedPageBreak/>
        <w:t xml:space="preserve">+ Tỉnh </w:t>
      </w:r>
      <w:r w:rsidR="005566B3" w:rsidRPr="00CB0743">
        <w:rPr>
          <w:sz w:val="26"/>
          <w:szCs w:val="26"/>
          <w:lang w:val="en-GB"/>
        </w:rPr>
        <w:t>Gia Lai: Thị xã An Khê, Huyện Đak Pơ, Huyện Mang Yang, Huyện Đak Đoa, Tp Pleiku, Huyện Chư Prông, Huyện Đức Cơ.</w:t>
      </w:r>
    </w:p>
    <w:p w:rsidR="00923726" w:rsidRPr="00CB0743" w:rsidRDefault="00960426" w:rsidP="00DB5BEC">
      <w:pPr>
        <w:spacing w:line="360" w:lineRule="auto"/>
        <w:ind w:firstLine="284"/>
        <w:jc w:val="both"/>
        <w:rPr>
          <w:sz w:val="26"/>
          <w:szCs w:val="26"/>
          <w:lang w:val="vi-VN"/>
        </w:rPr>
      </w:pPr>
      <w:r w:rsidRPr="00CB0743">
        <w:rPr>
          <w:sz w:val="26"/>
          <w:szCs w:val="26"/>
          <w:shd w:val="clear" w:color="auto" w:fill="FFFFFF"/>
        </w:rPr>
        <w:t>- Tuyến QL.19 mới đoạn từ Cảng biển Quy Nhơn đến điểm nối quốc lộ 1A tại km1209 (dài 17,8km) là đoạn đầu tiên trên toàn tuyến quốc lộ 19 nối từ Cảng biển Quy Nhơn đến cửa khẩu quốc tế Lệ Thanh (tỉnh Gia Lai), được triển khai xây dựng theo tiêu chuẩn đường cấp 1 đô thị, mặt cắt ngang rộng từ 32-50m với 6 làn xe (4 làn xe cơ giới, 2 làn xe thô sơ) cùng dải phân cách và vỉa hè. (hiện nay, T8/2017, đang san lấp mặt bằng).</w:t>
      </w:r>
    </w:p>
    <w:p w:rsidR="005566B3" w:rsidRPr="00CB0743" w:rsidRDefault="00004A2F" w:rsidP="00DB5BEC">
      <w:pPr>
        <w:spacing w:line="360" w:lineRule="auto"/>
        <w:jc w:val="both"/>
        <w:rPr>
          <w:sz w:val="26"/>
          <w:szCs w:val="26"/>
        </w:rPr>
      </w:pPr>
      <w:r w:rsidRPr="00CB0743">
        <w:rPr>
          <w:sz w:val="26"/>
          <w:szCs w:val="26"/>
        </w:rPr>
        <w:t xml:space="preserve">2. </w:t>
      </w:r>
      <w:r w:rsidR="005566B3" w:rsidRPr="00CB0743">
        <w:rPr>
          <w:sz w:val="26"/>
          <w:szCs w:val="26"/>
        </w:rPr>
        <w:t>Hướng Tuyến</w:t>
      </w:r>
    </w:p>
    <w:p w:rsidR="005566B3" w:rsidRPr="00CB0743" w:rsidRDefault="005566B3" w:rsidP="00DB5BEC">
      <w:pPr>
        <w:spacing w:line="360" w:lineRule="auto"/>
        <w:ind w:firstLine="284"/>
        <w:jc w:val="both"/>
        <w:rPr>
          <w:sz w:val="26"/>
          <w:szCs w:val="26"/>
        </w:rPr>
      </w:pPr>
      <w:r w:rsidRPr="00CB0743">
        <w:rPr>
          <w:sz w:val="26"/>
          <w:szCs w:val="26"/>
        </w:rPr>
        <w:t xml:space="preserve">Đi hướng từ cảng Quy Nhơn về phía tây đi qua đèo Mang Yang xuống Tp Plieku rồi đi đến cửa khẩu Lệ Thanh ranh giới giữa </w:t>
      </w:r>
      <w:r w:rsidR="00004A2F" w:rsidRPr="00CB0743">
        <w:rPr>
          <w:sz w:val="26"/>
          <w:szCs w:val="26"/>
        </w:rPr>
        <w:t>Tỉnh Gia Lai và nước Campuchia.</w:t>
      </w:r>
    </w:p>
    <w:p w:rsidR="005566B3" w:rsidRPr="00CB0743" w:rsidRDefault="005566B3" w:rsidP="00DB5BEC">
      <w:pPr>
        <w:spacing w:line="360" w:lineRule="auto"/>
        <w:jc w:val="both"/>
        <w:rPr>
          <w:sz w:val="26"/>
          <w:szCs w:val="26"/>
        </w:rPr>
      </w:pPr>
      <w:r w:rsidRPr="00CB0743">
        <w:rPr>
          <w:sz w:val="26"/>
          <w:szCs w:val="26"/>
        </w:rPr>
        <w:t>3</w:t>
      </w:r>
      <w:r w:rsidR="00004A2F" w:rsidRPr="00CB0743">
        <w:rPr>
          <w:sz w:val="26"/>
          <w:szCs w:val="26"/>
        </w:rPr>
        <w:t xml:space="preserve">. </w:t>
      </w:r>
      <w:r w:rsidRPr="00CB0743">
        <w:rPr>
          <w:sz w:val="26"/>
          <w:szCs w:val="26"/>
        </w:rPr>
        <w:t>Tình trạng kỹ thuật</w:t>
      </w:r>
    </w:p>
    <w:p w:rsidR="005566B3" w:rsidRPr="00CB0743" w:rsidRDefault="005566B3" w:rsidP="00DB5BEC">
      <w:pPr>
        <w:spacing w:line="360" w:lineRule="auto"/>
        <w:ind w:firstLine="284"/>
        <w:jc w:val="both"/>
        <w:rPr>
          <w:sz w:val="26"/>
          <w:szCs w:val="26"/>
          <w:bdr w:val="none" w:sz="0" w:space="0" w:color="auto" w:frame="1"/>
          <w:shd w:val="clear" w:color="auto" w:fill="FFFFFF"/>
        </w:rPr>
      </w:pPr>
      <w:r w:rsidRPr="00CB0743">
        <w:rPr>
          <w:sz w:val="26"/>
          <w:szCs w:val="26"/>
          <w:shd w:val="clear" w:color="auto" w:fill="FFFFFF"/>
        </w:rPr>
        <w:t xml:space="preserve">Quốc lộ 19 đã được nâng cấp có quy mô đường cấp III (đồng bằng), mặt cắt ngang nền đường đoạn thông thường 12m, đoạn qua khu dân cư rộng 15m, tốc độ thiết kế 80km/giờ, đoạn qua khu dân cư tập trung 60km/giờ. Hiện nay toàn bộ tuyến được trải nhựa tuy nhiên còn một số đoạn đường, ví dụ </w:t>
      </w:r>
      <w:r w:rsidRPr="00CB0743">
        <w:rPr>
          <w:sz w:val="26"/>
          <w:szCs w:val="26"/>
          <w:bdr w:val="none" w:sz="0" w:space="0" w:color="auto" w:frame="1"/>
          <w:shd w:val="clear" w:color="auto" w:fill="FFFFFF"/>
        </w:rPr>
        <w:t>từ Km90-Km108 (Gia Lai) và Km50- Km51+152 (Bình Định), đoạn 18km tại Đắk Pơ (Gia Lai) đã bị hư hỏng ảnh hưởng đến các phương tiện lưu thông trên đường.</w:t>
      </w:r>
    </w:p>
    <w:p w:rsidR="005566B3" w:rsidRPr="00CB0743" w:rsidRDefault="005566B3" w:rsidP="00DB5BEC">
      <w:pPr>
        <w:spacing w:line="360" w:lineRule="auto"/>
        <w:jc w:val="both"/>
        <w:rPr>
          <w:sz w:val="26"/>
          <w:szCs w:val="26"/>
          <w:bdr w:val="none" w:sz="0" w:space="0" w:color="auto" w:frame="1"/>
          <w:shd w:val="clear" w:color="auto" w:fill="FFFFFF"/>
        </w:rPr>
      </w:pPr>
      <w:r w:rsidRPr="00CB0743">
        <w:rPr>
          <w:sz w:val="26"/>
          <w:szCs w:val="26"/>
          <w:bdr w:val="none" w:sz="0" w:space="0" w:color="auto" w:frame="1"/>
          <w:shd w:val="clear" w:color="auto" w:fill="FFFFFF"/>
        </w:rPr>
        <w:t>(</w:t>
      </w:r>
      <w:r w:rsidRPr="00CB0743">
        <w:rPr>
          <w:i/>
          <w:sz w:val="26"/>
          <w:szCs w:val="26"/>
          <w:bdr w:val="none" w:sz="0" w:space="0" w:color="auto" w:frame="1"/>
          <w:shd w:val="clear" w:color="auto" w:fill="FFFFFF"/>
        </w:rPr>
        <w:t>Tại thời điểm khảo sát</w:t>
      </w:r>
      <w:r w:rsidRPr="00CB0743">
        <w:rPr>
          <w:sz w:val="26"/>
          <w:szCs w:val="26"/>
          <w:bdr w:val="none" w:sz="0" w:space="0" w:color="auto" w:frame="1"/>
          <w:shd w:val="clear" w:color="auto" w:fill="FFFFFF"/>
        </w:rPr>
        <w:t xml:space="preserve"> )</w:t>
      </w:r>
    </w:p>
    <w:p w:rsidR="00A07C5D" w:rsidRPr="00CB0743" w:rsidRDefault="00004A2F" w:rsidP="00DB5BEC">
      <w:pPr>
        <w:spacing w:line="360" w:lineRule="auto"/>
        <w:jc w:val="both"/>
        <w:rPr>
          <w:sz w:val="26"/>
          <w:szCs w:val="26"/>
        </w:rPr>
      </w:pPr>
      <w:r w:rsidRPr="00CB0743">
        <w:rPr>
          <w:sz w:val="26"/>
          <w:szCs w:val="26"/>
        </w:rPr>
        <w:t xml:space="preserve">4. </w:t>
      </w:r>
      <w:r w:rsidR="002721F1" w:rsidRPr="00CB0743">
        <w:rPr>
          <w:sz w:val="26"/>
          <w:szCs w:val="26"/>
        </w:rPr>
        <w:t>Đơn vị quản lý</w:t>
      </w:r>
    </w:p>
    <w:p w:rsidR="002721F1" w:rsidRPr="00CB0743" w:rsidRDefault="00223A49" w:rsidP="00DB5BEC">
      <w:pPr>
        <w:spacing w:line="360" w:lineRule="auto"/>
        <w:jc w:val="both"/>
        <w:rPr>
          <w:sz w:val="26"/>
          <w:szCs w:val="26"/>
        </w:rPr>
      </w:pPr>
      <w:r w:rsidRPr="00CB0743">
        <w:rPr>
          <w:sz w:val="26"/>
          <w:szCs w:val="26"/>
        </w:rPr>
        <w:t>Tổng cục đường bộ.</w:t>
      </w:r>
    </w:p>
    <w:p w:rsidR="00004A2F" w:rsidRPr="00CB0743" w:rsidRDefault="00004A2F" w:rsidP="00DB5BEC">
      <w:pPr>
        <w:spacing w:line="360" w:lineRule="auto"/>
        <w:jc w:val="both"/>
        <w:rPr>
          <w:b/>
          <w:i/>
          <w:sz w:val="26"/>
          <w:szCs w:val="26"/>
          <w:shd w:val="clear" w:color="auto" w:fill="FFFFFF"/>
        </w:rPr>
      </w:pPr>
      <w:r w:rsidRPr="00CB0743">
        <w:rPr>
          <w:b/>
          <w:i/>
          <w:sz w:val="26"/>
          <w:szCs w:val="26"/>
          <w:shd w:val="clear" w:color="auto" w:fill="FFFFFF"/>
        </w:rPr>
        <w:t>* Tổng quan về QL.19C</w:t>
      </w:r>
    </w:p>
    <w:p w:rsidR="00004A2F" w:rsidRPr="00CB0743" w:rsidRDefault="00004A2F" w:rsidP="00DB5BEC">
      <w:pPr>
        <w:spacing w:line="360" w:lineRule="auto"/>
        <w:jc w:val="both"/>
        <w:rPr>
          <w:sz w:val="26"/>
          <w:szCs w:val="26"/>
        </w:rPr>
      </w:pPr>
      <w:r w:rsidRPr="00CB0743">
        <w:rPr>
          <w:sz w:val="26"/>
          <w:szCs w:val="26"/>
          <w:shd w:val="clear" w:color="auto" w:fill="FFFFFF"/>
        </w:rPr>
        <w:t>1. Tổng quan về QL.19C</w:t>
      </w:r>
    </w:p>
    <w:p w:rsidR="00004A2F" w:rsidRPr="00CB0743" w:rsidRDefault="00004A2F" w:rsidP="00DB5BEC">
      <w:pPr>
        <w:spacing w:line="360" w:lineRule="auto"/>
        <w:ind w:firstLine="284"/>
        <w:jc w:val="both"/>
        <w:rPr>
          <w:sz w:val="26"/>
          <w:szCs w:val="26"/>
          <w:lang w:val="en-GB" w:eastAsia="en-GB"/>
        </w:rPr>
      </w:pPr>
      <w:r w:rsidRPr="00CB0743">
        <w:rPr>
          <w:sz w:val="26"/>
          <w:szCs w:val="26"/>
          <w:lang w:val="en-GB" w:eastAsia="en-GB"/>
        </w:rPr>
        <w:t xml:space="preserve">- Toàn tuyến quốc lộ mới này có tổng chiều dài 151,4 km, điểm đầu giao với quốc lộ 1 tại km 1220+00 thuộc địa phận thị trấn Diêu Trì, huyện Tuy Phước (Bình Định), điểm cuối giáp với tỉnh lộ 639B (còn gọi là đường liên tỉnh 13B) thuộc huyện M’Đrắk (Đắk Lắk). Trong đó, đoạn qua tỉnh Bình Định dài gần 40 km (vốn là tỉnh lộ 638), đoạn qua tỉnh Phú Yên dài hơn 112 km (vốn là tuyến trục dọc miền Tây Phú Yên, không tính đoạn </w:t>
      </w:r>
      <w:r w:rsidR="00234215" w:rsidRPr="00CB0743">
        <w:rPr>
          <w:sz w:val="26"/>
          <w:szCs w:val="26"/>
          <w:lang w:val="en-GB" w:eastAsia="en-GB"/>
        </w:rPr>
        <w:t>trùng quốc lộ 29 dài gần 3 km).</w:t>
      </w:r>
    </w:p>
    <w:p w:rsidR="00004A2F" w:rsidRPr="00CB0743" w:rsidRDefault="00004A2F" w:rsidP="00DB5BEC">
      <w:pPr>
        <w:spacing w:line="360" w:lineRule="auto"/>
        <w:ind w:firstLine="284"/>
        <w:jc w:val="both"/>
        <w:rPr>
          <w:sz w:val="26"/>
          <w:szCs w:val="26"/>
          <w:lang w:val="en-GB" w:eastAsia="en-GB"/>
        </w:rPr>
      </w:pPr>
      <w:r w:rsidRPr="00CB0743">
        <w:rPr>
          <w:sz w:val="26"/>
          <w:szCs w:val="26"/>
          <w:lang w:val="en-GB" w:eastAsia="en-GB"/>
        </w:rPr>
        <w:lastRenderedPageBreak/>
        <w:t>- Bộ Giao thông vận tải đề nghị tỉnh Đắk Lắk sớm nâng cấp gần 30 km tỉnh lộ của tỉnh này để nối vào quốc lộ 19C.</w:t>
      </w:r>
    </w:p>
    <w:p w:rsidR="00004A2F" w:rsidRPr="00CB0743" w:rsidRDefault="00004A2F" w:rsidP="00DB5BEC">
      <w:pPr>
        <w:spacing w:line="360" w:lineRule="auto"/>
        <w:ind w:firstLine="284"/>
        <w:jc w:val="both"/>
        <w:rPr>
          <w:sz w:val="26"/>
          <w:szCs w:val="26"/>
          <w:shd w:val="clear" w:color="auto" w:fill="FFFFFF"/>
        </w:rPr>
      </w:pPr>
      <w:r w:rsidRPr="00CB0743">
        <w:rPr>
          <w:bCs/>
          <w:sz w:val="26"/>
          <w:szCs w:val="26"/>
          <w:shd w:val="clear" w:color="auto" w:fill="FFFFFF"/>
        </w:rPr>
        <w:t>- Tuyến đường giao thông phía tây là trục “xương sống” nối ba huyện miền núi</w:t>
      </w:r>
      <w:r w:rsidR="00871B67" w:rsidRPr="00CB0743">
        <w:rPr>
          <w:bCs/>
          <w:sz w:val="26"/>
          <w:szCs w:val="26"/>
          <w:shd w:val="clear" w:color="auto" w:fill="FFFFFF"/>
        </w:rPr>
        <w:t xml:space="preserve">  Đồng Xuân, Sơn Hòa, Sông Hinh</w:t>
      </w:r>
      <w:r w:rsidRPr="00CB0743">
        <w:rPr>
          <w:bCs/>
          <w:sz w:val="26"/>
          <w:szCs w:val="26"/>
          <w:shd w:val="clear" w:color="auto" w:fill="FFFFFF"/>
        </w:rPr>
        <w:t xml:space="preserve"> của tỉnh Phú Yên với các tỉnh Tây Nguyên. Kết hợp với nhiều con đường dọc chạy xuống đồng bằng, đây còn là tuyến chiến lược song song với quốc lộ 1 và trục đường động lực ven biển Phú Yên</w:t>
      </w:r>
      <w:r w:rsidR="008840C1" w:rsidRPr="00CB0743">
        <w:rPr>
          <w:bCs/>
          <w:sz w:val="26"/>
          <w:szCs w:val="26"/>
          <w:shd w:val="clear" w:color="auto" w:fill="FFFFFF"/>
        </w:rPr>
        <w:t>.</w:t>
      </w:r>
    </w:p>
    <w:p w:rsidR="00004A2F" w:rsidRPr="00CB0743" w:rsidRDefault="00A07C5D" w:rsidP="003125AF">
      <w:pPr>
        <w:spacing w:line="360" w:lineRule="auto"/>
        <w:ind w:firstLine="284"/>
        <w:jc w:val="both"/>
        <w:rPr>
          <w:sz w:val="26"/>
          <w:szCs w:val="26"/>
        </w:rPr>
      </w:pPr>
      <w:r w:rsidRPr="00CB0743">
        <w:rPr>
          <w:sz w:val="26"/>
          <w:szCs w:val="26"/>
          <w:shd w:val="clear" w:color="auto" w:fill="FFFFFF"/>
        </w:rPr>
        <w:t xml:space="preserve">+ </w:t>
      </w:r>
      <w:r w:rsidR="003125AF">
        <w:rPr>
          <w:sz w:val="26"/>
          <w:szCs w:val="26"/>
          <w:shd w:val="clear" w:color="auto" w:fill="FFFFFF"/>
        </w:rPr>
        <w:t>Điểm đầu</w:t>
      </w:r>
      <w:r w:rsidR="00004A2F" w:rsidRPr="00CB0743">
        <w:rPr>
          <w:sz w:val="26"/>
          <w:szCs w:val="26"/>
          <w:shd w:val="clear" w:color="auto" w:fill="FFFFFF"/>
        </w:rPr>
        <w:t>: Thị trấn Diêu Trì, huyện Tuy Phước, tỉnh Bình Định.</w:t>
      </w:r>
    </w:p>
    <w:p w:rsidR="00004A2F" w:rsidRPr="003125AF" w:rsidRDefault="00A07C5D" w:rsidP="003125AF">
      <w:pPr>
        <w:spacing w:line="360" w:lineRule="auto"/>
        <w:ind w:firstLine="284"/>
        <w:rPr>
          <w:sz w:val="26"/>
          <w:szCs w:val="26"/>
          <w:shd w:val="clear" w:color="auto" w:fill="FFFFFF"/>
        </w:rPr>
      </w:pPr>
      <w:r w:rsidRPr="00CB0743">
        <w:rPr>
          <w:sz w:val="26"/>
          <w:szCs w:val="26"/>
          <w:shd w:val="clear" w:color="auto" w:fill="FFFFFF"/>
        </w:rPr>
        <w:t xml:space="preserve">+ </w:t>
      </w:r>
      <w:r w:rsidR="003125AF">
        <w:rPr>
          <w:sz w:val="26"/>
          <w:szCs w:val="26"/>
          <w:shd w:val="clear" w:color="auto" w:fill="FFFFFF"/>
        </w:rPr>
        <w:t>Điểm cuối</w:t>
      </w:r>
      <w:r w:rsidR="00004A2F" w:rsidRPr="00CB0743">
        <w:rPr>
          <w:sz w:val="26"/>
          <w:szCs w:val="26"/>
          <w:shd w:val="clear" w:color="auto" w:fill="FFFFFF"/>
        </w:rPr>
        <w:t xml:space="preserve">: </w:t>
      </w:r>
      <w:r w:rsidR="003125AF" w:rsidRPr="003125AF">
        <w:rPr>
          <w:sz w:val="26"/>
          <w:szCs w:val="26"/>
          <w:shd w:val="clear" w:color="auto" w:fill="FFFFFF"/>
          <w:lang w:val="en-GB"/>
        </w:rPr>
        <w:t>giáp với tỉnh lộ 639B (còn gọi là đường liên tỉnh 13B) thuộc huyện M’Đrắk (Đắk Lắk).</w:t>
      </w:r>
    </w:p>
    <w:p w:rsidR="00004A2F" w:rsidRPr="00CB0743" w:rsidRDefault="00004A2F" w:rsidP="003125AF">
      <w:pPr>
        <w:spacing w:line="360" w:lineRule="auto"/>
        <w:jc w:val="both"/>
        <w:rPr>
          <w:sz w:val="26"/>
          <w:szCs w:val="26"/>
        </w:rPr>
      </w:pPr>
      <w:r w:rsidRPr="00CB0743">
        <w:rPr>
          <w:sz w:val="26"/>
          <w:szCs w:val="26"/>
        </w:rPr>
        <w:t>2. Hướng Tuyến</w:t>
      </w:r>
    </w:p>
    <w:p w:rsidR="00004A2F" w:rsidRPr="00CB0743" w:rsidRDefault="00871B67" w:rsidP="00DB5BEC">
      <w:pPr>
        <w:spacing w:line="360" w:lineRule="auto"/>
        <w:ind w:firstLine="284"/>
        <w:jc w:val="both"/>
        <w:rPr>
          <w:sz w:val="26"/>
          <w:szCs w:val="26"/>
          <w:shd w:val="clear" w:color="auto" w:fill="FFFFFF"/>
        </w:rPr>
      </w:pPr>
      <w:r w:rsidRPr="00CB0743">
        <w:rPr>
          <w:sz w:val="26"/>
          <w:szCs w:val="26"/>
          <w:shd w:val="clear" w:color="auto" w:fill="FFFFFF"/>
        </w:rPr>
        <w:t>Quốc lộ 19C</w:t>
      </w:r>
      <w:r w:rsidR="00004A2F" w:rsidRPr="00CB0743">
        <w:rPr>
          <w:sz w:val="26"/>
          <w:szCs w:val="26"/>
          <w:shd w:val="clear" w:color="auto" w:fill="FFFFFF"/>
        </w:rPr>
        <w:t xml:space="preserve"> là tuyến đường nối từ tỉnh Bình Định và tỉnh Phú Yên đi sang tỉnh Đắk Lắk.</w:t>
      </w:r>
    </w:p>
    <w:p w:rsidR="00004A2F" w:rsidRPr="00CB0743" w:rsidRDefault="00004A2F" w:rsidP="00DB5BEC">
      <w:pPr>
        <w:spacing w:line="360" w:lineRule="auto"/>
        <w:jc w:val="both"/>
        <w:rPr>
          <w:sz w:val="26"/>
          <w:szCs w:val="26"/>
          <w:shd w:val="clear" w:color="auto" w:fill="FFFFFF"/>
        </w:rPr>
      </w:pPr>
      <w:r w:rsidRPr="00CB0743">
        <w:rPr>
          <w:sz w:val="26"/>
          <w:szCs w:val="26"/>
          <w:shd w:val="clear" w:color="auto" w:fill="FFFFFF"/>
        </w:rPr>
        <w:t>3. Tình trạng kỹ thuật</w:t>
      </w:r>
    </w:p>
    <w:p w:rsidR="00004A2F" w:rsidRPr="00CB0743" w:rsidRDefault="00004A2F" w:rsidP="00DB5BEC">
      <w:pPr>
        <w:spacing w:line="360" w:lineRule="auto"/>
        <w:ind w:firstLine="284"/>
        <w:jc w:val="both"/>
        <w:rPr>
          <w:sz w:val="26"/>
          <w:szCs w:val="26"/>
        </w:rPr>
      </w:pPr>
      <w:r w:rsidRPr="00CB0743">
        <w:rPr>
          <w:sz w:val="26"/>
          <w:szCs w:val="26"/>
        </w:rPr>
        <w:t>Sau khi nâng cấp QL19C mặt đường rộng 5,5m được thảm bê tông nhựa hoặc bê tông xi măng và 15 cầu rộng từ 9 m trở trên, quy mô đường cấp 4 miền núi.Toàn bộ tuyến đường đều được rải nhựa.</w:t>
      </w:r>
    </w:p>
    <w:p w:rsidR="00004A2F" w:rsidRPr="00CB0743" w:rsidRDefault="00871B67" w:rsidP="00DB5BEC">
      <w:pPr>
        <w:spacing w:line="360" w:lineRule="auto"/>
        <w:jc w:val="both"/>
        <w:rPr>
          <w:i/>
          <w:sz w:val="26"/>
          <w:szCs w:val="26"/>
        </w:rPr>
      </w:pPr>
      <w:r w:rsidRPr="00CB0743">
        <w:rPr>
          <w:i/>
          <w:sz w:val="26"/>
          <w:szCs w:val="26"/>
        </w:rPr>
        <w:t>(Nguồn: Thực tế khảo sát</w:t>
      </w:r>
      <w:r w:rsidR="00004A2F" w:rsidRPr="00CB0743">
        <w:rPr>
          <w:i/>
          <w:sz w:val="26"/>
          <w:szCs w:val="26"/>
        </w:rPr>
        <w:t>)</w:t>
      </w:r>
    </w:p>
    <w:p w:rsidR="00EF312C" w:rsidRPr="00CB0743" w:rsidRDefault="00004A2F" w:rsidP="00DB5BEC">
      <w:pPr>
        <w:spacing w:line="360" w:lineRule="auto"/>
        <w:jc w:val="both"/>
        <w:rPr>
          <w:sz w:val="26"/>
          <w:szCs w:val="26"/>
        </w:rPr>
      </w:pPr>
      <w:r w:rsidRPr="00CB0743">
        <w:rPr>
          <w:sz w:val="26"/>
          <w:szCs w:val="26"/>
        </w:rPr>
        <w:t>4. Đơn vị quản lý</w:t>
      </w:r>
    </w:p>
    <w:p w:rsidR="00223A49" w:rsidRPr="00CB0743" w:rsidRDefault="00B82A6E" w:rsidP="00DB5BEC">
      <w:pPr>
        <w:spacing w:line="360" w:lineRule="auto"/>
        <w:jc w:val="both"/>
        <w:rPr>
          <w:sz w:val="26"/>
          <w:szCs w:val="26"/>
        </w:rPr>
      </w:pPr>
      <w:r w:rsidRPr="00CB0743">
        <w:rPr>
          <w:sz w:val="26"/>
          <w:szCs w:val="26"/>
        </w:rPr>
        <w:t>Tổng cục đường bộ.</w:t>
      </w:r>
    </w:p>
    <w:p w:rsidR="005566B3" w:rsidRPr="00CB0743" w:rsidRDefault="00004A2F" w:rsidP="00DB5BEC">
      <w:pPr>
        <w:spacing w:line="360" w:lineRule="auto"/>
        <w:jc w:val="both"/>
        <w:rPr>
          <w:b/>
          <w:i/>
          <w:sz w:val="26"/>
          <w:szCs w:val="26"/>
        </w:rPr>
      </w:pPr>
      <w:r w:rsidRPr="00CB0743">
        <w:rPr>
          <w:b/>
          <w:i/>
          <w:sz w:val="26"/>
          <w:szCs w:val="26"/>
        </w:rPr>
        <w:t xml:space="preserve">* </w:t>
      </w:r>
      <w:r w:rsidR="005566B3" w:rsidRPr="00CB0743">
        <w:rPr>
          <w:b/>
          <w:i/>
          <w:sz w:val="26"/>
          <w:szCs w:val="26"/>
        </w:rPr>
        <w:t>Tổng quan về QL.25</w:t>
      </w:r>
    </w:p>
    <w:p w:rsidR="005566B3" w:rsidRPr="00CB0743" w:rsidRDefault="00004A2F" w:rsidP="00DB5BEC">
      <w:pPr>
        <w:spacing w:line="360" w:lineRule="auto"/>
        <w:jc w:val="both"/>
        <w:rPr>
          <w:sz w:val="26"/>
          <w:szCs w:val="26"/>
        </w:rPr>
      </w:pPr>
      <w:r w:rsidRPr="00CB0743">
        <w:rPr>
          <w:sz w:val="26"/>
          <w:szCs w:val="26"/>
        </w:rPr>
        <w:t xml:space="preserve">1. </w:t>
      </w:r>
      <w:r w:rsidR="005566B3" w:rsidRPr="00CB0743">
        <w:rPr>
          <w:sz w:val="26"/>
          <w:szCs w:val="26"/>
        </w:rPr>
        <w:t>Tổng quan về QL.25</w:t>
      </w:r>
    </w:p>
    <w:p w:rsidR="005566B3" w:rsidRPr="00CB0743" w:rsidRDefault="00004A2F" w:rsidP="00DB5BEC">
      <w:pPr>
        <w:spacing w:line="360" w:lineRule="auto"/>
        <w:ind w:firstLine="284"/>
        <w:jc w:val="both"/>
        <w:rPr>
          <w:sz w:val="26"/>
          <w:szCs w:val="26"/>
        </w:rPr>
      </w:pPr>
      <w:r w:rsidRPr="00CB0743">
        <w:rPr>
          <w:sz w:val="26"/>
          <w:szCs w:val="26"/>
        </w:rPr>
        <w:t xml:space="preserve">- </w:t>
      </w:r>
      <w:r w:rsidR="005566B3" w:rsidRPr="00CB0743">
        <w:rPr>
          <w:sz w:val="26"/>
          <w:szCs w:val="26"/>
        </w:rPr>
        <w:t>Quốc lộ 25 dài 181 km, nối tỉnh</w:t>
      </w:r>
      <w:hyperlink r:id="rId20" w:tooltip="Phú Yên" w:history="1"/>
      <w:r w:rsidR="005566B3" w:rsidRPr="00CB0743">
        <w:rPr>
          <w:sz w:val="26"/>
          <w:szCs w:val="26"/>
        </w:rPr>
        <w:t xml:space="preserve"> Phú Yên thuộc vùng Duyên hải Nam Trung bộ và tỉnh Gia Lai thuộc Tây Nguyên. Quốc lộ 25 bắt đầu từ xã Hòa An, huyện Tuy An của tỉnh Phú Yên đến thị trấn Chư Sê, huyện Chư Sê của tỉnh Gia Lai (Km 69 - Km 180+810). Quốc lộ 25 giao với Quốc lộ 14 đi Đắk Lắk tại ngã ba Chư Sê.</w:t>
      </w:r>
    </w:p>
    <w:p w:rsidR="005566B3" w:rsidRPr="00CB0743" w:rsidRDefault="00A07C5D" w:rsidP="00DB5BEC">
      <w:pPr>
        <w:spacing w:line="360" w:lineRule="auto"/>
        <w:ind w:firstLine="284"/>
        <w:jc w:val="both"/>
        <w:rPr>
          <w:sz w:val="26"/>
          <w:szCs w:val="26"/>
          <w:lang w:val="vi-VN"/>
        </w:rPr>
      </w:pPr>
      <w:r w:rsidRPr="00CB0743">
        <w:rPr>
          <w:sz w:val="26"/>
          <w:szCs w:val="26"/>
          <w:shd w:val="clear" w:color="auto" w:fill="FFFFFF"/>
        </w:rPr>
        <w:t xml:space="preserve">+ </w:t>
      </w:r>
      <w:r w:rsidR="005566B3" w:rsidRPr="00CB0743">
        <w:rPr>
          <w:sz w:val="26"/>
          <w:szCs w:val="26"/>
          <w:shd w:val="clear" w:color="auto" w:fill="FFFFFF"/>
        </w:rPr>
        <w:t xml:space="preserve">Điểm đầu:  xã Hòa An, huyện Phú Hòa của tỉnh Phú Yên </w:t>
      </w:r>
    </w:p>
    <w:p w:rsidR="005566B3" w:rsidRPr="00CB0743" w:rsidRDefault="00A07C5D" w:rsidP="00DB5BEC">
      <w:pPr>
        <w:spacing w:line="360" w:lineRule="auto"/>
        <w:ind w:firstLine="284"/>
        <w:jc w:val="both"/>
        <w:rPr>
          <w:sz w:val="26"/>
          <w:szCs w:val="26"/>
        </w:rPr>
      </w:pPr>
      <w:r w:rsidRPr="00CB0743">
        <w:rPr>
          <w:sz w:val="26"/>
          <w:szCs w:val="26"/>
          <w:shd w:val="clear" w:color="auto" w:fill="FFFFFF"/>
        </w:rPr>
        <w:t xml:space="preserve">+ </w:t>
      </w:r>
      <w:r w:rsidR="005566B3" w:rsidRPr="00CB0743">
        <w:rPr>
          <w:sz w:val="26"/>
          <w:szCs w:val="26"/>
          <w:shd w:val="clear" w:color="auto" w:fill="FFFFFF"/>
        </w:rPr>
        <w:t>Điểm cuối: thị trấn Chư Sê, huyện Chư Sê  của tỉnh Gia Lai</w:t>
      </w:r>
    </w:p>
    <w:p w:rsidR="005566B3" w:rsidRPr="00CB0743" w:rsidRDefault="00004A2F" w:rsidP="00DB5BEC">
      <w:pPr>
        <w:spacing w:line="360" w:lineRule="auto"/>
        <w:jc w:val="both"/>
        <w:rPr>
          <w:rStyle w:val="apple-converted-space"/>
          <w:sz w:val="26"/>
          <w:szCs w:val="26"/>
        </w:rPr>
      </w:pPr>
      <w:r w:rsidRPr="00CB0743">
        <w:rPr>
          <w:rStyle w:val="apple-converted-space"/>
          <w:sz w:val="26"/>
          <w:szCs w:val="26"/>
        </w:rPr>
        <w:t xml:space="preserve">2. </w:t>
      </w:r>
      <w:r w:rsidR="005566B3" w:rsidRPr="00CB0743">
        <w:rPr>
          <w:rStyle w:val="apple-converted-space"/>
          <w:sz w:val="26"/>
          <w:szCs w:val="26"/>
        </w:rPr>
        <w:t>Hướng Tuyến</w:t>
      </w:r>
    </w:p>
    <w:p w:rsidR="00CF3A7E" w:rsidRPr="00CB0743" w:rsidRDefault="00CF3A7E" w:rsidP="00DB5BEC">
      <w:pPr>
        <w:spacing w:line="360" w:lineRule="auto"/>
        <w:ind w:firstLine="284"/>
        <w:jc w:val="both"/>
        <w:rPr>
          <w:sz w:val="26"/>
          <w:szCs w:val="26"/>
        </w:rPr>
      </w:pPr>
      <w:r w:rsidRPr="00CB0743">
        <w:rPr>
          <w:rStyle w:val="apple-converted-space"/>
          <w:sz w:val="26"/>
          <w:szCs w:val="26"/>
          <w:lang w:val="vi-VN"/>
        </w:rPr>
        <w:t xml:space="preserve">QL.25 là tuyến đường </w:t>
      </w:r>
      <w:r w:rsidRPr="00CB0743">
        <w:rPr>
          <w:rStyle w:val="apple-converted-space"/>
          <w:sz w:val="26"/>
          <w:szCs w:val="26"/>
          <w:lang w:val="en-GB"/>
        </w:rPr>
        <w:t>quan trọng</w:t>
      </w:r>
      <w:r w:rsidRPr="00CB0743">
        <w:rPr>
          <w:rStyle w:val="apple-converted-space"/>
          <w:sz w:val="26"/>
          <w:szCs w:val="26"/>
          <w:lang w:val="vi-VN"/>
        </w:rPr>
        <w:t xml:space="preserve"> nối </w:t>
      </w:r>
      <w:r w:rsidRPr="00CB0743">
        <w:rPr>
          <w:sz w:val="26"/>
          <w:szCs w:val="26"/>
          <w:lang w:val="en-GB"/>
        </w:rPr>
        <w:t xml:space="preserve">Phú Yên thuộc duyên hải Nam Trung Bộ </w:t>
      </w:r>
      <w:r w:rsidRPr="00CB0743">
        <w:rPr>
          <w:sz w:val="26"/>
          <w:szCs w:val="26"/>
          <w:lang w:val="vi-VN"/>
        </w:rPr>
        <w:t>với</w:t>
      </w:r>
      <w:r w:rsidRPr="00CB0743">
        <w:rPr>
          <w:sz w:val="26"/>
          <w:szCs w:val="26"/>
        </w:rPr>
        <w:t xml:space="preserve"> Gia Lai thuộc Tây Nguyên.</w:t>
      </w:r>
    </w:p>
    <w:p w:rsidR="00B82A6E" w:rsidRPr="00CB0743" w:rsidRDefault="00B82A6E" w:rsidP="00DB5BEC">
      <w:pPr>
        <w:spacing w:line="360" w:lineRule="auto"/>
        <w:ind w:firstLine="284"/>
        <w:jc w:val="both"/>
        <w:rPr>
          <w:rStyle w:val="apple-converted-space"/>
          <w:sz w:val="26"/>
          <w:szCs w:val="26"/>
          <w:lang w:val="vi-VN"/>
        </w:rPr>
      </w:pPr>
    </w:p>
    <w:p w:rsidR="005F68AC" w:rsidRPr="00CB0743" w:rsidRDefault="005F68AC" w:rsidP="00DB5BEC">
      <w:pPr>
        <w:spacing w:line="360" w:lineRule="auto"/>
        <w:jc w:val="both"/>
        <w:rPr>
          <w:sz w:val="26"/>
          <w:szCs w:val="26"/>
        </w:rPr>
      </w:pPr>
    </w:p>
    <w:p w:rsidR="005F68AC" w:rsidRPr="00CB0743" w:rsidRDefault="005F68AC" w:rsidP="00DB5BEC">
      <w:pPr>
        <w:spacing w:line="360" w:lineRule="auto"/>
        <w:jc w:val="both"/>
        <w:rPr>
          <w:sz w:val="26"/>
          <w:szCs w:val="26"/>
        </w:rPr>
      </w:pPr>
    </w:p>
    <w:p w:rsidR="005566B3" w:rsidRPr="00CB0743" w:rsidRDefault="00004A2F" w:rsidP="00DB5BEC">
      <w:pPr>
        <w:spacing w:line="360" w:lineRule="auto"/>
        <w:jc w:val="both"/>
        <w:rPr>
          <w:sz w:val="26"/>
          <w:szCs w:val="26"/>
        </w:rPr>
      </w:pPr>
      <w:r w:rsidRPr="00CB0743">
        <w:rPr>
          <w:sz w:val="26"/>
          <w:szCs w:val="26"/>
        </w:rPr>
        <w:t xml:space="preserve">3. </w:t>
      </w:r>
      <w:r w:rsidR="005566B3" w:rsidRPr="00CB0743">
        <w:rPr>
          <w:sz w:val="26"/>
          <w:szCs w:val="26"/>
        </w:rPr>
        <w:t>Tình trạng kỹ thuật</w:t>
      </w:r>
    </w:p>
    <w:p w:rsidR="00223A49" w:rsidRPr="00CB0743" w:rsidRDefault="00223A49" w:rsidP="00DB5BEC">
      <w:pPr>
        <w:spacing w:line="360" w:lineRule="auto"/>
        <w:ind w:firstLine="284"/>
        <w:jc w:val="both"/>
        <w:rPr>
          <w:sz w:val="26"/>
          <w:szCs w:val="26"/>
          <w:shd w:val="clear" w:color="auto" w:fill="FFFFFF"/>
        </w:rPr>
      </w:pPr>
      <w:r w:rsidRPr="00CB0743">
        <w:rPr>
          <w:sz w:val="26"/>
          <w:szCs w:val="26"/>
          <w:shd w:val="clear" w:color="auto" w:fill="FFFFFF"/>
        </w:rPr>
        <w:t>Hiện nay, QL.25 đều có nền, mặt đường nhỏ hẹp, mặt đường bằng bê tông nhựa rộng 3.5m-6m. Tuy nhiên vẫn còn một số đoạn đường hư hỏng ảnh hướng đến phương tiên và người dân di lại.</w:t>
      </w:r>
    </w:p>
    <w:p w:rsidR="00B0674C" w:rsidRPr="00CB0743" w:rsidRDefault="00004A2F" w:rsidP="00DB5BEC">
      <w:pPr>
        <w:spacing w:line="360" w:lineRule="auto"/>
        <w:jc w:val="both"/>
        <w:rPr>
          <w:sz w:val="26"/>
          <w:szCs w:val="26"/>
          <w:shd w:val="clear" w:color="auto" w:fill="FFFFFF"/>
        </w:rPr>
      </w:pPr>
      <w:r w:rsidRPr="00CB0743">
        <w:rPr>
          <w:sz w:val="26"/>
          <w:szCs w:val="26"/>
          <w:shd w:val="clear" w:color="auto" w:fill="FFFFFF"/>
        </w:rPr>
        <w:t xml:space="preserve">4. </w:t>
      </w:r>
      <w:r w:rsidR="005566B3" w:rsidRPr="00CB0743">
        <w:rPr>
          <w:sz w:val="26"/>
          <w:szCs w:val="26"/>
          <w:shd w:val="clear" w:color="auto" w:fill="FFFFFF"/>
        </w:rPr>
        <w:t>Đơn vị quản lý</w:t>
      </w:r>
    </w:p>
    <w:p w:rsidR="00223A49" w:rsidRPr="00CB0743" w:rsidRDefault="00223A49" w:rsidP="00DB5BEC">
      <w:pPr>
        <w:spacing w:line="360" w:lineRule="auto"/>
        <w:jc w:val="both"/>
        <w:rPr>
          <w:sz w:val="26"/>
          <w:szCs w:val="26"/>
        </w:rPr>
      </w:pPr>
      <w:r w:rsidRPr="00CB0743">
        <w:rPr>
          <w:sz w:val="26"/>
          <w:szCs w:val="26"/>
        </w:rPr>
        <w:t>Tổng cục đường bộ.</w:t>
      </w:r>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101" w:name="_Toc495955611"/>
      <w:r w:rsidRPr="00CB0743">
        <w:rPr>
          <w:rFonts w:ascii="Times New Roman" w:hAnsi="Times New Roman"/>
          <w:b/>
          <w:i w:val="0"/>
          <w:noProof/>
          <w:sz w:val="26"/>
          <w:szCs w:val="26"/>
          <w:lang w:val="vi-VN"/>
        </w:rPr>
        <w:t>II. HIỆN TRẠNG CÁC CỬA HÀNG KINH DOANH XĂNG DẦU</w:t>
      </w:r>
      <w:bookmarkEnd w:id="97"/>
      <w:bookmarkEnd w:id="101"/>
    </w:p>
    <w:p w:rsidR="00923726" w:rsidRPr="00CB0743" w:rsidRDefault="008F2BAE" w:rsidP="00DB5BEC">
      <w:pPr>
        <w:pStyle w:val="Heading3"/>
        <w:spacing w:before="0" w:line="360" w:lineRule="auto"/>
        <w:jc w:val="both"/>
        <w:rPr>
          <w:rFonts w:ascii="Times New Roman" w:hAnsi="Times New Roman"/>
          <w:color w:val="auto"/>
          <w:sz w:val="26"/>
          <w:szCs w:val="26"/>
        </w:rPr>
      </w:pPr>
      <w:bookmarkStart w:id="102" w:name="_Toc495955612"/>
      <w:r w:rsidRPr="00CB0743">
        <w:rPr>
          <w:rFonts w:ascii="Times New Roman" w:hAnsi="Times New Roman"/>
          <w:color w:val="auto"/>
          <w:sz w:val="26"/>
          <w:szCs w:val="26"/>
        </w:rPr>
        <w:t>1. Khảo sát hiện trạng</w:t>
      </w:r>
      <w:bookmarkEnd w:id="102"/>
    </w:p>
    <w:p w:rsidR="00657C4E" w:rsidRPr="00CB0743" w:rsidRDefault="008F2BAE" w:rsidP="00DB5BEC">
      <w:pPr>
        <w:spacing w:line="360" w:lineRule="auto"/>
        <w:ind w:firstLine="284"/>
        <w:jc w:val="both"/>
        <w:rPr>
          <w:b/>
          <w:sz w:val="26"/>
          <w:szCs w:val="26"/>
        </w:rPr>
      </w:pPr>
      <w:r w:rsidRPr="00CB0743">
        <w:rPr>
          <w:b/>
          <w:sz w:val="26"/>
          <w:szCs w:val="26"/>
        </w:rPr>
        <w:t xml:space="preserve">- </w:t>
      </w:r>
      <w:r w:rsidR="00DD45F3" w:rsidRPr="00CB0743">
        <w:rPr>
          <w:noProof/>
          <w:sz w:val="26"/>
          <w:szCs w:val="26"/>
          <w:lang w:val="vi-VN"/>
        </w:rPr>
        <w:t xml:space="preserve">Để có được bức tranh tổng quát và đánh giá sát thực về hiện trạng hệ thống của hàng </w:t>
      </w:r>
      <w:r w:rsidR="007A09C3" w:rsidRPr="00CB0743">
        <w:rPr>
          <w:noProof/>
          <w:sz w:val="26"/>
          <w:szCs w:val="26"/>
          <w:lang w:val="vi-VN"/>
        </w:rPr>
        <w:t>xăng dầu hiện có dọc tuyến QL.19, QL.19C</w:t>
      </w:r>
      <w:r w:rsidR="00A07C5D" w:rsidRPr="00CB0743">
        <w:rPr>
          <w:noProof/>
          <w:sz w:val="26"/>
          <w:szCs w:val="26"/>
        </w:rPr>
        <w:t xml:space="preserve"> và</w:t>
      </w:r>
      <w:r w:rsidR="007A09C3" w:rsidRPr="00CB0743">
        <w:rPr>
          <w:noProof/>
          <w:sz w:val="26"/>
          <w:szCs w:val="26"/>
          <w:lang w:val="vi-VN"/>
        </w:rPr>
        <w:t xml:space="preserve"> QL.25</w:t>
      </w:r>
      <w:r w:rsidR="00DD45F3" w:rsidRPr="00CB0743">
        <w:rPr>
          <w:noProof/>
          <w:sz w:val="26"/>
          <w:szCs w:val="26"/>
          <w:lang w:val="vi-VN"/>
        </w:rPr>
        <w:t>. Đơn vị tư vấn đã phối hợp với các Sở Công Thương của 03 tỉnh</w:t>
      </w:r>
      <w:r w:rsidR="00DD45F3" w:rsidRPr="00CB0743">
        <w:rPr>
          <w:noProof/>
          <w:sz w:val="26"/>
          <w:szCs w:val="26"/>
        </w:rPr>
        <w:t>,</w:t>
      </w:r>
      <w:r w:rsidR="00DD45F3" w:rsidRPr="00CB0743">
        <w:rPr>
          <w:noProof/>
          <w:sz w:val="26"/>
          <w:szCs w:val="26"/>
          <w:lang w:val="vi-VN"/>
        </w:rPr>
        <w:t xml:space="preserve"> thành</w:t>
      </w:r>
      <w:r w:rsidR="00DD45F3" w:rsidRPr="00CB0743">
        <w:rPr>
          <w:noProof/>
          <w:sz w:val="26"/>
          <w:szCs w:val="26"/>
        </w:rPr>
        <w:t xml:space="preserve"> phố</w:t>
      </w:r>
      <w:r w:rsidR="00DD45F3" w:rsidRPr="00CB0743">
        <w:rPr>
          <w:noProof/>
          <w:sz w:val="26"/>
          <w:szCs w:val="26"/>
          <w:lang w:val="vi-VN"/>
        </w:rPr>
        <w:t xml:space="preserve">, nơi có tuyến đường đi qua </w:t>
      </w:r>
      <w:r w:rsidR="00DD45F3" w:rsidRPr="00CB0743">
        <w:rPr>
          <w:noProof/>
          <w:sz w:val="26"/>
          <w:szCs w:val="26"/>
        </w:rPr>
        <w:t xml:space="preserve">và </w:t>
      </w:r>
      <w:r w:rsidR="00DD45F3" w:rsidRPr="00CB0743">
        <w:rPr>
          <w:noProof/>
          <w:sz w:val="26"/>
          <w:szCs w:val="26"/>
          <w:lang w:val="vi-VN"/>
        </w:rPr>
        <w:t>tiến hành công tác khảo sát hiện trạng các cửa hàng xăng dầu.</w:t>
      </w:r>
    </w:p>
    <w:p w:rsidR="007213EE" w:rsidRPr="00CB0743" w:rsidRDefault="008F2BAE"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Công tác khảo sát được thực hiện trong tháng 8 - 9 năm 201</w:t>
      </w:r>
      <w:r w:rsidR="007A09C3" w:rsidRPr="00CB0743">
        <w:rPr>
          <w:noProof/>
          <w:sz w:val="26"/>
          <w:szCs w:val="26"/>
          <w:lang w:val="en-GB"/>
        </w:rPr>
        <w:t>7</w:t>
      </w:r>
      <w:r w:rsidR="00DD45F3" w:rsidRPr="00CB0743">
        <w:rPr>
          <w:noProof/>
          <w:sz w:val="26"/>
          <w:szCs w:val="26"/>
          <w:lang w:val="vi-VN"/>
        </w:rPr>
        <w:t xml:space="preserve"> với các nội dung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Thu thập các thông tin cần thiết có liên quan đến công tác quy hoạch theo phương thức: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Sở Công </w:t>
      </w:r>
      <w:r w:rsidRPr="00CB0743">
        <w:rPr>
          <w:noProof/>
          <w:sz w:val="26"/>
          <w:szCs w:val="26"/>
        </w:rPr>
        <w:t>T</w:t>
      </w:r>
      <w:r w:rsidRPr="00CB0743">
        <w:rPr>
          <w:noProof/>
          <w:sz w:val="26"/>
          <w:szCs w:val="26"/>
          <w:lang w:val="vi-VN"/>
        </w:rPr>
        <w:t>hương  gửi và thu thập phiếu điều tra hiện trạng (mẫu do Vụ Kế hoạch Bộ Công Thương cấp) đến các cửa hàng hoặc trực tiếp tại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Khảo sát tại cửa hàng để bổ sung thông tin.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Đi thực địa trên dọc tuyến để: Xác lập vị trí các cửa hàng hiện có theo lý trình tuyến đường; Ghi nhận bằng hình ảnh các cửa hàng; Xác lập các nội dung thông tin theo phiếu điều tra hiện trạng (tên cửa hàng, chủ doanh nghiệp, diện tích đất, sức chứa khu bể, số cột bơm, bán hàng bình quân tháng,...). </w:t>
      </w:r>
    </w:p>
    <w:p w:rsidR="0024085F" w:rsidRPr="00CB0743" w:rsidRDefault="0024085F" w:rsidP="00DB5BEC">
      <w:pPr>
        <w:spacing w:line="360" w:lineRule="auto"/>
        <w:ind w:firstLine="284"/>
        <w:jc w:val="both"/>
        <w:rPr>
          <w:noProof/>
          <w:sz w:val="26"/>
          <w:szCs w:val="26"/>
        </w:rPr>
      </w:pPr>
      <w:r w:rsidRPr="00CB0743">
        <w:rPr>
          <w:noProof/>
          <w:sz w:val="26"/>
          <w:szCs w:val="26"/>
        </w:rPr>
        <w:t>- Lập các điểm tính toán lưu lượng phương tiện lưu thông trên các quốc lộ.</w:t>
      </w:r>
    </w:p>
    <w:p w:rsidR="00DD45F3" w:rsidRPr="00CB0743" w:rsidRDefault="00DD45F3" w:rsidP="00DB5BEC">
      <w:pPr>
        <w:spacing w:line="360" w:lineRule="auto"/>
        <w:ind w:firstLine="284"/>
        <w:jc w:val="both"/>
        <w:rPr>
          <w:i/>
          <w:noProof/>
          <w:sz w:val="26"/>
          <w:szCs w:val="26"/>
          <w:lang w:val="vi-VN"/>
        </w:rPr>
      </w:pPr>
      <w:r w:rsidRPr="00CB0743">
        <w:rPr>
          <w:noProof/>
          <w:sz w:val="26"/>
          <w:szCs w:val="26"/>
          <w:lang w:val="vi-VN"/>
        </w:rPr>
        <w:t>- Vụ Kế hoạch - Bộ Công thương và Đơn vị Tư vấn làm việc với Sở Công Thương các tỉnh, thành phố phố về hiện trạng các cửa hàng và bàn thảo về phương án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Lập bản đồ hiện trạng các cửa hàng hiện có trên địa bàn các tỉnh, thành phố.</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Kết quả khảo sát hiện trạng, đã được cập nhật và xử lý các số liệu thống kê để làm cơ sở cho công tác quy hoạch.</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03" w:name="_Toc495955613"/>
      <w:r w:rsidRPr="00CB0743">
        <w:rPr>
          <w:rFonts w:ascii="Times New Roman" w:hAnsi="Times New Roman"/>
          <w:color w:val="auto"/>
          <w:sz w:val="26"/>
          <w:szCs w:val="26"/>
        </w:rPr>
        <w:t>2. Đánh giá hiện trạng</w:t>
      </w:r>
      <w:bookmarkEnd w:id="103"/>
    </w:p>
    <w:p w:rsidR="00DD45F3" w:rsidRPr="00CB0743" w:rsidRDefault="00DD45F3" w:rsidP="00DB5BEC">
      <w:pPr>
        <w:pStyle w:val="Heading3"/>
        <w:spacing w:before="0" w:line="360" w:lineRule="auto"/>
        <w:jc w:val="both"/>
        <w:rPr>
          <w:rFonts w:ascii="Times New Roman" w:hAnsi="Times New Roman"/>
          <w:i/>
          <w:noProof/>
          <w:color w:val="auto"/>
          <w:sz w:val="26"/>
          <w:szCs w:val="26"/>
          <w:lang w:val="vi-VN"/>
        </w:rPr>
      </w:pPr>
      <w:bookmarkStart w:id="104" w:name="_Toc495955614"/>
      <w:r w:rsidRPr="00CB0743">
        <w:rPr>
          <w:rFonts w:ascii="Times New Roman" w:hAnsi="Times New Roman"/>
          <w:i/>
          <w:noProof/>
          <w:color w:val="auto"/>
          <w:sz w:val="26"/>
          <w:szCs w:val="26"/>
          <w:lang w:val="vi-VN"/>
        </w:rPr>
        <w:t>2.1. Đánh giá về số lượng, mật độ và chủng loại cửa hàng</w:t>
      </w:r>
      <w:bookmarkEnd w:id="104"/>
    </w:p>
    <w:p w:rsidR="005C1CE8" w:rsidRPr="00CB0743" w:rsidRDefault="007A09C3" w:rsidP="00DB5BEC">
      <w:pPr>
        <w:spacing w:line="360" w:lineRule="auto"/>
        <w:jc w:val="both"/>
        <w:rPr>
          <w:i/>
          <w:noProof/>
          <w:sz w:val="26"/>
          <w:szCs w:val="26"/>
          <w:lang w:val="en-GB"/>
        </w:rPr>
      </w:pPr>
      <w:r w:rsidRPr="00CB0743">
        <w:rPr>
          <w:i/>
          <w:noProof/>
          <w:sz w:val="26"/>
          <w:szCs w:val="26"/>
          <w:lang w:val="en-GB"/>
        </w:rPr>
        <w:t>2.1.1 Đánh giá số lượng</w:t>
      </w:r>
      <w:r w:rsidR="0006017F" w:rsidRPr="00CB0743">
        <w:rPr>
          <w:i/>
          <w:noProof/>
          <w:sz w:val="26"/>
          <w:szCs w:val="26"/>
          <w:lang w:val="en-GB"/>
        </w:rPr>
        <w:t>,</w:t>
      </w:r>
      <w:r w:rsidRPr="00CB0743">
        <w:rPr>
          <w:i/>
          <w:noProof/>
          <w:sz w:val="26"/>
          <w:szCs w:val="26"/>
          <w:lang w:val="en-GB"/>
        </w:rPr>
        <w:t xml:space="preserve"> mật độ </w:t>
      </w:r>
      <w:r w:rsidR="009E44F1" w:rsidRPr="00CB0743">
        <w:rPr>
          <w:i/>
          <w:noProof/>
          <w:sz w:val="26"/>
          <w:szCs w:val="26"/>
          <w:lang w:val="en-GB"/>
        </w:rPr>
        <w:t>cửa hàng</w:t>
      </w:r>
      <w:r w:rsidR="00B82A6E" w:rsidRPr="00CB0743">
        <w:rPr>
          <w:i/>
          <w:noProof/>
          <w:sz w:val="26"/>
          <w:szCs w:val="26"/>
          <w:lang w:val="en-GB"/>
        </w:rPr>
        <w:tab/>
      </w:r>
    </w:p>
    <w:p w:rsidR="002721F1" w:rsidRPr="00CB0743" w:rsidRDefault="0038638D" w:rsidP="00DB5BEC">
      <w:pPr>
        <w:spacing w:line="360" w:lineRule="auto"/>
        <w:jc w:val="both"/>
        <w:rPr>
          <w:b/>
          <w:noProof/>
          <w:sz w:val="26"/>
          <w:szCs w:val="26"/>
          <w:lang w:val="en-GB"/>
        </w:rPr>
      </w:pPr>
      <w:r w:rsidRPr="00CB0743">
        <w:rPr>
          <w:b/>
          <w:noProof/>
          <w:sz w:val="26"/>
          <w:szCs w:val="26"/>
          <w:lang w:val="en-GB"/>
        </w:rPr>
        <w:t xml:space="preserve">a. </w:t>
      </w:r>
      <w:r w:rsidR="00F74F2C" w:rsidRPr="00CB0743">
        <w:rPr>
          <w:b/>
          <w:noProof/>
          <w:sz w:val="26"/>
          <w:szCs w:val="26"/>
          <w:lang w:val="en-GB"/>
        </w:rPr>
        <w:t xml:space="preserve">Quốc Lộ 19 </w:t>
      </w:r>
    </w:p>
    <w:p w:rsidR="005E2D9C" w:rsidRPr="00CB0743" w:rsidRDefault="00F217DB" w:rsidP="00DB5BEC">
      <w:pPr>
        <w:spacing w:line="360" w:lineRule="auto"/>
        <w:jc w:val="both"/>
        <w:rPr>
          <w:b/>
          <w:i/>
          <w:noProof/>
          <w:sz w:val="26"/>
          <w:szCs w:val="26"/>
        </w:rPr>
      </w:pPr>
      <w:r w:rsidRPr="00CB0743">
        <w:rPr>
          <w:i/>
          <w:noProof/>
          <w:sz w:val="26"/>
          <w:szCs w:val="26"/>
        </w:rPr>
        <w:t>Bảng I.1. Tổng quan về</w:t>
      </w:r>
      <w:r w:rsidR="0041524E" w:rsidRPr="00CB0743">
        <w:rPr>
          <w:i/>
          <w:noProof/>
          <w:sz w:val="26"/>
          <w:szCs w:val="26"/>
        </w:rPr>
        <w:t xml:space="preserve"> số lượng và mật độ</w:t>
      </w:r>
      <w:r w:rsidR="005E2D9C" w:rsidRPr="00CB0743">
        <w:rPr>
          <w:i/>
          <w:noProof/>
          <w:sz w:val="26"/>
          <w:szCs w:val="26"/>
        </w:rPr>
        <w:t xml:space="preserve"> cửa hàng xăng dầu dọc QL.19</w:t>
      </w:r>
    </w:p>
    <w:tbl>
      <w:tblPr>
        <w:tblW w:w="90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04"/>
        <w:gridCol w:w="2537"/>
        <w:gridCol w:w="1174"/>
        <w:gridCol w:w="1080"/>
        <w:gridCol w:w="997"/>
        <w:gridCol w:w="850"/>
        <w:gridCol w:w="851"/>
        <w:gridCol w:w="850"/>
      </w:tblGrid>
      <w:tr w:rsidR="005566B3" w:rsidRPr="00CB0743" w:rsidTr="00D834D0">
        <w:trPr>
          <w:jc w:val="center"/>
        </w:trPr>
        <w:tc>
          <w:tcPr>
            <w:tcW w:w="704"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TT</w:t>
            </w:r>
          </w:p>
        </w:tc>
        <w:tc>
          <w:tcPr>
            <w:tcW w:w="2537"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Địa phương</w:t>
            </w:r>
          </w:p>
        </w:tc>
        <w:tc>
          <w:tcPr>
            <w:tcW w:w="1174"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Chiều dài tuyến đường (km)</w:t>
            </w:r>
          </w:p>
        </w:tc>
        <w:tc>
          <w:tcPr>
            <w:tcW w:w="1080"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Số lượng cửa hàng hiện có</w:t>
            </w:r>
          </w:p>
        </w:tc>
        <w:tc>
          <w:tcPr>
            <w:tcW w:w="997"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Mật độ bình quân</w:t>
            </w:r>
          </w:p>
          <w:p w:rsidR="005566B3" w:rsidRPr="00CB0743" w:rsidRDefault="005566B3" w:rsidP="00D834D0">
            <w:pPr>
              <w:spacing w:line="360" w:lineRule="auto"/>
              <w:jc w:val="center"/>
              <w:rPr>
                <w:b/>
                <w:noProof/>
                <w:sz w:val="26"/>
                <w:szCs w:val="26"/>
                <w:lang w:val="vi-VN"/>
              </w:rPr>
            </w:pPr>
            <w:r w:rsidRPr="00CB0743">
              <w:rPr>
                <w:b/>
                <w:noProof/>
                <w:sz w:val="26"/>
                <w:szCs w:val="26"/>
                <w:lang w:val="vi-VN"/>
              </w:rPr>
              <w:t>(km/01 CH)</w:t>
            </w:r>
          </w:p>
        </w:tc>
        <w:tc>
          <w:tcPr>
            <w:tcW w:w="2551" w:type="dxa"/>
            <w:gridSpan w:val="3"/>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Số cửa hàng</w:t>
            </w:r>
          </w:p>
          <w:p w:rsidR="005566B3" w:rsidRPr="00CB0743" w:rsidRDefault="005566B3" w:rsidP="00D834D0">
            <w:pPr>
              <w:spacing w:line="360" w:lineRule="auto"/>
              <w:jc w:val="center"/>
              <w:rPr>
                <w:b/>
                <w:noProof/>
                <w:sz w:val="26"/>
                <w:szCs w:val="26"/>
                <w:lang w:val="vi-VN"/>
              </w:rPr>
            </w:pPr>
            <w:r w:rsidRPr="00CB0743">
              <w:rPr>
                <w:b/>
                <w:noProof/>
                <w:sz w:val="26"/>
                <w:szCs w:val="26"/>
                <w:lang w:val="vi-VN"/>
              </w:rPr>
              <w:t>(theo phân loại I; II, III của dự án này*)</w:t>
            </w:r>
          </w:p>
        </w:tc>
      </w:tr>
      <w:tr w:rsidR="005566B3" w:rsidRPr="00CB0743" w:rsidTr="00D834D0">
        <w:trPr>
          <w:jc w:val="center"/>
        </w:trPr>
        <w:tc>
          <w:tcPr>
            <w:tcW w:w="704" w:type="dxa"/>
            <w:vMerge/>
            <w:vAlign w:val="center"/>
          </w:tcPr>
          <w:p w:rsidR="005566B3" w:rsidRPr="00CB0743" w:rsidRDefault="005566B3" w:rsidP="00D834D0">
            <w:pPr>
              <w:spacing w:line="360" w:lineRule="auto"/>
              <w:jc w:val="center"/>
              <w:rPr>
                <w:b/>
                <w:noProof/>
                <w:sz w:val="26"/>
                <w:szCs w:val="26"/>
                <w:lang w:val="vi-VN"/>
              </w:rPr>
            </w:pPr>
          </w:p>
        </w:tc>
        <w:tc>
          <w:tcPr>
            <w:tcW w:w="2537" w:type="dxa"/>
            <w:vMerge/>
            <w:vAlign w:val="center"/>
          </w:tcPr>
          <w:p w:rsidR="005566B3" w:rsidRPr="00CB0743" w:rsidRDefault="005566B3" w:rsidP="00D834D0">
            <w:pPr>
              <w:spacing w:line="360" w:lineRule="auto"/>
              <w:jc w:val="center"/>
              <w:rPr>
                <w:b/>
                <w:noProof/>
                <w:sz w:val="26"/>
                <w:szCs w:val="26"/>
                <w:lang w:val="vi-VN"/>
              </w:rPr>
            </w:pPr>
          </w:p>
        </w:tc>
        <w:tc>
          <w:tcPr>
            <w:tcW w:w="1174" w:type="dxa"/>
            <w:vMerge/>
            <w:vAlign w:val="center"/>
          </w:tcPr>
          <w:p w:rsidR="005566B3" w:rsidRPr="00CB0743" w:rsidRDefault="005566B3" w:rsidP="00D834D0">
            <w:pPr>
              <w:spacing w:line="360" w:lineRule="auto"/>
              <w:jc w:val="center"/>
              <w:rPr>
                <w:b/>
                <w:noProof/>
                <w:sz w:val="26"/>
                <w:szCs w:val="26"/>
                <w:lang w:val="vi-VN"/>
              </w:rPr>
            </w:pPr>
          </w:p>
        </w:tc>
        <w:tc>
          <w:tcPr>
            <w:tcW w:w="1080" w:type="dxa"/>
            <w:vMerge/>
            <w:vAlign w:val="center"/>
          </w:tcPr>
          <w:p w:rsidR="005566B3" w:rsidRPr="00CB0743" w:rsidRDefault="005566B3" w:rsidP="00D834D0">
            <w:pPr>
              <w:spacing w:line="360" w:lineRule="auto"/>
              <w:jc w:val="center"/>
              <w:rPr>
                <w:b/>
                <w:noProof/>
                <w:sz w:val="26"/>
                <w:szCs w:val="26"/>
                <w:lang w:val="vi-VN"/>
              </w:rPr>
            </w:pPr>
          </w:p>
        </w:tc>
        <w:tc>
          <w:tcPr>
            <w:tcW w:w="997" w:type="dxa"/>
            <w:vMerge/>
            <w:vAlign w:val="center"/>
          </w:tcPr>
          <w:p w:rsidR="005566B3" w:rsidRPr="00CB0743" w:rsidRDefault="005566B3" w:rsidP="00D834D0">
            <w:pPr>
              <w:spacing w:line="360" w:lineRule="auto"/>
              <w:jc w:val="center"/>
              <w:rPr>
                <w:b/>
                <w:noProof/>
                <w:sz w:val="26"/>
                <w:szCs w:val="26"/>
                <w:lang w:val="vi-VN"/>
              </w:rPr>
            </w:pPr>
          </w:p>
        </w:tc>
        <w:tc>
          <w:tcPr>
            <w:tcW w:w="850" w:type="dxa"/>
            <w:shd w:val="clear" w:color="auto" w:fill="auto"/>
            <w:vAlign w:val="center"/>
          </w:tcPr>
          <w:p w:rsidR="00032E03" w:rsidRPr="00CB0743" w:rsidRDefault="005566B3" w:rsidP="00D834D0">
            <w:pPr>
              <w:spacing w:line="360" w:lineRule="auto"/>
              <w:jc w:val="center"/>
              <w:rPr>
                <w:b/>
                <w:noProof/>
                <w:sz w:val="26"/>
                <w:szCs w:val="26"/>
                <w:lang w:val="vi-VN"/>
              </w:rPr>
            </w:pPr>
            <w:r w:rsidRPr="00CB0743">
              <w:rPr>
                <w:b/>
                <w:noProof/>
                <w:sz w:val="26"/>
                <w:szCs w:val="26"/>
                <w:lang w:val="vi-VN"/>
              </w:rPr>
              <w:t>Loại</w:t>
            </w:r>
          </w:p>
          <w:p w:rsidR="005566B3" w:rsidRPr="00CB0743" w:rsidRDefault="005566B3" w:rsidP="00D834D0">
            <w:pPr>
              <w:spacing w:line="360" w:lineRule="auto"/>
              <w:jc w:val="center"/>
              <w:rPr>
                <w:b/>
                <w:noProof/>
                <w:sz w:val="26"/>
                <w:szCs w:val="26"/>
                <w:lang w:val="vi-VN"/>
              </w:rPr>
            </w:pPr>
            <w:r w:rsidRPr="00CB0743">
              <w:rPr>
                <w:b/>
                <w:noProof/>
                <w:sz w:val="26"/>
                <w:szCs w:val="26"/>
                <w:lang w:val="vi-VN"/>
              </w:rPr>
              <w:t>I</w:t>
            </w:r>
          </w:p>
        </w:tc>
        <w:tc>
          <w:tcPr>
            <w:tcW w:w="851"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Loại II</w:t>
            </w:r>
          </w:p>
        </w:tc>
        <w:tc>
          <w:tcPr>
            <w:tcW w:w="850"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Loại III</w:t>
            </w:r>
          </w:p>
        </w:tc>
      </w:tr>
      <w:tr w:rsidR="005566B3" w:rsidRPr="00CB0743" w:rsidTr="00D834D0">
        <w:trPr>
          <w:jc w:val="center"/>
        </w:trPr>
        <w:tc>
          <w:tcPr>
            <w:tcW w:w="704" w:type="dxa"/>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1</w:t>
            </w:r>
          </w:p>
        </w:tc>
        <w:tc>
          <w:tcPr>
            <w:tcW w:w="2537" w:type="dxa"/>
            <w:vAlign w:val="center"/>
          </w:tcPr>
          <w:p w:rsidR="005566B3" w:rsidRPr="00CB0743" w:rsidRDefault="005566B3" w:rsidP="00D834D0">
            <w:pPr>
              <w:spacing w:line="360" w:lineRule="auto"/>
              <w:jc w:val="center"/>
              <w:rPr>
                <w:noProof/>
                <w:sz w:val="26"/>
                <w:szCs w:val="26"/>
              </w:rPr>
            </w:pPr>
            <w:r w:rsidRPr="00CB0743">
              <w:rPr>
                <w:noProof/>
                <w:sz w:val="26"/>
                <w:szCs w:val="26"/>
                <w:lang w:val="vi-VN"/>
              </w:rPr>
              <w:t xml:space="preserve">Tỉnh </w:t>
            </w:r>
            <w:r w:rsidRPr="00CB0743">
              <w:rPr>
                <w:noProof/>
                <w:sz w:val="26"/>
                <w:szCs w:val="26"/>
              </w:rPr>
              <w:t>Bình Định</w:t>
            </w:r>
          </w:p>
        </w:tc>
        <w:tc>
          <w:tcPr>
            <w:tcW w:w="1174" w:type="dxa"/>
            <w:vAlign w:val="center"/>
          </w:tcPr>
          <w:p w:rsidR="005566B3" w:rsidRPr="00CB0743" w:rsidRDefault="00FA1DD5" w:rsidP="00D834D0">
            <w:pPr>
              <w:spacing w:line="360" w:lineRule="auto"/>
              <w:jc w:val="center"/>
              <w:rPr>
                <w:noProof/>
                <w:sz w:val="26"/>
                <w:szCs w:val="26"/>
              </w:rPr>
            </w:pPr>
            <w:r w:rsidRPr="00CB0743">
              <w:rPr>
                <w:sz w:val="26"/>
                <w:szCs w:val="26"/>
                <w:shd w:val="clear" w:color="auto" w:fill="FFFFFF"/>
              </w:rPr>
              <w:t>67</w:t>
            </w:r>
          </w:p>
        </w:tc>
        <w:tc>
          <w:tcPr>
            <w:tcW w:w="1080" w:type="dxa"/>
            <w:vAlign w:val="center"/>
          </w:tcPr>
          <w:p w:rsidR="005566B3" w:rsidRPr="00CB0743" w:rsidRDefault="00032E03" w:rsidP="00D834D0">
            <w:pPr>
              <w:spacing w:line="360" w:lineRule="auto"/>
              <w:jc w:val="center"/>
              <w:rPr>
                <w:noProof/>
                <w:sz w:val="26"/>
                <w:szCs w:val="26"/>
              </w:rPr>
            </w:pPr>
            <w:r w:rsidRPr="00CB0743">
              <w:rPr>
                <w:noProof/>
                <w:sz w:val="26"/>
                <w:szCs w:val="26"/>
              </w:rPr>
              <w:t>28</w:t>
            </w:r>
          </w:p>
        </w:tc>
        <w:tc>
          <w:tcPr>
            <w:tcW w:w="997" w:type="dxa"/>
            <w:vAlign w:val="center"/>
          </w:tcPr>
          <w:p w:rsidR="00EF45A1" w:rsidRPr="00CB0743" w:rsidRDefault="007741B2" w:rsidP="00D834D0">
            <w:pPr>
              <w:spacing w:line="360" w:lineRule="auto"/>
              <w:jc w:val="center"/>
              <w:rPr>
                <w:noProof/>
                <w:sz w:val="26"/>
                <w:szCs w:val="26"/>
                <w:lang w:val="en-GB"/>
              </w:rPr>
            </w:pPr>
            <w:r w:rsidRPr="00CB0743">
              <w:rPr>
                <w:noProof/>
                <w:sz w:val="26"/>
                <w:szCs w:val="26"/>
                <w:lang w:val="en-GB"/>
              </w:rPr>
              <w:t>2,4</w:t>
            </w:r>
          </w:p>
        </w:tc>
        <w:tc>
          <w:tcPr>
            <w:tcW w:w="850"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0" w:type="dxa"/>
            <w:shd w:val="clear" w:color="auto" w:fill="auto"/>
            <w:vAlign w:val="center"/>
          </w:tcPr>
          <w:p w:rsidR="005566B3" w:rsidRPr="00CB0743" w:rsidRDefault="00746B07" w:rsidP="00D834D0">
            <w:pPr>
              <w:spacing w:line="360" w:lineRule="auto"/>
              <w:jc w:val="center"/>
              <w:rPr>
                <w:noProof/>
                <w:sz w:val="26"/>
                <w:szCs w:val="26"/>
              </w:rPr>
            </w:pPr>
            <w:r w:rsidRPr="00CB0743">
              <w:rPr>
                <w:noProof/>
                <w:sz w:val="26"/>
                <w:szCs w:val="26"/>
              </w:rPr>
              <w:t>28</w:t>
            </w:r>
          </w:p>
        </w:tc>
      </w:tr>
      <w:tr w:rsidR="005566B3" w:rsidRPr="00CB0743" w:rsidTr="00D834D0">
        <w:trPr>
          <w:jc w:val="center"/>
        </w:trPr>
        <w:tc>
          <w:tcPr>
            <w:tcW w:w="704" w:type="dxa"/>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2</w:t>
            </w:r>
          </w:p>
        </w:tc>
        <w:tc>
          <w:tcPr>
            <w:tcW w:w="2537" w:type="dxa"/>
            <w:vAlign w:val="center"/>
          </w:tcPr>
          <w:p w:rsidR="005566B3" w:rsidRPr="00CB0743" w:rsidRDefault="005566B3" w:rsidP="00D834D0">
            <w:pPr>
              <w:spacing w:line="360" w:lineRule="auto"/>
              <w:jc w:val="center"/>
              <w:rPr>
                <w:noProof/>
                <w:sz w:val="26"/>
                <w:szCs w:val="26"/>
              </w:rPr>
            </w:pPr>
            <w:r w:rsidRPr="00CB0743">
              <w:rPr>
                <w:noProof/>
                <w:sz w:val="26"/>
                <w:szCs w:val="26"/>
                <w:lang w:val="vi-VN"/>
              </w:rPr>
              <w:t xml:space="preserve">Tỉnh </w:t>
            </w:r>
            <w:r w:rsidRPr="00CB0743">
              <w:rPr>
                <w:noProof/>
                <w:sz w:val="26"/>
                <w:szCs w:val="26"/>
              </w:rPr>
              <w:t>Gia Lai</w:t>
            </w:r>
          </w:p>
        </w:tc>
        <w:tc>
          <w:tcPr>
            <w:tcW w:w="1174" w:type="dxa"/>
            <w:vAlign w:val="center"/>
          </w:tcPr>
          <w:p w:rsidR="005566B3" w:rsidRPr="00CB0743" w:rsidRDefault="00FA1DD5" w:rsidP="00D834D0">
            <w:pPr>
              <w:spacing w:line="360" w:lineRule="auto"/>
              <w:jc w:val="center"/>
              <w:rPr>
                <w:noProof/>
                <w:sz w:val="26"/>
                <w:szCs w:val="26"/>
                <w:lang w:val="vi-VN"/>
              </w:rPr>
            </w:pPr>
            <w:r w:rsidRPr="00CB0743">
              <w:rPr>
                <w:sz w:val="26"/>
                <w:szCs w:val="26"/>
                <w:shd w:val="clear" w:color="auto" w:fill="FFFFFF"/>
              </w:rPr>
              <w:t>175</w:t>
            </w:r>
          </w:p>
        </w:tc>
        <w:tc>
          <w:tcPr>
            <w:tcW w:w="1080" w:type="dxa"/>
            <w:vAlign w:val="center"/>
          </w:tcPr>
          <w:p w:rsidR="005566B3" w:rsidRPr="00CB0743" w:rsidRDefault="00B83FB0" w:rsidP="00D834D0">
            <w:pPr>
              <w:spacing w:line="360" w:lineRule="auto"/>
              <w:jc w:val="center"/>
              <w:rPr>
                <w:noProof/>
                <w:sz w:val="26"/>
                <w:szCs w:val="26"/>
              </w:rPr>
            </w:pPr>
            <w:r w:rsidRPr="00CB0743">
              <w:rPr>
                <w:noProof/>
                <w:sz w:val="26"/>
                <w:szCs w:val="26"/>
                <w:lang w:val="vi-VN"/>
              </w:rPr>
              <w:t>71</w:t>
            </w:r>
          </w:p>
        </w:tc>
        <w:tc>
          <w:tcPr>
            <w:tcW w:w="997" w:type="dxa"/>
            <w:vAlign w:val="center"/>
          </w:tcPr>
          <w:p w:rsidR="005566B3" w:rsidRPr="00CB0743" w:rsidRDefault="00650569" w:rsidP="00D834D0">
            <w:pPr>
              <w:spacing w:line="360" w:lineRule="auto"/>
              <w:jc w:val="center"/>
              <w:rPr>
                <w:noProof/>
                <w:sz w:val="26"/>
                <w:szCs w:val="26"/>
                <w:lang w:val="en-GB"/>
              </w:rPr>
            </w:pPr>
            <w:r w:rsidRPr="00CB0743">
              <w:rPr>
                <w:noProof/>
                <w:sz w:val="26"/>
                <w:szCs w:val="26"/>
                <w:lang w:val="en-GB"/>
              </w:rPr>
              <w:t>2,46</w:t>
            </w:r>
          </w:p>
        </w:tc>
        <w:tc>
          <w:tcPr>
            <w:tcW w:w="850"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0" w:type="dxa"/>
            <w:shd w:val="clear" w:color="auto" w:fill="auto"/>
            <w:vAlign w:val="center"/>
          </w:tcPr>
          <w:p w:rsidR="005566B3" w:rsidRPr="00CB0743" w:rsidRDefault="00650569" w:rsidP="00D834D0">
            <w:pPr>
              <w:spacing w:line="360" w:lineRule="auto"/>
              <w:jc w:val="center"/>
              <w:rPr>
                <w:noProof/>
                <w:sz w:val="26"/>
                <w:szCs w:val="26"/>
                <w:lang w:val="en-GB"/>
              </w:rPr>
            </w:pPr>
            <w:r w:rsidRPr="00CB0743">
              <w:rPr>
                <w:noProof/>
                <w:sz w:val="26"/>
                <w:szCs w:val="26"/>
                <w:lang w:val="en-GB"/>
              </w:rPr>
              <w:t>71</w:t>
            </w:r>
          </w:p>
        </w:tc>
      </w:tr>
      <w:tr w:rsidR="005566B3" w:rsidRPr="00CB0743" w:rsidTr="00D834D0">
        <w:trPr>
          <w:jc w:val="center"/>
        </w:trPr>
        <w:tc>
          <w:tcPr>
            <w:tcW w:w="704" w:type="dxa"/>
            <w:vAlign w:val="center"/>
          </w:tcPr>
          <w:p w:rsidR="005566B3" w:rsidRPr="00CB0743" w:rsidRDefault="005566B3" w:rsidP="00D834D0">
            <w:pPr>
              <w:spacing w:line="360" w:lineRule="auto"/>
              <w:jc w:val="center"/>
              <w:rPr>
                <w:b/>
                <w:noProof/>
                <w:sz w:val="26"/>
                <w:szCs w:val="26"/>
                <w:lang w:val="vi-VN"/>
              </w:rPr>
            </w:pPr>
          </w:p>
        </w:tc>
        <w:tc>
          <w:tcPr>
            <w:tcW w:w="2537" w:type="dxa"/>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Toàn tuyến</w:t>
            </w:r>
          </w:p>
        </w:tc>
        <w:tc>
          <w:tcPr>
            <w:tcW w:w="1174" w:type="dxa"/>
            <w:vAlign w:val="center"/>
          </w:tcPr>
          <w:p w:rsidR="005566B3" w:rsidRPr="00CB0743" w:rsidRDefault="00FA1DD5" w:rsidP="00D834D0">
            <w:pPr>
              <w:spacing w:line="360" w:lineRule="auto"/>
              <w:jc w:val="center"/>
              <w:rPr>
                <w:b/>
                <w:noProof/>
                <w:sz w:val="26"/>
                <w:szCs w:val="26"/>
                <w:lang w:val="vi-VN"/>
              </w:rPr>
            </w:pPr>
            <w:r w:rsidRPr="00CB0743">
              <w:rPr>
                <w:b/>
                <w:sz w:val="26"/>
                <w:szCs w:val="26"/>
                <w:shd w:val="clear" w:color="auto" w:fill="FFFFFF"/>
              </w:rPr>
              <w:t>242</w:t>
            </w:r>
          </w:p>
        </w:tc>
        <w:tc>
          <w:tcPr>
            <w:tcW w:w="1080" w:type="dxa"/>
            <w:vAlign w:val="center"/>
          </w:tcPr>
          <w:p w:rsidR="005566B3" w:rsidRPr="00CB0743" w:rsidRDefault="00650569" w:rsidP="00D834D0">
            <w:pPr>
              <w:spacing w:line="360" w:lineRule="auto"/>
              <w:jc w:val="center"/>
              <w:rPr>
                <w:b/>
                <w:noProof/>
                <w:sz w:val="26"/>
                <w:szCs w:val="26"/>
                <w:lang w:val="en-GB"/>
              </w:rPr>
            </w:pPr>
            <w:r w:rsidRPr="00CB0743">
              <w:rPr>
                <w:b/>
                <w:noProof/>
                <w:sz w:val="26"/>
                <w:szCs w:val="26"/>
                <w:lang w:val="en-GB"/>
              </w:rPr>
              <w:t>99</w:t>
            </w:r>
          </w:p>
        </w:tc>
        <w:tc>
          <w:tcPr>
            <w:tcW w:w="997" w:type="dxa"/>
            <w:vAlign w:val="center"/>
          </w:tcPr>
          <w:p w:rsidR="007741B2" w:rsidRPr="00CB0743" w:rsidRDefault="00650569" w:rsidP="00D834D0">
            <w:pPr>
              <w:spacing w:line="360" w:lineRule="auto"/>
              <w:jc w:val="center"/>
              <w:rPr>
                <w:b/>
                <w:noProof/>
                <w:sz w:val="26"/>
                <w:szCs w:val="26"/>
                <w:lang w:val="en-GB"/>
              </w:rPr>
            </w:pPr>
            <w:r w:rsidRPr="00CB0743">
              <w:rPr>
                <w:b/>
                <w:noProof/>
                <w:sz w:val="26"/>
                <w:szCs w:val="26"/>
                <w:lang w:val="en-GB"/>
              </w:rPr>
              <w:t>2.44</w:t>
            </w:r>
          </w:p>
        </w:tc>
        <w:tc>
          <w:tcPr>
            <w:tcW w:w="850"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0</w:t>
            </w:r>
          </w:p>
        </w:tc>
        <w:tc>
          <w:tcPr>
            <w:tcW w:w="850" w:type="dxa"/>
            <w:shd w:val="clear" w:color="auto" w:fill="auto"/>
            <w:vAlign w:val="center"/>
          </w:tcPr>
          <w:p w:rsidR="005566B3" w:rsidRPr="00CB0743" w:rsidRDefault="00650569" w:rsidP="00D834D0">
            <w:pPr>
              <w:spacing w:line="360" w:lineRule="auto"/>
              <w:jc w:val="center"/>
              <w:rPr>
                <w:b/>
                <w:noProof/>
                <w:sz w:val="26"/>
                <w:szCs w:val="26"/>
              </w:rPr>
            </w:pPr>
            <w:r w:rsidRPr="00CB0743">
              <w:rPr>
                <w:b/>
                <w:noProof/>
                <w:sz w:val="26"/>
                <w:szCs w:val="26"/>
              </w:rPr>
              <w:t>99</w:t>
            </w:r>
          </w:p>
        </w:tc>
      </w:tr>
    </w:tbl>
    <w:p w:rsidR="005E09F0" w:rsidRPr="00CB0743" w:rsidRDefault="005E09F0" w:rsidP="00DB5BEC">
      <w:pPr>
        <w:spacing w:line="360" w:lineRule="auto"/>
        <w:ind w:firstLine="284"/>
        <w:jc w:val="both"/>
        <w:rPr>
          <w:noProof/>
          <w:sz w:val="26"/>
          <w:szCs w:val="26"/>
          <w:lang w:val="en-GB"/>
        </w:rPr>
      </w:pPr>
    </w:p>
    <w:p w:rsidR="00E45E45" w:rsidRPr="00CB0743" w:rsidRDefault="00EB398E" w:rsidP="00DB5BEC">
      <w:pPr>
        <w:pStyle w:val="ListParagraph"/>
        <w:numPr>
          <w:ilvl w:val="0"/>
          <w:numId w:val="40"/>
        </w:numPr>
        <w:spacing w:line="360" w:lineRule="auto"/>
        <w:ind w:left="0" w:firstLine="426"/>
        <w:jc w:val="both"/>
        <w:rPr>
          <w:rFonts w:ascii="Times New Roman" w:hAnsi="Times New Roman"/>
          <w:noProof/>
          <w:sz w:val="26"/>
          <w:szCs w:val="26"/>
          <w:lang w:val="en-GB"/>
        </w:rPr>
      </w:pPr>
      <w:r w:rsidRPr="00CB0743">
        <w:rPr>
          <w:rFonts w:ascii="Times New Roman" w:hAnsi="Times New Roman"/>
          <w:noProof/>
          <w:sz w:val="26"/>
          <w:szCs w:val="26"/>
          <w:lang w:val="en-GB"/>
        </w:rPr>
        <w:t>QL.19 đoạn đi qua tỉnh Bình Định tại thời điểm khảo sát</w:t>
      </w:r>
      <w:r w:rsidR="00032E03" w:rsidRPr="00CB0743">
        <w:rPr>
          <w:rFonts w:ascii="Times New Roman" w:hAnsi="Times New Roman"/>
          <w:noProof/>
          <w:sz w:val="26"/>
          <w:szCs w:val="26"/>
          <w:lang w:val="en-GB"/>
        </w:rPr>
        <w:t xml:space="preserve"> có tất cả 28</w:t>
      </w:r>
      <w:r w:rsidRPr="00CB0743">
        <w:rPr>
          <w:rFonts w:ascii="Times New Roman" w:hAnsi="Times New Roman"/>
          <w:noProof/>
          <w:sz w:val="26"/>
          <w:szCs w:val="26"/>
          <w:lang w:val="en-GB"/>
        </w:rPr>
        <w:t xml:space="preserve"> CHXD đang kinh doanh</w:t>
      </w:r>
      <w:r w:rsidR="00E45E45" w:rsidRPr="00CB0743">
        <w:rPr>
          <w:rFonts w:ascii="Times New Roman" w:hAnsi="Times New Roman"/>
          <w:noProof/>
          <w:sz w:val="26"/>
          <w:szCs w:val="26"/>
          <w:lang w:val="en-GB"/>
        </w:rPr>
        <w:t xml:space="preserve"> (Bao gồm 28 CHXD theo danh sách của Sở và 1 CHXD Bà Di </w:t>
      </w:r>
      <w:r w:rsidR="004B7C02" w:rsidRPr="00CB0743">
        <w:rPr>
          <w:rFonts w:ascii="Times New Roman" w:hAnsi="Times New Roman"/>
          <w:sz w:val="26"/>
          <w:szCs w:val="26"/>
        </w:rPr>
        <w:t>Km</w:t>
      </w:r>
      <w:r w:rsidR="00E45E45" w:rsidRPr="00CB0743">
        <w:rPr>
          <w:rFonts w:ascii="Times New Roman" w:hAnsi="Times New Roman"/>
          <w:sz w:val="26"/>
          <w:szCs w:val="26"/>
        </w:rPr>
        <w:t>16</w:t>
      </w:r>
      <w:r w:rsidR="00CB38A0" w:rsidRPr="00CB0743">
        <w:rPr>
          <w:rFonts w:ascii="Times New Roman" w:hAnsi="Times New Roman"/>
          <w:sz w:val="26"/>
          <w:szCs w:val="26"/>
        </w:rPr>
        <w:t>+</w:t>
      </w:r>
      <w:r w:rsidR="00E45E45" w:rsidRPr="00CB0743">
        <w:rPr>
          <w:rFonts w:ascii="Times New Roman" w:hAnsi="Times New Roman"/>
          <w:sz w:val="26"/>
          <w:szCs w:val="26"/>
        </w:rPr>
        <w:t>950 phát hiện khi đi khảo sát)</w:t>
      </w:r>
      <w:r w:rsidRPr="00CB0743">
        <w:rPr>
          <w:rFonts w:ascii="Times New Roman" w:hAnsi="Times New Roman"/>
          <w:noProof/>
          <w:sz w:val="26"/>
          <w:szCs w:val="26"/>
          <w:lang w:val="en-GB"/>
        </w:rPr>
        <w:t xml:space="preserve">. </w:t>
      </w:r>
    </w:p>
    <w:p w:rsidR="00E45E45" w:rsidRPr="00CB0743" w:rsidRDefault="00943E07" w:rsidP="00DB5BEC">
      <w:pPr>
        <w:spacing w:line="360" w:lineRule="auto"/>
        <w:jc w:val="both"/>
        <w:rPr>
          <w:i/>
          <w:noProof/>
          <w:sz w:val="26"/>
          <w:szCs w:val="26"/>
          <w:lang w:val="en-GB"/>
        </w:rPr>
      </w:pPr>
      <w:r w:rsidRPr="00CB0743">
        <w:rPr>
          <w:sz w:val="26"/>
          <w:szCs w:val="26"/>
        </w:rPr>
        <w:tab/>
      </w:r>
      <w:r w:rsidR="00CA1CA6" w:rsidRPr="00CB0743">
        <w:rPr>
          <w:i/>
          <w:sz w:val="26"/>
          <w:szCs w:val="26"/>
        </w:rPr>
        <w:t>- Có 19</w:t>
      </w:r>
      <w:r w:rsidRPr="00CB0743">
        <w:rPr>
          <w:i/>
          <w:sz w:val="26"/>
          <w:szCs w:val="26"/>
        </w:rPr>
        <w:t xml:space="preserve"> CHXD</w:t>
      </w:r>
      <w:r w:rsidR="003F73CA" w:rsidRPr="00CB0743">
        <w:rPr>
          <w:i/>
          <w:sz w:val="26"/>
          <w:szCs w:val="26"/>
        </w:rPr>
        <w:t xml:space="preserve"> tồn tại.</w:t>
      </w:r>
    </w:p>
    <w:p w:rsidR="00E45E45" w:rsidRPr="00CB0743" w:rsidRDefault="00E45E45" w:rsidP="00DB5BEC">
      <w:pPr>
        <w:spacing w:line="360" w:lineRule="auto"/>
        <w:jc w:val="both"/>
        <w:rPr>
          <w:i/>
          <w:sz w:val="26"/>
          <w:szCs w:val="26"/>
        </w:rPr>
      </w:pPr>
      <w:r w:rsidRPr="00CB0743">
        <w:rPr>
          <w:i/>
          <w:sz w:val="26"/>
          <w:szCs w:val="26"/>
        </w:rPr>
        <w:tab/>
        <w:t>- Có 5 CHXD cần cải tạo nâng cấp</w:t>
      </w:r>
      <w:r w:rsidR="004B7C02" w:rsidRPr="00CB0743">
        <w:rPr>
          <w:i/>
          <w:sz w:val="26"/>
          <w:szCs w:val="26"/>
        </w:rPr>
        <w:t>.</w:t>
      </w:r>
    </w:p>
    <w:p w:rsidR="00943E07" w:rsidRPr="00CB0743" w:rsidRDefault="00B82A6E" w:rsidP="00DB5BEC">
      <w:pPr>
        <w:spacing w:line="360" w:lineRule="auto"/>
        <w:jc w:val="both"/>
        <w:rPr>
          <w:i/>
          <w:noProof/>
          <w:sz w:val="26"/>
          <w:szCs w:val="26"/>
          <w:lang w:val="en-GB"/>
        </w:rPr>
      </w:pPr>
      <w:r w:rsidRPr="00CB0743">
        <w:rPr>
          <w:i/>
          <w:noProof/>
          <w:sz w:val="26"/>
          <w:szCs w:val="26"/>
          <w:lang w:val="en-GB"/>
        </w:rPr>
        <w:tab/>
      </w:r>
      <w:r w:rsidR="00943E07" w:rsidRPr="00CB0743">
        <w:rPr>
          <w:i/>
          <w:noProof/>
          <w:sz w:val="26"/>
          <w:szCs w:val="26"/>
          <w:lang w:val="en-GB"/>
        </w:rPr>
        <w:t xml:space="preserve">- Có </w:t>
      </w:r>
      <w:r w:rsidR="00CA1CA6" w:rsidRPr="00CB0743">
        <w:rPr>
          <w:i/>
          <w:noProof/>
          <w:sz w:val="26"/>
          <w:szCs w:val="26"/>
          <w:lang w:val="en-GB"/>
        </w:rPr>
        <w:t>4</w:t>
      </w:r>
      <w:r w:rsidR="00943E07" w:rsidRPr="00CB0743">
        <w:rPr>
          <w:i/>
          <w:noProof/>
          <w:sz w:val="26"/>
          <w:szCs w:val="26"/>
          <w:lang w:val="en-GB"/>
        </w:rPr>
        <w:t xml:space="preserve"> CHXD xóa bỏ/di dời:</w:t>
      </w:r>
    </w:p>
    <w:p w:rsidR="00CA1CA6" w:rsidRPr="00CB0743" w:rsidRDefault="00CA1CA6" w:rsidP="00DB5BEC">
      <w:pPr>
        <w:spacing w:line="360" w:lineRule="auto"/>
        <w:jc w:val="both"/>
        <w:rPr>
          <w:sz w:val="26"/>
          <w:szCs w:val="26"/>
          <w:lang w:val="it-IT"/>
        </w:rPr>
      </w:pPr>
      <w:r w:rsidRPr="00CB0743">
        <w:rPr>
          <w:i/>
          <w:noProof/>
          <w:sz w:val="26"/>
          <w:szCs w:val="26"/>
          <w:lang w:val="en-GB"/>
        </w:rPr>
        <w:tab/>
        <w:t xml:space="preserve">+ </w:t>
      </w:r>
      <w:r w:rsidRPr="00CB0743">
        <w:rPr>
          <w:sz w:val="26"/>
          <w:szCs w:val="26"/>
          <w:lang w:val="it-IT"/>
        </w:rPr>
        <w:t>CHXD Duy Tùng</w:t>
      </w:r>
      <w:r w:rsidRPr="00CB0743">
        <w:rPr>
          <w:sz w:val="26"/>
          <w:szCs w:val="26"/>
        </w:rPr>
        <w:t xml:space="preserve"> </w:t>
      </w:r>
      <w:r w:rsidRPr="00CB0743">
        <w:rPr>
          <w:sz w:val="26"/>
          <w:szCs w:val="26"/>
          <w:lang w:val="it-IT"/>
        </w:rPr>
        <w:t>Km 58+ 700, vi phạm khoảng cách theo NĐ 11/2010/NĐ-CP, xây dựng năm 2012.</w:t>
      </w:r>
    </w:p>
    <w:p w:rsidR="00943E07" w:rsidRPr="00CB0743" w:rsidRDefault="00943E07" w:rsidP="00DB5BEC">
      <w:pPr>
        <w:spacing w:line="360" w:lineRule="auto"/>
        <w:jc w:val="both"/>
        <w:rPr>
          <w:sz w:val="26"/>
          <w:szCs w:val="26"/>
        </w:rPr>
      </w:pPr>
      <w:r w:rsidRPr="00CB0743">
        <w:rPr>
          <w:sz w:val="26"/>
          <w:szCs w:val="26"/>
        </w:rPr>
        <w:tab/>
        <w:t>+ CHXD</w:t>
      </w:r>
      <w:r w:rsidR="00F52957" w:rsidRPr="00CB0743">
        <w:rPr>
          <w:sz w:val="26"/>
          <w:szCs w:val="26"/>
        </w:rPr>
        <w:t xml:space="preserve"> số 10 Km</w:t>
      </w:r>
      <w:r w:rsidRPr="00CB0743">
        <w:rPr>
          <w:sz w:val="26"/>
          <w:szCs w:val="26"/>
        </w:rPr>
        <w:t>41+ 460, đã có chủ trương của UBND tỉnh di dời.</w:t>
      </w:r>
    </w:p>
    <w:p w:rsidR="00943E07" w:rsidRPr="00CB0743" w:rsidRDefault="00943E07" w:rsidP="00DB5BEC">
      <w:pPr>
        <w:spacing w:line="360" w:lineRule="auto"/>
        <w:jc w:val="both"/>
        <w:rPr>
          <w:sz w:val="26"/>
          <w:szCs w:val="26"/>
        </w:rPr>
      </w:pPr>
      <w:r w:rsidRPr="00CB0743">
        <w:rPr>
          <w:sz w:val="26"/>
          <w:szCs w:val="26"/>
        </w:rPr>
        <w:tab/>
        <w:t>+ CHXD Tân Nam Phát Km17+20, di dời do không đảm bảo hành lang ATGT.</w:t>
      </w:r>
    </w:p>
    <w:p w:rsidR="00943E07" w:rsidRPr="00CB0743" w:rsidRDefault="00943E07" w:rsidP="00DB5BEC">
      <w:pPr>
        <w:spacing w:line="360" w:lineRule="auto"/>
        <w:ind w:firstLine="567"/>
        <w:jc w:val="both"/>
        <w:rPr>
          <w:sz w:val="26"/>
          <w:szCs w:val="26"/>
        </w:rPr>
      </w:pPr>
      <w:r w:rsidRPr="00CB0743">
        <w:rPr>
          <w:sz w:val="26"/>
          <w:szCs w:val="26"/>
        </w:rPr>
        <w:tab/>
        <w:t>+</w:t>
      </w:r>
      <w:r w:rsidR="001A4C92" w:rsidRPr="00CB0743">
        <w:rPr>
          <w:sz w:val="26"/>
          <w:szCs w:val="26"/>
        </w:rPr>
        <w:t xml:space="preserve"> </w:t>
      </w:r>
      <w:r w:rsidRPr="00CB0743">
        <w:rPr>
          <w:sz w:val="26"/>
          <w:szCs w:val="26"/>
        </w:rPr>
        <w:t>CHXD</w:t>
      </w:r>
      <w:r w:rsidRPr="00CB0743">
        <w:rPr>
          <w:noProof/>
          <w:sz w:val="26"/>
          <w:szCs w:val="26"/>
          <w:lang w:val="en-GB"/>
        </w:rPr>
        <w:t xml:space="preserve"> Đinh Phát </w:t>
      </w:r>
      <w:r w:rsidR="00F52957" w:rsidRPr="00CB0743">
        <w:rPr>
          <w:sz w:val="26"/>
          <w:szCs w:val="26"/>
        </w:rPr>
        <w:t xml:space="preserve">Km22+ 900 </w:t>
      </w:r>
      <w:r w:rsidRPr="00CB0743">
        <w:rPr>
          <w:sz w:val="26"/>
          <w:szCs w:val="26"/>
        </w:rPr>
        <w:t>thiếu số liệu yêu cầu Sở cung cấp thông tin, nếu không đủ cơ sở pháp lý thì cho xóa bỏ hoặc di dời</w:t>
      </w:r>
      <w:r w:rsidR="00F52957" w:rsidRPr="00CB0743">
        <w:rPr>
          <w:sz w:val="26"/>
          <w:szCs w:val="26"/>
        </w:rPr>
        <w:t>.</w:t>
      </w:r>
    </w:p>
    <w:p w:rsidR="001A4C92" w:rsidRPr="00CB0743" w:rsidRDefault="004B7C02" w:rsidP="00DB5BEC">
      <w:pPr>
        <w:spacing w:line="360" w:lineRule="auto"/>
        <w:ind w:firstLine="709"/>
        <w:jc w:val="both"/>
        <w:rPr>
          <w:sz w:val="26"/>
          <w:szCs w:val="26"/>
        </w:rPr>
      </w:pPr>
      <w:r w:rsidRPr="00CB0743">
        <w:rPr>
          <w:sz w:val="26"/>
          <w:szCs w:val="26"/>
        </w:rPr>
        <w:lastRenderedPageBreak/>
        <w:t>- CHXD Bà Di Km16 + 950: mặt sau của CHXD Bình An (QL.1) – Yêu cầu đóng cửa.</w:t>
      </w:r>
    </w:p>
    <w:p w:rsidR="00E539EC" w:rsidRPr="00CB0743" w:rsidRDefault="00E539EC" w:rsidP="00DB5BEC">
      <w:pPr>
        <w:spacing w:line="360" w:lineRule="auto"/>
        <w:ind w:firstLine="709"/>
        <w:jc w:val="both"/>
        <w:rPr>
          <w:sz w:val="26"/>
          <w:szCs w:val="26"/>
        </w:rPr>
      </w:pPr>
    </w:p>
    <w:p w:rsidR="00B00F46" w:rsidRPr="00CB0743" w:rsidRDefault="00B00F46" w:rsidP="00DB5BEC">
      <w:pPr>
        <w:spacing w:line="360" w:lineRule="auto"/>
        <w:ind w:firstLine="709"/>
        <w:jc w:val="both"/>
        <w:rPr>
          <w:sz w:val="26"/>
          <w:szCs w:val="26"/>
        </w:rPr>
      </w:pPr>
    </w:p>
    <w:p w:rsidR="00EF45A1" w:rsidRPr="00CB0743" w:rsidRDefault="00452677" w:rsidP="00DB5BEC">
      <w:pPr>
        <w:pStyle w:val="ListParagraph"/>
        <w:numPr>
          <w:ilvl w:val="0"/>
          <w:numId w:val="40"/>
        </w:numPr>
        <w:spacing w:line="360" w:lineRule="auto"/>
        <w:ind w:left="0" w:firstLine="426"/>
        <w:jc w:val="both"/>
        <w:rPr>
          <w:rFonts w:ascii="Times New Roman" w:hAnsi="Times New Roman"/>
          <w:sz w:val="26"/>
          <w:szCs w:val="26"/>
        </w:rPr>
      </w:pPr>
      <w:r w:rsidRPr="00CB0743">
        <w:rPr>
          <w:rFonts w:ascii="Times New Roman" w:hAnsi="Times New Roman"/>
          <w:sz w:val="26"/>
          <w:szCs w:val="26"/>
        </w:rPr>
        <w:t>QL.19</w:t>
      </w:r>
      <w:r w:rsidR="00EF45A1" w:rsidRPr="00CB0743">
        <w:rPr>
          <w:rFonts w:ascii="Times New Roman" w:hAnsi="Times New Roman"/>
          <w:sz w:val="26"/>
          <w:szCs w:val="26"/>
        </w:rPr>
        <w:t xml:space="preserve"> đoạn qua tỉnh Gia Lai </w:t>
      </w:r>
      <w:r w:rsidR="00E9027F" w:rsidRPr="00CB0743">
        <w:rPr>
          <w:rFonts w:ascii="Times New Roman" w:hAnsi="Times New Roman"/>
          <w:sz w:val="26"/>
          <w:szCs w:val="26"/>
        </w:rPr>
        <w:t>tại thời điểm khảo sát có tất cả 7</w:t>
      </w:r>
      <w:r w:rsidR="00B83FB0" w:rsidRPr="00CB0743">
        <w:rPr>
          <w:rFonts w:ascii="Times New Roman" w:hAnsi="Times New Roman"/>
          <w:sz w:val="26"/>
          <w:szCs w:val="26"/>
        </w:rPr>
        <w:t>1</w:t>
      </w:r>
      <w:r w:rsidR="00E9027F" w:rsidRPr="00CB0743">
        <w:rPr>
          <w:rFonts w:ascii="Times New Roman" w:hAnsi="Times New Roman"/>
          <w:sz w:val="26"/>
          <w:szCs w:val="26"/>
        </w:rPr>
        <w:t xml:space="preserve"> CHXD trong đó:</w:t>
      </w:r>
    </w:p>
    <w:p w:rsidR="006C2FC4" w:rsidRPr="00CB0743" w:rsidRDefault="00760220" w:rsidP="00DB5BEC">
      <w:pPr>
        <w:spacing w:line="360" w:lineRule="auto"/>
        <w:jc w:val="both"/>
        <w:rPr>
          <w:i/>
          <w:sz w:val="26"/>
          <w:szCs w:val="26"/>
        </w:rPr>
      </w:pPr>
      <w:r w:rsidRPr="00CB0743">
        <w:rPr>
          <w:sz w:val="26"/>
          <w:szCs w:val="26"/>
        </w:rPr>
        <w:tab/>
      </w:r>
      <w:r w:rsidRPr="00CB0743">
        <w:rPr>
          <w:i/>
          <w:sz w:val="26"/>
          <w:szCs w:val="26"/>
        </w:rPr>
        <w:t xml:space="preserve">- </w:t>
      </w:r>
      <w:r w:rsidR="001B5F6B" w:rsidRPr="00CB0743">
        <w:rPr>
          <w:i/>
          <w:sz w:val="26"/>
          <w:szCs w:val="26"/>
        </w:rPr>
        <w:t>Có 3</w:t>
      </w:r>
      <w:r w:rsidR="00CA1CA6" w:rsidRPr="00CB0743">
        <w:rPr>
          <w:i/>
          <w:sz w:val="26"/>
          <w:szCs w:val="26"/>
        </w:rPr>
        <w:t>2</w:t>
      </w:r>
      <w:r w:rsidR="001B5F6B" w:rsidRPr="00CB0743">
        <w:rPr>
          <w:i/>
          <w:sz w:val="26"/>
          <w:szCs w:val="26"/>
        </w:rPr>
        <w:t xml:space="preserve"> CHXD tồn tại</w:t>
      </w:r>
    </w:p>
    <w:p w:rsidR="00E343D3" w:rsidRPr="00CB0743" w:rsidRDefault="00B860D8" w:rsidP="00DB5BEC">
      <w:pPr>
        <w:spacing w:line="360" w:lineRule="auto"/>
        <w:ind w:firstLine="284"/>
        <w:jc w:val="both"/>
        <w:rPr>
          <w:sz w:val="26"/>
          <w:szCs w:val="26"/>
        </w:rPr>
      </w:pPr>
      <w:r w:rsidRPr="00CB0743">
        <w:rPr>
          <w:sz w:val="26"/>
          <w:szCs w:val="26"/>
        </w:rPr>
        <w:t>Trong đó</w:t>
      </w:r>
      <w:r w:rsidR="00E343D3" w:rsidRPr="00CB0743">
        <w:rPr>
          <w:sz w:val="26"/>
          <w:szCs w:val="26"/>
        </w:rPr>
        <w:t>, Sở CT tỉnh Gia Lai cần lưu ý cập nhật thông tin của các CHXD sau:</w:t>
      </w:r>
    </w:p>
    <w:p w:rsidR="00B860D8" w:rsidRPr="00CB0743" w:rsidRDefault="00E343D3" w:rsidP="00DB5BEC">
      <w:pPr>
        <w:spacing w:line="360" w:lineRule="auto"/>
        <w:ind w:firstLine="709"/>
        <w:jc w:val="both"/>
        <w:rPr>
          <w:sz w:val="26"/>
          <w:szCs w:val="26"/>
        </w:rPr>
      </w:pPr>
      <w:r w:rsidRPr="00CB0743">
        <w:rPr>
          <w:sz w:val="26"/>
          <w:szCs w:val="26"/>
        </w:rPr>
        <w:t xml:space="preserve">+ </w:t>
      </w:r>
      <w:r w:rsidR="00B860D8" w:rsidRPr="00CB0743">
        <w:rPr>
          <w:sz w:val="26"/>
          <w:szCs w:val="26"/>
        </w:rPr>
        <w:t>CHXD Duy Cường (Km 101+650) trên thực tế đã xây dựng xong, chưa hoạt động (sở CT tỉnh Gia Lai đã phê duyệt nhưng chưa triển khai).</w:t>
      </w:r>
    </w:p>
    <w:p w:rsidR="00E343D3" w:rsidRPr="00CB0743" w:rsidRDefault="00E343D3" w:rsidP="00DB5BEC">
      <w:pPr>
        <w:spacing w:line="360" w:lineRule="auto"/>
        <w:ind w:firstLine="709"/>
        <w:jc w:val="both"/>
        <w:rPr>
          <w:sz w:val="26"/>
          <w:szCs w:val="26"/>
        </w:rPr>
      </w:pPr>
      <w:r w:rsidRPr="00CB0743">
        <w:rPr>
          <w:sz w:val="26"/>
          <w:szCs w:val="26"/>
        </w:rPr>
        <w:t>+ CHXD Trạm xăng dầu số 7 (Km 74+ 350) thuộc công ty TNHH TM DV vận tải Bắc Nam được chuyển nhượng lại từ CHXD số 1 thuộc công ty TNHH Gia Vũ. Nhưng sở CT tỉnh Gia Lai lại không có thông tin cụ thể, đề nghị xem xét lại.</w:t>
      </w:r>
    </w:p>
    <w:p w:rsidR="00CB294A" w:rsidRPr="00CB0743" w:rsidRDefault="00E343D3" w:rsidP="00DB5BEC">
      <w:pPr>
        <w:spacing w:line="360" w:lineRule="auto"/>
        <w:ind w:firstLine="709"/>
        <w:jc w:val="both"/>
        <w:rPr>
          <w:sz w:val="26"/>
          <w:szCs w:val="26"/>
        </w:rPr>
      </w:pPr>
      <w:r w:rsidRPr="00CB0743">
        <w:rPr>
          <w:sz w:val="26"/>
          <w:szCs w:val="26"/>
        </w:rPr>
        <w:t>+ CHXD Thắng Lợi (Km 99+650) trên thực tế vẫn hoạt động nhưng trong danh sách của sở CT tỉnh Gia Lai là tạm nghỉ.</w:t>
      </w:r>
    </w:p>
    <w:p w:rsidR="006C2FC4" w:rsidRPr="00CB0743" w:rsidRDefault="004044BF" w:rsidP="00DB5BEC">
      <w:pPr>
        <w:spacing w:line="360" w:lineRule="auto"/>
        <w:ind w:firstLine="709"/>
        <w:jc w:val="both"/>
        <w:rPr>
          <w:i/>
          <w:sz w:val="26"/>
          <w:szCs w:val="26"/>
        </w:rPr>
      </w:pPr>
      <w:r w:rsidRPr="00CB0743">
        <w:rPr>
          <w:i/>
          <w:sz w:val="26"/>
          <w:szCs w:val="26"/>
        </w:rPr>
        <w:t>-</w:t>
      </w:r>
      <w:r w:rsidR="003B125C" w:rsidRPr="00CB0743">
        <w:rPr>
          <w:i/>
          <w:sz w:val="26"/>
          <w:szCs w:val="26"/>
        </w:rPr>
        <w:t xml:space="preserve"> Có 25</w:t>
      </w:r>
      <w:r w:rsidR="00E9027F" w:rsidRPr="00CB0743">
        <w:rPr>
          <w:i/>
          <w:sz w:val="26"/>
          <w:szCs w:val="26"/>
        </w:rPr>
        <w:t xml:space="preserve"> CHXD cần cải tạo nâng cấp</w:t>
      </w:r>
    </w:p>
    <w:p w:rsidR="00E343D3" w:rsidRPr="00CB0743" w:rsidRDefault="00E343D3" w:rsidP="00DB5BEC">
      <w:pPr>
        <w:spacing w:line="360" w:lineRule="auto"/>
        <w:ind w:firstLine="284"/>
        <w:jc w:val="both"/>
        <w:rPr>
          <w:sz w:val="26"/>
          <w:szCs w:val="26"/>
        </w:rPr>
      </w:pPr>
      <w:r w:rsidRPr="00CB0743">
        <w:rPr>
          <w:sz w:val="26"/>
          <w:szCs w:val="26"/>
        </w:rPr>
        <w:t>Trong đó: CHXD Quang Tâm (Km 208+ 620) xây dựng năm 2000, Petrolimex mua lại và đập đi xây mới thành CHXD số 56. (Cách CHXD Thái Anh số 5 là 2km).</w:t>
      </w:r>
    </w:p>
    <w:p w:rsidR="00EE0833" w:rsidRPr="00CB0743" w:rsidRDefault="000C0128" w:rsidP="00DB5BEC">
      <w:pPr>
        <w:spacing w:line="360" w:lineRule="auto"/>
        <w:ind w:firstLine="709"/>
        <w:jc w:val="both"/>
        <w:rPr>
          <w:i/>
          <w:sz w:val="26"/>
          <w:szCs w:val="26"/>
        </w:rPr>
      </w:pPr>
      <w:r w:rsidRPr="00CB0743">
        <w:rPr>
          <w:i/>
          <w:sz w:val="26"/>
          <w:szCs w:val="26"/>
        </w:rPr>
        <w:t xml:space="preserve">- Có </w:t>
      </w:r>
      <w:r w:rsidR="002A612E" w:rsidRPr="00CB0743">
        <w:rPr>
          <w:i/>
          <w:sz w:val="26"/>
          <w:szCs w:val="26"/>
        </w:rPr>
        <w:t>14</w:t>
      </w:r>
      <w:r w:rsidR="00EE0833" w:rsidRPr="00CB0743">
        <w:rPr>
          <w:i/>
          <w:sz w:val="26"/>
          <w:szCs w:val="26"/>
        </w:rPr>
        <w:t xml:space="preserve"> CHXD xóa bỏ/di dời:</w:t>
      </w:r>
    </w:p>
    <w:p w:rsidR="002A612E" w:rsidRPr="00CB0743" w:rsidRDefault="002A612E" w:rsidP="00DB5BEC">
      <w:pPr>
        <w:spacing w:line="360" w:lineRule="auto"/>
        <w:jc w:val="both"/>
        <w:rPr>
          <w:sz w:val="26"/>
          <w:szCs w:val="26"/>
          <w:lang w:val="it-IT"/>
        </w:rPr>
      </w:pPr>
      <w:r w:rsidRPr="00CB0743">
        <w:rPr>
          <w:i/>
          <w:sz w:val="26"/>
          <w:szCs w:val="26"/>
        </w:rPr>
        <w:tab/>
        <w:t xml:space="preserve">+ </w:t>
      </w:r>
      <w:r w:rsidRPr="00CB0743">
        <w:rPr>
          <w:sz w:val="26"/>
          <w:szCs w:val="26"/>
          <w:lang w:val="it-IT"/>
        </w:rPr>
        <w:t>CHXD Ngọc Mai số 5 (Km 218+ 220) vi phạm khoảng cách theo NĐ 11/2010/NĐ-CP, xây dựng năm 2016.</w:t>
      </w:r>
    </w:p>
    <w:p w:rsidR="00EE0833" w:rsidRPr="00CB0743" w:rsidRDefault="00EE0833" w:rsidP="00DB5BEC">
      <w:pPr>
        <w:spacing w:line="360" w:lineRule="auto"/>
        <w:jc w:val="both"/>
        <w:rPr>
          <w:sz w:val="26"/>
          <w:szCs w:val="26"/>
        </w:rPr>
      </w:pPr>
      <w:r w:rsidRPr="00CB0743">
        <w:rPr>
          <w:sz w:val="26"/>
          <w:szCs w:val="26"/>
        </w:rPr>
        <w:tab/>
        <w:t xml:space="preserve">+ </w:t>
      </w:r>
      <w:r w:rsidR="002D47E0" w:rsidRPr="00CB0743">
        <w:rPr>
          <w:sz w:val="26"/>
          <w:szCs w:val="26"/>
        </w:rPr>
        <w:t>CHXD Dịch Vụ Vận Tải</w:t>
      </w:r>
      <w:r w:rsidRPr="00CB0743">
        <w:rPr>
          <w:sz w:val="26"/>
          <w:szCs w:val="26"/>
        </w:rPr>
        <w:t xml:space="preserve"> (Km 166+ 700)</w:t>
      </w:r>
      <w:r w:rsidR="0063603A" w:rsidRPr="00CB0743">
        <w:rPr>
          <w:sz w:val="26"/>
          <w:szCs w:val="26"/>
        </w:rPr>
        <w:t xml:space="preserve"> quá nhỏ, không đủ diện tích mở rộng,  không đảm bảo hành lang ATGT.</w:t>
      </w:r>
    </w:p>
    <w:p w:rsidR="002A612E" w:rsidRPr="00CB0743" w:rsidRDefault="002A612E" w:rsidP="00DB5BEC">
      <w:pPr>
        <w:spacing w:line="360" w:lineRule="auto"/>
        <w:jc w:val="both"/>
        <w:rPr>
          <w:sz w:val="26"/>
          <w:szCs w:val="26"/>
          <w:lang w:val="it-IT"/>
        </w:rPr>
      </w:pPr>
      <w:r w:rsidRPr="00CB0743">
        <w:rPr>
          <w:sz w:val="26"/>
          <w:szCs w:val="26"/>
        </w:rPr>
        <w:tab/>
        <w:t>+</w:t>
      </w:r>
      <w:r w:rsidRPr="00CB0743">
        <w:rPr>
          <w:sz w:val="26"/>
          <w:szCs w:val="26"/>
          <w:lang w:val="it-IT"/>
        </w:rPr>
        <w:t xml:space="preserve"> CHXD An Khê (Km 69+ 650) vi phạm khoảng cách theo NĐ 11/2010/NĐ-CP, xây dựng năm 2010.</w:t>
      </w:r>
    </w:p>
    <w:p w:rsidR="00EE0833" w:rsidRPr="00CB0743" w:rsidRDefault="00EE0833" w:rsidP="00DB5BEC">
      <w:pPr>
        <w:spacing w:line="360" w:lineRule="auto"/>
        <w:jc w:val="both"/>
        <w:rPr>
          <w:sz w:val="26"/>
          <w:szCs w:val="26"/>
        </w:rPr>
      </w:pPr>
      <w:r w:rsidRPr="00CB0743">
        <w:rPr>
          <w:sz w:val="26"/>
          <w:szCs w:val="26"/>
        </w:rPr>
        <w:tab/>
        <w:t>+ CHXD Đức Tính (Km 84+520)</w:t>
      </w:r>
      <w:r w:rsidR="0093323D" w:rsidRPr="00CB0743">
        <w:rPr>
          <w:sz w:val="26"/>
          <w:szCs w:val="26"/>
        </w:rPr>
        <w:t xml:space="preserve"> phía phải</w:t>
      </w:r>
      <w:r w:rsidRPr="00CB0743">
        <w:rPr>
          <w:sz w:val="26"/>
          <w:szCs w:val="26"/>
        </w:rPr>
        <w:t xml:space="preserve"> quá nhỏ phải di dời đến vị trí mới theo đề nghị của </w:t>
      </w:r>
      <w:r w:rsidR="0093323D" w:rsidRPr="00CB0743">
        <w:rPr>
          <w:sz w:val="26"/>
          <w:szCs w:val="26"/>
        </w:rPr>
        <w:t xml:space="preserve">sở </w:t>
      </w:r>
      <w:r w:rsidRPr="00CB0743">
        <w:rPr>
          <w:sz w:val="26"/>
          <w:szCs w:val="26"/>
        </w:rPr>
        <w:t xml:space="preserve">CT tỉnh Gia Lai tới vị trí Km </w:t>
      </w:r>
      <w:r w:rsidR="0093323D" w:rsidRPr="00CB0743">
        <w:rPr>
          <w:sz w:val="26"/>
          <w:szCs w:val="26"/>
        </w:rPr>
        <w:t>84+950 phía trái.</w:t>
      </w:r>
    </w:p>
    <w:p w:rsidR="002A612E" w:rsidRPr="00CB0743" w:rsidRDefault="002A612E" w:rsidP="00DB5BEC">
      <w:pPr>
        <w:spacing w:line="360" w:lineRule="auto"/>
        <w:jc w:val="both"/>
        <w:rPr>
          <w:sz w:val="26"/>
          <w:szCs w:val="26"/>
        </w:rPr>
      </w:pPr>
      <w:r w:rsidRPr="00CB0743">
        <w:rPr>
          <w:sz w:val="26"/>
          <w:szCs w:val="26"/>
        </w:rPr>
        <w:tab/>
        <w:t xml:space="preserve">+ </w:t>
      </w:r>
      <w:r w:rsidRPr="00CB0743">
        <w:rPr>
          <w:sz w:val="26"/>
          <w:szCs w:val="26"/>
          <w:lang w:val="it-IT"/>
        </w:rPr>
        <w:t xml:space="preserve">CHXD Duy Lâm (Km 84+ 750) </w:t>
      </w:r>
      <w:r w:rsidR="00762CB1" w:rsidRPr="00CB0743">
        <w:rPr>
          <w:sz w:val="26"/>
          <w:szCs w:val="26"/>
          <w:lang w:val="it-IT"/>
        </w:rPr>
        <w:t>vi phạm khoảng cách theo NĐ 11/2010/NĐ-CP, yêu cầu SCT tỉnh Gia lai cung cấp năm xây dựng.</w:t>
      </w:r>
    </w:p>
    <w:p w:rsidR="00D834D0" w:rsidRDefault="002A612E" w:rsidP="00D834D0">
      <w:pPr>
        <w:spacing w:line="360" w:lineRule="auto"/>
        <w:jc w:val="both"/>
        <w:rPr>
          <w:sz w:val="26"/>
          <w:szCs w:val="26"/>
          <w:lang w:val="it-IT"/>
        </w:rPr>
      </w:pPr>
      <w:r w:rsidRPr="00CB0743">
        <w:rPr>
          <w:sz w:val="26"/>
          <w:szCs w:val="26"/>
        </w:rPr>
        <w:lastRenderedPageBreak/>
        <w:tab/>
        <w:t xml:space="preserve">+ </w:t>
      </w:r>
      <w:r w:rsidRPr="00CB0743">
        <w:rPr>
          <w:sz w:val="26"/>
          <w:szCs w:val="26"/>
          <w:lang w:val="it-IT"/>
        </w:rPr>
        <w:t>CHXD Tứ Phương (Km 87+ 320), vi phạm khoảng cách theo NĐ 11/2010/NĐ-CP, xây dựng năm 2014.</w:t>
      </w:r>
    </w:p>
    <w:p w:rsidR="00A01E3D" w:rsidRPr="00D834D0" w:rsidRDefault="00D834D0" w:rsidP="00D834D0">
      <w:pPr>
        <w:spacing w:line="360" w:lineRule="auto"/>
        <w:jc w:val="both"/>
        <w:rPr>
          <w:sz w:val="26"/>
          <w:szCs w:val="26"/>
          <w:lang w:val="it-IT"/>
        </w:rPr>
      </w:pPr>
      <w:r>
        <w:rPr>
          <w:sz w:val="26"/>
          <w:szCs w:val="26"/>
          <w:lang w:val="it-IT"/>
        </w:rPr>
        <w:tab/>
      </w:r>
      <w:r w:rsidR="00EE0833" w:rsidRPr="00CB0743">
        <w:rPr>
          <w:sz w:val="26"/>
          <w:szCs w:val="26"/>
        </w:rPr>
        <w:t>+ CHXD Hòa Hiệp (Km 90+750) không tồn tại trên thực tế, chỉ tìm thấy cây xăng di động. Theo phản hồi của người dân thì CHXD này đã nghỉ bán nhiều năm nhưng trong danh sách của sở CT tỉnh Gia Lai vẫn có.</w:t>
      </w:r>
    </w:p>
    <w:p w:rsidR="00EE0833" w:rsidRPr="00CB0743" w:rsidRDefault="00EE0833" w:rsidP="00DB5BEC">
      <w:pPr>
        <w:spacing w:line="360" w:lineRule="auto"/>
        <w:ind w:firstLine="709"/>
        <w:jc w:val="both"/>
        <w:rPr>
          <w:sz w:val="26"/>
          <w:szCs w:val="26"/>
        </w:rPr>
      </w:pPr>
      <w:r w:rsidRPr="00CB0743">
        <w:rPr>
          <w:sz w:val="26"/>
          <w:szCs w:val="26"/>
        </w:rPr>
        <w:t>+ CHXD Phú Hưng (Km 107+850) sở CT tỉnh Gia Lai không có số liệu về năm xây dựng</w:t>
      </w:r>
      <w:r w:rsidR="00213890" w:rsidRPr="00CB0743">
        <w:rPr>
          <w:sz w:val="26"/>
          <w:szCs w:val="26"/>
        </w:rPr>
        <w:t xml:space="preserve"> và đã đăng kí lại</w:t>
      </w:r>
      <w:r w:rsidR="00CA36D6" w:rsidRPr="00CB0743">
        <w:rPr>
          <w:sz w:val="26"/>
          <w:szCs w:val="26"/>
        </w:rPr>
        <w:t xml:space="preserve"> vào năm 2015, cách CHXD số 40 (xây dựng năm 2000) 150</w:t>
      </w:r>
      <w:r w:rsidR="00213890" w:rsidRPr="00CB0743">
        <w:rPr>
          <w:sz w:val="26"/>
          <w:szCs w:val="26"/>
        </w:rPr>
        <w:t xml:space="preserve">m. </w:t>
      </w:r>
      <w:r w:rsidRPr="00CB0743">
        <w:rPr>
          <w:sz w:val="26"/>
          <w:szCs w:val="26"/>
        </w:rPr>
        <w:t xml:space="preserve"> Đề nghị sở CT tỉnh Gia Lai xem xét lại, nếu không đủ số liệu sẽ xóa bỏ.</w:t>
      </w:r>
    </w:p>
    <w:p w:rsidR="00B860D8" w:rsidRPr="00CB0743" w:rsidRDefault="00B860D8" w:rsidP="00DB5BEC">
      <w:pPr>
        <w:spacing w:line="360" w:lineRule="auto"/>
        <w:ind w:firstLine="709"/>
        <w:jc w:val="both"/>
        <w:rPr>
          <w:sz w:val="26"/>
          <w:szCs w:val="26"/>
        </w:rPr>
      </w:pPr>
      <w:r w:rsidRPr="00CB0743">
        <w:rPr>
          <w:sz w:val="26"/>
          <w:szCs w:val="26"/>
        </w:rPr>
        <w:t xml:space="preserve">+ CHXD Trung Đoàn 7 (Km 107+390) </w:t>
      </w:r>
      <w:r w:rsidR="00F52957" w:rsidRPr="00CB0743">
        <w:rPr>
          <w:sz w:val="26"/>
          <w:szCs w:val="26"/>
        </w:rPr>
        <w:t>tại thời điểm khảo sát không</w:t>
      </w:r>
      <w:r w:rsidRPr="00CB0743">
        <w:rPr>
          <w:sz w:val="26"/>
          <w:szCs w:val="26"/>
        </w:rPr>
        <w:t xml:space="preserve"> hoạt động đề nghị sở CT tỉnh Gia Lai xóa bỏ.</w:t>
      </w:r>
    </w:p>
    <w:p w:rsidR="002A612E" w:rsidRPr="00CB0743" w:rsidRDefault="002A612E" w:rsidP="00DB5BEC">
      <w:pPr>
        <w:spacing w:line="360" w:lineRule="auto"/>
        <w:jc w:val="both"/>
        <w:rPr>
          <w:sz w:val="26"/>
          <w:szCs w:val="26"/>
          <w:lang w:val="it-IT"/>
        </w:rPr>
      </w:pPr>
      <w:r w:rsidRPr="00CB0743">
        <w:rPr>
          <w:sz w:val="26"/>
          <w:szCs w:val="26"/>
          <w:lang w:val="it-IT"/>
        </w:rPr>
        <w:tab/>
        <w:t>+ CHXD số 4 (Km 112+ 200) Vi phạm khoảng cách theo NĐ 11/2010/NĐ-CP, xây dựng năm 2012.</w:t>
      </w:r>
    </w:p>
    <w:p w:rsidR="00B860D8" w:rsidRPr="00CB0743" w:rsidRDefault="00B860D8" w:rsidP="00DB5BEC">
      <w:pPr>
        <w:spacing w:line="360" w:lineRule="auto"/>
        <w:ind w:firstLine="709"/>
        <w:jc w:val="both"/>
        <w:rPr>
          <w:sz w:val="26"/>
          <w:szCs w:val="26"/>
        </w:rPr>
      </w:pPr>
      <w:r w:rsidRPr="00CB0743">
        <w:rPr>
          <w:sz w:val="26"/>
          <w:szCs w:val="26"/>
        </w:rPr>
        <w:t>+ CHXD Gia Trung (Km 124+190) xây dựng năm 1992. Tại thời điểm khảo s</w:t>
      </w:r>
      <w:r w:rsidR="00E343D3" w:rsidRPr="00CB0743">
        <w:rPr>
          <w:sz w:val="26"/>
          <w:szCs w:val="26"/>
        </w:rPr>
        <w:t>át thì CHXD này không hoạt động,</w:t>
      </w:r>
      <w:r w:rsidRPr="00CB0743">
        <w:rPr>
          <w:sz w:val="26"/>
          <w:szCs w:val="26"/>
        </w:rPr>
        <w:t xml:space="preserve"> Đề nghị s</w:t>
      </w:r>
      <w:r w:rsidR="00D70B71" w:rsidRPr="00CB0743">
        <w:rPr>
          <w:sz w:val="26"/>
          <w:szCs w:val="26"/>
        </w:rPr>
        <w:t>ở CT tỉnh Gia Lai kiểm tra lại.</w:t>
      </w:r>
    </w:p>
    <w:p w:rsidR="000C0128" w:rsidRPr="00CB0743" w:rsidRDefault="000C0128" w:rsidP="00DB5BEC">
      <w:pPr>
        <w:spacing w:line="360" w:lineRule="auto"/>
        <w:ind w:firstLine="709"/>
        <w:jc w:val="both"/>
        <w:rPr>
          <w:sz w:val="26"/>
          <w:szCs w:val="26"/>
        </w:rPr>
      </w:pPr>
      <w:r w:rsidRPr="00CB0743">
        <w:rPr>
          <w:sz w:val="26"/>
          <w:szCs w:val="26"/>
        </w:rPr>
        <w:t>+ CHXD Thu Minh (Km 152+ 630)</w:t>
      </w:r>
      <w:r w:rsidR="00F52957" w:rsidRPr="00CB0743">
        <w:rPr>
          <w:sz w:val="26"/>
          <w:szCs w:val="26"/>
        </w:rPr>
        <w:t xml:space="preserve"> xây dựng năm 2004,</w:t>
      </w:r>
      <w:r w:rsidRPr="00CB0743">
        <w:rPr>
          <w:sz w:val="26"/>
          <w:szCs w:val="26"/>
        </w:rPr>
        <w:t xml:space="preserve"> quá nhỏ ngay ngã 3 không</w:t>
      </w:r>
      <w:r w:rsidR="006C6E81" w:rsidRPr="00CB0743">
        <w:rPr>
          <w:sz w:val="26"/>
          <w:szCs w:val="26"/>
        </w:rPr>
        <w:t xml:space="preserve"> </w:t>
      </w:r>
      <w:r w:rsidRPr="00CB0743">
        <w:rPr>
          <w:sz w:val="26"/>
          <w:szCs w:val="26"/>
        </w:rPr>
        <w:t>còn diện tích mở rộng yêu cầu di dời</w:t>
      </w:r>
      <w:r w:rsidR="006C6E81" w:rsidRPr="00CB0743">
        <w:rPr>
          <w:sz w:val="26"/>
          <w:szCs w:val="26"/>
        </w:rPr>
        <w:t>.</w:t>
      </w:r>
    </w:p>
    <w:p w:rsidR="006C6E81" w:rsidRPr="00CB0743" w:rsidRDefault="000C0128" w:rsidP="00DB5BEC">
      <w:pPr>
        <w:spacing w:line="360" w:lineRule="auto"/>
        <w:ind w:firstLine="709"/>
        <w:jc w:val="both"/>
        <w:rPr>
          <w:sz w:val="26"/>
          <w:szCs w:val="26"/>
        </w:rPr>
      </w:pPr>
      <w:r w:rsidRPr="00CB0743">
        <w:rPr>
          <w:sz w:val="26"/>
          <w:szCs w:val="26"/>
        </w:rPr>
        <w:t>+ CHXD Thuận Thảo số 4 (Km 153+560) quá nhỏ không còn diện tích yêu cầu di dời</w:t>
      </w:r>
      <w:r w:rsidR="006C6E81" w:rsidRPr="00CB0743">
        <w:rPr>
          <w:sz w:val="26"/>
          <w:szCs w:val="26"/>
        </w:rPr>
        <w:t>, thời điểm khảo sát không thấy kinh doanh, xây dựng năm 1992, đề nghị sở CT tỉnh Gia Lai có ý kiến thêm.</w:t>
      </w:r>
    </w:p>
    <w:p w:rsidR="005F68AC" w:rsidRPr="00CB0743" w:rsidRDefault="000C0128" w:rsidP="00DB5BEC">
      <w:pPr>
        <w:spacing w:line="360" w:lineRule="auto"/>
        <w:ind w:firstLine="709"/>
        <w:jc w:val="both"/>
        <w:rPr>
          <w:sz w:val="26"/>
          <w:szCs w:val="26"/>
        </w:rPr>
      </w:pPr>
      <w:r w:rsidRPr="00CB0743">
        <w:rPr>
          <w:sz w:val="26"/>
          <w:szCs w:val="26"/>
        </w:rPr>
        <w:t>+ CHXD Thành Ánh (Km159+450)</w:t>
      </w:r>
      <w:r w:rsidR="006C6E81" w:rsidRPr="00CB0743">
        <w:rPr>
          <w:sz w:val="26"/>
          <w:szCs w:val="26"/>
        </w:rPr>
        <w:t xml:space="preserve"> xây dựng năm 1996, quá nhỏ không còn diện tích yêu cầu di dời, đề nghị sở CT tỉnh Gia Lai có ý kiến thêm.</w:t>
      </w:r>
    </w:p>
    <w:p w:rsidR="0041524E" w:rsidRPr="00CB0743" w:rsidRDefault="00F74F2C" w:rsidP="00DB5BEC">
      <w:pPr>
        <w:spacing w:line="360" w:lineRule="auto"/>
        <w:jc w:val="both"/>
        <w:rPr>
          <w:sz w:val="26"/>
          <w:szCs w:val="26"/>
          <w:u w:val="single"/>
        </w:rPr>
      </w:pPr>
      <w:r w:rsidRPr="00CB0743">
        <w:rPr>
          <w:b/>
          <w:noProof/>
          <w:sz w:val="26"/>
          <w:szCs w:val="26"/>
          <w:lang w:val="en-GB"/>
        </w:rPr>
        <w:t>b. Quốc Lộ 19C</w:t>
      </w:r>
    </w:p>
    <w:p w:rsidR="005E2D9C" w:rsidRPr="00CB0743" w:rsidRDefault="005E2D9C" w:rsidP="00DB5BEC">
      <w:pPr>
        <w:spacing w:line="360" w:lineRule="auto"/>
        <w:jc w:val="both"/>
        <w:rPr>
          <w:b/>
          <w:i/>
          <w:noProof/>
          <w:sz w:val="26"/>
          <w:szCs w:val="26"/>
        </w:rPr>
      </w:pPr>
      <w:r w:rsidRPr="00CB0743">
        <w:rPr>
          <w:i/>
          <w:noProof/>
          <w:sz w:val="26"/>
          <w:szCs w:val="26"/>
        </w:rPr>
        <w:t xml:space="preserve">Bảng I.2. Tổng quan </w:t>
      </w:r>
      <w:r w:rsidR="00F217DB" w:rsidRPr="00CB0743">
        <w:rPr>
          <w:i/>
          <w:noProof/>
          <w:sz w:val="26"/>
          <w:szCs w:val="26"/>
        </w:rPr>
        <w:t xml:space="preserve">về </w:t>
      </w:r>
      <w:r w:rsidR="0041524E" w:rsidRPr="00CB0743">
        <w:rPr>
          <w:i/>
          <w:noProof/>
          <w:sz w:val="26"/>
          <w:szCs w:val="26"/>
        </w:rPr>
        <w:t>số lượng và mật độ</w:t>
      </w:r>
      <w:r w:rsidRPr="00CB0743">
        <w:rPr>
          <w:i/>
          <w:noProof/>
          <w:sz w:val="26"/>
          <w:szCs w:val="26"/>
        </w:rPr>
        <w:t xml:space="preserve"> cửa hàng xăng dầu dọc QL.19C</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48"/>
        <w:gridCol w:w="2730"/>
        <w:gridCol w:w="1174"/>
        <w:gridCol w:w="1080"/>
        <w:gridCol w:w="997"/>
        <w:gridCol w:w="850"/>
        <w:gridCol w:w="851"/>
        <w:gridCol w:w="737"/>
      </w:tblGrid>
      <w:tr w:rsidR="005566B3" w:rsidRPr="00CB0743" w:rsidTr="00D834D0">
        <w:tc>
          <w:tcPr>
            <w:tcW w:w="648"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TT</w:t>
            </w:r>
          </w:p>
        </w:tc>
        <w:tc>
          <w:tcPr>
            <w:tcW w:w="2730"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Địa phương</w:t>
            </w:r>
          </w:p>
        </w:tc>
        <w:tc>
          <w:tcPr>
            <w:tcW w:w="1174"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Chiều dài tuyến đường (km)</w:t>
            </w:r>
          </w:p>
        </w:tc>
        <w:tc>
          <w:tcPr>
            <w:tcW w:w="1080"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Số lượng cửa hàng hiện có</w:t>
            </w:r>
          </w:p>
        </w:tc>
        <w:tc>
          <w:tcPr>
            <w:tcW w:w="997" w:type="dxa"/>
            <w:vMerge w:val="restart"/>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Mật độ bình quân</w:t>
            </w:r>
          </w:p>
          <w:p w:rsidR="005566B3" w:rsidRPr="00CB0743" w:rsidRDefault="005566B3" w:rsidP="00D834D0">
            <w:pPr>
              <w:spacing w:line="360" w:lineRule="auto"/>
              <w:jc w:val="center"/>
              <w:rPr>
                <w:b/>
                <w:noProof/>
                <w:sz w:val="26"/>
                <w:szCs w:val="26"/>
                <w:lang w:val="vi-VN"/>
              </w:rPr>
            </w:pPr>
            <w:r w:rsidRPr="00CB0743">
              <w:rPr>
                <w:b/>
                <w:noProof/>
                <w:sz w:val="26"/>
                <w:szCs w:val="26"/>
                <w:lang w:val="vi-VN"/>
              </w:rPr>
              <w:t>(km/01 CH)</w:t>
            </w:r>
          </w:p>
        </w:tc>
        <w:tc>
          <w:tcPr>
            <w:tcW w:w="2438" w:type="dxa"/>
            <w:gridSpan w:val="3"/>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Số cửa hàng</w:t>
            </w:r>
          </w:p>
          <w:p w:rsidR="005566B3" w:rsidRPr="00CB0743" w:rsidRDefault="005566B3" w:rsidP="00D834D0">
            <w:pPr>
              <w:spacing w:line="360" w:lineRule="auto"/>
              <w:jc w:val="center"/>
              <w:rPr>
                <w:b/>
                <w:noProof/>
                <w:sz w:val="26"/>
                <w:szCs w:val="26"/>
                <w:lang w:val="vi-VN"/>
              </w:rPr>
            </w:pPr>
            <w:r w:rsidRPr="00CB0743">
              <w:rPr>
                <w:b/>
                <w:noProof/>
                <w:sz w:val="26"/>
                <w:szCs w:val="26"/>
                <w:lang w:val="vi-VN"/>
              </w:rPr>
              <w:t>(theo phân loại I; II, III của dự án này*)</w:t>
            </w:r>
          </w:p>
        </w:tc>
      </w:tr>
      <w:tr w:rsidR="005566B3" w:rsidRPr="00CB0743" w:rsidTr="00D834D0">
        <w:tc>
          <w:tcPr>
            <w:tcW w:w="648" w:type="dxa"/>
            <w:vMerge/>
            <w:vAlign w:val="center"/>
          </w:tcPr>
          <w:p w:rsidR="005566B3" w:rsidRPr="00CB0743" w:rsidRDefault="005566B3" w:rsidP="00D834D0">
            <w:pPr>
              <w:spacing w:line="360" w:lineRule="auto"/>
              <w:jc w:val="center"/>
              <w:rPr>
                <w:b/>
                <w:noProof/>
                <w:sz w:val="26"/>
                <w:szCs w:val="26"/>
                <w:lang w:val="vi-VN"/>
              </w:rPr>
            </w:pPr>
          </w:p>
        </w:tc>
        <w:tc>
          <w:tcPr>
            <w:tcW w:w="2730" w:type="dxa"/>
            <w:vMerge/>
            <w:vAlign w:val="center"/>
          </w:tcPr>
          <w:p w:rsidR="005566B3" w:rsidRPr="00CB0743" w:rsidRDefault="005566B3" w:rsidP="00D834D0">
            <w:pPr>
              <w:spacing w:line="360" w:lineRule="auto"/>
              <w:jc w:val="center"/>
              <w:rPr>
                <w:b/>
                <w:noProof/>
                <w:sz w:val="26"/>
                <w:szCs w:val="26"/>
                <w:lang w:val="vi-VN"/>
              </w:rPr>
            </w:pPr>
          </w:p>
        </w:tc>
        <w:tc>
          <w:tcPr>
            <w:tcW w:w="1174" w:type="dxa"/>
            <w:vMerge/>
            <w:vAlign w:val="center"/>
          </w:tcPr>
          <w:p w:rsidR="005566B3" w:rsidRPr="00CB0743" w:rsidRDefault="005566B3" w:rsidP="00D834D0">
            <w:pPr>
              <w:spacing w:line="360" w:lineRule="auto"/>
              <w:jc w:val="center"/>
              <w:rPr>
                <w:b/>
                <w:noProof/>
                <w:sz w:val="26"/>
                <w:szCs w:val="26"/>
                <w:lang w:val="vi-VN"/>
              </w:rPr>
            </w:pPr>
          </w:p>
        </w:tc>
        <w:tc>
          <w:tcPr>
            <w:tcW w:w="1080" w:type="dxa"/>
            <w:vMerge/>
            <w:vAlign w:val="center"/>
          </w:tcPr>
          <w:p w:rsidR="005566B3" w:rsidRPr="00CB0743" w:rsidRDefault="005566B3" w:rsidP="00D834D0">
            <w:pPr>
              <w:spacing w:line="360" w:lineRule="auto"/>
              <w:jc w:val="center"/>
              <w:rPr>
                <w:b/>
                <w:noProof/>
                <w:sz w:val="26"/>
                <w:szCs w:val="26"/>
                <w:lang w:val="vi-VN"/>
              </w:rPr>
            </w:pPr>
          </w:p>
        </w:tc>
        <w:tc>
          <w:tcPr>
            <w:tcW w:w="997" w:type="dxa"/>
            <w:vMerge/>
            <w:vAlign w:val="center"/>
          </w:tcPr>
          <w:p w:rsidR="005566B3" w:rsidRPr="00CB0743" w:rsidRDefault="005566B3" w:rsidP="00D834D0">
            <w:pPr>
              <w:spacing w:line="360" w:lineRule="auto"/>
              <w:jc w:val="center"/>
              <w:rPr>
                <w:b/>
                <w:noProof/>
                <w:sz w:val="26"/>
                <w:szCs w:val="26"/>
                <w:lang w:val="vi-VN"/>
              </w:rPr>
            </w:pPr>
          </w:p>
        </w:tc>
        <w:tc>
          <w:tcPr>
            <w:tcW w:w="850"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Loại I</w:t>
            </w:r>
          </w:p>
        </w:tc>
        <w:tc>
          <w:tcPr>
            <w:tcW w:w="851"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Loại II</w:t>
            </w:r>
          </w:p>
        </w:tc>
        <w:tc>
          <w:tcPr>
            <w:tcW w:w="737"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Loại III</w:t>
            </w:r>
          </w:p>
        </w:tc>
      </w:tr>
      <w:tr w:rsidR="005566B3" w:rsidRPr="00CB0743" w:rsidTr="00D834D0">
        <w:tc>
          <w:tcPr>
            <w:tcW w:w="648" w:type="dxa"/>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1</w:t>
            </w:r>
          </w:p>
        </w:tc>
        <w:tc>
          <w:tcPr>
            <w:tcW w:w="2730" w:type="dxa"/>
            <w:vAlign w:val="center"/>
          </w:tcPr>
          <w:p w:rsidR="005566B3" w:rsidRPr="00CB0743" w:rsidRDefault="005566B3" w:rsidP="00D834D0">
            <w:pPr>
              <w:spacing w:line="360" w:lineRule="auto"/>
              <w:jc w:val="center"/>
              <w:rPr>
                <w:noProof/>
                <w:sz w:val="26"/>
                <w:szCs w:val="26"/>
              </w:rPr>
            </w:pPr>
            <w:r w:rsidRPr="00CB0743">
              <w:rPr>
                <w:noProof/>
                <w:sz w:val="26"/>
                <w:szCs w:val="26"/>
                <w:lang w:val="vi-VN"/>
              </w:rPr>
              <w:t xml:space="preserve">Tỉnh </w:t>
            </w:r>
            <w:r w:rsidRPr="00CB0743">
              <w:rPr>
                <w:noProof/>
                <w:sz w:val="26"/>
                <w:szCs w:val="26"/>
              </w:rPr>
              <w:t>Bình Định</w:t>
            </w:r>
          </w:p>
        </w:tc>
        <w:tc>
          <w:tcPr>
            <w:tcW w:w="1174" w:type="dxa"/>
            <w:vAlign w:val="center"/>
          </w:tcPr>
          <w:p w:rsidR="005566B3" w:rsidRPr="00CB0743" w:rsidRDefault="00FA1DD5" w:rsidP="00D834D0">
            <w:pPr>
              <w:spacing w:line="360" w:lineRule="auto"/>
              <w:jc w:val="center"/>
              <w:rPr>
                <w:noProof/>
                <w:sz w:val="26"/>
                <w:szCs w:val="26"/>
              </w:rPr>
            </w:pPr>
            <w:r w:rsidRPr="00CB0743">
              <w:rPr>
                <w:sz w:val="26"/>
                <w:szCs w:val="26"/>
                <w:shd w:val="clear" w:color="auto" w:fill="FFFFFF"/>
              </w:rPr>
              <w:t>41</w:t>
            </w:r>
          </w:p>
        </w:tc>
        <w:tc>
          <w:tcPr>
            <w:tcW w:w="1080" w:type="dxa"/>
            <w:vAlign w:val="center"/>
          </w:tcPr>
          <w:p w:rsidR="005566B3" w:rsidRPr="00CB0743" w:rsidRDefault="00FA1DD5" w:rsidP="00D834D0">
            <w:pPr>
              <w:spacing w:line="360" w:lineRule="auto"/>
              <w:jc w:val="center"/>
              <w:rPr>
                <w:noProof/>
                <w:sz w:val="26"/>
                <w:szCs w:val="26"/>
              </w:rPr>
            </w:pPr>
            <w:r w:rsidRPr="00CB0743">
              <w:rPr>
                <w:noProof/>
                <w:sz w:val="26"/>
                <w:szCs w:val="26"/>
              </w:rPr>
              <w:t>7</w:t>
            </w:r>
          </w:p>
        </w:tc>
        <w:tc>
          <w:tcPr>
            <w:tcW w:w="997" w:type="dxa"/>
            <w:vAlign w:val="center"/>
          </w:tcPr>
          <w:p w:rsidR="005566B3" w:rsidRPr="00CB0743" w:rsidRDefault="00FA1DD5" w:rsidP="00D834D0">
            <w:pPr>
              <w:spacing w:line="360" w:lineRule="auto"/>
              <w:jc w:val="center"/>
              <w:rPr>
                <w:noProof/>
                <w:sz w:val="26"/>
                <w:szCs w:val="26"/>
                <w:lang w:val="en-GB"/>
              </w:rPr>
            </w:pPr>
            <w:r w:rsidRPr="00CB0743">
              <w:rPr>
                <w:noProof/>
                <w:sz w:val="26"/>
                <w:szCs w:val="26"/>
                <w:lang w:val="en-GB"/>
              </w:rPr>
              <w:t>5,85</w:t>
            </w:r>
          </w:p>
        </w:tc>
        <w:tc>
          <w:tcPr>
            <w:tcW w:w="850"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737" w:type="dxa"/>
            <w:shd w:val="clear" w:color="auto" w:fill="auto"/>
            <w:vAlign w:val="center"/>
          </w:tcPr>
          <w:p w:rsidR="005566B3" w:rsidRPr="00CB0743" w:rsidRDefault="00FA1DD5" w:rsidP="00D834D0">
            <w:pPr>
              <w:spacing w:line="360" w:lineRule="auto"/>
              <w:jc w:val="center"/>
              <w:rPr>
                <w:noProof/>
                <w:sz w:val="26"/>
                <w:szCs w:val="26"/>
              </w:rPr>
            </w:pPr>
            <w:r w:rsidRPr="00CB0743">
              <w:rPr>
                <w:noProof/>
                <w:sz w:val="26"/>
                <w:szCs w:val="26"/>
              </w:rPr>
              <w:t>7</w:t>
            </w:r>
          </w:p>
        </w:tc>
      </w:tr>
      <w:tr w:rsidR="005566B3" w:rsidRPr="00CB0743" w:rsidTr="00D834D0">
        <w:tc>
          <w:tcPr>
            <w:tcW w:w="648" w:type="dxa"/>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lastRenderedPageBreak/>
              <w:t>2</w:t>
            </w:r>
          </w:p>
        </w:tc>
        <w:tc>
          <w:tcPr>
            <w:tcW w:w="2730" w:type="dxa"/>
            <w:vAlign w:val="center"/>
          </w:tcPr>
          <w:p w:rsidR="005566B3" w:rsidRPr="00CB0743" w:rsidRDefault="00A07C5D" w:rsidP="00D834D0">
            <w:pPr>
              <w:spacing w:line="360" w:lineRule="auto"/>
              <w:jc w:val="center"/>
              <w:rPr>
                <w:noProof/>
                <w:sz w:val="26"/>
                <w:szCs w:val="26"/>
              </w:rPr>
            </w:pPr>
            <w:r w:rsidRPr="00CB0743">
              <w:rPr>
                <w:noProof/>
                <w:sz w:val="26"/>
                <w:szCs w:val="26"/>
                <w:lang w:val="vi-VN"/>
              </w:rPr>
              <w:t xml:space="preserve">Tỉnh </w:t>
            </w:r>
            <w:r w:rsidR="000C791C" w:rsidRPr="00CB0743">
              <w:rPr>
                <w:noProof/>
                <w:sz w:val="26"/>
                <w:szCs w:val="26"/>
              </w:rPr>
              <w:t xml:space="preserve">Phú </w:t>
            </w:r>
            <w:r w:rsidR="005566B3" w:rsidRPr="00CB0743">
              <w:rPr>
                <w:noProof/>
                <w:sz w:val="26"/>
                <w:szCs w:val="26"/>
              </w:rPr>
              <w:t>Yên</w:t>
            </w:r>
          </w:p>
        </w:tc>
        <w:tc>
          <w:tcPr>
            <w:tcW w:w="1174" w:type="dxa"/>
            <w:vAlign w:val="center"/>
          </w:tcPr>
          <w:p w:rsidR="005566B3" w:rsidRPr="00CB0743" w:rsidRDefault="00FA1DD5" w:rsidP="00D834D0">
            <w:pPr>
              <w:spacing w:line="360" w:lineRule="auto"/>
              <w:jc w:val="center"/>
              <w:rPr>
                <w:noProof/>
                <w:sz w:val="26"/>
                <w:szCs w:val="26"/>
                <w:lang w:val="vi-VN"/>
              </w:rPr>
            </w:pPr>
            <w:r w:rsidRPr="00CB0743">
              <w:rPr>
                <w:sz w:val="26"/>
                <w:szCs w:val="26"/>
                <w:shd w:val="clear" w:color="auto" w:fill="FFFFFF"/>
              </w:rPr>
              <w:t>110</w:t>
            </w:r>
          </w:p>
        </w:tc>
        <w:tc>
          <w:tcPr>
            <w:tcW w:w="1080" w:type="dxa"/>
            <w:vAlign w:val="center"/>
          </w:tcPr>
          <w:p w:rsidR="005566B3" w:rsidRPr="00CB0743" w:rsidRDefault="00390B65" w:rsidP="00D834D0">
            <w:pPr>
              <w:spacing w:line="360" w:lineRule="auto"/>
              <w:jc w:val="center"/>
              <w:rPr>
                <w:noProof/>
                <w:sz w:val="26"/>
                <w:szCs w:val="26"/>
              </w:rPr>
            </w:pPr>
            <w:r w:rsidRPr="00CB0743">
              <w:rPr>
                <w:noProof/>
                <w:sz w:val="26"/>
                <w:szCs w:val="26"/>
                <w:lang w:val="vi-VN"/>
              </w:rPr>
              <w:t>11</w:t>
            </w:r>
          </w:p>
        </w:tc>
        <w:tc>
          <w:tcPr>
            <w:tcW w:w="997" w:type="dxa"/>
            <w:vAlign w:val="center"/>
          </w:tcPr>
          <w:p w:rsidR="005566B3" w:rsidRPr="00CB0743" w:rsidRDefault="00390B65" w:rsidP="00D834D0">
            <w:pPr>
              <w:spacing w:line="360" w:lineRule="auto"/>
              <w:jc w:val="center"/>
              <w:rPr>
                <w:noProof/>
                <w:sz w:val="26"/>
                <w:szCs w:val="26"/>
              </w:rPr>
            </w:pPr>
            <w:r w:rsidRPr="00CB0743">
              <w:rPr>
                <w:noProof/>
                <w:sz w:val="26"/>
                <w:szCs w:val="26"/>
              </w:rPr>
              <w:t>10</w:t>
            </w:r>
          </w:p>
        </w:tc>
        <w:tc>
          <w:tcPr>
            <w:tcW w:w="850"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noProof/>
                <w:sz w:val="26"/>
                <w:szCs w:val="26"/>
                <w:lang w:val="vi-VN"/>
              </w:rPr>
            </w:pPr>
            <w:r w:rsidRPr="00CB0743">
              <w:rPr>
                <w:noProof/>
                <w:sz w:val="26"/>
                <w:szCs w:val="26"/>
                <w:lang w:val="vi-VN"/>
              </w:rPr>
              <w:t>0</w:t>
            </w:r>
          </w:p>
        </w:tc>
        <w:tc>
          <w:tcPr>
            <w:tcW w:w="737" w:type="dxa"/>
            <w:shd w:val="clear" w:color="auto" w:fill="auto"/>
            <w:vAlign w:val="center"/>
          </w:tcPr>
          <w:p w:rsidR="005566B3" w:rsidRPr="00CB0743" w:rsidRDefault="00FA1DD5" w:rsidP="00D834D0">
            <w:pPr>
              <w:spacing w:line="360" w:lineRule="auto"/>
              <w:jc w:val="center"/>
              <w:rPr>
                <w:noProof/>
                <w:sz w:val="26"/>
                <w:szCs w:val="26"/>
                <w:lang w:val="en-GB"/>
              </w:rPr>
            </w:pPr>
            <w:r w:rsidRPr="00CB0743">
              <w:rPr>
                <w:noProof/>
                <w:sz w:val="26"/>
                <w:szCs w:val="26"/>
                <w:lang w:val="en-GB"/>
              </w:rPr>
              <w:t>11</w:t>
            </w:r>
          </w:p>
        </w:tc>
      </w:tr>
      <w:tr w:rsidR="005566B3" w:rsidRPr="00CB0743" w:rsidTr="00D834D0">
        <w:tc>
          <w:tcPr>
            <w:tcW w:w="648" w:type="dxa"/>
            <w:vAlign w:val="center"/>
          </w:tcPr>
          <w:p w:rsidR="005566B3" w:rsidRPr="00CB0743" w:rsidRDefault="005566B3" w:rsidP="00D834D0">
            <w:pPr>
              <w:spacing w:line="360" w:lineRule="auto"/>
              <w:jc w:val="center"/>
              <w:rPr>
                <w:b/>
                <w:noProof/>
                <w:sz w:val="26"/>
                <w:szCs w:val="26"/>
                <w:lang w:val="vi-VN"/>
              </w:rPr>
            </w:pPr>
          </w:p>
        </w:tc>
        <w:tc>
          <w:tcPr>
            <w:tcW w:w="2730" w:type="dxa"/>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Toàn tuyến</w:t>
            </w:r>
          </w:p>
        </w:tc>
        <w:tc>
          <w:tcPr>
            <w:tcW w:w="1174" w:type="dxa"/>
            <w:vAlign w:val="center"/>
          </w:tcPr>
          <w:p w:rsidR="005566B3" w:rsidRPr="00CB0743" w:rsidRDefault="00136695" w:rsidP="00D834D0">
            <w:pPr>
              <w:spacing w:line="360" w:lineRule="auto"/>
              <w:jc w:val="center"/>
              <w:rPr>
                <w:b/>
                <w:noProof/>
                <w:sz w:val="26"/>
                <w:szCs w:val="26"/>
                <w:lang w:val="vi-VN"/>
              </w:rPr>
            </w:pPr>
            <w:r>
              <w:rPr>
                <w:b/>
                <w:sz w:val="26"/>
                <w:szCs w:val="26"/>
                <w:shd w:val="clear" w:color="auto" w:fill="FFFFFF"/>
              </w:rPr>
              <w:t>151</w:t>
            </w:r>
          </w:p>
        </w:tc>
        <w:tc>
          <w:tcPr>
            <w:tcW w:w="1080" w:type="dxa"/>
            <w:vAlign w:val="center"/>
          </w:tcPr>
          <w:p w:rsidR="005566B3" w:rsidRPr="00CB0743" w:rsidRDefault="00F6740A" w:rsidP="00D834D0">
            <w:pPr>
              <w:spacing w:line="360" w:lineRule="auto"/>
              <w:jc w:val="center"/>
              <w:rPr>
                <w:b/>
                <w:noProof/>
                <w:sz w:val="26"/>
                <w:szCs w:val="26"/>
                <w:lang w:val="en-GB"/>
              </w:rPr>
            </w:pPr>
            <w:r w:rsidRPr="00CB0743">
              <w:rPr>
                <w:b/>
                <w:noProof/>
                <w:sz w:val="26"/>
                <w:szCs w:val="26"/>
                <w:lang w:val="en-GB"/>
              </w:rPr>
              <w:t>18</w:t>
            </w:r>
          </w:p>
        </w:tc>
        <w:tc>
          <w:tcPr>
            <w:tcW w:w="997" w:type="dxa"/>
            <w:vAlign w:val="center"/>
          </w:tcPr>
          <w:p w:rsidR="005566B3" w:rsidRPr="00CB0743" w:rsidRDefault="007741B2" w:rsidP="00D834D0">
            <w:pPr>
              <w:spacing w:line="360" w:lineRule="auto"/>
              <w:jc w:val="center"/>
              <w:rPr>
                <w:b/>
                <w:noProof/>
                <w:sz w:val="26"/>
                <w:szCs w:val="26"/>
                <w:lang w:val="en-GB"/>
              </w:rPr>
            </w:pPr>
            <w:r w:rsidRPr="00CB0743">
              <w:rPr>
                <w:b/>
                <w:noProof/>
                <w:sz w:val="26"/>
                <w:szCs w:val="26"/>
                <w:lang w:val="en-GB"/>
              </w:rPr>
              <w:t>8.38</w:t>
            </w:r>
          </w:p>
        </w:tc>
        <w:tc>
          <w:tcPr>
            <w:tcW w:w="850"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0</w:t>
            </w:r>
          </w:p>
        </w:tc>
        <w:tc>
          <w:tcPr>
            <w:tcW w:w="851" w:type="dxa"/>
            <w:shd w:val="clear" w:color="auto" w:fill="auto"/>
            <w:vAlign w:val="center"/>
          </w:tcPr>
          <w:p w:rsidR="005566B3" w:rsidRPr="00CB0743" w:rsidRDefault="005566B3" w:rsidP="00D834D0">
            <w:pPr>
              <w:spacing w:line="360" w:lineRule="auto"/>
              <w:jc w:val="center"/>
              <w:rPr>
                <w:b/>
                <w:noProof/>
                <w:sz w:val="26"/>
                <w:szCs w:val="26"/>
                <w:lang w:val="vi-VN"/>
              </w:rPr>
            </w:pPr>
            <w:r w:rsidRPr="00CB0743">
              <w:rPr>
                <w:b/>
                <w:noProof/>
                <w:sz w:val="26"/>
                <w:szCs w:val="26"/>
                <w:lang w:val="vi-VN"/>
              </w:rPr>
              <w:t>0</w:t>
            </w:r>
          </w:p>
        </w:tc>
        <w:tc>
          <w:tcPr>
            <w:tcW w:w="737" w:type="dxa"/>
            <w:shd w:val="clear" w:color="auto" w:fill="auto"/>
            <w:vAlign w:val="center"/>
          </w:tcPr>
          <w:p w:rsidR="005566B3" w:rsidRPr="00CB0743" w:rsidRDefault="00FA1DD5" w:rsidP="00D834D0">
            <w:pPr>
              <w:spacing w:line="360" w:lineRule="auto"/>
              <w:jc w:val="center"/>
              <w:rPr>
                <w:b/>
                <w:noProof/>
                <w:sz w:val="26"/>
                <w:szCs w:val="26"/>
              </w:rPr>
            </w:pPr>
            <w:r w:rsidRPr="00CB0743">
              <w:rPr>
                <w:b/>
                <w:noProof/>
                <w:sz w:val="26"/>
                <w:szCs w:val="26"/>
                <w:lang w:val="vi-VN"/>
              </w:rPr>
              <w:t>18</w:t>
            </w:r>
          </w:p>
        </w:tc>
      </w:tr>
    </w:tbl>
    <w:p w:rsidR="005E09F0" w:rsidRPr="00CB0743" w:rsidRDefault="005E09F0" w:rsidP="00DB5BEC">
      <w:pPr>
        <w:spacing w:line="360" w:lineRule="auto"/>
        <w:ind w:firstLine="284"/>
        <w:jc w:val="both"/>
        <w:rPr>
          <w:sz w:val="26"/>
          <w:szCs w:val="26"/>
        </w:rPr>
      </w:pPr>
    </w:p>
    <w:p w:rsidR="00136695" w:rsidRDefault="00136695" w:rsidP="00136695">
      <w:pPr>
        <w:pStyle w:val="ListParagraph"/>
        <w:spacing w:line="360" w:lineRule="auto"/>
        <w:ind w:left="426"/>
        <w:jc w:val="both"/>
        <w:rPr>
          <w:rFonts w:ascii="Times New Roman" w:hAnsi="Times New Roman"/>
          <w:sz w:val="26"/>
          <w:szCs w:val="26"/>
        </w:rPr>
      </w:pPr>
    </w:p>
    <w:p w:rsidR="00AE1EA8" w:rsidRPr="00CB0743" w:rsidRDefault="00AE1EA8" w:rsidP="00DB5BEC">
      <w:pPr>
        <w:pStyle w:val="ListParagraph"/>
        <w:numPr>
          <w:ilvl w:val="0"/>
          <w:numId w:val="40"/>
        </w:numPr>
        <w:spacing w:line="360" w:lineRule="auto"/>
        <w:ind w:left="0" w:firstLine="426"/>
        <w:jc w:val="both"/>
        <w:rPr>
          <w:rFonts w:ascii="Times New Roman" w:hAnsi="Times New Roman"/>
          <w:sz w:val="26"/>
          <w:szCs w:val="26"/>
        </w:rPr>
      </w:pPr>
      <w:r w:rsidRPr="00CB0743">
        <w:rPr>
          <w:rFonts w:ascii="Times New Roman" w:hAnsi="Times New Roman"/>
          <w:sz w:val="26"/>
          <w:szCs w:val="26"/>
        </w:rPr>
        <w:t>QL.19C đoạn qua tỉnh Bình Định tại thời điểm khảo sát có tất cả 7 CHXD trong đó:</w:t>
      </w:r>
    </w:p>
    <w:p w:rsidR="00AE1EA8" w:rsidRPr="00CB0743" w:rsidRDefault="00AE1EA8" w:rsidP="00DB5BEC">
      <w:pPr>
        <w:spacing w:line="360" w:lineRule="auto"/>
        <w:jc w:val="both"/>
        <w:rPr>
          <w:i/>
          <w:sz w:val="26"/>
          <w:szCs w:val="26"/>
        </w:rPr>
      </w:pPr>
      <w:r w:rsidRPr="00CB0743">
        <w:rPr>
          <w:sz w:val="26"/>
          <w:szCs w:val="26"/>
        </w:rPr>
        <w:tab/>
      </w:r>
      <w:r w:rsidR="002A612E" w:rsidRPr="00CB0743">
        <w:rPr>
          <w:i/>
          <w:sz w:val="26"/>
          <w:szCs w:val="26"/>
        </w:rPr>
        <w:t>- Có 4</w:t>
      </w:r>
      <w:r w:rsidRPr="00CB0743">
        <w:rPr>
          <w:i/>
          <w:sz w:val="26"/>
          <w:szCs w:val="26"/>
        </w:rPr>
        <w:t xml:space="preserve"> CHXD tồn tại</w:t>
      </w:r>
    </w:p>
    <w:p w:rsidR="00AE1EA8" w:rsidRPr="00CB0743" w:rsidRDefault="00AE1EA8" w:rsidP="00DB5BEC">
      <w:pPr>
        <w:spacing w:line="360" w:lineRule="auto"/>
        <w:jc w:val="both"/>
        <w:rPr>
          <w:i/>
          <w:sz w:val="26"/>
          <w:szCs w:val="26"/>
        </w:rPr>
      </w:pPr>
      <w:r w:rsidRPr="00CB0743">
        <w:rPr>
          <w:sz w:val="26"/>
          <w:szCs w:val="26"/>
        </w:rPr>
        <w:tab/>
      </w:r>
      <w:r w:rsidRPr="00CB0743">
        <w:rPr>
          <w:i/>
          <w:sz w:val="26"/>
          <w:szCs w:val="26"/>
        </w:rPr>
        <w:t>-</w:t>
      </w:r>
      <w:r w:rsidR="002A612E" w:rsidRPr="00CB0743">
        <w:rPr>
          <w:i/>
          <w:sz w:val="26"/>
          <w:szCs w:val="26"/>
        </w:rPr>
        <w:t xml:space="preserve"> Có 1 CHXD cần cải tạo nâng cấp</w:t>
      </w:r>
    </w:p>
    <w:p w:rsidR="00762CB1" w:rsidRPr="00CB0743" w:rsidRDefault="002A612E" w:rsidP="00DB5BEC">
      <w:pPr>
        <w:spacing w:line="360" w:lineRule="auto"/>
        <w:jc w:val="both"/>
        <w:rPr>
          <w:i/>
          <w:sz w:val="26"/>
          <w:szCs w:val="26"/>
        </w:rPr>
      </w:pPr>
      <w:r w:rsidRPr="00CB0743">
        <w:rPr>
          <w:i/>
          <w:sz w:val="26"/>
          <w:szCs w:val="26"/>
        </w:rPr>
        <w:tab/>
        <w:t>- Có 2 CHXD cần di dời/xóa bỏ</w:t>
      </w:r>
    </w:p>
    <w:p w:rsidR="002A612E" w:rsidRPr="00CB0743" w:rsidRDefault="002A612E" w:rsidP="00DB5BEC">
      <w:pPr>
        <w:spacing w:line="360" w:lineRule="auto"/>
        <w:ind w:firstLine="709"/>
        <w:jc w:val="both"/>
        <w:rPr>
          <w:i/>
          <w:sz w:val="26"/>
          <w:szCs w:val="26"/>
        </w:rPr>
      </w:pPr>
      <w:r w:rsidRPr="00CB0743">
        <w:rPr>
          <w:i/>
          <w:sz w:val="26"/>
          <w:szCs w:val="26"/>
        </w:rPr>
        <w:t xml:space="preserve">+ </w:t>
      </w:r>
      <w:r w:rsidR="00762CB1" w:rsidRPr="00CB0743">
        <w:rPr>
          <w:sz w:val="26"/>
          <w:szCs w:val="26"/>
          <w:lang w:val="it-IT"/>
        </w:rPr>
        <w:t>CHXD Long Toàn Tâm(CS 2) (Km 18+300) vi phạm khoảng cách theo NĐ 11/2010/NĐ-CP, yêu cầu SCT tỉnh Bình Định cung cấp năm xây dựng.</w:t>
      </w:r>
    </w:p>
    <w:p w:rsidR="00762CB1" w:rsidRPr="00CB0743" w:rsidRDefault="00762CB1" w:rsidP="00DB5BEC">
      <w:pPr>
        <w:spacing w:line="360" w:lineRule="auto"/>
        <w:ind w:firstLine="709"/>
        <w:jc w:val="both"/>
        <w:rPr>
          <w:sz w:val="26"/>
          <w:szCs w:val="26"/>
          <w:lang w:val="it-IT"/>
        </w:rPr>
      </w:pPr>
      <w:r w:rsidRPr="00CB0743">
        <w:rPr>
          <w:sz w:val="26"/>
          <w:szCs w:val="26"/>
          <w:lang w:val="it-IT"/>
        </w:rPr>
        <w:t>+ CHXD số 6 (Km 24+550) vi phạm khoảng cách theo NĐ 11/2010/NĐ-CP, yêu cầu SCT tỉnh Bình Định cung cấp năm xây dựng.</w:t>
      </w:r>
    </w:p>
    <w:p w:rsidR="00345660" w:rsidRPr="00CB0743" w:rsidRDefault="00345660" w:rsidP="00DB5BEC">
      <w:pPr>
        <w:pStyle w:val="ListParagraph"/>
        <w:numPr>
          <w:ilvl w:val="0"/>
          <w:numId w:val="40"/>
        </w:numPr>
        <w:spacing w:line="360" w:lineRule="auto"/>
        <w:ind w:left="0" w:firstLine="426"/>
        <w:jc w:val="both"/>
        <w:rPr>
          <w:rFonts w:ascii="Times New Roman" w:hAnsi="Times New Roman"/>
          <w:sz w:val="26"/>
          <w:szCs w:val="26"/>
        </w:rPr>
      </w:pPr>
      <w:r w:rsidRPr="00CB0743">
        <w:rPr>
          <w:rFonts w:ascii="Times New Roman" w:hAnsi="Times New Roman"/>
          <w:sz w:val="26"/>
          <w:szCs w:val="26"/>
        </w:rPr>
        <w:t xml:space="preserve">QL.19C đoạn </w:t>
      </w:r>
      <w:r w:rsidR="00AE1EA8" w:rsidRPr="00CB0743">
        <w:rPr>
          <w:rFonts w:ascii="Times New Roman" w:hAnsi="Times New Roman"/>
          <w:sz w:val="26"/>
          <w:szCs w:val="26"/>
        </w:rPr>
        <w:t>qua tỉnh Phú Yên</w:t>
      </w:r>
      <w:r w:rsidRPr="00CB0743">
        <w:rPr>
          <w:rFonts w:ascii="Times New Roman" w:hAnsi="Times New Roman"/>
          <w:sz w:val="26"/>
          <w:szCs w:val="26"/>
        </w:rPr>
        <w:t xml:space="preserve"> tại thời điểm khảo sát có tất cả </w:t>
      </w:r>
      <w:r w:rsidR="00390B65" w:rsidRPr="00CB0743">
        <w:rPr>
          <w:rFonts w:ascii="Times New Roman" w:hAnsi="Times New Roman"/>
          <w:sz w:val="26"/>
          <w:szCs w:val="26"/>
        </w:rPr>
        <w:t>11</w:t>
      </w:r>
      <w:r w:rsidR="00AE1EA8" w:rsidRPr="00CB0743">
        <w:rPr>
          <w:rFonts w:ascii="Times New Roman" w:hAnsi="Times New Roman"/>
          <w:sz w:val="26"/>
          <w:szCs w:val="26"/>
        </w:rPr>
        <w:t xml:space="preserve"> CHXD trong </w:t>
      </w:r>
      <w:r w:rsidRPr="00CB0743">
        <w:rPr>
          <w:rFonts w:ascii="Times New Roman" w:hAnsi="Times New Roman"/>
          <w:sz w:val="26"/>
          <w:szCs w:val="26"/>
        </w:rPr>
        <w:t>đó:</w:t>
      </w:r>
    </w:p>
    <w:p w:rsidR="00345660" w:rsidRPr="00CB0743" w:rsidRDefault="00345660" w:rsidP="00DB5BEC">
      <w:pPr>
        <w:spacing w:line="360" w:lineRule="auto"/>
        <w:ind w:firstLine="709"/>
        <w:jc w:val="both"/>
        <w:rPr>
          <w:i/>
          <w:sz w:val="26"/>
          <w:szCs w:val="26"/>
        </w:rPr>
      </w:pPr>
      <w:r w:rsidRPr="00CB0743">
        <w:rPr>
          <w:i/>
          <w:sz w:val="26"/>
          <w:szCs w:val="26"/>
        </w:rPr>
        <w:t xml:space="preserve">- Có </w:t>
      </w:r>
      <w:r w:rsidR="00F5668B" w:rsidRPr="00CB0743">
        <w:rPr>
          <w:i/>
          <w:sz w:val="26"/>
          <w:szCs w:val="26"/>
        </w:rPr>
        <w:t>3</w:t>
      </w:r>
      <w:r w:rsidRPr="00CB0743">
        <w:rPr>
          <w:i/>
          <w:sz w:val="26"/>
          <w:szCs w:val="26"/>
        </w:rPr>
        <w:t xml:space="preserve"> CHXD tồn tại</w:t>
      </w:r>
    </w:p>
    <w:p w:rsidR="00345660" w:rsidRPr="00CB0743" w:rsidRDefault="00345660" w:rsidP="00DB5BEC">
      <w:pPr>
        <w:spacing w:line="360" w:lineRule="auto"/>
        <w:ind w:firstLine="709"/>
        <w:jc w:val="both"/>
        <w:rPr>
          <w:i/>
          <w:sz w:val="26"/>
          <w:szCs w:val="26"/>
        </w:rPr>
      </w:pPr>
      <w:r w:rsidRPr="00CB0743">
        <w:rPr>
          <w:i/>
          <w:sz w:val="26"/>
          <w:szCs w:val="26"/>
        </w:rPr>
        <w:t xml:space="preserve">- Có </w:t>
      </w:r>
      <w:r w:rsidR="00F5668B" w:rsidRPr="00CB0743">
        <w:rPr>
          <w:i/>
          <w:sz w:val="26"/>
          <w:szCs w:val="26"/>
        </w:rPr>
        <w:t>8</w:t>
      </w:r>
      <w:r w:rsidRPr="00CB0743">
        <w:rPr>
          <w:i/>
          <w:sz w:val="26"/>
          <w:szCs w:val="26"/>
        </w:rPr>
        <w:t xml:space="preserve"> CHXD cần cải tạo nâng cấp.</w:t>
      </w:r>
    </w:p>
    <w:p w:rsidR="00365545" w:rsidRPr="00CB0743" w:rsidRDefault="004D39AD" w:rsidP="00DB5BEC">
      <w:pPr>
        <w:spacing w:line="360" w:lineRule="auto"/>
        <w:jc w:val="both"/>
        <w:rPr>
          <w:i/>
          <w:noProof/>
          <w:sz w:val="26"/>
          <w:szCs w:val="26"/>
          <w:lang w:val="en-GB"/>
        </w:rPr>
      </w:pPr>
      <w:r w:rsidRPr="00CB0743">
        <w:rPr>
          <w:i/>
          <w:noProof/>
          <w:sz w:val="26"/>
          <w:szCs w:val="26"/>
          <w:lang w:val="en-GB"/>
        </w:rPr>
        <w:t>* 151km đi qua tỉnh Bình Định và Phú Yên đã được nâng cấp, đoạn qua tỉnh Đắk Lắk 30km đan</w:t>
      </w:r>
      <w:r w:rsidR="00F6740A" w:rsidRPr="00CB0743">
        <w:rPr>
          <w:i/>
          <w:noProof/>
          <w:sz w:val="26"/>
          <w:szCs w:val="26"/>
          <w:lang w:val="en-GB"/>
        </w:rPr>
        <w:t>g đề nghị tỉnh Đắk Lắk nâng cấp, tại thời điểm khảo sát là đường đất.</w:t>
      </w:r>
    </w:p>
    <w:p w:rsidR="00F217DB" w:rsidRPr="00CB0743" w:rsidRDefault="00F74F2C" w:rsidP="00DB5BEC">
      <w:pPr>
        <w:spacing w:line="360" w:lineRule="auto"/>
        <w:jc w:val="both"/>
        <w:rPr>
          <w:b/>
          <w:noProof/>
          <w:sz w:val="26"/>
          <w:szCs w:val="26"/>
          <w:lang w:val="en-GB"/>
        </w:rPr>
      </w:pPr>
      <w:r w:rsidRPr="00CB0743">
        <w:rPr>
          <w:b/>
          <w:noProof/>
          <w:sz w:val="26"/>
          <w:szCs w:val="26"/>
          <w:lang w:val="en-GB"/>
        </w:rPr>
        <w:t>c. Quốc Lộ 25</w:t>
      </w:r>
    </w:p>
    <w:p w:rsidR="005E2D9C" w:rsidRPr="00CB0743" w:rsidRDefault="00F217DB" w:rsidP="00DB5BEC">
      <w:pPr>
        <w:spacing w:line="360" w:lineRule="auto"/>
        <w:jc w:val="both"/>
        <w:rPr>
          <w:b/>
          <w:i/>
          <w:noProof/>
          <w:sz w:val="26"/>
          <w:szCs w:val="26"/>
        </w:rPr>
      </w:pPr>
      <w:r w:rsidRPr="00CB0743">
        <w:rPr>
          <w:i/>
          <w:noProof/>
          <w:sz w:val="26"/>
          <w:szCs w:val="26"/>
        </w:rPr>
        <w:t>Bảng I.3. Tổng quan về</w:t>
      </w:r>
      <w:r w:rsidR="0041524E" w:rsidRPr="00CB0743">
        <w:rPr>
          <w:i/>
          <w:noProof/>
          <w:sz w:val="26"/>
          <w:szCs w:val="26"/>
        </w:rPr>
        <w:t xml:space="preserve"> số lượng và mật độ</w:t>
      </w:r>
      <w:r w:rsidR="005E2D9C" w:rsidRPr="00CB0743">
        <w:rPr>
          <w:i/>
          <w:noProof/>
          <w:sz w:val="26"/>
          <w:szCs w:val="26"/>
        </w:rPr>
        <w:t xml:space="preserve"> cửa hàng xăng dầu dọc QL.25</w:t>
      </w:r>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648"/>
        <w:gridCol w:w="2730"/>
        <w:gridCol w:w="1174"/>
        <w:gridCol w:w="1080"/>
        <w:gridCol w:w="997"/>
        <w:gridCol w:w="850"/>
        <w:gridCol w:w="851"/>
        <w:gridCol w:w="850"/>
      </w:tblGrid>
      <w:tr w:rsidR="005566B3" w:rsidRPr="00CB0743" w:rsidTr="005566B3">
        <w:tc>
          <w:tcPr>
            <w:tcW w:w="648" w:type="dxa"/>
            <w:vMerge w:val="restart"/>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TT</w:t>
            </w:r>
          </w:p>
        </w:tc>
        <w:tc>
          <w:tcPr>
            <w:tcW w:w="2730" w:type="dxa"/>
            <w:vMerge w:val="restart"/>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Địa phương</w:t>
            </w:r>
          </w:p>
        </w:tc>
        <w:tc>
          <w:tcPr>
            <w:tcW w:w="1174" w:type="dxa"/>
            <w:vMerge w:val="restart"/>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Chiều dài tuyến đường (km)</w:t>
            </w:r>
          </w:p>
        </w:tc>
        <w:tc>
          <w:tcPr>
            <w:tcW w:w="1080" w:type="dxa"/>
            <w:vMerge w:val="restart"/>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Số lượng cửa hàng hiện có</w:t>
            </w:r>
          </w:p>
        </w:tc>
        <w:tc>
          <w:tcPr>
            <w:tcW w:w="997" w:type="dxa"/>
            <w:vMerge w:val="restart"/>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Mật độ bình quân</w:t>
            </w:r>
          </w:p>
          <w:p w:rsidR="005566B3" w:rsidRPr="00CB0743" w:rsidRDefault="005566B3" w:rsidP="00DB5BEC">
            <w:pPr>
              <w:spacing w:line="360" w:lineRule="auto"/>
              <w:jc w:val="both"/>
              <w:rPr>
                <w:b/>
                <w:noProof/>
                <w:sz w:val="26"/>
                <w:szCs w:val="26"/>
                <w:lang w:val="vi-VN"/>
              </w:rPr>
            </w:pPr>
            <w:r w:rsidRPr="00CB0743">
              <w:rPr>
                <w:b/>
                <w:noProof/>
                <w:sz w:val="26"/>
                <w:szCs w:val="26"/>
                <w:lang w:val="vi-VN"/>
              </w:rPr>
              <w:t>(km/01 CH)</w:t>
            </w:r>
          </w:p>
        </w:tc>
        <w:tc>
          <w:tcPr>
            <w:tcW w:w="2551" w:type="dxa"/>
            <w:gridSpan w:val="3"/>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Số cửa hàng</w:t>
            </w:r>
          </w:p>
          <w:p w:rsidR="005566B3" w:rsidRPr="00CB0743" w:rsidRDefault="005566B3" w:rsidP="00DB5BEC">
            <w:pPr>
              <w:spacing w:line="360" w:lineRule="auto"/>
              <w:jc w:val="both"/>
              <w:rPr>
                <w:b/>
                <w:noProof/>
                <w:sz w:val="26"/>
                <w:szCs w:val="26"/>
                <w:lang w:val="vi-VN"/>
              </w:rPr>
            </w:pPr>
            <w:r w:rsidRPr="00CB0743">
              <w:rPr>
                <w:b/>
                <w:noProof/>
                <w:sz w:val="26"/>
                <w:szCs w:val="26"/>
                <w:lang w:val="vi-VN"/>
              </w:rPr>
              <w:t>(theo phân loại I; II, III của dự án này*)</w:t>
            </w:r>
          </w:p>
        </w:tc>
      </w:tr>
      <w:tr w:rsidR="005566B3" w:rsidRPr="00CB0743" w:rsidTr="005566B3">
        <w:tc>
          <w:tcPr>
            <w:tcW w:w="648" w:type="dxa"/>
            <w:vMerge/>
            <w:vAlign w:val="center"/>
          </w:tcPr>
          <w:p w:rsidR="005566B3" w:rsidRPr="00CB0743" w:rsidRDefault="005566B3" w:rsidP="00DB5BEC">
            <w:pPr>
              <w:spacing w:line="360" w:lineRule="auto"/>
              <w:jc w:val="both"/>
              <w:rPr>
                <w:b/>
                <w:noProof/>
                <w:sz w:val="26"/>
                <w:szCs w:val="26"/>
                <w:lang w:val="vi-VN"/>
              </w:rPr>
            </w:pPr>
          </w:p>
        </w:tc>
        <w:tc>
          <w:tcPr>
            <w:tcW w:w="2730" w:type="dxa"/>
            <w:vMerge/>
            <w:vAlign w:val="center"/>
          </w:tcPr>
          <w:p w:rsidR="005566B3" w:rsidRPr="00CB0743" w:rsidRDefault="005566B3" w:rsidP="00DB5BEC">
            <w:pPr>
              <w:spacing w:line="360" w:lineRule="auto"/>
              <w:jc w:val="both"/>
              <w:rPr>
                <w:b/>
                <w:noProof/>
                <w:sz w:val="26"/>
                <w:szCs w:val="26"/>
                <w:lang w:val="vi-VN"/>
              </w:rPr>
            </w:pPr>
          </w:p>
        </w:tc>
        <w:tc>
          <w:tcPr>
            <w:tcW w:w="1174" w:type="dxa"/>
            <w:vMerge/>
            <w:vAlign w:val="center"/>
          </w:tcPr>
          <w:p w:rsidR="005566B3" w:rsidRPr="00CB0743" w:rsidRDefault="005566B3" w:rsidP="00DB5BEC">
            <w:pPr>
              <w:spacing w:line="360" w:lineRule="auto"/>
              <w:jc w:val="both"/>
              <w:rPr>
                <w:b/>
                <w:noProof/>
                <w:sz w:val="26"/>
                <w:szCs w:val="26"/>
                <w:lang w:val="vi-VN"/>
              </w:rPr>
            </w:pPr>
          </w:p>
        </w:tc>
        <w:tc>
          <w:tcPr>
            <w:tcW w:w="1080" w:type="dxa"/>
            <w:vMerge/>
            <w:vAlign w:val="center"/>
          </w:tcPr>
          <w:p w:rsidR="005566B3" w:rsidRPr="00CB0743" w:rsidRDefault="005566B3" w:rsidP="00DB5BEC">
            <w:pPr>
              <w:spacing w:line="360" w:lineRule="auto"/>
              <w:jc w:val="both"/>
              <w:rPr>
                <w:b/>
                <w:noProof/>
                <w:sz w:val="26"/>
                <w:szCs w:val="26"/>
                <w:lang w:val="vi-VN"/>
              </w:rPr>
            </w:pPr>
          </w:p>
        </w:tc>
        <w:tc>
          <w:tcPr>
            <w:tcW w:w="997" w:type="dxa"/>
            <w:vMerge/>
            <w:vAlign w:val="center"/>
          </w:tcPr>
          <w:p w:rsidR="005566B3" w:rsidRPr="00CB0743" w:rsidRDefault="005566B3" w:rsidP="00DB5BEC">
            <w:pPr>
              <w:spacing w:line="360" w:lineRule="auto"/>
              <w:jc w:val="both"/>
              <w:rPr>
                <w:b/>
                <w:noProof/>
                <w:sz w:val="26"/>
                <w:szCs w:val="26"/>
                <w:lang w:val="vi-VN"/>
              </w:rPr>
            </w:pPr>
          </w:p>
        </w:tc>
        <w:tc>
          <w:tcPr>
            <w:tcW w:w="850" w:type="dxa"/>
            <w:shd w:val="clear" w:color="auto" w:fill="auto"/>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Loại I</w:t>
            </w:r>
          </w:p>
        </w:tc>
        <w:tc>
          <w:tcPr>
            <w:tcW w:w="851" w:type="dxa"/>
            <w:shd w:val="clear" w:color="auto" w:fill="auto"/>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Loại II</w:t>
            </w:r>
          </w:p>
        </w:tc>
        <w:tc>
          <w:tcPr>
            <w:tcW w:w="850" w:type="dxa"/>
            <w:shd w:val="clear" w:color="auto" w:fill="auto"/>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Loại III</w:t>
            </w:r>
          </w:p>
        </w:tc>
      </w:tr>
      <w:tr w:rsidR="005566B3" w:rsidRPr="00CB0743" w:rsidTr="005566B3">
        <w:tc>
          <w:tcPr>
            <w:tcW w:w="648" w:type="dxa"/>
          </w:tcPr>
          <w:p w:rsidR="005566B3" w:rsidRPr="00CB0743" w:rsidRDefault="005566B3" w:rsidP="00DB5BEC">
            <w:pPr>
              <w:spacing w:line="360" w:lineRule="auto"/>
              <w:jc w:val="both"/>
              <w:rPr>
                <w:noProof/>
                <w:sz w:val="26"/>
                <w:szCs w:val="26"/>
                <w:lang w:val="vi-VN"/>
              </w:rPr>
            </w:pPr>
            <w:r w:rsidRPr="00CB0743">
              <w:rPr>
                <w:noProof/>
                <w:sz w:val="26"/>
                <w:szCs w:val="26"/>
                <w:lang w:val="vi-VN"/>
              </w:rPr>
              <w:t>1</w:t>
            </w:r>
          </w:p>
        </w:tc>
        <w:tc>
          <w:tcPr>
            <w:tcW w:w="2730" w:type="dxa"/>
          </w:tcPr>
          <w:p w:rsidR="005566B3" w:rsidRPr="00CB0743" w:rsidRDefault="005566B3"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Phú Yên</w:t>
            </w:r>
          </w:p>
        </w:tc>
        <w:tc>
          <w:tcPr>
            <w:tcW w:w="1174" w:type="dxa"/>
            <w:vAlign w:val="center"/>
          </w:tcPr>
          <w:p w:rsidR="005566B3" w:rsidRPr="00CB0743" w:rsidRDefault="00FA1DD5" w:rsidP="00DB5BEC">
            <w:pPr>
              <w:spacing w:line="360" w:lineRule="auto"/>
              <w:jc w:val="both"/>
              <w:rPr>
                <w:noProof/>
                <w:sz w:val="26"/>
                <w:szCs w:val="26"/>
              </w:rPr>
            </w:pPr>
            <w:r w:rsidRPr="00CB0743">
              <w:rPr>
                <w:sz w:val="26"/>
                <w:szCs w:val="26"/>
                <w:shd w:val="clear" w:color="auto" w:fill="FFFFFF"/>
              </w:rPr>
              <w:t>69</w:t>
            </w:r>
          </w:p>
        </w:tc>
        <w:tc>
          <w:tcPr>
            <w:tcW w:w="1080" w:type="dxa"/>
            <w:vAlign w:val="center"/>
          </w:tcPr>
          <w:p w:rsidR="005566B3" w:rsidRPr="00CB0743" w:rsidRDefault="00FA1DD5" w:rsidP="00DB5BEC">
            <w:pPr>
              <w:spacing w:line="360" w:lineRule="auto"/>
              <w:jc w:val="both"/>
              <w:rPr>
                <w:noProof/>
                <w:sz w:val="26"/>
                <w:szCs w:val="26"/>
              </w:rPr>
            </w:pPr>
            <w:r w:rsidRPr="00CB0743">
              <w:rPr>
                <w:noProof/>
                <w:sz w:val="26"/>
                <w:szCs w:val="26"/>
              </w:rPr>
              <w:t>12</w:t>
            </w:r>
          </w:p>
        </w:tc>
        <w:tc>
          <w:tcPr>
            <w:tcW w:w="997" w:type="dxa"/>
            <w:vAlign w:val="center"/>
          </w:tcPr>
          <w:p w:rsidR="005566B3" w:rsidRPr="00CB0743" w:rsidRDefault="00FA1DD5" w:rsidP="00DB5BEC">
            <w:pPr>
              <w:spacing w:line="360" w:lineRule="auto"/>
              <w:jc w:val="both"/>
              <w:rPr>
                <w:noProof/>
                <w:sz w:val="26"/>
                <w:szCs w:val="26"/>
                <w:lang w:val="en-GB"/>
              </w:rPr>
            </w:pPr>
            <w:r w:rsidRPr="00CB0743">
              <w:rPr>
                <w:noProof/>
                <w:sz w:val="26"/>
                <w:szCs w:val="26"/>
                <w:lang w:val="en-GB"/>
              </w:rPr>
              <w:t>5,75</w:t>
            </w:r>
          </w:p>
        </w:tc>
        <w:tc>
          <w:tcPr>
            <w:tcW w:w="850" w:type="dxa"/>
            <w:shd w:val="clear" w:color="auto" w:fill="auto"/>
            <w:vAlign w:val="center"/>
          </w:tcPr>
          <w:p w:rsidR="005566B3" w:rsidRPr="00CB0743" w:rsidRDefault="005566B3" w:rsidP="00DB5BEC">
            <w:pPr>
              <w:spacing w:line="360" w:lineRule="auto"/>
              <w:jc w:val="both"/>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B5BEC">
            <w:pPr>
              <w:spacing w:line="360" w:lineRule="auto"/>
              <w:jc w:val="both"/>
              <w:rPr>
                <w:noProof/>
                <w:sz w:val="26"/>
                <w:szCs w:val="26"/>
                <w:lang w:val="vi-VN"/>
              </w:rPr>
            </w:pPr>
            <w:r w:rsidRPr="00CB0743">
              <w:rPr>
                <w:noProof/>
                <w:sz w:val="26"/>
                <w:szCs w:val="26"/>
                <w:lang w:val="vi-VN"/>
              </w:rPr>
              <w:t>0</w:t>
            </w:r>
          </w:p>
        </w:tc>
        <w:tc>
          <w:tcPr>
            <w:tcW w:w="850" w:type="dxa"/>
            <w:shd w:val="clear" w:color="auto" w:fill="auto"/>
            <w:vAlign w:val="center"/>
          </w:tcPr>
          <w:p w:rsidR="005566B3" w:rsidRPr="00CB0743" w:rsidRDefault="00FA1DD5" w:rsidP="00DB5BEC">
            <w:pPr>
              <w:spacing w:line="360" w:lineRule="auto"/>
              <w:jc w:val="both"/>
              <w:rPr>
                <w:noProof/>
                <w:sz w:val="26"/>
                <w:szCs w:val="26"/>
              </w:rPr>
            </w:pPr>
            <w:r w:rsidRPr="00CB0743">
              <w:rPr>
                <w:noProof/>
                <w:sz w:val="26"/>
                <w:szCs w:val="26"/>
              </w:rPr>
              <w:t>12</w:t>
            </w:r>
          </w:p>
        </w:tc>
      </w:tr>
      <w:tr w:rsidR="005566B3" w:rsidRPr="00CB0743" w:rsidTr="005566B3">
        <w:tc>
          <w:tcPr>
            <w:tcW w:w="648" w:type="dxa"/>
          </w:tcPr>
          <w:p w:rsidR="005566B3" w:rsidRPr="00CB0743" w:rsidRDefault="005566B3" w:rsidP="00DB5BEC">
            <w:pPr>
              <w:spacing w:line="360" w:lineRule="auto"/>
              <w:jc w:val="both"/>
              <w:rPr>
                <w:noProof/>
                <w:sz w:val="26"/>
                <w:szCs w:val="26"/>
                <w:lang w:val="vi-VN"/>
              </w:rPr>
            </w:pPr>
            <w:r w:rsidRPr="00CB0743">
              <w:rPr>
                <w:noProof/>
                <w:sz w:val="26"/>
                <w:szCs w:val="26"/>
                <w:lang w:val="vi-VN"/>
              </w:rPr>
              <w:t>2</w:t>
            </w:r>
          </w:p>
        </w:tc>
        <w:tc>
          <w:tcPr>
            <w:tcW w:w="2730" w:type="dxa"/>
          </w:tcPr>
          <w:p w:rsidR="005566B3" w:rsidRPr="00CB0743" w:rsidRDefault="005566B3"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Gia Lai</w:t>
            </w:r>
          </w:p>
        </w:tc>
        <w:tc>
          <w:tcPr>
            <w:tcW w:w="1174" w:type="dxa"/>
            <w:vAlign w:val="center"/>
          </w:tcPr>
          <w:p w:rsidR="005566B3" w:rsidRPr="00CB0743" w:rsidRDefault="00FA1DD5" w:rsidP="00DB5BEC">
            <w:pPr>
              <w:spacing w:line="360" w:lineRule="auto"/>
              <w:jc w:val="both"/>
              <w:rPr>
                <w:noProof/>
                <w:sz w:val="26"/>
                <w:szCs w:val="26"/>
                <w:lang w:val="vi-VN"/>
              </w:rPr>
            </w:pPr>
            <w:r w:rsidRPr="00CB0743">
              <w:rPr>
                <w:sz w:val="26"/>
                <w:szCs w:val="26"/>
                <w:shd w:val="clear" w:color="auto" w:fill="FFFFFF"/>
              </w:rPr>
              <w:t>112</w:t>
            </w:r>
          </w:p>
        </w:tc>
        <w:tc>
          <w:tcPr>
            <w:tcW w:w="1080" w:type="dxa"/>
            <w:vAlign w:val="center"/>
          </w:tcPr>
          <w:p w:rsidR="005566B3" w:rsidRPr="00CB0743" w:rsidRDefault="00020D72" w:rsidP="00DB5BEC">
            <w:pPr>
              <w:spacing w:line="360" w:lineRule="auto"/>
              <w:jc w:val="both"/>
              <w:rPr>
                <w:noProof/>
                <w:sz w:val="26"/>
                <w:szCs w:val="26"/>
              </w:rPr>
            </w:pPr>
            <w:r w:rsidRPr="00CB0743">
              <w:rPr>
                <w:noProof/>
                <w:sz w:val="26"/>
                <w:szCs w:val="26"/>
              </w:rPr>
              <w:t>29</w:t>
            </w:r>
          </w:p>
        </w:tc>
        <w:tc>
          <w:tcPr>
            <w:tcW w:w="997" w:type="dxa"/>
            <w:vAlign w:val="center"/>
          </w:tcPr>
          <w:p w:rsidR="005566B3" w:rsidRPr="00CB0743" w:rsidRDefault="00FA1DD5" w:rsidP="00DB5BEC">
            <w:pPr>
              <w:spacing w:line="360" w:lineRule="auto"/>
              <w:jc w:val="both"/>
              <w:rPr>
                <w:noProof/>
                <w:sz w:val="26"/>
                <w:szCs w:val="26"/>
              </w:rPr>
            </w:pPr>
            <w:r w:rsidRPr="00CB0743">
              <w:rPr>
                <w:noProof/>
                <w:sz w:val="26"/>
                <w:szCs w:val="26"/>
                <w:lang w:val="vi-VN"/>
              </w:rPr>
              <w:t>3,</w:t>
            </w:r>
            <w:r w:rsidR="00020D72" w:rsidRPr="00CB0743">
              <w:rPr>
                <w:noProof/>
                <w:sz w:val="26"/>
                <w:szCs w:val="26"/>
              </w:rPr>
              <w:t>86</w:t>
            </w:r>
          </w:p>
        </w:tc>
        <w:tc>
          <w:tcPr>
            <w:tcW w:w="850" w:type="dxa"/>
            <w:shd w:val="clear" w:color="auto" w:fill="auto"/>
            <w:vAlign w:val="center"/>
          </w:tcPr>
          <w:p w:rsidR="005566B3" w:rsidRPr="00CB0743" w:rsidRDefault="005566B3" w:rsidP="00DB5BEC">
            <w:pPr>
              <w:spacing w:line="360" w:lineRule="auto"/>
              <w:jc w:val="both"/>
              <w:rPr>
                <w:noProof/>
                <w:sz w:val="26"/>
                <w:szCs w:val="26"/>
                <w:lang w:val="vi-VN"/>
              </w:rPr>
            </w:pPr>
            <w:r w:rsidRPr="00CB0743">
              <w:rPr>
                <w:noProof/>
                <w:sz w:val="26"/>
                <w:szCs w:val="26"/>
                <w:lang w:val="vi-VN"/>
              </w:rPr>
              <w:t>0</w:t>
            </w:r>
          </w:p>
        </w:tc>
        <w:tc>
          <w:tcPr>
            <w:tcW w:w="851" w:type="dxa"/>
            <w:shd w:val="clear" w:color="auto" w:fill="auto"/>
            <w:vAlign w:val="center"/>
          </w:tcPr>
          <w:p w:rsidR="005566B3" w:rsidRPr="00CB0743" w:rsidRDefault="005566B3" w:rsidP="00DB5BEC">
            <w:pPr>
              <w:spacing w:line="360" w:lineRule="auto"/>
              <w:jc w:val="both"/>
              <w:rPr>
                <w:noProof/>
                <w:sz w:val="26"/>
                <w:szCs w:val="26"/>
                <w:lang w:val="vi-VN"/>
              </w:rPr>
            </w:pPr>
            <w:r w:rsidRPr="00CB0743">
              <w:rPr>
                <w:noProof/>
                <w:sz w:val="26"/>
                <w:szCs w:val="26"/>
                <w:lang w:val="vi-VN"/>
              </w:rPr>
              <w:t>0</w:t>
            </w:r>
          </w:p>
        </w:tc>
        <w:tc>
          <w:tcPr>
            <w:tcW w:w="850" w:type="dxa"/>
            <w:shd w:val="clear" w:color="auto" w:fill="auto"/>
            <w:vAlign w:val="center"/>
          </w:tcPr>
          <w:p w:rsidR="005566B3" w:rsidRPr="00CB0743" w:rsidRDefault="00020D72" w:rsidP="00DB5BEC">
            <w:pPr>
              <w:spacing w:line="360" w:lineRule="auto"/>
              <w:jc w:val="both"/>
              <w:rPr>
                <w:noProof/>
                <w:sz w:val="26"/>
                <w:szCs w:val="26"/>
                <w:lang w:val="en-GB"/>
              </w:rPr>
            </w:pPr>
            <w:r w:rsidRPr="00CB0743">
              <w:rPr>
                <w:noProof/>
                <w:sz w:val="26"/>
                <w:szCs w:val="26"/>
                <w:lang w:val="en-GB"/>
              </w:rPr>
              <w:t>29</w:t>
            </w:r>
          </w:p>
        </w:tc>
      </w:tr>
      <w:tr w:rsidR="005566B3" w:rsidRPr="00CB0743" w:rsidTr="005566B3">
        <w:tc>
          <w:tcPr>
            <w:tcW w:w="648" w:type="dxa"/>
          </w:tcPr>
          <w:p w:rsidR="005566B3" w:rsidRPr="00CB0743" w:rsidRDefault="005566B3" w:rsidP="00DB5BEC">
            <w:pPr>
              <w:spacing w:line="360" w:lineRule="auto"/>
              <w:jc w:val="both"/>
              <w:rPr>
                <w:b/>
                <w:noProof/>
                <w:sz w:val="26"/>
                <w:szCs w:val="26"/>
                <w:lang w:val="vi-VN"/>
              </w:rPr>
            </w:pPr>
          </w:p>
        </w:tc>
        <w:tc>
          <w:tcPr>
            <w:tcW w:w="2730" w:type="dxa"/>
          </w:tcPr>
          <w:p w:rsidR="005566B3" w:rsidRPr="00CB0743" w:rsidRDefault="005566B3" w:rsidP="00DB5BEC">
            <w:pPr>
              <w:spacing w:line="360" w:lineRule="auto"/>
              <w:jc w:val="both"/>
              <w:rPr>
                <w:b/>
                <w:noProof/>
                <w:sz w:val="26"/>
                <w:szCs w:val="26"/>
                <w:lang w:val="vi-VN"/>
              </w:rPr>
            </w:pPr>
            <w:r w:rsidRPr="00CB0743">
              <w:rPr>
                <w:b/>
                <w:noProof/>
                <w:sz w:val="26"/>
                <w:szCs w:val="26"/>
                <w:lang w:val="vi-VN"/>
              </w:rPr>
              <w:t>Toàn tuyến</w:t>
            </w:r>
          </w:p>
        </w:tc>
        <w:tc>
          <w:tcPr>
            <w:tcW w:w="1174" w:type="dxa"/>
            <w:vAlign w:val="center"/>
          </w:tcPr>
          <w:p w:rsidR="005566B3" w:rsidRPr="00CB0743" w:rsidRDefault="00FA1DD5" w:rsidP="00DB5BEC">
            <w:pPr>
              <w:spacing w:line="360" w:lineRule="auto"/>
              <w:jc w:val="both"/>
              <w:rPr>
                <w:b/>
                <w:noProof/>
                <w:sz w:val="26"/>
                <w:szCs w:val="26"/>
                <w:lang w:val="vi-VN"/>
              </w:rPr>
            </w:pPr>
            <w:r w:rsidRPr="00CB0743">
              <w:rPr>
                <w:b/>
                <w:sz w:val="26"/>
                <w:szCs w:val="26"/>
                <w:shd w:val="clear" w:color="auto" w:fill="FFFFFF"/>
              </w:rPr>
              <w:t>181</w:t>
            </w:r>
          </w:p>
        </w:tc>
        <w:tc>
          <w:tcPr>
            <w:tcW w:w="1080" w:type="dxa"/>
            <w:vAlign w:val="center"/>
          </w:tcPr>
          <w:p w:rsidR="005566B3" w:rsidRPr="00CB0743" w:rsidRDefault="00020D72" w:rsidP="00DB5BEC">
            <w:pPr>
              <w:spacing w:line="360" w:lineRule="auto"/>
              <w:jc w:val="both"/>
              <w:rPr>
                <w:b/>
                <w:noProof/>
                <w:sz w:val="26"/>
                <w:szCs w:val="26"/>
                <w:lang w:val="en-GB"/>
              </w:rPr>
            </w:pPr>
            <w:r w:rsidRPr="00CB0743">
              <w:rPr>
                <w:b/>
                <w:noProof/>
                <w:sz w:val="26"/>
                <w:szCs w:val="26"/>
                <w:lang w:val="en-GB"/>
              </w:rPr>
              <w:t>41</w:t>
            </w:r>
          </w:p>
        </w:tc>
        <w:tc>
          <w:tcPr>
            <w:tcW w:w="997" w:type="dxa"/>
            <w:vAlign w:val="center"/>
          </w:tcPr>
          <w:p w:rsidR="005566B3" w:rsidRPr="00CB0743" w:rsidRDefault="00374F60" w:rsidP="00DB5BEC">
            <w:pPr>
              <w:spacing w:line="360" w:lineRule="auto"/>
              <w:jc w:val="both"/>
              <w:rPr>
                <w:b/>
                <w:noProof/>
                <w:sz w:val="26"/>
                <w:szCs w:val="26"/>
              </w:rPr>
            </w:pPr>
            <w:r w:rsidRPr="00CB0743">
              <w:rPr>
                <w:b/>
                <w:noProof/>
                <w:sz w:val="26"/>
                <w:szCs w:val="26"/>
              </w:rPr>
              <w:t>4.41</w:t>
            </w:r>
          </w:p>
        </w:tc>
        <w:tc>
          <w:tcPr>
            <w:tcW w:w="850" w:type="dxa"/>
            <w:shd w:val="clear" w:color="auto" w:fill="auto"/>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0</w:t>
            </w:r>
          </w:p>
        </w:tc>
        <w:tc>
          <w:tcPr>
            <w:tcW w:w="851" w:type="dxa"/>
            <w:shd w:val="clear" w:color="auto" w:fill="auto"/>
            <w:vAlign w:val="center"/>
          </w:tcPr>
          <w:p w:rsidR="005566B3" w:rsidRPr="00CB0743" w:rsidRDefault="005566B3" w:rsidP="00DB5BEC">
            <w:pPr>
              <w:spacing w:line="360" w:lineRule="auto"/>
              <w:jc w:val="both"/>
              <w:rPr>
                <w:b/>
                <w:noProof/>
                <w:sz w:val="26"/>
                <w:szCs w:val="26"/>
                <w:lang w:val="vi-VN"/>
              </w:rPr>
            </w:pPr>
            <w:r w:rsidRPr="00CB0743">
              <w:rPr>
                <w:b/>
                <w:noProof/>
                <w:sz w:val="26"/>
                <w:szCs w:val="26"/>
                <w:lang w:val="vi-VN"/>
              </w:rPr>
              <w:t>0</w:t>
            </w:r>
          </w:p>
        </w:tc>
        <w:tc>
          <w:tcPr>
            <w:tcW w:w="850" w:type="dxa"/>
            <w:shd w:val="clear" w:color="auto" w:fill="auto"/>
            <w:vAlign w:val="center"/>
          </w:tcPr>
          <w:p w:rsidR="00020D72" w:rsidRPr="00CB0743" w:rsidRDefault="00020D72" w:rsidP="00DB5BEC">
            <w:pPr>
              <w:spacing w:line="360" w:lineRule="auto"/>
              <w:jc w:val="both"/>
              <w:rPr>
                <w:b/>
                <w:noProof/>
                <w:sz w:val="26"/>
                <w:szCs w:val="26"/>
              </w:rPr>
            </w:pPr>
            <w:r w:rsidRPr="00CB0743">
              <w:rPr>
                <w:b/>
                <w:noProof/>
                <w:sz w:val="26"/>
                <w:szCs w:val="26"/>
              </w:rPr>
              <w:t>41</w:t>
            </w:r>
          </w:p>
        </w:tc>
      </w:tr>
    </w:tbl>
    <w:p w:rsidR="00F94C66" w:rsidRPr="00CB0743" w:rsidRDefault="00F94C66" w:rsidP="00DB5BEC">
      <w:pPr>
        <w:pStyle w:val="ListParagraph"/>
        <w:numPr>
          <w:ilvl w:val="0"/>
          <w:numId w:val="40"/>
        </w:numPr>
        <w:spacing w:line="360" w:lineRule="auto"/>
        <w:ind w:left="0" w:firstLine="426"/>
        <w:jc w:val="both"/>
        <w:rPr>
          <w:rFonts w:ascii="Times New Roman" w:hAnsi="Times New Roman"/>
          <w:sz w:val="26"/>
          <w:szCs w:val="26"/>
        </w:rPr>
      </w:pPr>
      <w:r w:rsidRPr="00CB0743">
        <w:rPr>
          <w:rFonts w:ascii="Times New Roman" w:hAnsi="Times New Roman"/>
          <w:sz w:val="26"/>
          <w:szCs w:val="26"/>
        </w:rPr>
        <w:lastRenderedPageBreak/>
        <w:t>QL.</w:t>
      </w:r>
      <w:r w:rsidR="00F87552" w:rsidRPr="00CB0743">
        <w:rPr>
          <w:rFonts w:ascii="Times New Roman" w:hAnsi="Times New Roman"/>
          <w:sz w:val="26"/>
          <w:szCs w:val="26"/>
        </w:rPr>
        <w:t>25</w:t>
      </w:r>
      <w:r w:rsidRPr="00CB0743">
        <w:rPr>
          <w:rFonts w:ascii="Times New Roman" w:hAnsi="Times New Roman"/>
          <w:sz w:val="26"/>
          <w:szCs w:val="26"/>
        </w:rPr>
        <w:t xml:space="preserve"> đoạn qua tỉnh </w:t>
      </w:r>
      <w:r w:rsidR="00F87552" w:rsidRPr="00CB0743">
        <w:rPr>
          <w:rFonts w:ascii="Times New Roman" w:hAnsi="Times New Roman"/>
          <w:sz w:val="26"/>
          <w:szCs w:val="26"/>
        </w:rPr>
        <w:t>Phú Yên</w:t>
      </w:r>
      <w:r w:rsidRPr="00CB0743">
        <w:rPr>
          <w:rFonts w:ascii="Times New Roman" w:hAnsi="Times New Roman"/>
          <w:sz w:val="26"/>
          <w:szCs w:val="26"/>
        </w:rPr>
        <w:t xml:space="preserve"> tại thời điểm khảo sát có tất cả 12 CHXD trong đó:</w:t>
      </w:r>
    </w:p>
    <w:p w:rsidR="00F94C66" w:rsidRPr="00CB0743" w:rsidRDefault="00F94C66" w:rsidP="00DB5BEC">
      <w:pPr>
        <w:spacing w:line="360" w:lineRule="auto"/>
        <w:ind w:firstLine="709"/>
        <w:jc w:val="both"/>
        <w:rPr>
          <w:i/>
          <w:sz w:val="26"/>
          <w:szCs w:val="26"/>
        </w:rPr>
      </w:pPr>
      <w:r w:rsidRPr="00CB0743">
        <w:rPr>
          <w:i/>
          <w:sz w:val="26"/>
          <w:szCs w:val="26"/>
        </w:rPr>
        <w:t>- Có 3 CHXD tồn tại</w:t>
      </w:r>
    </w:p>
    <w:p w:rsidR="00F6740A" w:rsidRPr="00CB0743" w:rsidRDefault="00F94C66" w:rsidP="00DB5BEC">
      <w:pPr>
        <w:spacing w:line="360" w:lineRule="auto"/>
        <w:ind w:firstLine="709"/>
        <w:jc w:val="both"/>
        <w:rPr>
          <w:i/>
          <w:sz w:val="26"/>
          <w:szCs w:val="26"/>
        </w:rPr>
      </w:pPr>
      <w:r w:rsidRPr="00CB0743">
        <w:rPr>
          <w:i/>
          <w:sz w:val="26"/>
          <w:szCs w:val="26"/>
        </w:rPr>
        <w:t xml:space="preserve">- </w:t>
      </w:r>
      <w:r w:rsidR="00762CB1" w:rsidRPr="00CB0743">
        <w:rPr>
          <w:i/>
          <w:sz w:val="26"/>
          <w:szCs w:val="26"/>
        </w:rPr>
        <w:t>Có 9 CHXD cần cải tạo nâng cấp</w:t>
      </w:r>
    </w:p>
    <w:p w:rsidR="00020D72" w:rsidRPr="00CB0743" w:rsidRDefault="00020D72" w:rsidP="00DB5BEC">
      <w:pPr>
        <w:pStyle w:val="ListParagraph"/>
        <w:numPr>
          <w:ilvl w:val="0"/>
          <w:numId w:val="40"/>
        </w:numPr>
        <w:spacing w:line="360" w:lineRule="auto"/>
        <w:ind w:left="0" w:firstLine="426"/>
        <w:jc w:val="both"/>
        <w:rPr>
          <w:rFonts w:ascii="Times New Roman" w:hAnsi="Times New Roman"/>
          <w:sz w:val="26"/>
          <w:szCs w:val="26"/>
        </w:rPr>
      </w:pPr>
      <w:r w:rsidRPr="00CB0743">
        <w:rPr>
          <w:rFonts w:ascii="Times New Roman" w:hAnsi="Times New Roman"/>
          <w:sz w:val="26"/>
          <w:szCs w:val="26"/>
        </w:rPr>
        <w:t>QL.</w:t>
      </w:r>
      <w:r w:rsidR="00F87552" w:rsidRPr="00CB0743">
        <w:rPr>
          <w:rFonts w:ascii="Times New Roman" w:hAnsi="Times New Roman"/>
          <w:sz w:val="26"/>
          <w:szCs w:val="26"/>
        </w:rPr>
        <w:t>25</w:t>
      </w:r>
      <w:r w:rsidRPr="00CB0743">
        <w:rPr>
          <w:rFonts w:ascii="Times New Roman" w:hAnsi="Times New Roman"/>
          <w:sz w:val="26"/>
          <w:szCs w:val="26"/>
        </w:rPr>
        <w:t xml:space="preserve"> đoạn qua tỉnh </w:t>
      </w:r>
      <w:r w:rsidR="00DC2F5B" w:rsidRPr="00CB0743">
        <w:rPr>
          <w:rFonts w:ascii="Times New Roman" w:hAnsi="Times New Roman"/>
          <w:sz w:val="26"/>
          <w:szCs w:val="26"/>
        </w:rPr>
        <w:t>Gia Lai</w:t>
      </w:r>
      <w:r w:rsidRPr="00CB0743">
        <w:rPr>
          <w:rFonts w:ascii="Times New Roman" w:hAnsi="Times New Roman"/>
          <w:sz w:val="26"/>
          <w:szCs w:val="26"/>
        </w:rPr>
        <w:t xml:space="preserve"> tại thời điểm khảo sát có tất cả 29 CHXD trong đó:</w:t>
      </w:r>
    </w:p>
    <w:p w:rsidR="00020D72" w:rsidRPr="00CB0743" w:rsidRDefault="00762CB1" w:rsidP="00DB5BEC">
      <w:pPr>
        <w:spacing w:line="360" w:lineRule="auto"/>
        <w:ind w:firstLine="709"/>
        <w:jc w:val="both"/>
        <w:rPr>
          <w:i/>
          <w:sz w:val="26"/>
          <w:szCs w:val="26"/>
        </w:rPr>
      </w:pPr>
      <w:r w:rsidRPr="00CB0743">
        <w:rPr>
          <w:i/>
          <w:sz w:val="26"/>
          <w:szCs w:val="26"/>
        </w:rPr>
        <w:t>- Có 12</w:t>
      </w:r>
      <w:r w:rsidR="00020D72" w:rsidRPr="00CB0743">
        <w:rPr>
          <w:i/>
          <w:sz w:val="26"/>
          <w:szCs w:val="26"/>
        </w:rPr>
        <w:t xml:space="preserve"> CHXD tồn tại</w:t>
      </w:r>
    </w:p>
    <w:p w:rsidR="00F94C66" w:rsidRPr="00CB0743" w:rsidRDefault="00020D72" w:rsidP="00DB5BEC">
      <w:pPr>
        <w:spacing w:line="360" w:lineRule="auto"/>
        <w:ind w:firstLine="709"/>
        <w:jc w:val="both"/>
        <w:rPr>
          <w:i/>
          <w:sz w:val="26"/>
          <w:szCs w:val="26"/>
        </w:rPr>
      </w:pPr>
      <w:r w:rsidRPr="00CB0743">
        <w:rPr>
          <w:i/>
          <w:sz w:val="26"/>
          <w:szCs w:val="26"/>
        </w:rPr>
        <w:t>- Có 14 CHXD cần cải tạo nâng</w:t>
      </w:r>
      <w:r w:rsidR="00762CB1" w:rsidRPr="00CB0743">
        <w:rPr>
          <w:i/>
          <w:sz w:val="26"/>
          <w:szCs w:val="26"/>
        </w:rPr>
        <w:t xml:space="preserve"> cấp</w:t>
      </w:r>
    </w:p>
    <w:p w:rsidR="00762CB1" w:rsidRPr="00CB0743" w:rsidRDefault="00762CB1" w:rsidP="00DB5BEC">
      <w:pPr>
        <w:spacing w:line="360" w:lineRule="auto"/>
        <w:ind w:firstLine="709"/>
        <w:jc w:val="both"/>
        <w:rPr>
          <w:i/>
          <w:sz w:val="26"/>
          <w:szCs w:val="26"/>
        </w:rPr>
      </w:pPr>
      <w:r w:rsidRPr="00CB0743">
        <w:rPr>
          <w:i/>
          <w:sz w:val="26"/>
          <w:szCs w:val="26"/>
        </w:rPr>
        <w:t>- Có 3 CHXD cần di dời/xóa bỏ</w:t>
      </w:r>
    </w:p>
    <w:p w:rsidR="00762CB1" w:rsidRPr="00CB0743" w:rsidRDefault="00762CB1" w:rsidP="00DB5BEC">
      <w:pPr>
        <w:spacing w:line="360" w:lineRule="auto"/>
        <w:ind w:firstLine="709"/>
        <w:jc w:val="both"/>
        <w:rPr>
          <w:color w:val="000000" w:themeColor="text1"/>
          <w:sz w:val="26"/>
          <w:szCs w:val="26"/>
          <w:lang w:val="it-IT"/>
        </w:rPr>
      </w:pPr>
      <w:r w:rsidRPr="00CB0743">
        <w:rPr>
          <w:i/>
          <w:sz w:val="26"/>
          <w:szCs w:val="26"/>
        </w:rPr>
        <w:t xml:space="preserve">+ </w:t>
      </w:r>
      <w:r w:rsidRPr="00CB0743">
        <w:rPr>
          <w:color w:val="000000" w:themeColor="text1"/>
          <w:sz w:val="26"/>
          <w:szCs w:val="26"/>
          <w:lang w:val="it-IT"/>
        </w:rPr>
        <w:t>CHXD Hoàng Hân 4 (Km 71+ 850) vi phạm khoảng cách theo NĐ 11/2010/NĐ-CP, xây dựng năm 2014.</w:t>
      </w:r>
    </w:p>
    <w:p w:rsidR="00762CB1" w:rsidRPr="00CB0743" w:rsidRDefault="00762CB1" w:rsidP="00DB5BEC">
      <w:pPr>
        <w:spacing w:line="360" w:lineRule="auto"/>
        <w:ind w:firstLine="709"/>
        <w:jc w:val="both"/>
        <w:rPr>
          <w:color w:val="000000" w:themeColor="text1"/>
          <w:sz w:val="26"/>
          <w:szCs w:val="26"/>
          <w:lang w:val="it-IT"/>
        </w:rPr>
      </w:pPr>
      <w:r w:rsidRPr="00CB0743">
        <w:rPr>
          <w:color w:val="000000" w:themeColor="text1"/>
          <w:sz w:val="26"/>
          <w:szCs w:val="26"/>
          <w:lang w:val="it-IT"/>
        </w:rPr>
        <w:t xml:space="preserve">+ </w:t>
      </w:r>
      <w:r w:rsidRPr="00CB0743">
        <w:rPr>
          <w:sz w:val="26"/>
          <w:szCs w:val="26"/>
          <w:lang w:val="it-IT"/>
        </w:rPr>
        <w:t>CHXD số 4 (Km 135+350)</w:t>
      </w:r>
      <w:r w:rsidRPr="00CB0743">
        <w:rPr>
          <w:color w:val="000000" w:themeColor="text1"/>
          <w:sz w:val="26"/>
          <w:szCs w:val="26"/>
          <w:lang w:val="it-IT"/>
        </w:rPr>
        <w:t xml:space="preserve"> vi phạm khoảng cách theo NĐ 11/2010/NĐ-CP, xây dựng năm 2016.</w:t>
      </w:r>
    </w:p>
    <w:p w:rsidR="00762CB1" w:rsidRPr="00CB0743" w:rsidRDefault="00762CB1" w:rsidP="00DB5BEC">
      <w:pPr>
        <w:spacing w:line="360" w:lineRule="auto"/>
        <w:jc w:val="both"/>
        <w:rPr>
          <w:sz w:val="26"/>
          <w:szCs w:val="26"/>
          <w:lang w:val="it-IT"/>
        </w:rPr>
      </w:pPr>
      <w:r w:rsidRPr="00CB0743">
        <w:rPr>
          <w:color w:val="000000" w:themeColor="text1"/>
          <w:sz w:val="26"/>
          <w:szCs w:val="26"/>
          <w:lang w:val="it-IT"/>
        </w:rPr>
        <w:t xml:space="preserve">+ </w:t>
      </w:r>
      <w:r w:rsidRPr="00CB0743">
        <w:rPr>
          <w:sz w:val="26"/>
          <w:szCs w:val="26"/>
          <w:lang w:val="it-IT"/>
        </w:rPr>
        <w:t>CHXD Mai Phương Thảo (Km 141+ 450) vi phạm khoảng cách theo NĐ 11/2010/NĐ-CP, đề nghị SCT tỉnh Phú Yên cung cấp năm xây dựng.</w:t>
      </w:r>
    </w:p>
    <w:p w:rsidR="00F74F2C" w:rsidRPr="00CB0743" w:rsidRDefault="00DD45F3" w:rsidP="00DB5BEC">
      <w:pPr>
        <w:spacing w:line="360" w:lineRule="auto"/>
        <w:jc w:val="both"/>
        <w:rPr>
          <w:i/>
          <w:noProof/>
          <w:sz w:val="26"/>
          <w:szCs w:val="26"/>
        </w:rPr>
      </w:pPr>
      <w:r w:rsidRPr="00CB0743">
        <w:rPr>
          <w:i/>
          <w:noProof/>
          <w:sz w:val="26"/>
          <w:szCs w:val="26"/>
          <w:lang w:val="vi-VN"/>
        </w:rPr>
        <w:t>(*) Loại I tương đương trạm dừng nghỉ có các dịch vụ sửa xe, bách hóa, ăn uống, bãi đỗ xe, nghỉ qua đêm; Loại II bớt dịch vụ nghỉ qua đêm; Loại III chỉ có bán xăng dầu</w:t>
      </w:r>
      <w:r w:rsidR="00A54D6A" w:rsidRPr="00CB0743">
        <w:rPr>
          <w:i/>
          <w:noProof/>
          <w:sz w:val="26"/>
          <w:szCs w:val="26"/>
        </w:rPr>
        <w:t>.</w:t>
      </w:r>
    </w:p>
    <w:p w:rsidR="00DD45F3" w:rsidRPr="00CB0743" w:rsidRDefault="00AB4585" w:rsidP="00DB5BEC">
      <w:pPr>
        <w:spacing w:line="360" w:lineRule="auto"/>
        <w:ind w:firstLine="284"/>
        <w:jc w:val="both"/>
        <w:rPr>
          <w:b/>
          <w:sz w:val="26"/>
          <w:szCs w:val="26"/>
          <w:u w:val="single"/>
        </w:rPr>
      </w:pPr>
      <w:r w:rsidRPr="00CB0743">
        <w:rPr>
          <w:noProof/>
          <w:sz w:val="26"/>
          <w:szCs w:val="26"/>
        </w:rPr>
        <w:t xml:space="preserve">- Mật độ trung bình CHXD trên QL.19 là </w:t>
      </w:r>
      <w:r w:rsidR="00AB44CB" w:rsidRPr="00CB0743">
        <w:rPr>
          <w:noProof/>
          <w:sz w:val="26"/>
          <w:szCs w:val="26"/>
          <w:lang w:val="en-GB"/>
        </w:rPr>
        <w:t>2.44</w:t>
      </w:r>
      <w:r w:rsidR="00AB44CB" w:rsidRPr="00CB0743">
        <w:rPr>
          <w:b/>
          <w:noProof/>
          <w:sz w:val="26"/>
          <w:szCs w:val="26"/>
          <w:lang w:val="en-GB"/>
        </w:rPr>
        <w:t xml:space="preserve"> </w:t>
      </w:r>
      <w:r w:rsidRPr="00CB0743">
        <w:rPr>
          <w:noProof/>
          <w:sz w:val="26"/>
          <w:szCs w:val="26"/>
        </w:rPr>
        <w:t>km/CH, QL.25 là 4.41 km/CH và QL.19C là 8.38 km/CH. Điều này phản ánh phù hợp với thực tế là mật độ các phương tiện giao thông, lưu thông trên QL.19 cao hơn nhiều so với QL.25 và đặc biệt là QL.19C.</w:t>
      </w:r>
    </w:p>
    <w:p w:rsidR="00DD45F3" w:rsidRPr="00CB0743" w:rsidRDefault="00AB44CB"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Xem xét quy mô của hệ</w:t>
      </w:r>
      <w:r w:rsidR="00AB4585" w:rsidRPr="00CB0743">
        <w:rPr>
          <w:noProof/>
          <w:sz w:val="26"/>
          <w:szCs w:val="26"/>
          <w:lang w:val="vi-VN"/>
        </w:rPr>
        <w:t xml:space="preserve"> thống cửa hàng trên c</w:t>
      </w:r>
      <w:r w:rsidR="00AB4585" w:rsidRPr="00CB0743">
        <w:rPr>
          <w:noProof/>
          <w:sz w:val="26"/>
          <w:szCs w:val="26"/>
        </w:rPr>
        <w:t>ác tuyến QL.19, QL.19C, QL.25</w:t>
      </w:r>
      <w:r w:rsidR="00DD45F3" w:rsidRPr="00CB0743">
        <w:rPr>
          <w:noProof/>
          <w:sz w:val="26"/>
          <w:szCs w:val="26"/>
          <w:lang w:val="vi-VN"/>
        </w:rPr>
        <w:t xml:space="preserve"> đi qua địa bàn các tỉnh, thành phố ta thấy: Mô hình phát triển của các địa phương đi theo chiều rộng, chưa quan tâm đến chiều sâu. Với số lượng tương đối nhiều, lại co cụm tại các thị trấn và thị tứ, các khu công nghiệp để phục vụ cho nhu cầu dân sinh, nên chưa đáp ứng được nhu cung cấp năng lượng và dịch vụ trên tuyến quốc lộ đi qua những vùng thưa dân, ngoại thị, gần biên giới.</w:t>
      </w:r>
    </w:p>
    <w:p w:rsidR="005F68AC" w:rsidRPr="00CB0743" w:rsidRDefault="00AB44CB"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Hệ l</w:t>
      </w:r>
      <w:r w:rsidR="00DD45F3" w:rsidRPr="00CB0743">
        <w:rPr>
          <w:noProof/>
          <w:sz w:val="26"/>
          <w:szCs w:val="26"/>
        </w:rPr>
        <w:t>ụy</w:t>
      </w:r>
      <w:r w:rsidR="00DD45F3" w:rsidRPr="00CB0743">
        <w:rPr>
          <w:noProof/>
          <w:sz w:val="26"/>
          <w:szCs w:val="26"/>
          <w:lang w:val="vi-VN"/>
        </w:rPr>
        <w:t xml:space="preserve"> cơ bản của việc phát triển này là năng xuất bán hàng thấp do phải phân chia thị phần, chưa tiết kiệm quỹ đất và hiệu quả đầu tư của xã hội bị giảm yếu; theo </w:t>
      </w:r>
      <w:r w:rsidR="00DD45F3" w:rsidRPr="00CB0743">
        <w:rPr>
          <w:noProof/>
          <w:sz w:val="26"/>
          <w:szCs w:val="26"/>
          <w:lang w:val="vi-VN"/>
        </w:rPr>
        <w:lastRenderedPageBreak/>
        <w:t xml:space="preserve">đó việc xử lý các cửa hàng phải giải toả, phải cải tạo, nâng cấp sẽ trở nên khó khăn và phức tạp. </w:t>
      </w:r>
    </w:p>
    <w:p w:rsidR="00F74F2C" w:rsidRPr="00CB0743" w:rsidRDefault="00E96C7F" w:rsidP="00DB5BEC">
      <w:pPr>
        <w:spacing w:line="360" w:lineRule="auto"/>
        <w:jc w:val="both"/>
        <w:rPr>
          <w:i/>
          <w:noProof/>
          <w:sz w:val="26"/>
          <w:szCs w:val="26"/>
          <w:lang w:val="en-GB"/>
        </w:rPr>
      </w:pPr>
      <w:r w:rsidRPr="00CB0743">
        <w:rPr>
          <w:i/>
          <w:noProof/>
          <w:sz w:val="26"/>
          <w:szCs w:val="26"/>
          <w:lang w:val="en-GB"/>
        </w:rPr>
        <w:t>2.1.2</w:t>
      </w:r>
      <w:r w:rsidR="00F74F2C" w:rsidRPr="00CB0743">
        <w:rPr>
          <w:i/>
          <w:noProof/>
          <w:sz w:val="26"/>
          <w:szCs w:val="26"/>
          <w:lang w:val="en-GB"/>
        </w:rPr>
        <w:t xml:space="preserve"> Đánh giá </w:t>
      </w:r>
      <w:r w:rsidRPr="00CB0743">
        <w:rPr>
          <w:i/>
          <w:noProof/>
          <w:sz w:val="26"/>
          <w:szCs w:val="26"/>
          <w:lang w:val="en-GB"/>
        </w:rPr>
        <w:t>chủng loại cửa hàng</w:t>
      </w:r>
      <w:r w:rsidR="00D834D0">
        <w:rPr>
          <w:i/>
          <w:noProof/>
          <w:sz w:val="26"/>
          <w:szCs w:val="26"/>
          <w:lang w:val="en-GB"/>
        </w:rPr>
        <w:t>.</w:t>
      </w:r>
      <w:r w:rsidR="00F74F2C" w:rsidRPr="00CB0743">
        <w:rPr>
          <w:i/>
          <w:noProof/>
          <w:sz w:val="26"/>
          <w:szCs w:val="26"/>
          <w:lang w:val="en-GB"/>
        </w:rPr>
        <w:tab/>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Theo phân cấp cửa hàng của Tiêu chuẩn Việt Nam TCVN-4530:2011 (Cấp1, 2, 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Theo Quy chuẩn Quốc gia QCVN 01:2013/BCT phân cấp CHXD theo những quy định sau:</w:t>
      </w:r>
    </w:p>
    <w:p w:rsidR="00691C4E" w:rsidRPr="00CB0743" w:rsidRDefault="00DD45F3" w:rsidP="00DB5BEC">
      <w:pPr>
        <w:spacing w:line="360" w:lineRule="auto"/>
        <w:ind w:firstLine="284"/>
        <w:jc w:val="both"/>
        <w:rPr>
          <w:noProof/>
          <w:sz w:val="26"/>
          <w:szCs w:val="26"/>
          <w:lang w:val="vi-VN"/>
        </w:rPr>
      </w:pPr>
      <w:r w:rsidRPr="00CB0743">
        <w:rPr>
          <w:noProof/>
          <w:sz w:val="26"/>
          <w:szCs w:val="26"/>
          <w:lang w:val="vi-VN"/>
        </w:rPr>
        <w:t>- Các cửa hàng xăng dầu được chia thành 03 cấp phụ thuộ</w:t>
      </w:r>
      <w:r w:rsidR="00DC2F5B" w:rsidRPr="00CB0743">
        <w:rPr>
          <w:noProof/>
          <w:sz w:val="26"/>
          <w:szCs w:val="26"/>
          <w:lang w:val="vi-VN"/>
        </w:rPr>
        <w:t>c vào tổng sức chứa của khu bể: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4621"/>
        <w:gridCol w:w="4621"/>
      </w:tblGrid>
      <w:tr w:rsidR="00CA0087" w:rsidRPr="00CB0743" w:rsidTr="00DD45F3">
        <w:tc>
          <w:tcPr>
            <w:tcW w:w="4621" w:type="dxa"/>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Cấp trạm xăng dầu</w:t>
            </w:r>
          </w:p>
        </w:tc>
        <w:tc>
          <w:tcPr>
            <w:tcW w:w="4621" w:type="dxa"/>
          </w:tcPr>
          <w:p w:rsidR="00DD45F3" w:rsidRPr="00CB0743" w:rsidRDefault="00DD45F3" w:rsidP="00DB5BEC">
            <w:pPr>
              <w:spacing w:line="360" w:lineRule="auto"/>
              <w:jc w:val="both"/>
              <w:rPr>
                <w:b/>
                <w:noProof/>
                <w:sz w:val="26"/>
                <w:szCs w:val="26"/>
                <w:vertAlign w:val="superscript"/>
                <w:lang w:val="vi-VN"/>
              </w:rPr>
            </w:pPr>
            <w:r w:rsidRPr="00CB0743">
              <w:rPr>
                <w:b/>
                <w:noProof/>
                <w:sz w:val="26"/>
                <w:szCs w:val="26"/>
                <w:lang w:val="vi-VN"/>
              </w:rPr>
              <w:t>Tổng dung tích, m</w:t>
            </w:r>
            <w:r w:rsidRPr="00CB0743">
              <w:rPr>
                <w:b/>
                <w:noProof/>
                <w:sz w:val="26"/>
                <w:szCs w:val="26"/>
                <w:vertAlign w:val="superscript"/>
                <w:lang w:val="vi-VN"/>
              </w:rPr>
              <w:t>3</w:t>
            </w:r>
          </w:p>
        </w:tc>
      </w:tr>
      <w:tr w:rsidR="00CA0087" w:rsidRPr="00CB0743" w:rsidTr="00DD45F3">
        <w:tc>
          <w:tcPr>
            <w:tcW w:w="4621" w:type="dxa"/>
          </w:tcPr>
          <w:p w:rsidR="00DD45F3" w:rsidRPr="00CB0743" w:rsidRDefault="00DD45F3" w:rsidP="00DB5BEC">
            <w:pPr>
              <w:spacing w:line="360" w:lineRule="auto"/>
              <w:jc w:val="center"/>
              <w:rPr>
                <w:noProof/>
                <w:sz w:val="26"/>
                <w:szCs w:val="26"/>
                <w:lang w:val="vi-VN"/>
              </w:rPr>
            </w:pPr>
            <w:r w:rsidRPr="00CB0743">
              <w:rPr>
                <w:noProof/>
                <w:sz w:val="26"/>
                <w:szCs w:val="26"/>
                <w:lang w:val="vi-VN"/>
              </w:rPr>
              <w:t>1</w:t>
            </w:r>
          </w:p>
        </w:tc>
        <w:tc>
          <w:tcPr>
            <w:tcW w:w="4621" w:type="dxa"/>
          </w:tcPr>
          <w:p w:rsidR="00DD45F3" w:rsidRPr="00CB0743" w:rsidRDefault="00DD45F3" w:rsidP="00DB5BEC">
            <w:pPr>
              <w:spacing w:line="360" w:lineRule="auto"/>
              <w:jc w:val="both"/>
              <w:rPr>
                <w:noProof/>
                <w:sz w:val="26"/>
                <w:szCs w:val="26"/>
                <w:lang w:val="vi-VN"/>
              </w:rPr>
            </w:pPr>
            <w:r w:rsidRPr="00CB0743">
              <w:rPr>
                <w:noProof/>
                <w:sz w:val="26"/>
                <w:szCs w:val="26"/>
                <w:lang w:val="vi-VN"/>
              </w:rPr>
              <w:t>Từ 151 đến 210</w:t>
            </w:r>
          </w:p>
        </w:tc>
      </w:tr>
      <w:tr w:rsidR="00CA0087" w:rsidRPr="00CB0743" w:rsidTr="00DD45F3">
        <w:tc>
          <w:tcPr>
            <w:tcW w:w="4621" w:type="dxa"/>
          </w:tcPr>
          <w:p w:rsidR="00DD45F3" w:rsidRPr="00CB0743" w:rsidRDefault="00DD45F3" w:rsidP="00DB5BEC">
            <w:pPr>
              <w:spacing w:line="360" w:lineRule="auto"/>
              <w:jc w:val="center"/>
              <w:rPr>
                <w:noProof/>
                <w:sz w:val="26"/>
                <w:szCs w:val="26"/>
                <w:lang w:val="vi-VN"/>
              </w:rPr>
            </w:pPr>
            <w:r w:rsidRPr="00CB0743">
              <w:rPr>
                <w:noProof/>
                <w:sz w:val="26"/>
                <w:szCs w:val="26"/>
                <w:lang w:val="vi-VN"/>
              </w:rPr>
              <w:t>2</w:t>
            </w:r>
          </w:p>
        </w:tc>
        <w:tc>
          <w:tcPr>
            <w:tcW w:w="4621" w:type="dxa"/>
          </w:tcPr>
          <w:p w:rsidR="00DD45F3" w:rsidRPr="00CB0743" w:rsidRDefault="00DD45F3" w:rsidP="00DB5BEC">
            <w:pPr>
              <w:spacing w:line="360" w:lineRule="auto"/>
              <w:jc w:val="both"/>
              <w:rPr>
                <w:noProof/>
                <w:sz w:val="26"/>
                <w:szCs w:val="26"/>
                <w:lang w:val="vi-VN"/>
              </w:rPr>
            </w:pPr>
            <w:r w:rsidRPr="00CB0743">
              <w:rPr>
                <w:noProof/>
                <w:sz w:val="26"/>
                <w:szCs w:val="26"/>
                <w:lang w:val="vi-VN"/>
              </w:rPr>
              <w:t>Từ 101 đến 150</w:t>
            </w:r>
          </w:p>
        </w:tc>
      </w:tr>
      <w:tr w:rsidR="00CA0087" w:rsidRPr="00CB0743" w:rsidTr="00DD45F3">
        <w:tc>
          <w:tcPr>
            <w:tcW w:w="4621" w:type="dxa"/>
          </w:tcPr>
          <w:p w:rsidR="00DD45F3" w:rsidRPr="00CB0743" w:rsidRDefault="00DD45F3" w:rsidP="00DB5BEC">
            <w:pPr>
              <w:spacing w:line="360" w:lineRule="auto"/>
              <w:jc w:val="center"/>
              <w:rPr>
                <w:noProof/>
                <w:sz w:val="26"/>
                <w:szCs w:val="26"/>
                <w:lang w:val="vi-VN"/>
              </w:rPr>
            </w:pPr>
            <w:r w:rsidRPr="00CB0743">
              <w:rPr>
                <w:noProof/>
                <w:sz w:val="26"/>
                <w:szCs w:val="26"/>
                <w:lang w:val="vi-VN"/>
              </w:rPr>
              <w:t>3</w:t>
            </w:r>
          </w:p>
        </w:tc>
        <w:tc>
          <w:tcPr>
            <w:tcW w:w="4621" w:type="dxa"/>
          </w:tcPr>
          <w:p w:rsidR="00DD45F3" w:rsidRPr="00CB0743" w:rsidRDefault="00DD45F3" w:rsidP="00DB5BEC">
            <w:pPr>
              <w:spacing w:line="360" w:lineRule="auto"/>
              <w:jc w:val="both"/>
              <w:rPr>
                <w:noProof/>
                <w:sz w:val="26"/>
                <w:szCs w:val="26"/>
                <w:lang w:val="vi-VN"/>
              </w:rPr>
            </w:pPr>
            <w:r w:rsidRPr="00CB0743">
              <w:rPr>
                <w:noProof/>
                <w:sz w:val="26"/>
                <w:szCs w:val="26"/>
                <w:lang w:val="vi-VN"/>
              </w:rPr>
              <w:t>Nhỏ hơn hoặc bằng 100</w:t>
            </w:r>
          </w:p>
        </w:tc>
      </w:tr>
    </w:tbl>
    <w:p w:rsidR="00791BC7" w:rsidRPr="00CB0743" w:rsidRDefault="00DD45F3" w:rsidP="00DB5BEC">
      <w:pPr>
        <w:spacing w:line="360" w:lineRule="auto"/>
        <w:jc w:val="both"/>
        <w:rPr>
          <w:noProof/>
          <w:sz w:val="26"/>
          <w:szCs w:val="26"/>
          <w:lang w:val="vi-VN"/>
        </w:rPr>
      </w:pPr>
      <w:r w:rsidRPr="00CB0743">
        <w:rPr>
          <w:noProof/>
          <w:sz w:val="26"/>
          <w:szCs w:val="26"/>
          <w:lang w:val="vi-VN"/>
        </w:rPr>
        <w:tab/>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Kết quả kháo sát </w:t>
      </w:r>
      <w:r w:rsidR="00AB4585" w:rsidRPr="00CB0743">
        <w:rPr>
          <w:noProof/>
          <w:sz w:val="26"/>
          <w:szCs w:val="26"/>
        </w:rPr>
        <w:t xml:space="preserve">thấy </w:t>
      </w:r>
      <w:r w:rsidRPr="00CB0743">
        <w:rPr>
          <w:noProof/>
          <w:sz w:val="26"/>
          <w:szCs w:val="26"/>
          <w:lang w:val="vi-VN"/>
        </w:rPr>
        <w:t>d</w:t>
      </w:r>
      <w:r w:rsidR="00AB4585" w:rsidRPr="00CB0743">
        <w:rPr>
          <w:noProof/>
          <w:sz w:val="26"/>
          <w:szCs w:val="26"/>
          <w:lang w:val="vi-VN"/>
        </w:rPr>
        <w:t xml:space="preserve">ung tích chứa các CHXD dọc </w:t>
      </w:r>
      <w:r w:rsidR="00AB4585" w:rsidRPr="00CB0743">
        <w:rPr>
          <w:noProof/>
          <w:sz w:val="26"/>
          <w:szCs w:val="26"/>
        </w:rPr>
        <w:t xml:space="preserve">các </w:t>
      </w:r>
      <w:r w:rsidR="00AB4585" w:rsidRPr="00CB0743">
        <w:rPr>
          <w:noProof/>
          <w:sz w:val="26"/>
          <w:szCs w:val="26"/>
          <w:lang w:val="vi-VN"/>
        </w:rPr>
        <w:t>QL.1</w:t>
      </w:r>
      <w:r w:rsidR="00AB4585" w:rsidRPr="00CB0743">
        <w:rPr>
          <w:noProof/>
          <w:sz w:val="26"/>
          <w:szCs w:val="26"/>
        </w:rPr>
        <w:t>9, QL.19C, QL.25</w:t>
      </w:r>
      <w:r w:rsidRPr="00CB0743">
        <w:rPr>
          <w:noProof/>
          <w:sz w:val="26"/>
          <w:szCs w:val="26"/>
          <w:lang w:val="vi-VN"/>
        </w:rPr>
        <w:t xml:space="preserve"> cho thấy 100% cửa hàng chỉ là cấp 3.</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Theo phân loại cửa hàng của dự án (loại I, II, III)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Trước hết phải thấy rằng: Do chưa có quy định về chủng loại và mô hình cho cửa hàng để định hướng cho các nhà đầu tư thực hiện. Nên toàn tuyến ngoại trừ các của hàng của </w:t>
      </w:r>
      <w:r w:rsidR="0003617B" w:rsidRPr="00CB0743">
        <w:rPr>
          <w:noProof/>
          <w:sz w:val="26"/>
          <w:szCs w:val="26"/>
          <w:lang w:val="vi-VN"/>
        </w:rPr>
        <w:t>Tập đoàn Xăng dầu Việt Nam (Petrolimex)</w:t>
      </w:r>
      <w:r w:rsidR="0003617B" w:rsidRPr="00CB0743">
        <w:rPr>
          <w:noProof/>
          <w:sz w:val="26"/>
          <w:szCs w:val="26"/>
        </w:rPr>
        <w:t xml:space="preserve"> gồm</w:t>
      </w:r>
      <w:r w:rsidR="0003617B" w:rsidRPr="00CB0743">
        <w:rPr>
          <w:noProof/>
          <w:sz w:val="26"/>
          <w:szCs w:val="26"/>
          <w:lang w:val="vi-VN"/>
        </w:rPr>
        <w:t xml:space="preserve"> các Công ty, </w:t>
      </w:r>
      <w:r w:rsidR="0003617B" w:rsidRPr="00CB0743">
        <w:rPr>
          <w:noProof/>
          <w:sz w:val="26"/>
          <w:szCs w:val="26"/>
        </w:rPr>
        <w:t>C</w:t>
      </w:r>
      <w:r w:rsidR="0003617B" w:rsidRPr="00CB0743">
        <w:rPr>
          <w:noProof/>
          <w:sz w:val="26"/>
          <w:szCs w:val="26"/>
          <w:lang w:val="vi-VN"/>
        </w:rPr>
        <w:t>hi nhánh xăng dầu Petrolimex các tỉnh, thành phố có các QL</w:t>
      </w:r>
      <w:r w:rsidR="0003617B" w:rsidRPr="00CB0743">
        <w:rPr>
          <w:noProof/>
          <w:sz w:val="26"/>
          <w:szCs w:val="26"/>
        </w:rPr>
        <w:t>.19, QL.19C và QL.25</w:t>
      </w:r>
      <w:r w:rsidR="0003617B" w:rsidRPr="00CB0743">
        <w:rPr>
          <w:noProof/>
          <w:sz w:val="26"/>
          <w:szCs w:val="26"/>
          <w:lang w:val="vi-VN"/>
        </w:rPr>
        <w:t xml:space="preserve"> đi qua (</w:t>
      </w:r>
      <w:r w:rsidR="0003617B" w:rsidRPr="00CB0743">
        <w:rPr>
          <w:noProof/>
          <w:sz w:val="26"/>
          <w:szCs w:val="26"/>
        </w:rPr>
        <w:t xml:space="preserve">Công ty TNHH MTV Bắc Tây Nguyên,, Công ty XD Bắc Tây Nguyên, Công ty CPXD DK Phú Yên); </w:t>
      </w:r>
      <w:r w:rsidR="0003617B" w:rsidRPr="00CB0743">
        <w:rPr>
          <w:noProof/>
          <w:sz w:val="26"/>
          <w:szCs w:val="26"/>
          <w:lang w:val="vi-VN"/>
        </w:rPr>
        <w:t>Tổng c</w:t>
      </w:r>
      <w:r w:rsidR="0003617B" w:rsidRPr="00CB0743">
        <w:rPr>
          <w:noProof/>
          <w:sz w:val="26"/>
          <w:szCs w:val="26"/>
        </w:rPr>
        <w:t xml:space="preserve">ông </w:t>
      </w:r>
      <w:r w:rsidR="0003617B" w:rsidRPr="00CB0743">
        <w:rPr>
          <w:noProof/>
          <w:sz w:val="26"/>
          <w:szCs w:val="26"/>
          <w:lang w:val="vi-VN"/>
        </w:rPr>
        <w:t xml:space="preserve">ty </w:t>
      </w:r>
      <w:r w:rsidR="0003617B" w:rsidRPr="00CB0743">
        <w:rPr>
          <w:noProof/>
          <w:sz w:val="26"/>
          <w:szCs w:val="26"/>
        </w:rPr>
        <w:t>Dầu Việt Nam</w:t>
      </w:r>
      <w:r w:rsidR="0003617B" w:rsidRPr="00CB0743">
        <w:rPr>
          <w:noProof/>
          <w:sz w:val="26"/>
          <w:szCs w:val="26"/>
          <w:lang w:val="vi-VN"/>
        </w:rPr>
        <w:t xml:space="preserve"> </w:t>
      </w:r>
      <w:r w:rsidR="0003617B" w:rsidRPr="00CB0743">
        <w:rPr>
          <w:noProof/>
          <w:sz w:val="26"/>
          <w:szCs w:val="26"/>
        </w:rPr>
        <w:t>(</w:t>
      </w:r>
      <w:r w:rsidR="0003617B" w:rsidRPr="00CB0743">
        <w:rPr>
          <w:sz w:val="26"/>
          <w:szCs w:val="26"/>
          <w:lang w:val="vi-VN"/>
        </w:rPr>
        <w:t>PV OIL</w:t>
      </w:r>
      <w:r w:rsidR="0003617B" w:rsidRPr="00CB0743">
        <w:rPr>
          <w:sz w:val="26"/>
          <w:szCs w:val="26"/>
        </w:rPr>
        <w:t>);</w:t>
      </w:r>
      <w:r w:rsidR="0003617B" w:rsidRPr="00CB0743">
        <w:rPr>
          <w:sz w:val="26"/>
          <w:szCs w:val="26"/>
          <w:lang w:val="vi-VN"/>
        </w:rPr>
        <w:t xml:space="preserve"> X</w:t>
      </w:r>
      <w:r w:rsidR="0003617B" w:rsidRPr="00CB0743">
        <w:rPr>
          <w:sz w:val="26"/>
          <w:szCs w:val="26"/>
        </w:rPr>
        <w:t>ăng dầu</w:t>
      </w:r>
      <w:r w:rsidR="0003617B" w:rsidRPr="00CB0743">
        <w:rPr>
          <w:sz w:val="26"/>
          <w:szCs w:val="26"/>
          <w:lang w:val="vi-VN"/>
        </w:rPr>
        <w:t xml:space="preserve"> Quân Đội</w:t>
      </w:r>
      <w:r w:rsidR="0003617B" w:rsidRPr="00CB0743">
        <w:rPr>
          <w:sz w:val="26"/>
          <w:szCs w:val="26"/>
        </w:rPr>
        <w:t xml:space="preserve"> (CHXD Quân Đoàn 3, CHXD Quân Đoàn 7,..) </w:t>
      </w:r>
      <w:r w:rsidRPr="00CB0743">
        <w:rPr>
          <w:noProof/>
          <w:sz w:val="26"/>
          <w:szCs w:val="26"/>
        </w:rPr>
        <w:t xml:space="preserve"> </w:t>
      </w:r>
      <w:r w:rsidRPr="00CB0743">
        <w:rPr>
          <w:noProof/>
          <w:sz w:val="26"/>
          <w:szCs w:val="26"/>
          <w:lang w:val="vi-VN"/>
        </w:rPr>
        <w:t>trên toàn tuyến, còn lại đa số các cửa hàng được xây dựng theo quỹ đất được sở hữu và khả năng tài chính của các chủ đầu tư. Từ đó quy mô cửa hàng mang tính chất nhỏ lẻ; chất lượng xây dựng chưa cao; chưa đảm bảo được các yêu cầu về PCCC, ô nhiễm môi trường và chức năng dịch vụ thương mại yếu kém...</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Kết quả phân chia chủng loại theo tiêu chí của đề án, có nổi lên một số vấn đề cần phải giải quyết trong đề án quy hoạch như sau: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Trên toàn tuyến chỉ có CHXD loại III, không có loại II và loại I.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 Số cửa hàng tương đương với loại II không có, đồng nghĩa với việc thiếu các dịch vụ sửa chữa xe. Một số cửa hàng hiện có, tuy diện tích, kết cấu nhà bán hàng và mái che cột bơm tương đương loại II, nhưng lại không có các dịch vụ khác ngoài việc bán xăng dầu. Do vậy việc quy hoạch về số lượng và vị trí cửa hàng loại II có vai trò quan trọng đối với hệ thống dịch vụ thương mại trên toàn bộ tuyến đường, cũng cần có định hướng để các cửa hàng này phát triển các dịch vụ khi có cơ hội và nhu cầu. </w:t>
      </w:r>
    </w:p>
    <w:p w:rsidR="00DD45F3" w:rsidRPr="00CB0743" w:rsidRDefault="0003617B" w:rsidP="00DB5BEC">
      <w:pPr>
        <w:spacing w:line="360" w:lineRule="auto"/>
        <w:ind w:firstLine="284"/>
        <w:jc w:val="both"/>
        <w:rPr>
          <w:noProof/>
          <w:sz w:val="26"/>
          <w:szCs w:val="26"/>
          <w:lang w:val="vi-VN"/>
        </w:rPr>
      </w:pPr>
      <w:r w:rsidRPr="00CB0743">
        <w:rPr>
          <w:noProof/>
          <w:sz w:val="26"/>
          <w:szCs w:val="26"/>
          <w:lang w:val="vi-VN"/>
        </w:rPr>
        <w:t>- Toàn bộ của hàng dọc các tuyến QL.19, QL.19C, QL.25</w:t>
      </w:r>
      <w:r w:rsidR="00DD45F3" w:rsidRPr="00CB0743">
        <w:rPr>
          <w:noProof/>
          <w:sz w:val="26"/>
          <w:szCs w:val="26"/>
          <w:lang w:val="vi-VN"/>
        </w:rPr>
        <w:t xml:space="preserve"> là loại III, đa số có quy mô nhỏ, nhiều cửa hàng diện tích đất chỉ đủ để xây dựng mái che cột bơm, không có đường bãi cho các phương tiện ra vào mua hàng. Do vậy trong quy hoạch việc cải tạo, nâng cấp các của hàng loại này là một nội dung cần được đặc biệt quan tâm và yêu cầu các doanh nghiệp phải thực hiện đồng bộ trên toàn tuyến để xứng </w:t>
      </w:r>
      <w:r w:rsidRPr="00CB0743">
        <w:rPr>
          <w:noProof/>
          <w:sz w:val="26"/>
          <w:szCs w:val="26"/>
          <w:lang w:val="vi-VN"/>
        </w:rPr>
        <w:t>tầm với cửa hàng trên các</w:t>
      </w:r>
      <w:r w:rsidR="00DD45F3" w:rsidRPr="00CB0743">
        <w:rPr>
          <w:noProof/>
          <w:sz w:val="26"/>
          <w:szCs w:val="26"/>
          <w:lang w:val="vi-VN"/>
        </w:rPr>
        <w:t xml:space="preserve"> tuyến quốc lộ </w:t>
      </w:r>
      <w:r w:rsidRPr="00CB0743">
        <w:rPr>
          <w:noProof/>
          <w:sz w:val="26"/>
          <w:szCs w:val="26"/>
        </w:rPr>
        <w:t>đặc biệt là QL.19</w:t>
      </w:r>
      <w:r w:rsidR="00DD45F3" w:rsidRPr="00CB0743">
        <w:rPr>
          <w:noProof/>
          <w:sz w:val="26"/>
          <w:szCs w:val="26"/>
          <w:lang w:val="vi-VN"/>
        </w:rPr>
        <w:t xml:space="preserve">. </w:t>
      </w:r>
    </w:p>
    <w:p w:rsidR="00F6740A"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Việc điều chỉnh tăng về số lượng tại các cung đường chưa có cửa hàng và giảm số cửa hàng tại các khu vực có mật độ dày đặc (thị trấn, thị tứ) là việc làm cần thiết để hướng tới mục tiêu tiết kiệm quỹ đất, nâng cao chất lượng dịch vụ thương mại và đảm bảo quyền </w:t>
      </w:r>
      <w:r w:rsidR="00816ECC" w:rsidRPr="00CB0743">
        <w:rPr>
          <w:noProof/>
          <w:sz w:val="26"/>
          <w:szCs w:val="26"/>
          <w:lang w:val="vi-VN"/>
        </w:rPr>
        <w:t xml:space="preserve">lợi của người tiêu dùng.       </w:t>
      </w:r>
    </w:p>
    <w:p w:rsidR="00F74F2C" w:rsidRPr="00CB0743" w:rsidRDefault="00DD45F3" w:rsidP="00DB5BEC">
      <w:pPr>
        <w:pStyle w:val="Heading3"/>
        <w:spacing w:before="0" w:line="360" w:lineRule="auto"/>
        <w:jc w:val="both"/>
        <w:rPr>
          <w:rFonts w:ascii="Times New Roman" w:hAnsi="Times New Roman"/>
          <w:color w:val="auto"/>
          <w:sz w:val="26"/>
          <w:szCs w:val="26"/>
        </w:rPr>
      </w:pPr>
      <w:bookmarkStart w:id="105" w:name="_Toc495955615"/>
      <w:r w:rsidRPr="00CB0743">
        <w:rPr>
          <w:rFonts w:ascii="Times New Roman" w:hAnsi="Times New Roman"/>
          <w:color w:val="auto"/>
          <w:sz w:val="26"/>
          <w:szCs w:val="26"/>
        </w:rPr>
        <w:t>2.2. Đánh giá về quy mô, năng suất bán hàng, chất lượng xây dựng và dịch vụ</w:t>
      </w:r>
      <w:bookmarkEnd w:id="105"/>
    </w:p>
    <w:p w:rsidR="00C108E4"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Có thể xem xét các số liệu thống kê về quy mô các cửa </w:t>
      </w:r>
      <w:r w:rsidR="00F74F2C" w:rsidRPr="00CB0743">
        <w:rPr>
          <w:noProof/>
          <w:sz w:val="26"/>
          <w:szCs w:val="26"/>
          <w:lang w:val="vi-VN"/>
        </w:rPr>
        <w:t>hàng trên toàn tuyến QL.19</w:t>
      </w:r>
      <w:r w:rsidR="00F74F2C" w:rsidRPr="00CB0743">
        <w:rPr>
          <w:noProof/>
          <w:sz w:val="26"/>
          <w:szCs w:val="26"/>
        </w:rPr>
        <w:t>, QL.19C và QL.25</w:t>
      </w:r>
      <w:r w:rsidRPr="00CB0743">
        <w:rPr>
          <w:noProof/>
          <w:sz w:val="26"/>
          <w:szCs w:val="26"/>
          <w:lang w:val="vi-VN"/>
        </w:rPr>
        <w:t xml:space="preserve"> sau đây để làm cơ sở cho công tác quy hoạch.</w:t>
      </w:r>
    </w:p>
    <w:p w:rsidR="005E2D9C" w:rsidRPr="00CB0743" w:rsidRDefault="005E2D9C" w:rsidP="00DB5BEC">
      <w:pPr>
        <w:spacing w:line="360" w:lineRule="auto"/>
        <w:jc w:val="both"/>
        <w:rPr>
          <w:noProof/>
          <w:sz w:val="26"/>
          <w:szCs w:val="26"/>
          <w:lang w:val="vi-VN"/>
        </w:rPr>
      </w:pPr>
      <w:r w:rsidRPr="00CB0743">
        <w:rPr>
          <w:b/>
          <w:i/>
          <w:noProof/>
          <w:sz w:val="26"/>
          <w:szCs w:val="26"/>
        </w:rPr>
        <w:t>* Quốc Lộ 19</w:t>
      </w:r>
    </w:p>
    <w:p w:rsidR="00DD45F3" w:rsidRPr="00CB0743" w:rsidRDefault="005E2D9C" w:rsidP="00DB5BEC">
      <w:pPr>
        <w:spacing w:line="360" w:lineRule="auto"/>
        <w:jc w:val="both"/>
        <w:rPr>
          <w:i/>
          <w:noProof/>
          <w:sz w:val="26"/>
          <w:szCs w:val="26"/>
          <w:lang w:val="vi-VN"/>
        </w:rPr>
      </w:pPr>
      <w:r w:rsidRPr="00CB0743">
        <w:rPr>
          <w:i/>
          <w:noProof/>
          <w:sz w:val="26"/>
          <w:szCs w:val="26"/>
          <w:lang w:val="vi-VN"/>
        </w:rPr>
        <w:t>Bảng I.4</w:t>
      </w:r>
      <w:r w:rsidR="00DD45F3" w:rsidRPr="00CB0743">
        <w:rPr>
          <w:i/>
          <w:noProof/>
          <w:sz w:val="26"/>
          <w:szCs w:val="26"/>
          <w:lang w:val="vi-VN"/>
        </w:rPr>
        <w:t xml:space="preserve">. Phân </w:t>
      </w:r>
      <w:r w:rsidR="00F74F2C" w:rsidRPr="00CB0743">
        <w:rPr>
          <w:i/>
          <w:noProof/>
          <w:sz w:val="26"/>
          <w:szCs w:val="26"/>
          <w:lang w:val="vi-VN"/>
        </w:rPr>
        <w:t>loại cửa hàng xăng dầu dọc QL.19</w:t>
      </w:r>
      <w:r w:rsidR="00DD45F3" w:rsidRPr="00CB0743">
        <w:rPr>
          <w:i/>
          <w:noProof/>
          <w:sz w:val="26"/>
          <w:szCs w:val="26"/>
          <w:lang w:val="vi-VN"/>
        </w:rPr>
        <w:t xml:space="preserve"> theo quy mô</w:t>
      </w:r>
    </w:p>
    <w:p w:rsidR="00DD45F3" w:rsidRPr="00CB0743" w:rsidRDefault="00DD45F3" w:rsidP="00DB5BEC">
      <w:pPr>
        <w:spacing w:line="360" w:lineRule="auto"/>
        <w:jc w:val="both"/>
        <w:rPr>
          <w:i/>
          <w:noProof/>
          <w:sz w:val="26"/>
          <w:szCs w:val="26"/>
          <w:lang w:val="en-GB"/>
        </w:rPr>
      </w:pPr>
      <w:r w:rsidRPr="00CB0743">
        <w:rPr>
          <w:i/>
          <w:noProof/>
          <w:sz w:val="26"/>
          <w:szCs w:val="26"/>
          <w:lang w:val="vi-VN"/>
        </w:rPr>
        <w:t xml:space="preserve"> Đơn vị tính: Số lượng cửa hàng </w:t>
      </w:r>
      <w:r w:rsidR="00487E06" w:rsidRPr="00CB0743">
        <w:rPr>
          <w:i/>
          <w:noProof/>
          <w:sz w:val="26"/>
          <w:szCs w:val="26"/>
          <w:lang w:val="en-GB"/>
        </w:rPr>
        <w:t>(ghi chú có bao nhiêu cửa hàng không có diện tích)</w:t>
      </w:r>
    </w:p>
    <w:tbl>
      <w:tblPr>
        <w:tblW w:w="8784" w:type="dxa"/>
        <w:tblLayout w:type="fixed"/>
        <w:tblLook w:val="0000"/>
      </w:tblPr>
      <w:tblGrid>
        <w:gridCol w:w="568"/>
        <w:gridCol w:w="2688"/>
        <w:gridCol w:w="1417"/>
        <w:gridCol w:w="1139"/>
        <w:gridCol w:w="1413"/>
        <w:gridCol w:w="1559"/>
      </w:tblGrid>
      <w:tr w:rsidR="00691C4E" w:rsidRPr="00CB0743" w:rsidTr="00791BC7">
        <w:trPr>
          <w:trHeight w:val="1224"/>
          <w:tblHead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TT</w:t>
            </w:r>
          </w:p>
        </w:tc>
        <w:tc>
          <w:tcPr>
            <w:tcW w:w="2688" w:type="dxa"/>
            <w:tcBorders>
              <w:top w:val="single" w:sz="4" w:space="0" w:color="auto"/>
              <w:left w:val="nil"/>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Danh mục</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rPr>
            </w:pPr>
            <w:r w:rsidRPr="00CB0743">
              <w:rPr>
                <w:b/>
                <w:bCs/>
                <w:noProof/>
                <w:sz w:val="26"/>
                <w:szCs w:val="26"/>
              </w:rPr>
              <w:t>Bình Định</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rPr>
            </w:pPr>
            <w:r w:rsidRPr="00CB0743">
              <w:rPr>
                <w:b/>
                <w:bCs/>
                <w:noProof/>
                <w:sz w:val="26"/>
                <w:szCs w:val="26"/>
              </w:rPr>
              <w:t>Gia Lai</w:t>
            </w:r>
          </w:p>
        </w:tc>
        <w:tc>
          <w:tcPr>
            <w:tcW w:w="1413" w:type="dxa"/>
            <w:tcBorders>
              <w:top w:val="single" w:sz="4" w:space="0" w:color="auto"/>
              <w:left w:val="single" w:sz="4" w:space="0" w:color="auto"/>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Tổng      toàn tuyến</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691C4E" w:rsidRPr="00CB0743" w:rsidRDefault="00691C4E" w:rsidP="00DB5BEC">
            <w:pPr>
              <w:spacing w:line="360" w:lineRule="auto"/>
              <w:jc w:val="both"/>
              <w:rPr>
                <w:b/>
                <w:bCs/>
                <w:noProof/>
                <w:sz w:val="26"/>
                <w:szCs w:val="26"/>
              </w:rPr>
            </w:pPr>
            <w:r w:rsidRPr="00CB0743">
              <w:rPr>
                <w:b/>
                <w:bCs/>
                <w:noProof/>
                <w:sz w:val="26"/>
                <w:szCs w:val="26"/>
              </w:rPr>
              <w:t>Phần trăm</w:t>
            </w: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I</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Diện tích đất</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 </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 </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 </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
                <w:bCs/>
                <w:noProof/>
                <w:sz w:val="26"/>
                <w:szCs w:val="26"/>
                <w:lang w:val="vi-VN"/>
              </w:rPr>
            </w:pP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1</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&lt; 500 m</w:t>
            </w:r>
            <w:r w:rsidRPr="00CB0743">
              <w:rPr>
                <w:bCs/>
                <w:noProof/>
                <w:sz w:val="26"/>
                <w:szCs w:val="26"/>
                <w:vertAlign w:val="superscript"/>
                <w:lang w:val="vi-VN"/>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A8379B" w:rsidP="00DB5BEC">
            <w:pPr>
              <w:spacing w:line="360" w:lineRule="auto"/>
              <w:jc w:val="both"/>
              <w:rPr>
                <w:bCs/>
                <w:noProof/>
                <w:sz w:val="26"/>
                <w:szCs w:val="26"/>
                <w:lang w:val="vi-VN"/>
              </w:rPr>
            </w:pPr>
            <w:r w:rsidRPr="00CB0743">
              <w:rPr>
                <w:bCs/>
                <w:noProof/>
                <w:sz w:val="26"/>
                <w:szCs w:val="26"/>
                <w:lang w:val="vi-VN"/>
              </w:rPr>
              <w:t>3</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Cs/>
                <w:noProof/>
                <w:sz w:val="26"/>
                <w:szCs w:val="26"/>
              </w:rPr>
            </w:pPr>
            <w:r w:rsidRPr="00CB0743">
              <w:rPr>
                <w:bCs/>
                <w:noProof/>
                <w:sz w:val="26"/>
                <w:szCs w:val="26"/>
              </w:rPr>
              <w:t>9</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
                <w:bCs/>
                <w:noProof/>
                <w:sz w:val="26"/>
                <w:szCs w:val="26"/>
              </w:rPr>
            </w:pPr>
            <w:r w:rsidRPr="00CB0743">
              <w:rPr>
                <w:b/>
                <w:bCs/>
                <w:noProof/>
                <w:sz w:val="26"/>
                <w:szCs w:val="26"/>
              </w:rPr>
              <w:t>12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7A12E6" w:rsidP="00DB5BEC">
            <w:pPr>
              <w:spacing w:line="360" w:lineRule="auto"/>
              <w:jc w:val="both"/>
              <w:rPr>
                <w:bCs/>
                <w:noProof/>
                <w:sz w:val="26"/>
                <w:szCs w:val="26"/>
              </w:rPr>
            </w:pPr>
            <w:r w:rsidRPr="00CB0743">
              <w:rPr>
                <w:bCs/>
                <w:noProof/>
                <w:sz w:val="26"/>
                <w:szCs w:val="26"/>
              </w:rPr>
              <w:t>13.8</w:t>
            </w:r>
            <w:r w:rsidR="00691C4E" w:rsidRPr="00CB0743">
              <w:rPr>
                <w:bCs/>
                <w:noProof/>
                <w:sz w:val="26"/>
                <w:szCs w:val="26"/>
              </w:rPr>
              <w:t xml:space="preserve"> %</w:t>
            </w: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2</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500 m</w:t>
            </w:r>
            <w:r w:rsidRPr="00CB0743">
              <w:rPr>
                <w:bCs/>
                <w:noProof/>
                <w:sz w:val="26"/>
                <w:szCs w:val="26"/>
                <w:vertAlign w:val="superscript"/>
                <w:lang w:val="vi-VN"/>
              </w:rPr>
              <w:t>2</w:t>
            </w:r>
            <w:r w:rsidRPr="00CB0743">
              <w:rPr>
                <w:bCs/>
                <w:noProof/>
                <w:sz w:val="26"/>
                <w:szCs w:val="26"/>
                <w:lang w:val="vi-VN"/>
              </w:rPr>
              <w:t xml:space="preserve"> đến 1000 m</w:t>
            </w:r>
            <w:r w:rsidRPr="00CB0743">
              <w:rPr>
                <w:bCs/>
                <w:noProof/>
                <w:sz w:val="26"/>
                <w:szCs w:val="26"/>
                <w:vertAlign w:val="superscript"/>
                <w:lang w:val="vi-VN"/>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8</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Cs/>
                <w:noProof/>
                <w:sz w:val="26"/>
                <w:szCs w:val="26"/>
              </w:rPr>
            </w:pPr>
            <w:r w:rsidRPr="00CB0743">
              <w:rPr>
                <w:bCs/>
                <w:noProof/>
                <w:sz w:val="26"/>
                <w:szCs w:val="26"/>
              </w:rPr>
              <w:t>21</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10FE" w:rsidP="00DB5BEC">
            <w:pPr>
              <w:spacing w:line="360" w:lineRule="auto"/>
              <w:jc w:val="both"/>
              <w:rPr>
                <w:b/>
                <w:bCs/>
                <w:noProof/>
                <w:sz w:val="26"/>
                <w:szCs w:val="26"/>
              </w:rPr>
            </w:pPr>
            <w:r w:rsidRPr="00CB0743">
              <w:rPr>
                <w:b/>
                <w:bCs/>
                <w:noProof/>
                <w:sz w:val="26"/>
                <w:szCs w:val="26"/>
                <w:lang w:val="vi-VN"/>
              </w:rPr>
              <w:t>29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Cs/>
                <w:noProof/>
                <w:sz w:val="26"/>
                <w:szCs w:val="26"/>
              </w:rPr>
            </w:pPr>
            <w:r w:rsidRPr="00CB0743">
              <w:rPr>
                <w:bCs/>
                <w:noProof/>
                <w:sz w:val="26"/>
                <w:szCs w:val="26"/>
              </w:rPr>
              <w:t xml:space="preserve"> </w:t>
            </w:r>
            <w:r w:rsidR="007A12E6" w:rsidRPr="00CB0743">
              <w:rPr>
                <w:bCs/>
                <w:noProof/>
                <w:sz w:val="26"/>
                <w:szCs w:val="26"/>
              </w:rPr>
              <w:t xml:space="preserve">33.3 </w:t>
            </w:r>
            <w:r w:rsidRPr="00CB0743">
              <w:rPr>
                <w:bCs/>
                <w:noProof/>
                <w:sz w:val="26"/>
                <w:szCs w:val="26"/>
              </w:rPr>
              <w:t>%</w:t>
            </w: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3</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&gt; 1000 m</w:t>
            </w:r>
            <w:r w:rsidRPr="00CB0743">
              <w:rPr>
                <w:bCs/>
                <w:noProof/>
                <w:sz w:val="26"/>
                <w:szCs w:val="26"/>
                <w:vertAlign w:val="superscript"/>
                <w:lang w:val="vi-VN"/>
              </w:rPr>
              <w:t>2</w:t>
            </w:r>
            <w:r w:rsidRPr="00CB0743">
              <w:rPr>
                <w:bCs/>
                <w:noProof/>
                <w:sz w:val="26"/>
                <w:szCs w:val="26"/>
                <w:lang w:val="vi-VN"/>
              </w:rPr>
              <w:t xml:space="preserve"> đến 3000 m</w:t>
            </w:r>
            <w:r w:rsidRPr="00CB0743">
              <w:rPr>
                <w:bCs/>
                <w:noProof/>
                <w:sz w:val="26"/>
                <w:szCs w:val="26"/>
                <w:vertAlign w:val="superscript"/>
                <w:lang w:val="vi-VN"/>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A8379B" w:rsidP="00DB5BEC">
            <w:pPr>
              <w:spacing w:line="360" w:lineRule="auto"/>
              <w:jc w:val="both"/>
              <w:rPr>
                <w:bCs/>
                <w:noProof/>
                <w:sz w:val="26"/>
                <w:szCs w:val="26"/>
                <w:lang w:val="vi-VN"/>
              </w:rPr>
            </w:pPr>
            <w:r w:rsidRPr="00CB0743">
              <w:rPr>
                <w:bCs/>
                <w:noProof/>
                <w:sz w:val="26"/>
                <w:szCs w:val="26"/>
                <w:lang w:val="vi-VN"/>
              </w:rPr>
              <w:t>8</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Cs/>
                <w:noProof/>
                <w:sz w:val="26"/>
                <w:szCs w:val="26"/>
              </w:rPr>
            </w:pPr>
            <w:r w:rsidRPr="00CB0743">
              <w:rPr>
                <w:bCs/>
                <w:noProof/>
                <w:sz w:val="26"/>
                <w:szCs w:val="26"/>
              </w:rPr>
              <w:t>26</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10FE" w:rsidP="00DB5BEC">
            <w:pPr>
              <w:spacing w:line="360" w:lineRule="auto"/>
              <w:jc w:val="both"/>
              <w:rPr>
                <w:b/>
                <w:bCs/>
                <w:noProof/>
                <w:sz w:val="26"/>
                <w:szCs w:val="26"/>
              </w:rPr>
            </w:pPr>
            <w:r w:rsidRPr="00CB0743">
              <w:rPr>
                <w:b/>
                <w:bCs/>
                <w:noProof/>
                <w:sz w:val="26"/>
                <w:szCs w:val="26"/>
              </w:rPr>
              <w:t>34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7A12E6" w:rsidP="00DB5BEC">
            <w:pPr>
              <w:spacing w:line="360" w:lineRule="auto"/>
              <w:jc w:val="both"/>
              <w:rPr>
                <w:bCs/>
                <w:noProof/>
                <w:sz w:val="26"/>
                <w:szCs w:val="26"/>
              </w:rPr>
            </w:pPr>
            <w:r w:rsidRPr="00CB0743">
              <w:rPr>
                <w:bCs/>
                <w:noProof/>
                <w:sz w:val="26"/>
                <w:szCs w:val="26"/>
              </w:rPr>
              <w:t>39.08</w:t>
            </w:r>
            <w:r w:rsidR="00691C4E" w:rsidRPr="00CB0743">
              <w:rPr>
                <w:bCs/>
                <w:noProof/>
                <w:sz w:val="26"/>
                <w:szCs w:val="26"/>
              </w:rPr>
              <w:t>%</w:t>
            </w: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&gt;3000m</w:t>
            </w:r>
            <w:r w:rsidRPr="00CB0743">
              <w:rPr>
                <w:bCs/>
                <w:noProof/>
                <w:sz w:val="26"/>
                <w:szCs w:val="26"/>
                <w:vertAlign w:val="superscript"/>
                <w:lang w:val="vi-VN"/>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BA2339" w:rsidP="00DB5BEC">
            <w:pPr>
              <w:spacing w:line="360" w:lineRule="auto"/>
              <w:jc w:val="both"/>
              <w:rPr>
                <w:bCs/>
                <w:noProof/>
                <w:sz w:val="26"/>
                <w:szCs w:val="26"/>
                <w:lang w:val="vi-VN"/>
              </w:rPr>
            </w:pPr>
            <w:r w:rsidRPr="00CB0743">
              <w:rPr>
                <w:bCs/>
                <w:noProof/>
                <w:sz w:val="26"/>
                <w:szCs w:val="26"/>
                <w:lang w:val="vi-VN"/>
              </w:rPr>
              <w:t>6</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Cs/>
                <w:noProof/>
                <w:sz w:val="26"/>
                <w:szCs w:val="26"/>
              </w:rPr>
            </w:pPr>
            <w:r w:rsidRPr="00CB0743">
              <w:rPr>
                <w:bCs/>
                <w:noProof/>
                <w:sz w:val="26"/>
                <w:szCs w:val="26"/>
              </w:rPr>
              <w:t>7</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rPr>
            </w:pPr>
            <w:r w:rsidRPr="00CB0743">
              <w:rPr>
                <w:b/>
                <w:bCs/>
                <w:noProof/>
                <w:sz w:val="26"/>
                <w:szCs w:val="26"/>
                <w:lang w:val="vi-VN"/>
              </w:rPr>
              <w:t>1</w:t>
            </w:r>
            <w:r w:rsidR="000E10FE" w:rsidRPr="00CB0743">
              <w:rPr>
                <w:b/>
                <w:bCs/>
                <w:noProof/>
                <w:sz w:val="26"/>
                <w:szCs w:val="26"/>
              </w:rPr>
              <w:t>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7A12E6" w:rsidP="00DB5BEC">
            <w:pPr>
              <w:spacing w:line="360" w:lineRule="auto"/>
              <w:jc w:val="both"/>
              <w:rPr>
                <w:bCs/>
                <w:noProof/>
                <w:sz w:val="26"/>
                <w:szCs w:val="26"/>
              </w:rPr>
            </w:pPr>
            <w:r w:rsidRPr="00CB0743">
              <w:rPr>
                <w:bCs/>
                <w:noProof/>
                <w:sz w:val="26"/>
                <w:szCs w:val="26"/>
              </w:rPr>
              <w:t>13.7</w:t>
            </w:r>
            <w:r w:rsidR="00691C4E" w:rsidRPr="00CB0743">
              <w:rPr>
                <w:bCs/>
                <w:noProof/>
                <w:sz w:val="26"/>
                <w:szCs w:val="26"/>
              </w:rPr>
              <w:t xml:space="preserve"> %</w:t>
            </w: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lastRenderedPageBreak/>
              <w:t> </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Cộng</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BA2339" w:rsidP="00DB5BEC">
            <w:pPr>
              <w:spacing w:line="360" w:lineRule="auto"/>
              <w:jc w:val="both"/>
              <w:rPr>
                <w:b/>
                <w:bCs/>
                <w:noProof/>
                <w:sz w:val="26"/>
                <w:szCs w:val="26"/>
                <w:lang w:val="vi-VN"/>
              </w:rPr>
            </w:pPr>
            <w:r w:rsidRPr="00CB0743">
              <w:rPr>
                <w:b/>
                <w:bCs/>
                <w:noProof/>
                <w:sz w:val="26"/>
                <w:szCs w:val="26"/>
                <w:lang w:val="en-GB"/>
              </w:rPr>
              <w:t>25</w:t>
            </w:r>
            <w:r w:rsidR="00AA454E" w:rsidRPr="00CB0743">
              <w:rPr>
                <w:b/>
                <w:bCs/>
                <w:noProof/>
                <w:sz w:val="26"/>
                <w:szCs w:val="26"/>
                <w:lang w:val="en-GB"/>
              </w:rPr>
              <w:t>*</w:t>
            </w:r>
            <w:r w:rsidRPr="00CB0743">
              <w:rPr>
                <w:b/>
                <w:bCs/>
                <w:noProof/>
                <w:sz w:val="26"/>
                <w:szCs w:val="26"/>
                <w:lang w:val="en-GB"/>
              </w:rPr>
              <w:t>**</w:t>
            </w:r>
            <w:r w:rsidR="005E2D9C" w:rsidRPr="00CB0743">
              <w:rPr>
                <w:b/>
                <w:bCs/>
                <w:noProof/>
                <w:sz w:val="26"/>
                <w:szCs w:val="26"/>
                <w:lang w:val="vi-VN"/>
              </w:rPr>
              <w:t xml:space="preserve"> </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96324" w:rsidP="00DB5BEC">
            <w:pPr>
              <w:spacing w:line="360" w:lineRule="auto"/>
              <w:jc w:val="both"/>
              <w:rPr>
                <w:b/>
                <w:bCs/>
                <w:noProof/>
                <w:sz w:val="26"/>
                <w:szCs w:val="26"/>
                <w:lang w:val="vi-VN"/>
              </w:rPr>
            </w:pPr>
            <w:r w:rsidRPr="00CB0743">
              <w:rPr>
                <w:b/>
                <w:bCs/>
                <w:noProof/>
                <w:sz w:val="26"/>
                <w:szCs w:val="26"/>
                <w:lang w:val="vi-VN"/>
              </w:rPr>
              <w:t>63</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10FE" w:rsidP="00DB5BEC">
            <w:pPr>
              <w:spacing w:line="360" w:lineRule="auto"/>
              <w:jc w:val="both"/>
              <w:rPr>
                <w:b/>
                <w:bCs/>
                <w:noProof/>
                <w:sz w:val="26"/>
                <w:szCs w:val="26"/>
                <w:lang w:val="vi-VN"/>
              </w:rPr>
            </w:pPr>
            <w:r w:rsidRPr="00CB0743">
              <w:rPr>
                <w:b/>
                <w:bCs/>
                <w:noProof/>
                <w:sz w:val="26"/>
                <w:szCs w:val="26"/>
                <w:lang w:val="vi-VN"/>
              </w:rPr>
              <w:t>87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Cs/>
                <w:noProof/>
                <w:sz w:val="26"/>
                <w:szCs w:val="26"/>
                <w:lang w:val="vi-VN"/>
              </w:rPr>
            </w:pP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II</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Số cột bơm</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Cs/>
                <w:noProof/>
                <w:sz w:val="26"/>
                <w:szCs w:val="26"/>
                <w:lang w:val="vi-VN"/>
              </w:rPr>
            </w:pP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1</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 2 cột</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5E2D9C" w:rsidP="00DB5BEC">
            <w:pPr>
              <w:spacing w:line="360" w:lineRule="auto"/>
              <w:jc w:val="both"/>
              <w:rPr>
                <w:bCs/>
                <w:noProof/>
                <w:sz w:val="26"/>
                <w:szCs w:val="26"/>
              </w:rPr>
            </w:pPr>
            <w:r w:rsidRPr="00CB0743">
              <w:rPr>
                <w:bCs/>
                <w:noProof/>
                <w:sz w:val="26"/>
                <w:szCs w:val="26"/>
              </w:rPr>
              <w:t>0</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Cs/>
                <w:noProof/>
                <w:sz w:val="26"/>
                <w:szCs w:val="26"/>
                <w:lang w:val="vi-VN"/>
              </w:rPr>
            </w:pPr>
            <w:r w:rsidRPr="00CB0743">
              <w:rPr>
                <w:bCs/>
                <w:noProof/>
                <w:sz w:val="26"/>
                <w:szCs w:val="26"/>
                <w:lang w:val="vi-VN"/>
              </w:rPr>
              <w:t>10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
                <w:bCs/>
                <w:noProof/>
                <w:sz w:val="26"/>
                <w:szCs w:val="26"/>
                <w:lang w:val="vi-VN"/>
              </w:rPr>
            </w:pPr>
            <w:r w:rsidRPr="00CB0743">
              <w:rPr>
                <w:b/>
                <w:bCs/>
                <w:noProof/>
                <w:sz w:val="26"/>
                <w:szCs w:val="26"/>
                <w:lang w:val="vi-VN"/>
              </w:rPr>
              <w:t>11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14</w:t>
            </w:r>
            <w:r w:rsidR="00691C4E" w:rsidRPr="00CB0743">
              <w:rPr>
                <w:bCs/>
                <w:noProof/>
                <w:sz w:val="26"/>
                <w:szCs w:val="26"/>
              </w:rPr>
              <w:t xml:space="preserve"> %</w:t>
            </w: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2</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3 cột đến 4 cột</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0192" w:rsidP="00DB5BEC">
            <w:pPr>
              <w:spacing w:line="360" w:lineRule="auto"/>
              <w:jc w:val="both"/>
              <w:rPr>
                <w:bCs/>
                <w:noProof/>
                <w:sz w:val="26"/>
                <w:szCs w:val="26"/>
              </w:rPr>
            </w:pPr>
            <w:r w:rsidRPr="00CB0743">
              <w:rPr>
                <w:bCs/>
                <w:noProof/>
                <w:sz w:val="26"/>
                <w:szCs w:val="26"/>
              </w:rPr>
              <w:t>16</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Cs/>
                <w:noProof/>
                <w:sz w:val="26"/>
                <w:szCs w:val="26"/>
              </w:rPr>
            </w:pPr>
            <w:r w:rsidRPr="00CB0743">
              <w:rPr>
                <w:bCs/>
                <w:noProof/>
                <w:sz w:val="26"/>
                <w:szCs w:val="26"/>
              </w:rPr>
              <w:t>40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
                <w:bCs/>
                <w:noProof/>
                <w:sz w:val="26"/>
                <w:szCs w:val="26"/>
              </w:rPr>
            </w:pPr>
            <w:r w:rsidRPr="00CB0743">
              <w:rPr>
                <w:b/>
                <w:bCs/>
                <w:noProof/>
                <w:sz w:val="26"/>
                <w:szCs w:val="26"/>
                <w:lang w:val="vi-VN"/>
              </w:rPr>
              <w:t>49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62</w:t>
            </w:r>
            <w:r w:rsidR="00691C4E" w:rsidRPr="00CB0743">
              <w:rPr>
                <w:bCs/>
                <w:noProof/>
                <w:sz w:val="26"/>
                <w:szCs w:val="26"/>
              </w:rPr>
              <w:t xml:space="preserve"> %</w:t>
            </w: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3</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 5 cột</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0192" w:rsidP="00DB5BEC">
            <w:pPr>
              <w:spacing w:line="360" w:lineRule="auto"/>
              <w:jc w:val="both"/>
              <w:rPr>
                <w:bCs/>
                <w:noProof/>
                <w:sz w:val="26"/>
                <w:szCs w:val="26"/>
              </w:rPr>
            </w:pPr>
            <w:r w:rsidRPr="00CB0743">
              <w:rPr>
                <w:bCs/>
                <w:noProof/>
                <w:sz w:val="26"/>
                <w:szCs w:val="26"/>
              </w:rPr>
              <w:t>12</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Cs/>
                <w:noProof/>
                <w:sz w:val="26"/>
                <w:szCs w:val="26"/>
                <w:lang w:val="vi-VN"/>
              </w:rPr>
            </w:pPr>
            <w:r w:rsidRPr="00CB0743">
              <w:rPr>
                <w:bCs/>
                <w:noProof/>
                <w:sz w:val="26"/>
                <w:szCs w:val="26"/>
                <w:lang w:val="vi-VN"/>
              </w:rPr>
              <w:t>9</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
                <w:bCs/>
                <w:noProof/>
                <w:sz w:val="26"/>
                <w:szCs w:val="26"/>
                <w:lang w:val="vi-VN"/>
              </w:rPr>
            </w:pPr>
            <w:r w:rsidRPr="00CB0743">
              <w:rPr>
                <w:b/>
                <w:bCs/>
                <w:noProof/>
                <w:sz w:val="26"/>
                <w:szCs w:val="26"/>
                <w:lang w:val="vi-VN"/>
              </w:rPr>
              <w:t>19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24</w:t>
            </w:r>
            <w:r w:rsidR="00691C4E" w:rsidRPr="00CB0743">
              <w:rPr>
                <w:bCs/>
                <w:noProof/>
                <w:sz w:val="26"/>
                <w:szCs w:val="26"/>
              </w:rPr>
              <w:t xml:space="preserve"> %</w:t>
            </w: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 </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Cộng</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0E0192" w:rsidP="00DB5BEC">
            <w:pPr>
              <w:spacing w:line="360" w:lineRule="auto"/>
              <w:jc w:val="both"/>
              <w:rPr>
                <w:b/>
                <w:bCs/>
                <w:noProof/>
                <w:sz w:val="26"/>
                <w:szCs w:val="26"/>
              </w:rPr>
            </w:pPr>
            <w:r w:rsidRPr="00CB0743">
              <w:rPr>
                <w:b/>
                <w:bCs/>
                <w:noProof/>
                <w:sz w:val="26"/>
                <w:szCs w:val="26"/>
              </w:rPr>
              <w:t>28</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
                <w:bCs/>
                <w:noProof/>
                <w:sz w:val="26"/>
                <w:szCs w:val="26"/>
              </w:rPr>
            </w:pPr>
            <w:r w:rsidRPr="00CB0743">
              <w:rPr>
                <w:b/>
                <w:bCs/>
                <w:noProof/>
                <w:sz w:val="26"/>
                <w:szCs w:val="26"/>
                <w:lang w:val="vi-VN"/>
              </w:rPr>
              <w:t>59</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FC1E6F" w:rsidP="00DB5BEC">
            <w:pPr>
              <w:spacing w:line="360" w:lineRule="auto"/>
              <w:jc w:val="both"/>
              <w:rPr>
                <w:b/>
                <w:bCs/>
                <w:noProof/>
                <w:sz w:val="26"/>
                <w:szCs w:val="26"/>
              </w:rPr>
            </w:pPr>
            <w:r w:rsidRPr="00CB0743">
              <w:rPr>
                <w:b/>
                <w:bCs/>
                <w:noProof/>
                <w:sz w:val="26"/>
                <w:szCs w:val="26"/>
                <w:lang w:val="vi-VN"/>
              </w:rPr>
              <w:t>79</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Cs/>
                <w:noProof/>
                <w:sz w:val="26"/>
                <w:szCs w:val="26"/>
                <w:lang w:val="vi-VN"/>
              </w:rPr>
            </w:pPr>
          </w:p>
        </w:tc>
      </w:tr>
      <w:tr w:rsidR="00691C4E"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III</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Sản lượng</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Cs/>
                <w:noProof/>
                <w:sz w:val="26"/>
                <w:szCs w:val="26"/>
                <w:lang w:val="vi-VN"/>
              </w:rPr>
            </w:pP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1</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&lt; 50 m</w:t>
            </w:r>
            <w:r w:rsidRPr="00CB0743">
              <w:rPr>
                <w:bCs/>
                <w:noProof/>
                <w:sz w:val="26"/>
                <w:szCs w:val="26"/>
                <w:vertAlign w:val="superscript"/>
                <w:lang w:val="vi-VN"/>
              </w:rPr>
              <w:t>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7</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30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37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42.1</w:t>
            </w:r>
            <w:r w:rsidR="00691C4E" w:rsidRPr="00CB0743">
              <w:rPr>
                <w:bCs/>
                <w:noProof/>
                <w:sz w:val="26"/>
                <w:szCs w:val="26"/>
              </w:rPr>
              <w:t xml:space="preserve"> %</w:t>
            </w: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2</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50 m</w:t>
            </w:r>
            <w:r w:rsidRPr="00CB0743">
              <w:rPr>
                <w:bCs/>
                <w:noProof/>
                <w:sz w:val="26"/>
                <w:szCs w:val="26"/>
                <w:vertAlign w:val="superscript"/>
                <w:lang w:val="vi-VN"/>
              </w:rPr>
              <w:t>3</w:t>
            </w:r>
            <w:r w:rsidRPr="00CB0743">
              <w:rPr>
                <w:bCs/>
                <w:noProof/>
                <w:sz w:val="26"/>
                <w:szCs w:val="26"/>
                <w:lang w:val="vi-VN"/>
              </w:rPr>
              <w:t xml:space="preserve"> - 100 m</w:t>
            </w:r>
            <w:r w:rsidRPr="00CB0743">
              <w:rPr>
                <w:bCs/>
                <w:noProof/>
                <w:sz w:val="26"/>
                <w:szCs w:val="26"/>
                <w:vertAlign w:val="superscript"/>
                <w:lang w:val="vi-VN"/>
              </w:rPr>
              <w:t>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12</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26</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38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43.1</w:t>
            </w:r>
            <w:r w:rsidR="00691C4E" w:rsidRPr="00CB0743">
              <w:rPr>
                <w:bCs/>
                <w:noProof/>
                <w:sz w:val="26"/>
                <w:szCs w:val="26"/>
              </w:rPr>
              <w:t xml:space="preserve"> %</w:t>
            </w:r>
          </w:p>
        </w:tc>
      </w:tr>
      <w:tr w:rsidR="00691C4E"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3</w:t>
            </w:r>
          </w:p>
        </w:tc>
        <w:tc>
          <w:tcPr>
            <w:tcW w:w="2688" w:type="dxa"/>
            <w:tcBorders>
              <w:top w:val="nil"/>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&gt; 100 m</w:t>
            </w:r>
            <w:r w:rsidRPr="00CB0743">
              <w:rPr>
                <w:bCs/>
                <w:noProof/>
                <w:sz w:val="26"/>
                <w:szCs w:val="26"/>
                <w:vertAlign w:val="superscript"/>
                <w:lang w:val="vi-VN"/>
              </w:rPr>
              <w:t>3</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6</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Cs/>
                <w:noProof/>
                <w:sz w:val="26"/>
                <w:szCs w:val="26"/>
                <w:lang w:val="vi-VN"/>
              </w:rPr>
            </w:pPr>
            <w:r w:rsidRPr="00CB0743">
              <w:rPr>
                <w:bCs/>
                <w:noProof/>
                <w:sz w:val="26"/>
                <w:szCs w:val="26"/>
                <w:lang w:val="vi-VN"/>
              </w:rPr>
              <w:t>7</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13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296ABF" w:rsidP="00DB5BEC">
            <w:pPr>
              <w:spacing w:line="360" w:lineRule="auto"/>
              <w:jc w:val="both"/>
              <w:rPr>
                <w:bCs/>
                <w:noProof/>
                <w:sz w:val="26"/>
                <w:szCs w:val="26"/>
              </w:rPr>
            </w:pPr>
            <w:r w:rsidRPr="00CB0743">
              <w:rPr>
                <w:bCs/>
                <w:noProof/>
                <w:sz w:val="26"/>
                <w:szCs w:val="26"/>
              </w:rPr>
              <w:t>14.8</w:t>
            </w:r>
            <w:r w:rsidR="00691C4E" w:rsidRPr="00CB0743">
              <w:rPr>
                <w:bCs/>
                <w:noProof/>
                <w:sz w:val="26"/>
                <w:szCs w:val="26"/>
              </w:rPr>
              <w:t xml:space="preserve"> %</w:t>
            </w:r>
          </w:p>
        </w:tc>
      </w:tr>
      <w:tr w:rsidR="00691C4E" w:rsidRPr="00CB0743" w:rsidTr="00791BC7">
        <w:trPr>
          <w:trHeight w:val="315"/>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Cs/>
                <w:noProof/>
                <w:sz w:val="26"/>
                <w:szCs w:val="26"/>
                <w:lang w:val="vi-VN"/>
              </w:rPr>
            </w:pPr>
            <w:r w:rsidRPr="00CB0743">
              <w:rPr>
                <w:bCs/>
                <w:noProof/>
                <w:sz w:val="26"/>
                <w:szCs w:val="26"/>
                <w:lang w:val="vi-VN"/>
              </w:rPr>
              <w:t> </w:t>
            </w:r>
          </w:p>
        </w:tc>
        <w:tc>
          <w:tcPr>
            <w:tcW w:w="2688" w:type="dxa"/>
            <w:tcBorders>
              <w:top w:val="single" w:sz="4" w:space="0" w:color="auto"/>
              <w:left w:val="nil"/>
              <w:bottom w:val="single" w:sz="4" w:space="0" w:color="auto"/>
              <w:right w:val="single" w:sz="4" w:space="0" w:color="auto"/>
            </w:tcBorders>
            <w:shd w:val="clear" w:color="auto" w:fill="auto"/>
            <w:noWrap/>
            <w:vAlign w:val="bottom"/>
          </w:tcPr>
          <w:p w:rsidR="00691C4E" w:rsidRPr="00CB0743" w:rsidRDefault="00691C4E" w:rsidP="00DB5BEC">
            <w:pPr>
              <w:spacing w:line="360" w:lineRule="auto"/>
              <w:jc w:val="both"/>
              <w:rPr>
                <w:b/>
                <w:bCs/>
                <w:noProof/>
                <w:sz w:val="26"/>
                <w:szCs w:val="26"/>
                <w:lang w:val="vi-VN"/>
              </w:rPr>
            </w:pPr>
            <w:r w:rsidRPr="00CB0743">
              <w:rPr>
                <w:b/>
                <w:bCs/>
                <w:noProof/>
                <w:sz w:val="26"/>
                <w:szCs w:val="26"/>
                <w:lang w:val="vi-VN"/>
              </w:rPr>
              <w:t>Cộng</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25</w:t>
            </w:r>
            <w:r w:rsidR="005E2D9C" w:rsidRPr="00CB0743">
              <w:rPr>
                <w:b/>
                <w:bCs/>
                <w:noProof/>
                <w:sz w:val="26"/>
                <w:szCs w:val="26"/>
                <w:lang w:val="vi-VN"/>
              </w:rPr>
              <w:t>(*</w:t>
            </w:r>
            <w:r w:rsidR="00691C4E" w:rsidRPr="00CB0743">
              <w:rPr>
                <w:b/>
                <w:bCs/>
                <w:noProof/>
                <w:sz w:val="26"/>
                <w:szCs w:val="26"/>
                <w:lang w:val="vi-VN"/>
              </w:rPr>
              <w:t>)</w:t>
            </w:r>
          </w:p>
        </w:tc>
        <w:tc>
          <w:tcPr>
            <w:tcW w:w="1139"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63</w:t>
            </w:r>
            <w:r w:rsidR="005E2D9C" w:rsidRPr="00CB0743">
              <w:rPr>
                <w:b/>
                <w:bCs/>
                <w:noProof/>
                <w:sz w:val="26"/>
                <w:szCs w:val="26"/>
                <w:lang w:val="vi-VN"/>
              </w:rPr>
              <w:t>(**</w:t>
            </w:r>
            <w:r w:rsidR="00691C4E" w:rsidRPr="00CB0743">
              <w:rPr>
                <w:b/>
                <w:bCs/>
                <w:noProof/>
                <w:sz w:val="26"/>
                <w:szCs w:val="26"/>
                <w:lang w:val="vi-VN"/>
              </w:rPr>
              <w:t>)</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tcPr>
          <w:p w:rsidR="00691C4E" w:rsidRPr="00CB0743" w:rsidRDefault="00296ABF" w:rsidP="00DB5BEC">
            <w:pPr>
              <w:spacing w:line="360" w:lineRule="auto"/>
              <w:jc w:val="both"/>
              <w:rPr>
                <w:b/>
                <w:bCs/>
                <w:noProof/>
                <w:sz w:val="26"/>
                <w:szCs w:val="26"/>
                <w:lang w:val="vi-VN"/>
              </w:rPr>
            </w:pPr>
            <w:r w:rsidRPr="00CB0743">
              <w:rPr>
                <w:b/>
                <w:bCs/>
                <w:noProof/>
                <w:sz w:val="26"/>
                <w:szCs w:val="26"/>
                <w:lang w:val="vi-VN"/>
              </w:rPr>
              <w:t>88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691C4E" w:rsidRPr="00CB0743" w:rsidRDefault="00691C4E" w:rsidP="00DB5BEC">
            <w:pPr>
              <w:spacing w:line="360" w:lineRule="auto"/>
              <w:jc w:val="both"/>
              <w:rPr>
                <w:b/>
                <w:bCs/>
                <w:noProof/>
                <w:sz w:val="26"/>
                <w:szCs w:val="26"/>
                <w:lang w:val="vi-VN"/>
              </w:rPr>
            </w:pPr>
          </w:p>
        </w:tc>
      </w:tr>
    </w:tbl>
    <w:p w:rsidR="00655F41" w:rsidRPr="00655F41" w:rsidRDefault="00655F41" w:rsidP="00655F41">
      <w:pPr>
        <w:spacing w:line="360" w:lineRule="auto"/>
        <w:jc w:val="both"/>
        <w:rPr>
          <w:noProof/>
          <w:sz w:val="26"/>
          <w:szCs w:val="26"/>
        </w:rPr>
      </w:pPr>
      <w:r w:rsidRPr="00655F41">
        <w:rPr>
          <w:noProof/>
          <w:sz w:val="26"/>
          <w:szCs w:val="26"/>
          <w:lang w:val="vi-VN"/>
        </w:rPr>
        <w:t xml:space="preserve">(*) </w:t>
      </w:r>
      <w:r w:rsidRPr="00655F41">
        <w:rPr>
          <w:noProof/>
          <w:sz w:val="26"/>
          <w:szCs w:val="26"/>
          <w:lang w:val="en-GB"/>
        </w:rPr>
        <w:t>Bình Định</w:t>
      </w:r>
      <w:r w:rsidRPr="00655F41">
        <w:rPr>
          <w:noProof/>
          <w:sz w:val="26"/>
          <w:szCs w:val="26"/>
          <w:lang w:val="vi-VN"/>
        </w:rPr>
        <w:t xml:space="preserve"> có </w:t>
      </w:r>
      <w:r w:rsidRPr="00655F41">
        <w:rPr>
          <w:noProof/>
          <w:sz w:val="26"/>
          <w:szCs w:val="26"/>
          <w:lang w:val="en-GB"/>
        </w:rPr>
        <w:t>03</w:t>
      </w:r>
      <w:r w:rsidRPr="00655F41">
        <w:rPr>
          <w:noProof/>
          <w:sz w:val="26"/>
          <w:szCs w:val="26"/>
          <w:lang w:val="vi-VN"/>
        </w:rPr>
        <w:t xml:space="preserve"> CH</w:t>
      </w:r>
      <w:r w:rsidRPr="00655F41">
        <w:rPr>
          <w:noProof/>
          <w:sz w:val="26"/>
          <w:szCs w:val="26"/>
        </w:rPr>
        <w:t>XD</w:t>
      </w:r>
      <w:r w:rsidRPr="00655F41">
        <w:rPr>
          <w:noProof/>
          <w:sz w:val="26"/>
          <w:szCs w:val="26"/>
          <w:lang w:val="vi-VN"/>
        </w:rPr>
        <w:t xml:space="preserve"> không có số liệu sản lượng: CHXD Phương Linh</w:t>
      </w:r>
      <w:r w:rsidRPr="00655F41">
        <w:rPr>
          <w:noProof/>
          <w:sz w:val="26"/>
          <w:szCs w:val="26"/>
          <w:lang w:val="en-GB"/>
        </w:rPr>
        <w:t>, CHXD Đinh Phát, CHXD Phương Linh 2</w:t>
      </w:r>
      <w:r w:rsidRPr="00655F41">
        <w:rPr>
          <w:noProof/>
          <w:sz w:val="26"/>
          <w:szCs w:val="26"/>
        </w:rPr>
        <w:t>.</w:t>
      </w:r>
    </w:p>
    <w:p w:rsidR="00655F41" w:rsidRPr="00655F41" w:rsidRDefault="00655F41" w:rsidP="00655F41">
      <w:pPr>
        <w:spacing w:line="360" w:lineRule="auto"/>
        <w:jc w:val="both"/>
        <w:rPr>
          <w:noProof/>
          <w:sz w:val="26"/>
          <w:szCs w:val="26"/>
        </w:rPr>
      </w:pPr>
      <w:r w:rsidRPr="00655F41">
        <w:rPr>
          <w:noProof/>
          <w:sz w:val="26"/>
          <w:szCs w:val="26"/>
          <w:lang w:val="vi-VN"/>
        </w:rPr>
        <w:t xml:space="preserve">(**) </w:t>
      </w:r>
      <w:r w:rsidRPr="00655F41">
        <w:rPr>
          <w:noProof/>
          <w:sz w:val="26"/>
          <w:szCs w:val="26"/>
          <w:lang w:val="en-GB"/>
        </w:rPr>
        <w:t xml:space="preserve">Gia Lai </w:t>
      </w:r>
      <w:r w:rsidRPr="00655F41">
        <w:rPr>
          <w:noProof/>
          <w:sz w:val="26"/>
          <w:szCs w:val="26"/>
          <w:lang w:val="vi-VN"/>
        </w:rPr>
        <w:t>có 0</w:t>
      </w:r>
      <w:r w:rsidRPr="00655F41">
        <w:rPr>
          <w:noProof/>
          <w:sz w:val="26"/>
          <w:szCs w:val="26"/>
        </w:rPr>
        <w:t>7</w:t>
      </w:r>
      <w:r w:rsidRPr="00655F41">
        <w:rPr>
          <w:noProof/>
          <w:sz w:val="26"/>
          <w:szCs w:val="26"/>
          <w:lang w:val="vi-VN"/>
        </w:rPr>
        <w:t xml:space="preserve"> CH</w:t>
      </w:r>
      <w:r w:rsidRPr="00655F41">
        <w:rPr>
          <w:noProof/>
          <w:sz w:val="26"/>
          <w:szCs w:val="26"/>
        </w:rPr>
        <w:t>XD</w:t>
      </w:r>
      <w:r w:rsidRPr="00655F41">
        <w:rPr>
          <w:noProof/>
          <w:sz w:val="26"/>
          <w:szCs w:val="26"/>
          <w:lang w:val="vi-VN"/>
        </w:rPr>
        <w:t xml:space="preserve"> không có số liệu sản lượng: Trạm xăng dầu số 1</w:t>
      </w:r>
      <w:r w:rsidRPr="00655F41">
        <w:rPr>
          <w:noProof/>
          <w:sz w:val="26"/>
          <w:szCs w:val="26"/>
          <w:lang w:val="en-GB"/>
        </w:rPr>
        <w:t>, CHXD Duy Lâm, CHXD Hòa Hiệp, CHXD Trung Đoàn 7(tạm nghỉ), CHXD Phú Hưng(xóa bỏ), CHXD Tiến Định, CHXD số 6.</w:t>
      </w:r>
    </w:p>
    <w:p w:rsidR="00BA2339" w:rsidRPr="00CB0743" w:rsidRDefault="00655F41" w:rsidP="00DB5BEC">
      <w:pPr>
        <w:spacing w:line="360" w:lineRule="auto"/>
        <w:jc w:val="both"/>
        <w:rPr>
          <w:noProof/>
          <w:sz w:val="26"/>
          <w:szCs w:val="26"/>
        </w:rPr>
      </w:pPr>
      <w:r w:rsidRPr="00655F41">
        <w:rPr>
          <w:noProof/>
          <w:sz w:val="26"/>
          <w:szCs w:val="26"/>
          <w:lang w:val="en-GB"/>
        </w:rPr>
        <w:t>(***) Bình Định</w:t>
      </w:r>
      <w:r w:rsidRPr="00655F41">
        <w:rPr>
          <w:noProof/>
          <w:sz w:val="26"/>
          <w:szCs w:val="26"/>
          <w:lang w:val="vi-VN"/>
        </w:rPr>
        <w:t xml:space="preserve"> có </w:t>
      </w:r>
      <w:r w:rsidRPr="00655F41">
        <w:rPr>
          <w:noProof/>
          <w:sz w:val="26"/>
          <w:szCs w:val="26"/>
          <w:lang w:val="en-GB"/>
        </w:rPr>
        <w:t>03</w:t>
      </w:r>
      <w:r w:rsidRPr="00655F41">
        <w:rPr>
          <w:noProof/>
          <w:sz w:val="26"/>
          <w:szCs w:val="26"/>
          <w:lang w:val="vi-VN"/>
        </w:rPr>
        <w:t xml:space="preserve"> CH</w:t>
      </w:r>
      <w:r w:rsidRPr="00655F41">
        <w:rPr>
          <w:noProof/>
          <w:sz w:val="26"/>
          <w:szCs w:val="26"/>
        </w:rPr>
        <w:t>XD</w:t>
      </w:r>
      <w:r w:rsidRPr="00655F41">
        <w:rPr>
          <w:noProof/>
          <w:sz w:val="26"/>
          <w:szCs w:val="26"/>
          <w:lang w:val="vi-VN"/>
        </w:rPr>
        <w:t xml:space="preserve"> không có số liệu</w:t>
      </w:r>
      <w:r w:rsidRPr="00655F41">
        <w:rPr>
          <w:noProof/>
          <w:sz w:val="26"/>
          <w:szCs w:val="26"/>
        </w:rPr>
        <w:t xml:space="preserve"> diện tích đất: </w:t>
      </w:r>
      <w:r w:rsidRPr="00655F41">
        <w:rPr>
          <w:noProof/>
          <w:sz w:val="26"/>
          <w:szCs w:val="26"/>
          <w:lang w:val="vi-VN"/>
        </w:rPr>
        <w:t>CHXD Phương Linh</w:t>
      </w:r>
      <w:r w:rsidRPr="00655F41">
        <w:rPr>
          <w:noProof/>
          <w:sz w:val="26"/>
          <w:szCs w:val="26"/>
          <w:lang w:val="en-GB"/>
        </w:rPr>
        <w:t>, CHXD Đinh Phát, CHXD Phương Linh 2</w:t>
      </w:r>
      <w:r w:rsidRPr="00655F41">
        <w:rPr>
          <w:noProof/>
          <w:sz w:val="26"/>
          <w:szCs w:val="26"/>
        </w:rPr>
        <w:t>.</w:t>
      </w:r>
    </w:p>
    <w:p w:rsidR="00C108E4" w:rsidRPr="00CB0743" w:rsidRDefault="00C108E4" w:rsidP="00DB5BEC">
      <w:pPr>
        <w:spacing w:line="360" w:lineRule="auto"/>
        <w:jc w:val="both"/>
        <w:rPr>
          <w:noProof/>
          <w:sz w:val="26"/>
          <w:szCs w:val="26"/>
          <w:lang w:val="en-GB"/>
        </w:rPr>
      </w:pPr>
      <w:r w:rsidRPr="00CB0743">
        <w:rPr>
          <w:b/>
          <w:i/>
          <w:noProof/>
          <w:sz w:val="26"/>
          <w:szCs w:val="26"/>
        </w:rPr>
        <w:t>* Quốc Lộ 19C</w:t>
      </w:r>
    </w:p>
    <w:p w:rsidR="00C108E4" w:rsidRPr="00CB0743" w:rsidRDefault="00C108E4" w:rsidP="00DB5BEC">
      <w:pPr>
        <w:spacing w:line="360" w:lineRule="auto"/>
        <w:jc w:val="both"/>
        <w:rPr>
          <w:i/>
          <w:noProof/>
          <w:sz w:val="26"/>
          <w:szCs w:val="26"/>
          <w:lang w:val="vi-VN"/>
        </w:rPr>
      </w:pPr>
      <w:r w:rsidRPr="00CB0743">
        <w:rPr>
          <w:i/>
          <w:noProof/>
          <w:sz w:val="26"/>
          <w:szCs w:val="26"/>
          <w:lang w:val="vi-VN"/>
        </w:rPr>
        <w:t>Bảng I.5. Phân loại cửa hàng xăng dầu dọc QL.19</w:t>
      </w:r>
      <w:r w:rsidRPr="00CB0743">
        <w:rPr>
          <w:i/>
          <w:noProof/>
          <w:sz w:val="26"/>
          <w:szCs w:val="26"/>
        </w:rPr>
        <w:t>C</w:t>
      </w:r>
      <w:r w:rsidRPr="00CB0743">
        <w:rPr>
          <w:i/>
          <w:noProof/>
          <w:sz w:val="26"/>
          <w:szCs w:val="26"/>
          <w:lang w:val="vi-VN"/>
        </w:rPr>
        <w:t xml:space="preserve"> theo quy mô</w:t>
      </w:r>
    </w:p>
    <w:p w:rsidR="00C108E4" w:rsidRPr="00CB0743" w:rsidRDefault="00C108E4" w:rsidP="00DB5BEC">
      <w:pPr>
        <w:spacing w:line="360" w:lineRule="auto"/>
        <w:jc w:val="both"/>
        <w:rPr>
          <w:i/>
          <w:noProof/>
          <w:sz w:val="26"/>
          <w:szCs w:val="26"/>
          <w:lang w:val="vi-VN"/>
        </w:rPr>
      </w:pPr>
      <w:r w:rsidRPr="00CB0743">
        <w:rPr>
          <w:i/>
          <w:noProof/>
          <w:sz w:val="26"/>
          <w:szCs w:val="26"/>
          <w:lang w:val="vi-VN"/>
        </w:rPr>
        <w:t xml:space="preserve"> Đơn vị tính: Số lượng cửa hàng </w:t>
      </w:r>
      <w:r w:rsidRPr="00CB0743">
        <w:rPr>
          <w:i/>
          <w:noProof/>
          <w:sz w:val="26"/>
          <w:szCs w:val="26"/>
          <w:lang w:val="en-GB"/>
        </w:rPr>
        <w:t>(ghi chú có bao nhiêu cửa hàng không có diện tích)</w:t>
      </w:r>
    </w:p>
    <w:tbl>
      <w:tblPr>
        <w:tblW w:w="9101" w:type="dxa"/>
        <w:tblInd w:w="-34" w:type="dxa"/>
        <w:tblLayout w:type="fixed"/>
        <w:tblLook w:val="0000"/>
      </w:tblPr>
      <w:tblGrid>
        <w:gridCol w:w="568"/>
        <w:gridCol w:w="2693"/>
        <w:gridCol w:w="879"/>
        <w:gridCol w:w="992"/>
        <w:gridCol w:w="851"/>
        <w:gridCol w:w="1559"/>
        <w:gridCol w:w="1559"/>
      </w:tblGrid>
      <w:tr w:rsidR="00C108E4" w:rsidRPr="00CB0743" w:rsidTr="00791BC7">
        <w:trPr>
          <w:trHeight w:val="1224"/>
          <w:tblHead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TT</w:t>
            </w:r>
          </w:p>
        </w:tc>
        <w:tc>
          <w:tcPr>
            <w:tcW w:w="2693" w:type="dxa"/>
            <w:tcBorders>
              <w:top w:val="single" w:sz="4" w:space="0" w:color="auto"/>
              <w:left w:val="nil"/>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Danh mục</w:t>
            </w:r>
          </w:p>
        </w:tc>
        <w:tc>
          <w:tcPr>
            <w:tcW w:w="879" w:type="dxa"/>
            <w:tcBorders>
              <w:top w:val="single" w:sz="4" w:space="0" w:color="auto"/>
              <w:left w:val="single" w:sz="4" w:space="0" w:color="auto"/>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rPr>
            </w:pPr>
            <w:r w:rsidRPr="00CB0743">
              <w:rPr>
                <w:b/>
                <w:bCs/>
                <w:noProof/>
                <w:sz w:val="26"/>
                <w:szCs w:val="26"/>
              </w:rPr>
              <w:t>Bình Định</w:t>
            </w:r>
          </w:p>
        </w:tc>
        <w:tc>
          <w:tcPr>
            <w:tcW w:w="992" w:type="dxa"/>
            <w:tcBorders>
              <w:top w:val="single" w:sz="4" w:space="0" w:color="auto"/>
              <w:left w:val="single" w:sz="4" w:space="0" w:color="auto"/>
              <w:bottom w:val="single" w:sz="4" w:space="0" w:color="auto"/>
              <w:right w:val="single" w:sz="4" w:space="0" w:color="auto"/>
            </w:tcBorders>
            <w:vAlign w:val="center"/>
          </w:tcPr>
          <w:p w:rsidR="00C108E4" w:rsidRPr="00CB0743" w:rsidRDefault="00C108E4" w:rsidP="00DB5BEC">
            <w:pPr>
              <w:spacing w:line="360" w:lineRule="auto"/>
              <w:jc w:val="both"/>
              <w:rPr>
                <w:b/>
                <w:bCs/>
                <w:noProof/>
                <w:sz w:val="26"/>
                <w:szCs w:val="26"/>
              </w:rPr>
            </w:pPr>
            <w:r w:rsidRPr="00CB0743">
              <w:rPr>
                <w:b/>
                <w:bCs/>
                <w:noProof/>
                <w:sz w:val="26"/>
                <w:szCs w:val="26"/>
              </w:rPr>
              <w:t>Phú Yên</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rPr>
            </w:pPr>
            <w:r w:rsidRPr="00CB0743">
              <w:rPr>
                <w:b/>
                <w:bCs/>
                <w:noProof/>
                <w:sz w:val="26"/>
                <w:szCs w:val="26"/>
              </w:rPr>
              <w:t>Đắk Lắk</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Tổng      toàn tuyến</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C108E4" w:rsidRPr="00CB0743" w:rsidRDefault="00C108E4" w:rsidP="00DB5BEC">
            <w:pPr>
              <w:spacing w:line="360" w:lineRule="auto"/>
              <w:jc w:val="both"/>
              <w:rPr>
                <w:b/>
                <w:bCs/>
                <w:noProof/>
                <w:sz w:val="26"/>
                <w:szCs w:val="26"/>
              </w:rPr>
            </w:pPr>
            <w:r w:rsidRPr="00CB0743">
              <w:rPr>
                <w:b/>
                <w:bCs/>
                <w:noProof/>
                <w:sz w:val="26"/>
                <w:szCs w:val="26"/>
              </w:rPr>
              <w:t>Phần trăm</w:t>
            </w:r>
          </w:p>
        </w:tc>
      </w:tr>
      <w:tr w:rsidR="00C108E4"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I</w:t>
            </w:r>
          </w:p>
        </w:tc>
        <w:tc>
          <w:tcPr>
            <w:tcW w:w="2693" w:type="dxa"/>
            <w:tcBorders>
              <w:top w:val="nil"/>
              <w:left w:val="nil"/>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Diện tích đất</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 </w:t>
            </w:r>
          </w:p>
        </w:tc>
        <w:tc>
          <w:tcPr>
            <w:tcW w:w="992" w:type="dxa"/>
            <w:tcBorders>
              <w:top w:val="single" w:sz="4" w:space="0" w:color="auto"/>
              <w:left w:val="single" w:sz="4" w:space="0" w:color="auto"/>
              <w:bottom w:val="single" w:sz="4" w:space="0" w:color="auto"/>
              <w:right w:val="single" w:sz="4" w:space="0" w:color="auto"/>
            </w:tcBorders>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 </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
                <w:bCs/>
                <w:noProof/>
                <w:sz w:val="26"/>
                <w:szCs w:val="26"/>
                <w:lang w:val="vi-VN"/>
              </w:rPr>
            </w:pPr>
            <w:r w:rsidRPr="00CB0743">
              <w:rPr>
                <w:b/>
                <w:bCs/>
                <w:noProof/>
                <w:sz w:val="26"/>
                <w:szCs w:val="26"/>
                <w:lang w:val="vi-VN"/>
              </w:rPr>
              <w:t> </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C108E4" w:rsidRPr="00CB0743" w:rsidRDefault="00C108E4" w:rsidP="00DB5BEC">
            <w:pPr>
              <w:spacing w:line="360" w:lineRule="auto"/>
              <w:jc w:val="both"/>
              <w:rPr>
                <w:b/>
                <w:bCs/>
                <w:noProof/>
                <w:sz w:val="26"/>
                <w:szCs w:val="26"/>
                <w:lang w:val="vi-VN"/>
              </w:rPr>
            </w:pPr>
          </w:p>
        </w:tc>
      </w:tr>
      <w:tr w:rsidR="00C108E4"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Cs/>
                <w:noProof/>
                <w:sz w:val="26"/>
                <w:szCs w:val="26"/>
                <w:lang w:val="vi-VN"/>
              </w:rPr>
            </w:pPr>
            <w:r w:rsidRPr="00CB0743">
              <w:rPr>
                <w:bCs/>
                <w:noProof/>
                <w:sz w:val="26"/>
                <w:szCs w:val="26"/>
                <w:lang w:val="vi-VN"/>
              </w:rPr>
              <w:t>&lt; 500 m</w:t>
            </w:r>
            <w:r w:rsidRPr="00CB0743">
              <w:rPr>
                <w:bCs/>
                <w:noProof/>
                <w:sz w:val="26"/>
                <w:szCs w:val="26"/>
                <w:vertAlign w:val="superscript"/>
                <w:lang w:val="vi-VN"/>
              </w:rPr>
              <w:t>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C108E4" w:rsidRPr="00CB0743" w:rsidRDefault="0016663F" w:rsidP="00DB5BEC">
            <w:pPr>
              <w:spacing w:line="360" w:lineRule="auto"/>
              <w:jc w:val="both"/>
              <w:rPr>
                <w:bCs/>
                <w:noProof/>
                <w:sz w:val="26"/>
                <w:szCs w:val="26"/>
              </w:rPr>
            </w:pPr>
            <w:r w:rsidRPr="00CB0743">
              <w:rPr>
                <w:bCs/>
                <w:noProof/>
                <w:sz w:val="26"/>
                <w:szCs w:val="26"/>
              </w:rPr>
              <w:t>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C108E4" w:rsidP="00DB5BEC">
            <w:pPr>
              <w:spacing w:line="360" w:lineRule="auto"/>
              <w:jc w:val="both"/>
              <w:rPr>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C108E4" w:rsidRPr="00CB0743" w:rsidRDefault="0016663F" w:rsidP="00DB5BEC">
            <w:pPr>
              <w:spacing w:line="360" w:lineRule="auto"/>
              <w:jc w:val="both"/>
              <w:rPr>
                <w:b/>
                <w:bCs/>
                <w:noProof/>
                <w:sz w:val="26"/>
                <w:szCs w:val="26"/>
              </w:rPr>
            </w:pPr>
            <w:r w:rsidRPr="00CB0743">
              <w:rPr>
                <w:b/>
                <w:bCs/>
                <w:noProof/>
                <w:sz w:val="26"/>
                <w:szCs w:val="26"/>
              </w:rPr>
              <w:t>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C108E4" w:rsidRPr="00CB0743" w:rsidRDefault="00E96C7F" w:rsidP="00DB5BEC">
            <w:pPr>
              <w:spacing w:line="360" w:lineRule="auto"/>
              <w:jc w:val="both"/>
              <w:rPr>
                <w:bCs/>
                <w:noProof/>
                <w:sz w:val="26"/>
                <w:szCs w:val="26"/>
              </w:rPr>
            </w:pPr>
            <w:r w:rsidRPr="00CB0743">
              <w:rPr>
                <w:bCs/>
                <w:noProof/>
                <w:sz w:val="26"/>
                <w:szCs w:val="26"/>
              </w:rPr>
              <w:t>0%</w:t>
            </w: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500 m</w:t>
            </w:r>
            <w:r w:rsidRPr="00CB0743">
              <w:rPr>
                <w:bCs/>
                <w:noProof/>
                <w:sz w:val="26"/>
                <w:szCs w:val="26"/>
                <w:vertAlign w:val="superscript"/>
                <w:lang w:val="vi-VN"/>
              </w:rPr>
              <w:t>2</w:t>
            </w:r>
            <w:r w:rsidRPr="00CB0743">
              <w:rPr>
                <w:bCs/>
                <w:noProof/>
                <w:sz w:val="26"/>
                <w:szCs w:val="26"/>
                <w:lang w:val="vi-VN"/>
              </w:rPr>
              <w:t xml:space="preserve"> đến 1000 m</w:t>
            </w:r>
            <w:r w:rsidRPr="00CB0743">
              <w:rPr>
                <w:bCs/>
                <w:noProof/>
                <w:sz w:val="26"/>
                <w:szCs w:val="26"/>
                <w:vertAlign w:val="superscript"/>
                <w:lang w:val="vi-VN"/>
              </w:rPr>
              <w:t>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25%</w:t>
            </w: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lastRenderedPageBreak/>
              <w:t>3</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&gt; 1000 m</w:t>
            </w:r>
            <w:r w:rsidRPr="00CB0743">
              <w:rPr>
                <w:bCs/>
                <w:noProof/>
                <w:sz w:val="26"/>
                <w:szCs w:val="26"/>
                <w:vertAlign w:val="superscript"/>
                <w:lang w:val="vi-VN"/>
              </w:rPr>
              <w:t>2</w:t>
            </w:r>
            <w:r w:rsidRPr="00CB0743">
              <w:rPr>
                <w:bCs/>
                <w:noProof/>
                <w:sz w:val="26"/>
                <w:szCs w:val="26"/>
                <w:lang w:val="vi-VN"/>
              </w:rPr>
              <w:t xml:space="preserve"> đến 3000 m</w:t>
            </w:r>
            <w:r w:rsidRPr="00CB0743">
              <w:rPr>
                <w:bCs/>
                <w:noProof/>
                <w:sz w:val="26"/>
                <w:szCs w:val="26"/>
                <w:vertAlign w:val="superscript"/>
                <w:lang w:val="vi-VN"/>
              </w:rPr>
              <w:t>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50%</w:t>
            </w: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&gt;3000m</w:t>
            </w:r>
            <w:r w:rsidRPr="00CB0743">
              <w:rPr>
                <w:bCs/>
                <w:noProof/>
                <w:sz w:val="26"/>
                <w:szCs w:val="26"/>
                <w:vertAlign w:val="superscript"/>
                <w:lang w:val="vi-VN"/>
              </w:rPr>
              <w:t>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r w:rsidRPr="00CB0743">
              <w:rPr>
                <w:b/>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25%</w:t>
            </w: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 </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Cộng</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r w:rsidR="00BA2339" w:rsidRPr="00CB0743">
              <w:rPr>
                <w:b/>
                <w:bCs/>
                <w:noProof/>
                <w:sz w:val="26"/>
                <w:szCs w:val="26"/>
              </w:rPr>
              <w: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16663F" w:rsidP="00DB5BEC">
            <w:pPr>
              <w:spacing w:line="360" w:lineRule="auto"/>
              <w:jc w:val="both"/>
              <w:rPr>
                <w:bCs/>
                <w:noProof/>
                <w:sz w:val="26"/>
                <w:szCs w:val="26"/>
                <w:lang w:val="vi-VN"/>
              </w:rPr>
            </w:pP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II</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Số cột bơm</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
                <w:bCs/>
                <w:noProof/>
                <w:sz w:val="26"/>
                <w:szCs w:val="26"/>
                <w:lang w:val="vi-VN"/>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16663F" w:rsidP="00DB5BEC">
            <w:pPr>
              <w:spacing w:line="360" w:lineRule="auto"/>
              <w:jc w:val="both"/>
              <w:rPr>
                <w:bCs/>
                <w:noProof/>
                <w:sz w:val="26"/>
                <w:szCs w:val="26"/>
                <w:lang w:val="vi-VN"/>
              </w:rPr>
            </w:pP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 2 cột</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0%</w:t>
            </w: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3 cột đến 4 cột</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25%</w:t>
            </w: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3</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 5 cột</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75%</w:t>
            </w: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 </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Cộng</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r w:rsidR="008B5CC2" w:rsidRPr="00CB0743">
              <w:rPr>
                <w:b/>
                <w:bCs/>
                <w:noProof/>
                <w:sz w:val="26"/>
                <w:szCs w:val="26"/>
              </w:rPr>
              <w: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16663F" w:rsidP="00DB5BEC">
            <w:pPr>
              <w:spacing w:line="360" w:lineRule="auto"/>
              <w:jc w:val="both"/>
              <w:rPr>
                <w:bCs/>
                <w:noProof/>
                <w:sz w:val="26"/>
                <w:szCs w:val="26"/>
                <w:lang w:val="vi-VN"/>
              </w:rPr>
            </w:pP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III</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Sản lượng</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
                <w:bCs/>
                <w:noProof/>
                <w:sz w:val="26"/>
                <w:szCs w:val="26"/>
                <w:lang w:val="vi-VN"/>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16663F" w:rsidP="00DB5BEC">
            <w:pPr>
              <w:spacing w:line="360" w:lineRule="auto"/>
              <w:jc w:val="both"/>
              <w:rPr>
                <w:bCs/>
                <w:noProof/>
                <w:sz w:val="26"/>
                <w:szCs w:val="26"/>
                <w:lang w:val="vi-VN"/>
              </w:rPr>
            </w:pP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&lt; 50 m</w:t>
            </w:r>
            <w:r w:rsidRPr="00CB0743">
              <w:rPr>
                <w:bCs/>
                <w:noProof/>
                <w:sz w:val="26"/>
                <w:szCs w:val="26"/>
                <w:vertAlign w:val="superscript"/>
                <w:lang w:val="vi-VN"/>
              </w:rPr>
              <w:t>3</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2</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50%</w:t>
            </w: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50 m</w:t>
            </w:r>
            <w:r w:rsidRPr="00CB0743">
              <w:rPr>
                <w:bCs/>
                <w:noProof/>
                <w:sz w:val="26"/>
                <w:szCs w:val="26"/>
                <w:vertAlign w:val="superscript"/>
                <w:lang w:val="vi-VN"/>
              </w:rPr>
              <w:t>3</w:t>
            </w:r>
            <w:r w:rsidRPr="00CB0743">
              <w:rPr>
                <w:bCs/>
                <w:noProof/>
                <w:sz w:val="26"/>
                <w:szCs w:val="26"/>
                <w:lang w:val="vi-VN"/>
              </w:rPr>
              <w:t xml:space="preserve"> - 100 m</w:t>
            </w:r>
            <w:r w:rsidRPr="00CB0743">
              <w:rPr>
                <w:bCs/>
                <w:noProof/>
                <w:sz w:val="26"/>
                <w:szCs w:val="26"/>
                <w:vertAlign w:val="superscript"/>
                <w:lang w:val="vi-VN"/>
              </w:rPr>
              <w:t>3</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25%</w:t>
            </w:r>
          </w:p>
        </w:tc>
      </w:tr>
      <w:tr w:rsidR="0016663F"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3</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&gt; 100 m</w:t>
            </w:r>
            <w:r w:rsidRPr="00CB0743">
              <w:rPr>
                <w:bCs/>
                <w:noProof/>
                <w:sz w:val="26"/>
                <w:szCs w:val="26"/>
                <w:vertAlign w:val="superscript"/>
                <w:lang w:val="vi-VN"/>
              </w:rPr>
              <w:t>3</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rPr>
            </w:pPr>
            <w:r w:rsidRPr="00CB0743">
              <w:rPr>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E96C7F" w:rsidP="00DB5BEC">
            <w:pPr>
              <w:spacing w:line="360" w:lineRule="auto"/>
              <w:jc w:val="both"/>
              <w:rPr>
                <w:bCs/>
                <w:noProof/>
                <w:sz w:val="26"/>
                <w:szCs w:val="26"/>
              </w:rPr>
            </w:pPr>
            <w:r w:rsidRPr="00CB0743">
              <w:rPr>
                <w:bCs/>
                <w:noProof/>
                <w:sz w:val="26"/>
                <w:szCs w:val="26"/>
              </w:rPr>
              <w:t>25%</w:t>
            </w:r>
          </w:p>
        </w:tc>
      </w:tr>
      <w:tr w:rsidR="0016663F"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Cs/>
                <w:noProof/>
                <w:sz w:val="26"/>
                <w:szCs w:val="26"/>
                <w:lang w:val="vi-VN"/>
              </w:rPr>
            </w:pPr>
            <w:r w:rsidRPr="00CB0743">
              <w:rPr>
                <w:bCs/>
                <w:noProof/>
                <w:sz w:val="26"/>
                <w:szCs w:val="26"/>
                <w:lang w:val="vi-VN"/>
              </w:rPr>
              <w:t> </w:t>
            </w:r>
          </w:p>
        </w:tc>
        <w:tc>
          <w:tcPr>
            <w:tcW w:w="2693" w:type="dxa"/>
            <w:tcBorders>
              <w:top w:val="nil"/>
              <w:left w:val="nil"/>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r w:rsidRPr="00CB0743">
              <w:rPr>
                <w:b/>
                <w:bCs/>
                <w:noProof/>
                <w:sz w:val="26"/>
                <w:szCs w:val="26"/>
                <w:lang w:val="vi-VN"/>
              </w:rPr>
              <w:t>Cộng</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992" w:type="dxa"/>
            <w:tcBorders>
              <w:top w:val="single" w:sz="4" w:space="0" w:color="auto"/>
              <w:left w:val="single" w:sz="4" w:space="0" w:color="auto"/>
              <w:bottom w:val="single" w:sz="4" w:space="0" w:color="auto"/>
              <w:right w:val="single" w:sz="4" w:space="0" w:color="auto"/>
            </w:tcBorders>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r w:rsidR="008B5CC2" w:rsidRPr="00CB0743">
              <w:rPr>
                <w:b/>
                <w:bCs/>
                <w:noProof/>
                <w:sz w:val="26"/>
                <w:szCs w:val="26"/>
              </w:rPr>
              <w:t>*</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16663F" w:rsidRPr="00CB0743" w:rsidRDefault="0016663F" w:rsidP="00DB5BEC">
            <w:pPr>
              <w:spacing w:line="360" w:lineRule="auto"/>
              <w:jc w:val="both"/>
              <w:rPr>
                <w:b/>
                <w:bCs/>
                <w:noProof/>
                <w:sz w:val="26"/>
                <w:szCs w:val="26"/>
              </w:rPr>
            </w:pPr>
            <w:r w:rsidRPr="00CB0743">
              <w:rPr>
                <w:b/>
                <w:bCs/>
                <w:noProof/>
                <w:sz w:val="26"/>
                <w:szCs w:val="26"/>
              </w:rPr>
              <w:t>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rsidR="0016663F" w:rsidRPr="00CB0743" w:rsidRDefault="0016663F" w:rsidP="00DB5BEC">
            <w:pPr>
              <w:spacing w:line="360" w:lineRule="auto"/>
              <w:jc w:val="both"/>
              <w:rPr>
                <w:b/>
                <w:bCs/>
                <w:noProof/>
                <w:sz w:val="26"/>
                <w:szCs w:val="26"/>
                <w:lang w:val="vi-VN"/>
              </w:rPr>
            </w:pPr>
          </w:p>
        </w:tc>
      </w:tr>
    </w:tbl>
    <w:p w:rsidR="00C108E4" w:rsidRPr="00CB0743" w:rsidRDefault="008B5CC2" w:rsidP="00DB5BEC">
      <w:pPr>
        <w:spacing w:line="360" w:lineRule="auto"/>
        <w:jc w:val="both"/>
        <w:rPr>
          <w:noProof/>
          <w:sz w:val="26"/>
          <w:szCs w:val="26"/>
          <w:lang w:val="en-GB"/>
        </w:rPr>
      </w:pPr>
      <w:r w:rsidRPr="00CB0743">
        <w:rPr>
          <w:noProof/>
          <w:sz w:val="26"/>
          <w:szCs w:val="26"/>
          <w:lang w:val="en-GB"/>
        </w:rPr>
        <w:t>(*) Phú Yên có 7</w:t>
      </w:r>
      <w:r w:rsidR="00BA2339" w:rsidRPr="00CB0743">
        <w:rPr>
          <w:noProof/>
          <w:sz w:val="26"/>
          <w:szCs w:val="26"/>
          <w:lang w:val="en-GB"/>
        </w:rPr>
        <w:t xml:space="preserve"> CHXD không có số liệu </w:t>
      </w:r>
      <w:r w:rsidRPr="00CB0743">
        <w:rPr>
          <w:noProof/>
          <w:sz w:val="26"/>
          <w:szCs w:val="26"/>
          <w:lang w:val="en-GB"/>
        </w:rPr>
        <w:t>diện tích đất, số cột bơm và sản lượng:</w:t>
      </w:r>
    </w:p>
    <w:p w:rsidR="00BA2339" w:rsidRPr="00CB0743" w:rsidRDefault="008B5CC2" w:rsidP="00DB5BEC">
      <w:pPr>
        <w:spacing w:line="360" w:lineRule="auto"/>
        <w:jc w:val="both"/>
        <w:rPr>
          <w:noProof/>
          <w:sz w:val="26"/>
          <w:szCs w:val="26"/>
          <w:lang w:val="en-GB"/>
        </w:rPr>
      </w:pPr>
      <w:r w:rsidRPr="00CB0743">
        <w:rPr>
          <w:noProof/>
          <w:sz w:val="26"/>
          <w:szCs w:val="26"/>
          <w:lang w:val="en-GB"/>
        </w:rPr>
        <w:t>CHXD Xuân Lãnh, CHXD Phương Lan, CHXD Đông Xuân, CHXD Hoa Bằng, CHXD Đức Bình Tây, CHXD Luận Tâm, CHXD Như Vi.</w:t>
      </w:r>
    </w:p>
    <w:p w:rsidR="00F66EB2" w:rsidRPr="00CB0743" w:rsidRDefault="00F66EB2" w:rsidP="00DB5BEC">
      <w:pPr>
        <w:spacing w:line="360" w:lineRule="auto"/>
        <w:jc w:val="both"/>
        <w:rPr>
          <w:noProof/>
          <w:sz w:val="26"/>
          <w:szCs w:val="26"/>
          <w:lang w:val="en-GB"/>
        </w:rPr>
      </w:pPr>
      <w:r w:rsidRPr="00CB0743">
        <w:rPr>
          <w:b/>
          <w:i/>
          <w:noProof/>
          <w:sz w:val="26"/>
          <w:szCs w:val="26"/>
        </w:rPr>
        <w:t>* Quốc Lộ 25</w:t>
      </w:r>
    </w:p>
    <w:p w:rsidR="00F66EB2" w:rsidRPr="00CB0743" w:rsidRDefault="00F66EB2" w:rsidP="00DB5BEC">
      <w:pPr>
        <w:spacing w:line="360" w:lineRule="auto"/>
        <w:jc w:val="both"/>
        <w:rPr>
          <w:i/>
          <w:noProof/>
          <w:sz w:val="26"/>
          <w:szCs w:val="26"/>
          <w:lang w:val="vi-VN"/>
        </w:rPr>
      </w:pPr>
      <w:r w:rsidRPr="00CB0743">
        <w:rPr>
          <w:i/>
          <w:noProof/>
          <w:sz w:val="26"/>
          <w:szCs w:val="26"/>
          <w:lang w:val="vi-VN"/>
        </w:rPr>
        <w:t>Bảng I.6. Phân loại cửa hàng xăng dầu dọc QL.25 theo quy mô</w:t>
      </w:r>
    </w:p>
    <w:p w:rsidR="00F66EB2" w:rsidRPr="00CB0743" w:rsidRDefault="00F66EB2" w:rsidP="00DB5BEC">
      <w:pPr>
        <w:spacing w:line="360" w:lineRule="auto"/>
        <w:jc w:val="both"/>
        <w:rPr>
          <w:i/>
          <w:noProof/>
          <w:sz w:val="26"/>
          <w:szCs w:val="26"/>
          <w:lang w:val="vi-VN"/>
        </w:rPr>
      </w:pPr>
      <w:r w:rsidRPr="00CB0743">
        <w:rPr>
          <w:i/>
          <w:noProof/>
          <w:sz w:val="26"/>
          <w:szCs w:val="26"/>
          <w:lang w:val="vi-VN"/>
        </w:rPr>
        <w:t xml:space="preserve"> Đơn vị tính: Số lượng cửa hàng </w:t>
      </w:r>
      <w:r w:rsidRPr="00CB0743">
        <w:rPr>
          <w:i/>
          <w:noProof/>
          <w:sz w:val="26"/>
          <w:szCs w:val="26"/>
          <w:lang w:val="en-GB"/>
        </w:rPr>
        <w:t>(ghi chú có bao nhiêu cửa hàng không có diện tích)</w:t>
      </w:r>
    </w:p>
    <w:tbl>
      <w:tblPr>
        <w:tblW w:w="9101" w:type="dxa"/>
        <w:tblInd w:w="-34" w:type="dxa"/>
        <w:tblLayout w:type="fixed"/>
        <w:tblLook w:val="0000"/>
      </w:tblPr>
      <w:tblGrid>
        <w:gridCol w:w="568"/>
        <w:gridCol w:w="2693"/>
        <w:gridCol w:w="1304"/>
        <w:gridCol w:w="1276"/>
        <w:gridCol w:w="1559"/>
        <w:gridCol w:w="1701"/>
      </w:tblGrid>
      <w:tr w:rsidR="00F66EB2" w:rsidRPr="00CB0743" w:rsidTr="00791BC7">
        <w:trPr>
          <w:trHeight w:val="1224"/>
          <w:tblHead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TT</w:t>
            </w:r>
          </w:p>
        </w:tc>
        <w:tc>
          <w:tcPr>
            <w:tcW w:w="2693" w:type="dxa"/>
            <w:tcBorders>
              <w:top w:val="single" w:sz="4" w:space="0" w:color="auto"/>
              <w:left w:val="nil"/>
              <w:bottom w:val="single" w:sz="4" w:space="0" w:color="auto"/>
              <w:right w:val="single" w:sz="4" w:space="0" w:color="auto"/>
            </w:tcBorders>
            <w:shd w:val="clear" w:color="auto" w:fill="auto"/>
            <w:vAlign w:val="center"/>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Danh mục</w:t>
            </w:r>
          </w:p>
        </w:tc>
        <w:tc>
          <w:tcPr>
            <w:tcW w:w="1304" w:type="dxa"/>
            <w:tcBorders>
              <w:top w:val="single" w:sz="4" w:space="0" w:color="auto"/>
              <w:left w:val="single" w:sz="4" w:space="0" w:color="auto"/>
              <w:bottom w:val="single" w:sz="4" w:space="0" w:color="auto"/>
              <w:right w:val="single" w:sz="4" w:space="0" w:color="auto"/>
            </w:tcBorders>
            <w:vAlign w:val="center"/>
          </w:tcPr>
          <w:p w:rsidR="00F66EB2" w:rsidRPr="00CB0743" w:rsidRDefault="00F66EB2" w:rsidP="00DB5BEC">
            <w:pPr>
              <w:spacing w:line="360" w:lineRule="auto"/>
              <w:jc w:val="both"/>
              <w:rPr>
                <w:b/>
                <w:bCs/>
                <w:noProof/>
                <w:sz w:val="26"/>
                <w:szCs w:val="26"/>
              </w:rPr>
            </w:pPr>
            <w:r w:rsidRPr="00CB0743">
              <w:rPr>
                <w:b/>
                <w:bCs/>
                <w:noProof/>
                <w:sz w:val="26"/>
                <w:szCs w:val="26"/>
              </w:rPr>
              <w:t>Phú Yên</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F66EB2" w:rsidRPr="00CB0743" w:rsidRDefault="00F66EB2" w:rsidP="00DB5BEC">
            <w:pPr>
              <w:spacing w:line="360" w:lineRule="auto"/>
              <w:jc w:val="both"/>
              <w:rPr>
                <w:b/>
                <w:bCs/>
                <w:noProof/>
                <w:sz w:val="26"/>
                <w:szCs w:val="26"/>
              </w:rPr>
            </w:pPr>
            <w:r w:rsidRPr="00CB0743">
              <w:rPr>
                <w:b/>
                <w:bCs/>
                <w:noProof/>
                <w:sz w:val="26"/>
                <w:szCs w:val="26"/>
              </w:rPr>
              <w:t>Gia Lai</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Tổng      toàn tuyến</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F66EB2" w:rsidRPr="00CB0743" w:rsidRDefault="00F66EB2" w:rsidP="00DB5BEC">
            <w:pPr>
              <w:spacing w:line="360" w:lineRule="auto"/>
              <w:jc w:val="both"/>
              <w:rPr>
                <w:b/>
                <w:bCs/>
                <w:noProof/>
                <w:sz w:val="26"/>
                <w:szCs w:val="26"/>
              </w:rPr>
            </w:pPr>
            <w:r w:rsidRPr="00CB0743">
              <w:rPr>
                <w:b/>
                <w:bCs/>
                <w:noProof/>
                <w:sz w:val="26"/>
                <w:szCs w:val="26"/>
              </w:rPr>
              <w:t>Phần trăm</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I</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Diện tích đất</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 </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
                <w:bCs/>
                <w:noProof/>
                <w:sz w:val="26"/>
                <w:szCs w:val="26"/>
                <w:lang w:val="vi-VN"/>
              </w:rPr>
            </w:pP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&lt; 500 m</w:t>
            </w:r>
            <w:r w:rsidRPr="00CB0743">
              <w:rPr>
                <w:bCs/>
                <w:noProof/>
                <w:sz w:val="26"/>
                <w:szCs w:val="26"/>
                <w:vertAlign w:val="superscript"/>
                <w:lang w:val="vi-VN"/>
              </w:rPr>
              <w:t>2</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6</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2</w:t>
            </w:r>
            <w:r w:rsidR="00E96C7F" w:rsidRPr="00CB0743">
              <w:rPr>
                <w:bCs/>
                <w:noProof/>
                <w:sz w:val="26"/>
                <w:szCs w:val="26"/>
              </w:rPr>
              <w:t>1.2%</w:t>
            </w: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500 m</w:t>
            </w:r>
            <w:r w:rsidRPr="00CB0743">
              <w:rPr>
                <w:bCs/>
                <w:noProof/>
                <w:sz w:val="26"/>
                <w:szCs w:val="26"/>
                <w:vertAlign w:val="superscript"/>
                <w:lang w:val="vi-VN"/>
              </w:rPr>
              <w:t>2</w:t>
            </w:r>
            <w:r w:rsidRPr="00CB0743">
              <w:rPr>
                <w:bCs/>
                <w:noProof/>
                <w:sz w:val="26"/>
                <w:szCs w:val="26"/>
                <w:lang w:val="vi-VN"/>
              </w:rPr>
              <w:t xml:space="preserve"> đến 1000 m</w:t>
            </w:r>
            <w:r w:rsidRPr="00CB0743">
              <w:rPr>
                <w:bCs/>
                <w:noProof/>
                <w:sz w:val="26"/>
                <w:szCs w:val="26"/>
                <w:vertAlign w:val="superscript"/>
                <w:lang w:val="vi-VN"/>
              </w:rPr>
              <w:t>2</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9</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27.3%</w:t>
            </w: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3</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&gt; 1000 m</w:t>
            </w:r>
            <w:r w:rsidRPr="00CB0743">
              <w:rPr>
                <w:bCs/>
                <w:noProof/>
                <w:sz w:val="26"/>
                <w:szCs w:val="26"/>
                <w:vertAlign w:val="superscript"/>
                <w:lang w:val="vi-VN"/>
              </w:rPr>
              <w:t>2</w:t>
            </w:r>
            <w:r w:rsidRPr="00CB0743">
              <w:rPr>
                <w:bCs/>
                <w:noProof/>
                <w:sz w:val="26"/>
                <w:szCs w:val="26"/>
                <w:lang w:val="vi-VN"/>
              </w:rPr>
              <w:t xml:space="preserve"> đến 3000 m</w:t>
            </w:r>
            <w:r w:rsidRPr="00CB0743">
              <w:rPr>
                <w:bCs/>
                <w:noProof/>
                <w:sz w:val="26"/>
                <w:szCs w:val="26"/>
                <w:vertAlign w:val="superscript"/>
                <w:lang w:val="vi-VN"/>
              </w:rPr>
              <w:t>2</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12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16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48.47%</w:t>
            </w: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&gt;3000m</w:t>
            </w:r>
            <w:r w:rsidRPr="00CB0743">
              <w:rPr>
                <w:bCs/>
                <w:noProof/>
                <w:sz w:val="26"/>
                <w:szCs w:val="26"/>
                <w:vertAlign w:val="superscript"/>
                <w:lang w:val="vi-VN"/>
              </w:rPr>
              <w:t>2</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3.03%</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lastRenderedPageBreak/>
              <w:t> </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Cộng</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
                <w:bCs/>
                <w:noProof/>
                <w:sz w:val="26"/>
                <w:szCs w:val="26"/>
              </w:rPr>
            </w:pPr>
            <w:r w:rsidRPr="00CB0743">
              <w:rPr>
                <w:b/>
                <w:bCs/>
                <w:noProof/>
                <w:sz w:val="26"/>
                <w:szCs w:val="26"/>
              </w:rPr>
              <w:t>5</w:t>
            </w:r>
            <w:r w:rsidR="007D26AF" w:rsidRPr="00CB0743">
              <w:rPr>
                <w:b/>
                <w:bCs/>
                <w:noProof/>
                <w:sz w:val="26"/>
                <w:szCs w:val="26"/>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
                <w:bCs/>
                <w:noProof/>
                <w:sz w:val="26"/>
                <w:szCs w:val="26"/>
              </w:rPr>
            </w:pPr>
            <w:r w:rsidRPr="00CB0743">
              <w:rPr>
                <w:b/>
                <w:bCs/>
                <w:noProof/>
                <w:sz w:val="26"/>
                <w:szCs w:val="26"/>
              </w:rPr>
              <w:t>28</w:t>
            </w:r>
            <w:r w:rsidR="00AA454E" w:rsidRPr="00CB0743">
              <w:rPr>
                <w:b/>
                <w:bCs/>
                <w:noProof/>
                <w:sz w:val="26"/>
                <w:szCs w:val="26"/>
              </w:rPr>
              <w:t>*</w:t>
            </w:r>
            <w:r w:rsidR="007D26AF" w:rsidRPr="00CB0743">
              <w:rPr>
                <w:b/>
                <w:bCs/>
                <w:noProof/>
                <w:sz w:val="26"/>
                <w:szCs w:val="26"/>
              </w:rPr>
              <w:t>*</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33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Cs/>
                <w:noProof/>
                <w:sz w:val="26"/>
                <w:szCs w:val="26"/>
                <w:lang w:val="vi-VN"/>
              </w:rPr>
            </w:pP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II</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Số cột bơm</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F66EB2" w:rsidP="00DB5BEC">
            <w:pPr>
              <w:spacing w:line="360" w:lineRule="auto"/>
              <w:jc w:val="both"/>
              <w:rPr>
                <w:b/>
                <w:bCs/>
                <w:noProof/>
                <w:sz w:val="26"/>
                <w:szCs w:val="26"/>
                <w:lang w:val="vi-VN"/>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Cs/>
                <w:noProof/>
                <w:sz w:val="26"/>
                <w:szCs w:val="26"/>
                <w:lang w:val="vi-VN"/>
              </w:rPr>
            </w:pP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 2 cột</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3312A5" w:rsidP="00DB5BEC">
            <w:pPr>
              <w:spacing w:line="360" w:lineRule="auto"/>
              <w:jc w:val="both"/>
              <w:rPr>
                <w:bCs/>
                <w:noProof/>
                <w:sz w:val="26"/>
                <w:szCs w:val="26"/>
              </w:rPr>
            </w:pPr>
            <w:r w:rsidRPr="00CB0743">
              <w:rPr>
                <w:bCs/>
                <w:noProof/>
                <w:sz w:val="26"/>
                <w:szCs w:val="26"/>
              </w:rPr>
              <w:t>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8E6538" w:rsidP="00DB5BEC">
            <w:pPr>
              <w:spacing w:line="360" w:lineRule="auto"/>
              <w:jc w:val="both"/>
              <w:rPr>
                <w:bCs/>
                <w:noProof/>
                <w:sz w:val="26"/>
                <w:szCs w:val="26"/>
              </w:rPr>
            </w:pPr>
            <w:r w:rsidRPr="00CB0743">
              <w:rPr>
                <w:bCs/>
                <w:noProof/>
                <w:sz w:val="26"/>
                <w:szCs w:val="26"/>
              </w:rPr>
              <w:t>10</w:t>
            </w:r>
            <w:r w:rsidR="007D26AF" w:rsidRPr="00CB0743">
              <w:rPr>
                <w:bCs/>
                <w:noProof/>
                <w:sz w:val="26"/>
                <w:szCs w:val="26"/>
              </w:rPr>
              <w:t>%</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3 cột đến 4 cột</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7D26AF" w:rsidP="00DB5BEC">
            <w:pPr>
              <w:spacing w:line="360" w:lineRule="auto"/>
              <w:jc w:val="both"/>
              <w:rPr>
                <w:bCs/>
                <w:noProof/>
                <w:sz w:val="26"/>
                <w:szCs w:val="26"/>
              </w:rPr>
            </w:pPr>
            <w:r w:rsidRPr="00CB0743">
              <w:rPr>
                <w:bCs/>
                <w:noProof/>
                <w:sz w:val="26"/>
                <w:szCs w:val="26"/>
              </w:rPr>
              <w:t>22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2</w:t>
            </w:r>
            <w:r w:rsidR="007D26AF" w:rsidRPr="00CB0743">
              <w:rPr>
                <w:b/>
                <w:bCs/>
                <w:noProof/>
                <w:sz w:val="26"/>
                <w:szCs w:val="26"/>
              </w:rPr>
              <w:t>9</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8E6538" w:rsidP="00DB5BEC">
            <w:pPr>
              <w:spacing w:line="360" w:lineRule="auto"/>
              <w:jc w:val="both"/>
              <w:rPr>
                <w:bCs/>
                <w:noProof/>
                <w:sz w:val="26"/>
                <w:szCs w:val="26"/>
              </w:rPr>
            </w:pPr>
            <w:r w:rsidRPr="00CB0743">
              <w:rPr>
                <w:bCs/>
                <w:noProof/>
                <w:sz w:val="26"/>
                <w:szCs w:val="26"/>
              </w:rPr>
              <w:t>72.5</w:t>
            </w:r>
            <w:r w:rsidR="007D26AF" w:rsidRPr="00CB0743">
              <w:rPr>
                <w:bCs/>
                <w:noProof/>
                <w:sz w:val="26"/>
                <w:szCs w:val="26"/>
              </w:rPr>
              <w:t>%</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3</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 5 cột</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7D26AF" w:rsidP="00DB5BEC">
            <w:pPr>
              <w:spacing w:line="360" w:lineRule="auto"/>
              <w:jc w:val="both"/>
              <w:rPr>
                <w:bCs/>
                <w:noProof/>
                <w:sz w:val="26"/>
                <w:szCs w:val="26"/>
              </w:rPr>
            </w:pPr>
            <w:r w:rsidRPr="00CB0743">
              <w:rPr>
                <w:bCs/>
                <w:noProof/>
                <w:sz w:val="26"/>
                <w:szCs w:val="26"/>
              </w:rPr>
              <w:t>4</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17.5%</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 </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Cộng</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
                <w:bCs/>
                <w:noProof/>
                <w:sz w:val="26"/>
                <w:szCs w:val="26"/>
              </w:rPr>
            </w:pPr>
            <w:r w:rsidRPr="00CB0743">
              <w:rPr>
                <w:b/>
                <w:bCs/>
                <w:noProof/>
                <w:sz w:val="26"/>
                <w:szCs w:val="26"/>
              </w:rPr>
              <w:t>12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7D26AF" w:rsidP="00DB5BEC">
            <w:pPr>
              <w:spacing w:line="360" w:lineRule="auto"/>
              <w:jc w:val="both"/>
              <w:rPr>
                <w:b/>
                <w:bCs/>
                <w:noProof/>
                <w:sz w:val="26"/>
                <w:szCs w:val="26"/>
              </w:rPr>
            </w:pPr>
            <w:r w:rsidRPr="00CB0743">
              <w:rPr>
                <w:b/>
                <w:bCs/>
                <w:noProof/>
                <w:sz w:val="26"/>
                <w:szCs w:val="26"/>
              </w:rPr>
              <w:t>28</w:t>
            </w:r>
            <w:r w:rsidR="00AA454E" w:rsidRPr="00CB0743">
              <w:rPr>
                <w:b/>
                <w:bCs/>
                <w:noProof/>
                <w:sz w:val="26"/>
                <w:szCs w:val="26"/>
              </w:rPr>
              <w:t>*</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7D26AF" w:rsidP="00DB5BEC">
            <w:pPr>
              <w:spacing w:line="360" w:lineRule="auto"/>
              <w:jc w:val="both"/>
              <w:rPr>
                <w:b/>
                <w:bCs/>
                <w:noProof/>
                <w:sz w:val="26"/>
                <w:szCs w:val="26"/>
              </w:rPr>
            </w:pPr>
            <w:r w:rsidRPr="00CB0743">
              <w:rPr>
                <w:b/>
                <w:bCs/>
                <w:noProof/>
                <w:sz w:val="26"/>
                <w:szCs w:val="26"/>
              </w:rPr>
              <w:t>40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Cs/>
                <w:noProof/>
                <w:sz w:val="26"/>
                <w:szCs w:val="26"/>
                <w:lang w:val="vi-VN"/>
              </w:rPr>
            </w:pP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III</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Sản lượng</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F66EB2" w:rsidP="00DB5BEC">
            <w:pPr>
              <w:spacing w:line="360" w:lineRule="auto"/>
              <w:jc w:val="both"/>
              <w:rPr>
                <w:b/>
                <w:bCs/>
                <w:noProof/>
                <w:sz w:val="26"/>
                <w:szCs w:val="26"/>
                <w:lang w:val="vi-VN"/>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Cs/>
                <w:noProof/>
                <w:sz w:val="26"/>
                <w:szCs w:val="26"/>
                <w:lang w:val="vi-VN"/>
              </w:rPr>
            </w:pP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1</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&lt; 50 m</w:t>
            </w:r>
            <w:r w:rsidRPr="00CB0743">
              <w:rPr>
                <w:bCs/>
                <w:noProof/>
                <w:sz w:val="26"/>
                <w:szCs w:val="26"/>
                <w:vertAlign w:val="superscript"/>
                <w:lang w:val="vi-VN"/>
              </w:rPr>
              <w:t>3</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12</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14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42.42%</w:t>
            </w:r>
          </w:p>
        </w:tc>
      </w:tr>
      <w:tr w:rsidR="00A54D6A"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2</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50 m</w:t>
            </w:r>
            <w:r w:rsidRPr="00CB0743">
              <w:rPr>
                <w:bCs/>
                <w:noProof/>
                <w:sz w:val="26"/>
                <w:szCs w:val="26"/>
                <w:vertAlign w:val="superscript"/>
                <w:lang w:val="vi-VN"/>
              </w:rPr>
              <w:t>3</w:t>
            </w:r>
            <w:r w:rsidRPr="00CB0743">
              <w:rPr>
                <w:bCs/>
                <w:noProof/>
                <w:sz w:val="26"/>
                <w:szCs w:val="26"/>
                <w:lang w:val="vi-VN"/>
              </w:rPr>
              <w:t xml:space="preserve"> - 100 m</w:t>
            </w:r>
            <w:r w:rsidRPr="00CB0743">
              <w:rPr>
                <w:bCs/>
                <w:noProof/>
                <w:sz w:val="26"/>
                <w:szCs w:val="26"/>
                <w:vertAlign w:val="superscript"/>
                <w:lang w:val="vi-VN"/>
              </w:rPr>
              <w:t>3</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13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14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42.42%</w:t>
            </w:r>
          </w:p>
        </w:tc>
      </w:tr>
      <w:tr w:rsidR="00F66EB2" w:rsidRPr="00CB0743" w:rsidTr="00791BC7">
        <w:trPr>
          <w:trHeight w:val="37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3</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&gt; 100 m</w:t>
            </w:r>
            <w:r w:rsidRPr="00CB0743">
              <w:rPr>
                <w:bCs/>
                <w:noProof/>
                <w:sz w:val="26"/>
                <w:szCs w:val="26"/>
                <w:vertAlign w:val="superscript"/>
                <w:lang w:val="vi-VN"/>
              </w:rPr>
              <w:t>3</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Cs/>
                <w:noProof/>
                <w:sz w:val="26"/>
                <w:szCs w:val="26"/>
              </w:rPr>
            </w:pPr>
            <w:r w:rsidRPr="00CB0743">
              <w:rPr>
                <w:bCs/>
                <w:noProof/>
                <w:sz w:val="26"/>
                <w:szCs w:val="26"/>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Cs/>
                <w:noProof/>
                <w:sz w:val="26"/>
                <w:szCs w:val="26"/>
              </w:rPr>
            </w:pPr>
            <w:r w:rsidRPr="00CB0743">
              <w:rPr>
                <w:bCs/>
                <w:noProof/>
                <w:sz w:val="26"/>
                <w:szCs w:val="26"/>
              </w:rPr>
              <w:t>3</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7D26AF" w:rsidP="00DB5BEC">
            <w:pPr>
              <w:spacing w:line="360" w:lineRule="auto"/>
              <w:jc w:val="both"/>
              <w:rPr>
                <w:bCs/>
                <w:noProof/>
                <w:sz w:val="26"/>
                <w:szCs w:val="26"/>
              </w:rPr>
            </w:pPr>
            <w:r w:rsidRPr="00CB0743">
              <w:rPr>
                <w:bCs/>
                <w:noProof/>
                <w:sz w:val="26"/>
                <w:szCs w:val="26"/>
              </w:rPr>
              <w:t>15.16%</w:t>
            </w:r>
          </w:p>
        </w:tc>
      </w:tr>
      <w:tr w:rsidR="00F66EB2" w:rsidRPr="00CB0743" w:rsidTr="00791BC7">
        <w:trPr>
          <w:trHeight w:val="315"/>
        </w:trPr>
        <w:tc>
          <w:tcPr>
            <w:tcW w:w="568" w:type="dxa"/>
            <w:tcBorders>
              <w:top w:val="nil"/>
              <w:left w:val="single" w:sz="4" w:space="0" w:color="auto"/>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Cs/>
                <w:noProof/>
                <w:sz w:val="26"/>
                <w:szCs w:val="26"/>
                <w:lang w:val="vi-VN"/>
              </w:rPr>
            </w:pPr>
            <w:r w:rsidRPr="00CB0743">
              <w:rPr>
                <w:bCs/>
                <w:noProof/>
                <w:sz w:val="26"/>
                <w:szCs w:val="26"/>
                <w:lang w:val="vi-VN"/>
              </w:rPr>
              <w:t> </w:t>
            </w:r>
          </w:p>
        </w:tc>
        <w:tc>
          <w:tcPr>
            <w:tcW w:w="2693" w:type="dxa"/>
            <w:tcBorders>
              <w:top w:val="nil"/>
              <w:left w:val="nil"/>
              <w:bottom w:val="single" w:sz="4" w:space="0" w:color="auto"/>
              <w:right w:val="single" w:sz="4" w:space="0" w:color="auto"/>
            </w:tcBorders>
            <w:shd w:val="clear" w:color="auto" w:fill="auto"/>
            <w:noWrap/>
            <w:vAlign w:val="bottom"/>
          </w:tcPr>
          <w:p w:rsidR="00F66EB2" w:rsidRPr="00CB0743" w:rsidRDefault="00F66EB2" w:rsidP="00DB5BEC">
            <w:pPr>
              <w:spacing w:line="360" w:lineRule="auto"/>
              <w:jc w:val="both"/>
              <w:rPr>
                <w:b/>
                <w:bCs/>
                <w:noProof/>
                <w:sz w:val="26"/>
                <w:szCs w:val="26"/>
                <w:lang w:val="vi-VN"/>
              </w:rPr>
            </w:pPr>
            <w:r w:rsidRPr="00CB0743">
              <w:rPr>
                <w:b/>
                <w:bCs/>
                <w:noProof/>
                <w:sz w:val="26"/>
                <w:szCs w:val="26"/>
                <w:lang w:val="vi-VN"/>
              </w:rPr>
              <w:t>Cộng</w:t>
            </w:r>
          </w:p>
        </w:tc>
        <w:tc>
          <w:tcPr>
            <w:tcW w:w="1304" w:type="dxa"/>
            <w:tcBorders>
              <w:top w:val="single" w:sz="4" w:space="0" w:color="auto"/>
              <w:left w:val="single" w:sz="4" w:space="0" w:color="auto"/>
              <w:bottom w:val="single" w:sz="4" w:space="0" w:color="auto"/>
              <w:right w:val="single" w:sz="4" w:space="0" w:color="auto"/>
            </w:tcBorders>
            <w:vAlign w:val="bottom"/>
          </w:tcPr>
          <w:p w:rsidR="00F66EB2" w:rsidRPr="00CB0743" w:rsidRDefault="0066794C" w:rsidP="00DB5BEC">
            <w:pPr>
              <w:spacing w:line="360" w:lineRule="auto"/>
              <w:jc w:val="both"/>
              <w:rPr>
                <w:b/>
                <w:bCs/>
                <w:noProof/>
                <w:sz w:val="26"/>
                <w:szCs w:val="26"/>
              </w:rPr>
            </w:pPr>
            <w:r w:rsidRPr="00CB0743">
              <w:rPr>
                <w:b/>
                <w:bCs/>
                <w:noProof/>
                <w:sz w:val="26"/>
                <w:szCs w:val="26"/>
              </w:rPr>
              <w:t>5</w:t>
            </w:r>
            <w:r w:rsidR="007D26AF" w:rsidRPr="00CB0743">
              <w:rPr>
                <w:b/>
                <w:bCs/>
                <w:noProof/>
                <w:sz w:val="26"/>
                <w:szCs w:val="26"/>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66794C" w:rsidP="00DB5BEC">
            <w:pPr>
              <w:spacing w:line="360" w:lineRule="auto"/>
              <w:jc w:val="both"/>
              <w:rPr>
                <w:b/>
                <w:bCs/>
                <w:noProof/>
                <w:sz w:val="26"/>
                <w:szCs w:val="26"/>
              </w:rPr>
            </w:pPr>
            <w:r w:rsidRPr="00CB0743">
              <w:rPr>
                <w:b/>
                <w:bCs/>
                <w:noProof/>
                <w:sz w:val="26"/>
                <w:szCs w:val="26"/>
              </w:rPr>
              <w:t>28</w:t>
            </w:r>
            <w:r w:rsidR="004506AB" w:rsidRPr="00CB0743">
              <w:rPr>
                <w:b/>
                <w:bCs/>
                <w:noProof/>
                <w:sz w:val="26"/>
                <w:szCs w:val="26"/>
              </w:rPr>
              <w:t>*</w:t>
            </w:r>
            <w:r w:rsidR="00991F96" w:rsidRPr="00CB0743">
              <w:rPr>
                <w:b/>
                <w:bCs/>
                <w:noProof/>
                <w:sz w:val="26"/>
                <w:szCs w:val="26"/>
              </w:rPr>
              <w:t>*</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6EB2" w:rsidRPr="00CB0743" w:rsidRDefault="00E96C7F" w:rsidP="00DB5BEC">
            <w:pPr>
              <w:spacing w:line="360" w:lineRule="auto"/>
              <w:jc w:val="both"/>
              <w:rPr>
                <w:b/>
                <w:bCs/>
                <w:noProof/>
                <w:sz w:val="26"/>
                <w:szCs w:val="26"/>
              </w:rPr>
            </w:pPr>
            <w:r w:rsidRPr="00CB0743">
              <w:rPr>
                <w:b/>
                <w:bCs/>
                <w:noProof/>
                <w:sz w:val="26"/>
                <w:szCs w:val="26"/>
              </w:rPr>
              <w:t>33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rsidR="00F66EB2" w:rsidRPr="00CB0743" w:rsidRDefault="00F66EB2" w:rsidP="00DB5BEC">
            <w:pPr>
              <w:spacing w:line="360" w:lineRule="auto"/>
              <w:jc w:val="both"/>
              <w:rPr>
                <w:b/>
                <w:bCs/>
                <w:noProof/>
                <w:sz w:val="26"/>
                <w:szCs w:val="26"/>
                <w:lang w:val="vi-VN"/>
              </w:rPr>
            </w:pPr>
          </w:p>
        </w:tc>
      </w:tr>
    </w:tbl>
    <w:p w:rsidR="00F66EB2" w:rsidRPr="00CB0743" w:rsidRDefault="007D26AF" w:rsidP="00DB5BEC">
      <w:pPr>
        <w:spacing w:line="360" w:lineRule="auto"/>
        <w:jc w:val="both"/>
        <w:rPr>
          <w:noProof/>
          <w:sz w:val="26"/>
          <w:szCs w:val="26"/>
          <w:lang w:val="en-GB"/>
        </w:rPr>
      </w:pPr>
      <w:r w:rsidRPr="00CB0743">
        <w:rPr>
          <w:noProof/>
          <w:sz w:val="26"/>
          <w:szCs w:val="26"/>
          <w:lang w:val="en-GB"/>
        </w:rPr>
        <w:t>(*)</w:t>
      </w:r>
      <w:r w:rsidR="008B5CC2" w:rsidRPr="00CB0743">
        <w:rPr>
          <w:noProof/>
          <w:sz w:val="26"/>
          <w:szCs w:val="26"/>
          <w:lang w:val="en-GB"/>
        </w:rPr>
        <w:t xml:space="preserve"> Phú Yên có 7 CHXD không có số liệu diện tích đất và sản lượng: CHXD số 5, CHXD số 21, CHXD Hoa Hội, CHXD Phú Hữu, CHXD Trinh Thái, CHXD Ea Charang, CHXD Phú Mỹ Hưng.</w:t>
      </w:r>
    </w:p>
    <w:p w:rsidR="00655F41" w:rsidRPr="00CB0743" w:rsidRDefault="004506AB" w:rsidP="00DB5BEC">
      <w:pPr>
        <w:spacing w:line="360" w:lineRule="auto"/>
        <w:jc w:val="both"/>
        <w:rPr>
          <w:noProof/>
          <w:sz w:val="26"/>
          <w:szCs w:val="26"/>
          <w:lang w:val="en-GB"/>
        </w:rPr>
      </w:pPr>
      <w:r w:rsidRPr="00CB0743">
        <w:rPr>
          <w:noProof/>
          <w:sz w:val="26"/>
          <w:szCs w:val="26"/>
          <w:lang w:val="en-GB"/>
        </w:rPr>
        <w:t>(*</w:t>
      </w:r>
      <w:r w:rsidR="00991F96" w:rsidRPr="00CB0743">
        <w:rPr>
          <w:noProof/>
          <w:sz w:val="26"/>
          <w:szCs w:val="26"/>
          <w:lang w:val="en-GB"/>
        </w:rPr>
        <w:t>*</w:t>
      </w:r>
      <w:r w:rsidRPr="00CB0743">
        <w:rPr>
          <w:noProof/>
          <w:sz w:val="26"/>
          <w:szCs w:val="26"/>
          <w:lang w:val="en-GB"/>
        </w:rPr>
        <w:t>) Gia Lai có 1 CHXD không có số liệu diện tích và sản lượng: CHXD Mai Phương Thảo.</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2.2.1. Đánh giá về quy mô của hàng</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a. Diện tích đất xây dựng cửa hàng</w:t>
      </w:r>
    </w:p>
    <w:p w:rsidR="00B26A6E" w:rsidRPr="00CB0743" w:rsidRDefault="00B26A6E" w:rsidP="00DB5BEC">
      <w:pPr>
        <w:spacing w:line="360" w:lineRule="auto"/>
        <w:jc w:val="both"/>
        <w:rPr>
          <w:i/>
          <w:noProof/>
          <w:sz w:val="26"/>
          <w:szCs w:val="26"/>
        </w:rPr>
      </w:pPr>
      <w:r w:rsidRPr="00CB0743">
        <w:rPr>
          <w:i/>
          <w:noProof/>
          <w:sz w:val="26"/>
          <w:szCs w:val="26"/>
        </w:rPr>
        <w:t>a.1. Diện tích xây dựng các CHXD</w:t>
      </w:r>
    </w:p>
    <w:p w:rsidR="00C76C2B" w:rsidRPr="00CB0743" w:rsidRDefault="00C76C2B" w:rsidP="00DB5BEC">
      <w:pPr>
        <w:spacing w:line="360" w:lineRule="auto"/>
        <w:ind w:firstLine="284"/>
        <w:jc w:val="both"/>
        <w:rPr>
          <w:noProof/>
          <w:sz w:val="26"/>
          <w:szCs w:val="26"/>
          <w:lang w:val="vi-VN"/>
        </w:rPr>
      </w:pPr>
      <w:r w:rsidRPr="00CB0743">
        <w:rPr>
          <w:noProof/>
          <w:sz w:val="26"/>
          <w:szCs w:val="26"/>
          <w:lang w:val="vi-VN"/>
        </w:rPr>
        <w:t>Để đáp thực hiện được các giải pháp kỹ thuật về công nghệ, kiến trúc, kết cấu và đặc biệt là các tuyến luồng giao thông trong một cửa hàng.</w:t>
      </w:r>
      <w:r w:rsidRPr="00CB0743">
        <w:rPr>
          <w:noProof/>
          <w:sz w:val="26"/>
          <w:szCs w:val="26"/>
        </w:rPr>
        <w:t xml:space="preserve"> </w:t>
      </w:r>
      <w:r w:rsidRPr="00CB0743">
        <w:rPr>
          <w:noProof/>
          <w:sz w:val="26"/>
          <w:szCs w:val="26"/>
          <w:lang w:val="vi-VN"/>
        </w:rPr>
        <w:t>Có thể phân định theo diện tích đất của cửa hàng thành 04 loại:</w:t>
      </w:r>
    </w:p>
    <w:p w:rsidR="00C76C2B" w:rsidRPr="00CB0743" w:rsidRDefault="00C76C2B" w:rsidP="00231BAA">
      <w:pPr>
        <w:spacing w:line="360" w:lineRule="auto"/>
        <w:ind w:firstLine="426"/>
        <w:jc w:val="both"/>
        <w:rPr>
          <w:noProof/>
          <w:sz w:val="26"/>
          <w:szCs w:val="26"/>
          <w:lang w:val="vi-VN"/>
        </w:rPr>
      </w:pPr>
      <w:r w:rsidRPr="00CB0743">
        <w:rPr>
          <w:noProof/>
          <w:sz w:val="26"/>
          <w:szCs w:val="26"/>
          <w:lang w:val="vi-VN"/>
        </w:rPr>
        <w:t>+ Diện tích đất lớn hơn 3.000 m</w:t>
      </w:r>
      <w:r w:rsidRPr="00CB0743">
        <w:rPr>
          <w:noProof/>
          <w:sz w:val="26"/>
          <w:szCs w:val="26"/>
          <w:vertAlign w:val="superscript"/>
          <w:lang w:val="vi-VN"/>
        </w:rPr>
        <w:t>2</w:t>
      </w:r>
    </w:p>
    <w:p w:rsidR="00C76C2B" w:rsidRPr="00CB0743" w:rsidRDefault="00C76C2B" w:rsidP="00231BAA">
      <w:pPr>
        <w:spacing w:line="360" w:lineRule="auto"/>
        <w:ind w:firstLine="426"/>
        <w:jc w:val="both"/>
        <w:rPr>
          <w:noProof/>
          <w:sz w:val="26"/>
          <w:szCs w:val="26"/>
          <w:lang w:val="vi-VN"/>
        </w:rPr>
      </w:pPr>
      <w:r w:rsidRPr="00CB0743">
        <w:rPr>
          <w:noProof/>
          <w:sz w:val="26"/>
          <w:szCs w:val="26"/>
          <w:lang w:val="vi-VN"/>
        </w:rPr>
        <w:t>+ Diện tích đất từ 1.001 đến 3.000 m</w:t>
      </w:r>
      <w:r w:rsidRPr="00CB0743">
        <w:rPr>
          <w:noProof/>
          <w:sz w:val="26"/>
          <w:szCs w:val="26"/>
          <w:vertAlign w:val="superscript"/>
          <w:lang w:val="vi-VN"/>
        </w:rPr>
        <w:t>2</w:t>
      </w:r>
    </w:p>
    <w:p w:rsidR="00C76C2B" w:rsidRPr="00CB0743" w:rsidRDefault="00C76C2B" w:rsidP="00231BAA">
      <w:pPr>
        <w:spacing w:line="360" w:lineRule="auto"/>
        <w:ind w:firstLine="426"/>
        <w:jc w:val="both"/>
        <w:rPr>
          <w:noProof/>
          <w:sz w:val="26"/>
          <w:szCs w:val="26"/>
          <w:lang w:val="vi-VN"/>
        </w:rPr>
      </w:pPr>
      <w:r w:rsidRPr="00CB0743">
        <w:rPr>
          <w:noProof/>
          <w:sz w:val="26"/>
          <w:szCs w:val="26"/>
          <w:lang w:val="vi-VN"/>
        </w:rPr>
        <w:t>+ Diện tích đất từ 501 đến 1.000 m</w:t>
      </w:r>
      <w:r w:rsidRPr="00CB0743">
        <w:rPr>
          <w:noProof/>
          <w:sz w:val="26"/>
          <w:szCs w:val="26"/>
          <w:vertAlign w:val="superscript"/>
          <w:lang w:val="vi-VN"/>
        </w:rPr>
        <w:t>2</w:t>
      </w:r>
    </w:p>
    <w:p w:rsidR="00C76C2B" w:rsidRPr="00CB0743" w:rsidRDefault="00C76C2B" w:rsidP="00231BAA">
      <w:pPr>
        <w:spacing w:line="360" w:lineRule="auto"/>
        <w:ind w:firstLine="426"/>
        <w:jc w:val="both"/>
        <w:rPr>
          <w:noProof/>
          <w:sz w:val="26"/>
          <w:szCs w:val="26"/>
          <w:lang w:val="vi-VN"/>
        </w:rPr>
      </w:pPr>
      <w:r w:rsidRPr="00CB0743">
        <w:rPr>
          <w:noProof/>
          <w:sz w:val="26"/>
          <w:szCs w:val="26"/>
          <w:lang w:val="vi-VN"/>
        </w:rPr>
        <w:t>+ Diện tích đất nhỏ đến 500 m</w:t>
      </w:r>
      <w:r w:rsidRPr="00CB0743">
        <w:rPr>
          <w:noProof/>
          <w:sz w:val="26"/>
          <w:szCs w:val="26"/>
          <w:vertAlign w:val="superscript"/>
          <w:lang w:val="vi-VN"/>
        </w:rPr>
        <w:t>2</w:t>
      </w:r>
    </w:p>
    <w:p w:rsidR="00F66EB2" w:rsidRPr="00CB0743" w:rsidRDefault="00F66EB2" w:rsidP="00DB5BEC">
      <w:pPr>
        <w:spacing w:line="360" w:lineRule="auto"/>
        <w:jc w:val="both"/>
        <w:rPr>
          <w:b/>
          <w:noProof/>
          <w:sz w:val="26"/>
          <w:szCs w:val="26"/>
        </w:rPr>
      </w:pPr>
      <w:r w:rsidRPr="00CB0743">
        <w:rPr>
          <w:b/>
          <w:noProof/>
          <w:sz w:val="26"/>
          <w:szCs w:val="26"/>
        </w:rPr>
        <w:t>* Quốc lộ 19</w:t>
      </w:r>
    </w:p>
    <w:p w:rsidR="00DD45F3" w:rsidRPr="00CB0743" w:rsidRDefault="00DD45F3" w:rsidP="00231BAA">
      <w:pPr>
        <w:spacing w:line="360" w:lineRule="auto"/>
        <w:ind w:firstLine="426"/>
        <w:jc w:val="both"/>
        <w:rPr>
          <w:noProof/>
          <w:sz w:val="26"/>
          <w:szCs w:val="26"/>
          <w:lang w:val="vi-VN"/>
        </w:rPr>
      </w:pPr>
      <w:r w:rsidRPr="00CB0743">
        <w:rPr>
          <w:noProof/>
          <w:sz w:val="26"/>
          <w:szCs w:val="26"/>
          <w:lang w:val="vi-VN"/>
        </w:rPr>
        <w:lastRenderedPageBreak/>
        <w:t>+ Diện tích đất lớn hơn 3.000 m</w:t>
      </w:r>
      <w:r w:rsidRPr="00CB0743">
        <w:rPr>
          <w:noProof/>
          <w:sz w:val="26"/>
          <w:szCs w:val="26"/>
          <w:vertAlign w:val="superscript"/>
          <w:lang w:val="vi-VN"/>
        </w:rPr>
        <w:t>2</w:t>
      </w:r>
      <w:r w:rsidR="006E0627" w:rsidRPr="00CB0743">
        <w:rPr>
          <w:noProof/>
          <w:sz w:val="26"/>
          <w:szCs w:val="26"/>
          <w:lang w:val="vi-VN"/>
        </w:rPr>
        <w:t>: có 12/87</w:t>
      </w:r>
      <w:r w:rsidRPr="00CB0743">
        <w:rPr>
          <w:noProof/>
          <w:sz w:val="26"/>
          <w:szCs w:val="26"/>
          <w:lang w:val="vi-VN"/>
        </w:rPr>
        <w:t xml:space="preserve"> CH</w:t>
      </w:r>
    </w:p>
    <w:p w:rsidR="00DD45F3" w:rsidRPr="00CB0743" w:rsidRDefault="00DD45F3" w:rsidP="00231BAA">
      <w:pPr>
        <w:spacing w:line="360" w:lineRule="auto"/>
        <w:ind w:firstLine="426"/>
        <w:jc w:val="both"/>
        <w:rPr>
          <w:noProof/>
          <w:sz w:val="26"/>
          <w:szCs w:val="26"/>
          <w:lang w:val="vi-VN"/>
        </w:rPr>
      </w:pPr>
      <w:r w:rsidRPr="00CB0743">
        <w:rPr>
          <w:noProof/>
          <w:sz w:val="26"/>
          <w:szCs w:val="26"/>
          <w:lang w:val="vi-VN"/>
        </w:rPr>
        <w:t>+ Diện tích đất từ 1.001 đến 3.000 m</w:t>
      </w:r>
      <w:r w:rsidRPr="00CB0743">
        <w:rPr>
          <w:noProof/>
          <w:sz w:val="26"/>
          <w:szCs w:val="26"/>
          <w:vertAlign w:val="superscript"/>
          <w:lang w:val="vi-VN"/>
        </w:rPr>
        <w:t>2</w:t>
      </w:r>
      <w:r w:rsidR="006E0627" w:rsidRPr="00CB0743">
        <w:rPr>
          <w:noProof/>
          <w:sz w:val="26"/>
          <w:szCs w:val="26"/>
          <w:lang w:val="vi-VN"/>
        </w:rPr>
        <w:t>: có 34/87</w:t>
      </w:r>
      <w:r w:rsidRPr="00CB0743">
        <w:rPr>
          <w:noProof/>
          <w:sz w:val="26"/>
          <w:szCs w:val="26"/>
          <w:lang w:val="vi-VN"/>
        </w:rPr>
        <w:t xml:space="preserve"> CH</w:t>
      </w:r>
    </w:p>
    <w:p w:rsidR="00DD45F3" w:rsidRPr="00CB0743" w:rsidRDefault="00DD45F3" w:rsidP="00231BAA">
      <w:pPr>
        <w:spacing w:line="360" w:lineRule="auto"/>
        <w:ind w:firstLine="426"/>
        <w:jc w:val="both"/>
        <w:rPr>
          <w:noProof/>
          <w:sz w:val="26"/>
          <w:szCs w:val="26"/>
          <w:lang w:val="vi-VN"/>
        </w:rPr>
      </w:pPr>
      <w:r w:rsidRPr="00CB0743">
        <w:rPr>
          <w:noProof/>
          <w:sz w:val="26"/>
          <w:szCs w:val="26"/>
          <w:lang w:val="vi-VN"/>
        </w:rPr>
        <w:t>+ Diện tích đất từ 501 đến 1.000 m</w:t>
      </w:r>
      <w:r w:rsidRPr="00CB0743">
        <w:rPr>
          <w:noProof/>
          <w:sz w:val="26"/>
          <w:szCs w:val="26"/>
          <w:vertAlign w:val="superscript"/>
          <w:lang w:val="vi-VN"/>
        </w:rPr>
        <w:t>2</w:t>
      </w:r>
      <w:r w:rsidR="006E0627" w:rsidRPr="00CB0743">
        <w:rPr>
          <w:noProof/>
          <w:sz w:val="26"/>
          <w:szCs w:val="26"/>
          <w:lang w:val="vi-VN"/>
        </w:rPr>
        <w:t>: có 29/87</w:t>
      </w:r>
      <w:r w:rsidRPr="00CB0743">
        <w:rPr>
          <w:noProof/>
          <w:sz w:val="26"/>
          <w:szCs w:val="26"/>
          <w:lang w:val="vi-VN"/>
        </w:rPr>
        <w:t xml:space="preserve"> CH</w:t>
      </w:r>
    </w:p>
    <w:p w:rsidR="00B0674C" w:rsidRPr="00CB0743" w:rsidRDefault="00DD45F3" w:rsidP="00231BAA">
      <w:pPr>
        <w:spacing w:line="360" w:lineRule="auto"/>
        <w:ind w:firstLine="426"/>
        <w:jc w:val="both"/>
        <w:rPr>
          <w:noProof/>
          <w:sz w:val="26"/>
          <w:szCs w:val="26"/>
          <w:lang w:val="vi-VN"/>
        </w:rPr>
      </w:pPr>
      <w:r w:rsidRPr="00CB0743">
        <w:rPr>
          <w:noProof/>
          <w:sz w:val="26"/>
          <w:szCs w:val="26"/>
          <w:lang w:val="vi-VN"/>
        </w:rPr>
        <w:t>+ Diện tích đất nhỏ đến 500 m</w:t>
      </w:r>
      <w:r w:rsidRPr="00CB0743">
        <w:rPr>
          <w:noProof/>
          <w:sz w:val="26"/>
          <w:szCs w:val="26"/>
          <w:vertAlign w:val="superscript"/>
          <w:lang w:val="vi-VN"/>
        </w:rPr>
        <w:t>2</w:t>
      </w:r>
      <w:r w:rsidRPr="00CB0743">
        <w:rPr>
          <w:noProof/>
          <w:sz w:val="26"/>
          <w:szCs w:val="26"/>
          <w:lang w:val="vi-VN"/>
        </w:rPr>
        <w:t xml:space="preserve">: có </w:t>
      </w:r>
      <w:r w:rsidR="006E0627" w:rsidRPr="00CB0743">
        <w:rPr>
          <w:noProof/>
          <w:sz w:val="26"/>
          <w:szCs w:val="26"/>
        </w:rPr>
        <w:t>12/87</w:t>
      </w:r>
      <w:r w:rsidR="00991F96" w:rsidRPr="00CB0743">
        <w:rPr>
          <w:noProof/>
          <w:sz w:val="26"/>
          <w:szCs w:val="26"/>
          <w:lang w:val="vi-VN"/>
        </w:rPr>
        <w:t xml:space="preserve"> CH</w:t>
      </w:r>
    </w:p>
    <w:p w:rsidR="00F66EB2" w:rsidRPr="00CB0743" w:rsidRDefault="00F66EB2" w:rsidP="00DB5BEC">
      <w:pPr>
        <w:spacing w:line="360" w:lineRule="auto"/>
        <w:jc w:val="both"/>
        <w:rPr>
          <w:b/>
          <w:noProof/>
          <w:sz w:val="26"/>
          <w:szCs w:val="26"/>
        </w:rPr>
      </w:pPr>
      <w:r w:rsidRPr="00CB0743">
        <w:rPr>
          <w:b/>
          <w:noProof/>
          <w:sz w:val="26"/>
          <w:szCs w:val="26"/>
        </w:rPr>
        <w:t>* Quốc lộ 19C</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lớn hơn 3.000 m</w:t>
      </w:r>
      <w:r w:rsidRPr="00CB0743">
        <w:rPr>
          <w:noProof/>
          <w:sz w:val="26"/>
          <w:szCs w:val="26"/>
          <w:vertAlign w:val="superscript"/>
          <w:lang w:val="vi-VN"/>
        </w:rPr>
        <w:t>2</w:t>
      </w:r>
      <w:r w:rsidRPr="00CB0743">
        <w:rPr>
          <w:noProof/>
          <w:sz w:val="26"/>
          <w:szCs w:val="26"/>
          <w:lang w:val="vi-VN"/>
        </w:rPr>
        <w:t>: có 1/4 CH</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từ 1.001 đến 3.000 m</w:t>
      </w:r>
      <w:r w:rsidRPr="00CB0743">
        <w:rPr>
          <w:noProof/>
          <w:sz w:val="26"/>
          <w:szCs w:val="26"/>
          <w:vertAlign w:val="superscript"/>
          <w:lang w:val="vi-VN"/>
        </w:rPr>
        <w:t>2</w:t>
      </w:r>
      <w:r w:rsidRPr="00CB0743">
        <w:rPr>
          <w:noProof/>
          <w:sz w:val="26"/>
          <w:szCs w:val="26"/>
          <w:lang w:val="vi-VN"/>
        </w:rPr>
        <w:t>: có 2/4 CH</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từ 501 đến 1.000 m</w:t>
      </w:r>
      <w:r w:rsidRPr="00CB0743">
        <w:rPr>
          <w:noProof/>
          <w:sz w:val="26"/>
          <w:szCs w:val="26"/>
          <w:vertAlign w:val="superscript"/>
          <w:lang w:val="vi-VN"/>
        </w:rPr>
        <w:t>2</w:t>
      </w:r>
      <w:r w:rsidRPr="00CB0743">
        <w:rPr>
          <w:noProof/>
          <w:sz w:val="26"/>
          <w:szCs w:val="26"/>
          <w:lang w:val="vi-VN"/>
        </w:rPr>
        <w:t>: có 1/4 CH</w:t>
      </w:r>
    </w:p>
    <w:p w:rsidR="00F66EB2" w:rsidRDefault="006E0627" w:rsidP="00231BAA">
      <w:pPr>
        <w:spacing w:line="360" w:lineRule="auto"/>
        <w:ind w:firstLine="426"/>
        <w:jc w:val="both"/>
        <w:rPr>
          <w:noProof/>
          <w:sz w:val="26"/>
          <w:szCs w:val="26"/>
          <w:lang w:val="vi-VN"/>
        </w:rPr>
      </w:pPr>
      <w:r w:rsidRPr="00CB0743">
        <w:rPr>
          <w:noProof/>
          <w:sz w:val="26"/>
          <w:szCs w:val="26"/>
          <w:lang w:val="vi-VN"/>
        </w:rPr>
        <w:t>+ Diện tích đất nhỏ đến 500 m</w:t>
      </w:r>
      <w:r w:rsidRPr="00CB0743">
        <w:rPr>
          <w:noProof/>
          <w:sz w:val="26"/>
          <w:szCs w:val="26"/>
          <w:vertAlign w:val="superscript"/>
          <w:lang w:val="vi-VN"/>
        </w:rPr>
        <w:t>2</w:t>
      </w:r>
      <w:r w:rsidRPr="00CB0743">
        <w:rPr>
          <w:noProof/>
          <w:sz w:val="26"/>
          <w:szCs w:val="26"/>
          <w:lang w:val="vi-VN"/>
        </w:rPr>
        <w:t xml:space="preserve">: có </w:t>
      </w:r>
      <w:r w:rsidRPr="00CB0743">
        <w:rPr>
          <w:noProof/>
          <w:sz w:val="26"/>
          <w:szCs w:val="26"/>
        </w:rPr>
        <w:t>0/4</w:t>
      </w:r>
      <w:r w:rsidRPr="00CB0743">
        <w:rPr>
          <w:noProof/>
          <w:sz w:val="26"/>
          <w:szCs w:val="26"/>
          <w:lang w:val="vi-VN"/>
        </w:rPr>
        <w:t xml:space="preserve"> CH</w:t>
      </w:r>
    </w:p>
    <w:p w:rsidR="00D834D0" w:rsidRPr="00CB0743" w:rsidRDefault="00D834D0" w:rsidP="00DB5BEC">
      <w:pPr>
        <w:spacing w:line="360" w:lineRule="auto"/>
        <w:jc w:val="both"/>
        <w:rPr>
          <w:noProof/>
          <w:sz w:val="26"/>
          <w:szCs w:val="26"/>
          <w:lang w:val="vi-VN"/>
        </w:rPr>
      </w:pPr>
    </w:p>
    <w:p w:rsidR="00F66EB2" w:rsidRPr="00CB0743" w:rsidRDefault="00F66EB2" w:rsidP="00DB5BEC">
      <w:pPr>
        <w:spacing w:line="360" w:lineRule="auto"/>
        <w:jc w:val="both"/>
        <w:rPr>
          <w:b/>
          <w:noProof/>
          <w:sz w:val="26"/>
          <w:szCs w:val="26"/>
        </w:rPr>
      </w:pPr>
      <w:r w:rsidRPr="00CB0743">
        <w:rPr>
          <w:b/>
          <w:noProof/>
          <w:sz w:val="26"/>
          <w:szCs w:val="26"/>
        </w:rPr>
        <w:t>* Quốc lộ 25</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lớn hơn 3.000 m</w:t>
      </w:r>
      <w:r w:rsidRPr="00CB0743">
        <w:rPr>
          <w:noProof/>
          <w:sz w:val="26"/>
          <w:szCs w:val="26"/>
          <w:vertAlign w:val="superscript"/>
          <w:lang w:val="vi-VN"/>
        </w:rPr>
        <w:t>2</w:t>
      </w:r>
      <w:r w:rsidR="00103271" w:rsidRPr="00CB0743">
        <w:rPr>
          <w:noProof/>
          <w:sz w:val="26"/>
          <w:szCs w:val="26"/>
          <w:lang w:val="vi-VN"/>
        </w:rPr>
        <w:t>: có 1/33</w:t>
      </w:r>
      <w:r w:rsidRPr="00CB0743">
        <w:rPr>
          <w:noProof/>
          <w:sz w:val="26"/>
          <w:szCs w:val="26"/>
          <w:lang w:val="vi-VN"/>
        </w:rPr>
        <w:t xml:space="preserve"> CH</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từ 1.001 đến 3.000 m</w:t>
      </w:r>
      <w:r w:rsidRPr="00CB0743">
        <w:rPr>
          <w:noProof/>
          <w:sz w:val="26"/>
          <w:szCs w:val="26"/>
          <w:vertAlign w:val="superscript"/>
          <w:lang w:val="vi-VN"/>
        </w:rPr>
        <w:t>2</w:t>
      </w:r>
      <w:r w:rsidR="00103271" w:rsidRPr="00CB0743">
        <w:rPr>
          <w:noProof/>
          <w:sz w:val="26"/>
          <w:szCs w:val="26"/>
          <w:lang w:val="vi-VN"/>
        </w:rPr>
        <w:t>: có 16/33</w:t>
      </w:r>
      <w:r w:rsidRPr="00CB0743">
        <w:rPr>
          <w:noProof/>
          <w:sz w:val="26"/>
          <w:szCs w:val="26"/>
          <w:lang w:val="vi-VN"/>
        </w:rPr>
        <w:t xml:space="preserve"> CH</w:t>
      </w:r>
    </w:p>
    <w:p w:rsidR="006E0627"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từ 501 đến 1.000 m</w:t>
      </w:r>
      <w:r w:rsidRPr="00CB0743">
        <w:rPr>
          <w:noProof/>
          <w:sz w:val="26"/>
          <w:szCs w:val="26"/>
          <w:vertAlign w:val="superscript"/>
          <w:lang w:val="vi-VN"/>
        </w:rPr>
        <w:t>2</w:t>
      </w:r>
      <w:r w:rsidR="00103271" w:rsidRPr="00CB0743">
        <w:rPr>
          <w:noProof/>
          <w:sz w:val="26"/>
          <w:szCs w:val="26"/>
          <w:lang w:val="vi-VN"/>
        </w:rPr>
        <w:t>: có 9/33</w:t>
      </w:r>
      <w:r w:rsidRPr="00CB0743">
        <w:rPr>
          <w:noProof/>
          <w:sz w:val="26"/>
          <w:szCs w:val="26"/>
          <w:lang w:val="vi-VN"/>
        </w:rPr>
        <w:t xml:space="preserve"> CH</w:t>
      </w:r>
    </w:p>
    <w:p w:rsidR="00B26A6E" w:rsidRPr="00CB0743" w:rsidRDefault="006E0627" w:rsidP="00231BAA">
      <w:pPr>
        <w:spacing w:line="360" w:lineRule="auto"/>
        <w:ind w:firstLine="426"/>
        <w:jc w:val="both"/>
        <w:rPr>
          <w:noProof/>
          <w:sz w:val="26"/>
          <w:szCs w:val="26"/>
          <w:lang w:val="vi-VN"/>
        </w:rPr>
      </w:pPr>
      <w:r w:rsidRPr="00CB0743">
        <w:rPr>
          <w:noProof/>
          <w:sz w:val="26"/>
          <w:szCs w:val="26"/>
          <w:lang w:val="vi-VN"/>
        </w:rPr>
        <w:t>+ Diện tích đất nhỏ đến 500 m</w:t>
      </w:r>
      <w:r w:rsidRPr="00CB0743">
        <w:rPr>
          <w:noProof/>
          <w:sz w:val="26"/>
          <w:szCs w:val="26"/>
          <w:vertAlign w:val="superscript"/>
          <w:lang w:val="vi-VN"/>
        </w:rPr>
        <w:t>2</w:t>
      </w:r>
      <w:r w:rsidRPr="00CB0743">
        <w:rPr>
          <w:noProof/>
          <w:sz w:val="26"/>
          <w:szCs w:val="26"/>
          <w:lang w:val="vi-VN"/>
        </w:rPr>
        <w:t xml:space="preserve">: có </w:t>
      </w:r>
      <w:r w:rsidR="00103271" w:rsidRPr="00CB0743">
        <w:rPr>
          <w:noProof/>
          <w:sz w:val="26"/>
          <w:szCs w:val="26"/>
        </w:rPr>
        <w:t>7/33</w:t>
      </w:r>
      <w:r w:rsidRPr="00CB0743">
        <w:rPr>
          <w:noProof/>
          <w:sz w:val="26"/>
          <w:szCs w:val="26"/>
          <w:lang w:val="vi-VN"/>
        </w:rPr>
        <w:t xml:space="preserve"> CH</w:t>
      </w:r>
    </w:p>
    <w:p w:rsidR="00B26A6E" w:rsidRPr="00CB0743" w:rsidRDefault="00B26A6E" w:rsidP="00DB5BEC">
      <w:pPr>
        <w:spacing w:line="360" w:lineRule="auto"/>
        <w:jc w:val="both"/>
        <w:rPr>
          <w:i/>
          <w:noProof/>
          <w:sz w:val="26"/>
          <w:szCs w:val="26"/>
        </w:rPr>
      </w:pPr>
      <w:r w:rsidRPr="00CB0743">
        <w:rPr>
          <w:i/>
          <w:noProof/>
          <w:sz w:val="26"/>
          <w:szCs w:val="26"/>
        </w:rPr>
        <w:t>a.2. Nhận xét</w:t>
      </w:r>
    </w:p>
    <w:p w:rsidR="00C76C2B" w:rsidRPr="00CB0743" w:rsidRDefault="00C76C2B" w:rsidP="00DB5BEC">
      <w:pPr>
        <w:spacing w:line="360" w:lineRule="auto"/>
        <w:ind w:firstLine="142"/>
        <w:jc w:val="both"/>
        <w:rPr>
          <w:noProof/>
          <w:sz w:val="26"/>
          <w:szCs w:val="26"/>
          <w:lang w:val="vi-VN"/>
        </w:rPr>
      </w:pPr>
      <w:r w:rsidRPr="00CB0743">
        <w:rPr>
          <w:noProof/>
          <w:sz w:val="26"/>
          <w:szCs w:val="26"/>
          <w:lang w:val="vi-VN"/>
        </w:rPr>
        <w:t>Từ phân định này cho thấy:</w:t>
      </w:r>
    </w:p>
    <w:p w:rsidR="00C76C2B" w:rsidRPr="00CB0743" w:rsidRDefault="00C76C2B" w:rsidP="00DB5BEC">
      <w:pPr>
        <w:spacing w:line="360" w:lineRule="auto"/>
        <w:ind w:firstLine="284"/>
        <w:jc w:val="both"/>
        <w:rPr>
          <w:noProof/>
          <w:sz w:val="26"/>
          <w:szCs w:val="26"/>
          <w:lang w:val="vi-VN"/>
        </w:rPr>
      </w:pPr>
      <w:r w:rsidRPr="00CB0743">
        <w:rPr>
          <w:noProof/>
          <w:sz w:val="26"/>
          <w:szCs w:val="26"/>
          <w:lang w:val="vi-VN"/>
        </w:rPr>
        <w:t>- Số của hàng có diện tích lớn hơn 1.000 m</w:t>
      </w:r>
      <w:r w:rsidRPr="00CB0743">
        <w:rPr>
          <w:noProof/>
          <w:sz w:val="26"/>
          <w:szCs w:val="26"/>
          <w:vertAlign w:val="superscript"/>
          <w:lang w:val="vi-VN"/>
        </w:rPr>
        <w:t>2</w:t>
      </w:r>
      <w:r w:rsidRPr="00CB0743">
        <w:rPr>
          <w:noProof/>
          <w:sz w:val="26"/>
          <w:szCs w:val="26"/>
          <w:lang w:val="vi-VN"/>
        </w:rPr>
        <w:t xml:space="preserve"> </w:t>
      </w:r>
      <w:r w:rsidRPr="00CB0743">
        <w:rPr>
          <w:noProof/>
          <w:sz w:val="26"/>
          <w:szCs w:val="26"/>
        </w:rPr>
        <w:t>của QL.19C</w:t>
      </w:r>
      <w:r w:rsidRPr="00CB0743">
        <w:rPr>
          <w:noProof/>
          <w:sz w:val="26"/>
          <w:szCs w:val="26"/>
          <w:lang w:val="vi-VN"/>
        </w:rPr>
        <w:t xml:space="preserve"> chiếm tỷ lệ </w:t>
      </w:r>
      <w:r w:rsidRPr="00CB0743">
        <w:rPr>
          <w:noProof/>
          <w:sz w:val="26"/>
          <w:szCs w:val="26"/>
        </w:rPr>
        <w:t>75</w:t>
      </w:r>
      <w:r w:rsidRPr="00CB0743">
        <w:rPr>
          <w:noProof/>
          <w:sz w:val="26"/>
          <w:szCs w:val="26"/>
          <w:lang w:val="vi-VN"/>
        </w:rPr>
        <w:t>%</w:t>
      </w:r>
      <w:r w:rsidRPr="00CB0743">
        <w:rPr>
          <w:noProof/>
          <w:sz w:val="26"/>
          <w:szCs w:val="26"/>
        </w:rPr>
        <w:t xml:space="preserve">, QL.19 </w:t>
      </w:r>
      <w:r w:rsidRPr="00CB0743">
        <w:rPr>
          <w:noProof/>
          <w:sz w:val="26"/>
          <w:szCs w:val="26"/>
          <w:lang w:val="vi-VN"/>
        </w:rPr>
        <w:t xml:space="preserve">chiếm tỷ lệ </w:t>
      </w:r>
      <w:r w:rsidRPr="00CB0743">
        <w:rPr>
          <w:noProof/>
          <w:sz w:val="26"/>
          <w:szCs w:val="26"/>
        </w:rPr>
        <w:t>52.78</w:t>
      </w:r>
      <w:r w:rsidRPr="00CB0743">
        <w:rPr>
          <w:noProof/>
          <w:sz w:val="26"/>
          <w:szCs w:val="26"/>
          <w:lang w:val="vi-VN"/>
        </w:rPr>
        <w:t>%</w:t>
      </w:r>
      <w:r w:rsidRPr="00CB0743">
        <w:rPr>
          <w:noProof/>
          <w:sz w:val="26"/>
          <w:szCs w:val="26"/>
        </w:rPr>
        <w:t xml:space="preserve"> và QL.25 chiếm tỷ lệ 51.5%</w:t>
      </w:r>
      <w:r w:rsidRPr="00CB0743">
        <w:rPr>
          <w:noProof/>
          <w:sz w:val="26"/>
          <w:szCs w:val="26"/>
          <w:lang w:val="vi-VN"/>
        </w:rPr>
        <w:t xml:space="preserve">. Kết quả này cho thấy các địa phương đã quan tâm đến yêu cầu về diện tích trong quy hoạch và xây dựng của hàng, đây cũng là một thuận lợi để nâng cấp các cửa hàng theo một mô hình chuẩn, đồng thời có thể lựa chọn để chuyển dịch từ loại 3 lên loại 1 hoặc loại 2.  </w:t>
      </w:r>
    </w:p>
    <w:p w:rsidR="00C76C2B" w:rsidRPr="00CB0743" w:rsidRDefault="00C76C2B" w:rsidP="00DB5BEC">
      <w:pPr>
        <w:spacing w:line="360" w:lineRule="auto"/>
        <w:ind w:firstLine="284"/>
        <w:jc w:val="both"/>
        <w:rPr>
          <w:noProof/>
          <w:sz w:val="26"/>
          <w:szCs w:val="26"/>
          <w:lang w:val="vi-VN"/>
        </w:rPr>
      </w:pPr>
      <w:r w:rsidRPr="00CB0743">
        <w:rPr>
          <w:noProof/>
          <w:sz w:val="26"/>
          <w:szCs w:val="26"/>
          <w:lang w:val="vi-VN"/>
        </w:rPr>
        <w:t>- Số cửa hàng có diện tích nhỏ hơn 500 m</w:t>
      </w:r>
      <w:r w:rsidRPr="00CB0743">
        <w:rPr>
          <w:noProof/>
          <w:sz w:val="26"/>
          <w:szCs w:val="26"/>
          <w:vertAlign w:val="superscript"/>
          <w:lang w:val="vi-VN"/>
        </w:rPr>
        <w:t>2</w:t>
      </w:r>
      <w:r w:rsidRPr="00CB0743">
        <w:rPr>
          <w:noProof/>
          <w:sz w:val="26"/>
          <w:szCs w:val="26"/>
          <w:lang w:val="vi-VN"/>
        </w:rPr>
        <w:t xml:space="preserve"> </w:t>
      </w:r>
      <w:r w:rsidRPr="00CB0743">
        <w:rPr>
          <w:noProof/>
          <w:sz w:val="26"/>
          <w:szCs w:val="26"/>
        </w:rPr>
        <w:t>của QL.25 chiếm tỷ lệ 21.2</w:t>
      </w:r>
      <w:r w:rsidRPr="00CB0743">
        <w:rPr>
          <w:noProof/>
          <w:sz w:val="26"/>
          <w:szCs w:val="26"/>
          <w:lang w:val="vi-VN"/>
        </w:rPr>
        <w:t>%</w:t>
      </w:r>
      <w:r w:rsidRPr="00CB0743">
        <w:rPr>
          <w:noProof/>
          <w:sz w:val="26"/>
          <w:szCs w:val="26"/>
        </w:rPr>
        <w:t xml:space="preserve">, QL.19 </w:t>
      </w:r>
      <w:r w:rsidRPr="00CB0743">
        <w:rPr>
          <w:noProof/>
          <w:sz w:val="26"/>
          <w:szCs w:val="26"/>
          <w:lang w:val="vi-VN"/>
        </w:rPr>
        <w:t xml:space="preserve">chiếm </w:t>
      </w:r>
      <w:r w:rsidRPr="00CB0743">
        <w:rPr>
          <w:noProof/>
          <w:sz w:val="26"/>
          <w:szCs w:val="26"/>
        </w:rPr>
        <w:t>tỷ lệ 1</w:t>
      </w:r>
      <w:r w:rsidRPr="00CB0743">
        <w:rPr>
          <w:noProof/>
          <w:sz w:val="26"/>
          <w:szCs w:val="26"/>
          <w:lang w:val="vi-VN"/>
        </w:rPr>
        <w:t>3</w:t>
      </w:r>
      <w:r w:rsidRPr="00CB0743">
        <w:rPr>
          <w:noProof/>
          <w:sz w:val="26"/>
          <w:szCs w:val="26"/>
        </w:rPr>
        <w:t>.8</w:t>
      </w:r>
      <w:r w:rsidRPr="00CB0743">
        <w:rPr>
          <w:noProof/>
          <w:sz w:val="26"/>
          <w:szCs w:val="26"/>
          <w:lang w:val="vi-VN"/>
        </w:rPr>
        <w:t>%</w:t>
      </w:r>
      <w:r w:rsidRPr="00CB0743">
        <w:rPr>
          <w:noProof/>
          <w:sz w:val="26"/>
          <w:szCs w:val="26"/>
        </w:rPr>
        <w:t xml:space="preserve"> và QL.19C không có cửa hàng nào</w:t>
      </w:r>
      <w:r w:rsidRPr="00CB0743">
        <w:rPr>
          <w:noProof/>
          <w:sz w:val="26"/>
          <w:szCs w:val="26"/>
          <w:lang w:val="vi-VN"/>
        </w:rPr>
        <w:t>. Điều đáng quan tâm ở đây là trong số cửa hàng này, có nhiều cửa hàng diện tích đất quá nhỏ, nằm sát lề đường, mặt tiền rất hẹp; cá biệt một số cửa hàng với mái che cột bơm nhỏ và kết cấu đơn giản, sử dụng lòng đường làm nơi đỗ xe để bán hàng. Từ đó việc cải tạo nâng cấp các cửa hàng thuộc loại này để đạt chuẩn theo mô hình chung là khó thực hiện. Giải pháp sử lý là yêu cầu các chủ doanh nghiệp phải cải tạo theo một mô hình chung với lộ trình nhất định, nếu không cải tạo theo đúng lộ trình thì xóa bỏ.</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lastRenderedPageBreak/>
        <w:t>b. Quy mô, kết cấu cửa hàng</w:t>
      </w:r>
    </w:p>
    <w:p w:rsidR="00DD45F3" w:rsidRPr="00CB0743" w:rsidRDefault="00DD45F3" w:rsidP="00DB5BEC">
      <w:pPr>
        <w:spacing w:line="360" w:lineRule="auto"/>
        <w:ind w:firstLine="284"/>
        <w:jc w:val="both"/>
        <w:rPr>
          <w:sz w:val="26"/>
          <w:szCs w:val="26"/>
        </w:rPr>
      </w:pPr>
      <w:r w:rsidRPr="00CB0743">
        <w:rPr>
          <w:noProof/>
          <w:sz w:val="26"/>
          <w:szCs w:val="26"/>
          <w:lang w:val="vi-VN"/>
        </w:rPr>
        <w:t xml:space="preserve">Ngoại trừ các cửa hàng của </w:t>
      </w:r>
      <w:r w:rsidR="009C0405" w:rsidRPr="00CB0743">
        <w:rPr>
          <w:noProof/>
          <w:sz w:val="26"/>
          <w:szCs w:val="26"/>
          <w:lang w:val="vi-VN"/>
        </w:rPr>
        <w:t>Tập đoàn Xăng dầu Việt Nam (Petrolimex)</w:t>
      </w:r>
      <w:r w:rsidR="009C0405" w:rsidRPr="00CB0743">
        <w:rPr>
          <w:noProof/>
          <w:sz w:val="26"/>
          <w:szCs w:val="26"/>
        </w:rPr>
        <w:t xml:space="preserve"> gồm</w:t>
      </w:r>
      <w:r w:rsidR="009C0405" w:rsidRPr="00CB0743">
        <w:rPr>
          <w:noProof/>
          <w:sz w:val="26"/>
          <w:szCs w:val="26"/>
          <w:lang w:val="vi-VN"/>
        </w:rPr>
        <w:t xml:space="preserve"> các Công ty, </w:t>
      </w:r>
      <w:r w:rsidR="009C0405" w:rsidRPr="00CB0743">
        <w:rPr>
          <w:noProof/>
          <w:sz w:val="26"/>
          <w:szCs w:val="26"/>
        </w:rPr>
        <w:t>C</w:t>
      </w:r>
      <w:r w:rsidR="009C0405" w:rsidRPr="00CB0743">
        <w:rPr>
          <w:noProof/>
          <w:sz w:val="26"/>
          <w:szCs w:val="26"/>
          <w:lang w:val="vi-VN"/>
        </w:rPr>
        <w:t>hi nhánh xăng dầu Petrolimex các tỉnh, thành phố có các QL</w:t>
      </w:r>
      <w:r w:rsidR="009C0405" w:rsidRPr="00CB0743">
        <w:rPr>
          <w:noProof/>
          <w:sz w:val="26"/>
          <w:szCs w:val="26"/>
        </w:rPr>
        <w:t>.19, QL.19C và QL.25</w:t>
      </w:r>
      <w:r w:rsidR="009C0405" w:rsidRPr="00CB0743">
        <w:rPr>
          <w:noProof/>
          <w:sz w:val="26"/>
          <w:szCs w:val="26"/>
          <w:lang w:val="vi-VN"/>
        </w:rPr>
        <w:t xml:space="preserve"> đi qua (</w:t>
      </w:r>
      <w:r w:rsidR="009C0405" w:rsidRPr="00CB0743">
        <w:rPr>
          <w:noProof/>
          <w:sz w:val="26"/>
          <w:szCs w:val="26"/>
        </w:rPr>
        <w:t xml:space="preserve">Công ty TNHH MTV Bắc Tây Nguyên,, Công ty XD Bắc Tây Nguyên, Công ty CPXD DK Phú Yên); </w:t>
      </w:r>
      <w:r w:rsidR="009C0405" w:rsidRPr="00CB0743">
        <w:rPr>
          <w:noProof/>
          <w:sz w:val="26"/>
          <w:szCs w:val="26"/>
          <w:lang w:val="vi-VN"/>
        </w:rPr>
        <w:t>Tổng c</w:t>
      </w:r>
      <w:r w:rsidR="009C0405" w:rsidRPr="00CB0743">
        <w:rPr>
          <w:noProof/>
          <w:sz w:val="26"/>
          <w:szCs w:val="26"/>
        </w:rPr>
        <w:t xml:space="preserve">ông </w:t>
      </w:r>
      <w:r w:rsidR="009C0405" w:rsidRPr="00CB0743">
        <w:rPr>
          <w:noProof/>
          <w:sz w:val="26"/>
          <w:szCs w:val="26"/>
          <w:lang w:val="vi-VN"/>
        </w:rPr>
        <w:t xml:space="preserve">ty </w:t>
      </w:r>
      <w:r w:rsidR="009C0405" w:rsidRPr="00CB0743">
        <w:rPr>
          <w:noProof/>
          <w:sz w:val="26"/>
          <w:szCs w:val="26"/>
        </w:rPr>
        <w:t>Dầu Việt Nam</w:t>
      </w:r>
      <w:r w:rsidR="009C0405" w:rsidRPr="00CB0743">
        <w:rPr>
          <w:noProof/>
          <w:sz w:val="26"/>
          <w:szCs w:val="26"/>
          <w:lang w:val="vi-VN"/>
        </w:rPr>
        <w:t xml:space="preserve"> </w:t>
      </w:r>
      <w:r w:rsidR="009C0405" w:rsidRPr="00CB0743">
        <w:rPr>
          <w:noProof/>
          <w:sz w:val="26"/>
          <w:szCs w:val="26"/>
        </w:rPr>
        <w:t>(</w:t>
      </w:r>
      <w:r w:rsidR="009C0405" w:rsidRPr="00CB0743">
        <w:rPr>
          <w:sz w:val="26"/>
          <w:szCs w:val="26"/>
          <w:lang w:val="vi-VN"/>
        </w:rPr>
        <w:t>PV OIL</w:t>
      </w:r>
      <w:r w:rsidR="009C0405" w:rsidRPr="00CB0743">
        <w:rPr>
          <w:sz w:val="26"/>
          <w:szCs w:val="26"/>
        </w:rPr>
        <w:t>);</w:t>
      </w:r>
      <w:r w:rsidR="009C0405" w:rsidRPr="00CB0743">
        <w:rPr>
          <w:sz w:val="26"/>
          <w:szCs w:val="26"/>
          <w:lang w:val="vi-VN"/>
        </w:rPr>
        <w:t xml:space="preserve"> X</w:t>
      </w:r>
      <w:r w:rsidR="009C0405" w:rsidRPr="00CB0743">
        <w:rPr>
          <w:sz w:val="26"/>
          <w:szCs w:val="26"/>
        </w:rPr>
        <w:t>ăng dầu</w:t>
      </w:r>
      <w:r w:rsidR="009C0405" w:rsidRPr="00CB0743">
        <w:rPr>
          <w:sz w:val="26"/>
          <w:szCs w:val="26"/>
          <w:lang w:val="vi-VN"/>
        </w:rPr>
        <w:t xml:space="preserve"> Quân Đội</w:t>
      </w:r>
      <w:r w:rsidR="009C0405" w:rsidRPr="00CB0743">
        <w:rPr>
          <w:sz w:val="26"/>
          <w:szCs w:val="26"/>
        </w:rPr>
        <w:t xml:space="preserve"> (CHXD Quân Đoàn 3, CHXD Quân Đoàn 7,..) </w:t>
      </w:r>
      <w:r w:rsidRPr="00CB0743">
        <w:rPr>
          <w:noProof/>
          <w:sz w:val="26"/>
          <w:szCs w:val="26"/>
          <w:lang w:val="vi-VN"/>
        </w:rPr>
        <w:t>được xây dựng khá khang trang, kết cấu kiên cố, có đường bãi cho các phương tiện ra vào... Đa số còn lại là các cửa hàng không đạt chuẩn về diện tích; về hình dáng, kết cấu nhà bán hàng và mái che cột bơm. Loại này cần được chú trọng trong quy hoạch và yêu cầu phải cải tạo nâng cấp.</w:t>
      </w:r>
    </w:p>
    <w:p w:rsidR="00F66EB2"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Số cửa hàng có từ 3 cột đến 4 cột bơm </w:t>
      </w:r>
      <w:r w:rsidR="008E6538" w:rsidRPr="00CB0743">
        <w:rPr>
          <w:noProof/>
          <w:sz w:val="26"/>
          <w:szCs w:val="26"/>
        </w:rPr>
        <w:t xml:space="preserve">trên QL.25 </w:t>
      </w:r>
      <w:r w:rsidRPr="00CB0743">
        <w:rPr>
          <w:noProof/>
          <w:sz w:val="26"/>
          <w:szCs w:val="26"/>
          <w:lang w:val="vi-VN"/>
        </w:rPr>
        <w:t xml:space="preserve">chiếm </w:t>
      </w:r>
      <w:r w:rsidR="008E6538" w:rsidRPr="00CB0743">
        <w:rPr>
          <w:noProof/>
          <w:sz w:val="26"/>
          <w:szCs w:val="26"/>
        </w:rPr>
        <w:t>tỷ lệ 72.5%, QL.19 chiếm tỷ lệ 62% và QL.19C chiếm tỷ lệ 25%</w:t>
      </w:r>
      <w:r w:rsidRPr="00CB0743">
        <w:rPr>
          <w:noProof/>
          <w:sz w:val="26"/>
          <w:szCs w:val="26"/>
          <w:lang w:val="vi-VN"/>
        </w:rPr>
        <w:t xml:space="preserve"> đây là loại cửa hàng phục vụ dân sinh trong khu vực và cung cấp nhiên liệu cho hoạt động vận tải trên tuyến đường, tỷ lệ này có thể chấp nhận được. Số của hàng ≥ 5 cột bơm (tương đương với của hàng loại 1 và 2) </w:t>
      </w:r>
      <w:r w:rsidR="008E6538" w:rsidRPr="00CB0743">
        <w:rPr>
          <w:noProof/>
          <w:sz w:val="26"/>
          <w:szCs w:val="26"/>
        </w:rPr>
        <w:t xml:space="preserve">trên QL.19C </w:t>
      </w:r>
      <w:r w:rsidRPr="00CB0743">
        <w:rPr>
          <w:noProof/>
          <w:sz w:val="26"/>
          <w:szCs w:val="26"/>
          <w:lang w:val="vi-VN"/>
        </w:rPr>
        <w:t xml:space="preserve">chiếm tỷ lệ </w:t>
      </w:r>
      <w:r w:rsidR="008E6538" w:rsidRPr="00CB0743">
        <w:rPr>
          <w:noProof/>
          <w:sz w:val="26"/>
          <w:szCs w:val="26"/>
        </w:rPr>
        <w:t>75%, QL.19 chiếm tỷ lệ 24% và QL.25 chiếm tỷ lệ 17.5%</w:t>
      </w:r>
      <w:r w:rsidRPr="00CB0743">
        <w:rPr>
          <w:noProof/>
          <w:sz w:val="26"/>
          <w:szCs w:val="26"/>
          <w:lang w:val="vi-VN"/>
        </w:rPr>
        <w:t xml:space="preserve"> do vậy trong quy hoạch cần tăng cường loại của hàng này để phù hợp với định hướng phát triển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của </w:t>
      </w:r>
      <w:r w:rsidR="008E6538" w:rsidRPr="00CB0743">
        <w:rPr>
          <w:noProof/>
          <w:sz w:val="26"/>
          <w:szCs w:val="26"/>
        </w:rPr>
        <w:t xml:space="preserve">vùng </w:t>
      </w:r>
      <w:r w:rsidR="0017429E" w:rsidRPr="00CB0743">
        <w:rPr>
          <w:sz w:val="26"/>
          <w:szCs w:val="26"/>
          <w:lang w:val="en-GB"/>
        </w:rPr>
        <w:t xml:space="preserve">duyên hải Nam Trung Bộ, </w:t>
      </w:r>
      <w:r w:rsidR="008E6538" w:rsidRPr="00CB0743">
        <w:rPr>
          <w:sz w:val="26"/>
          <w:szCs w:val="26"/>
        </w:rPr>
        <w:t xml:space="preserve">Tây Nguyên </w:t>
      </w:r>
      <w:r w:rsidR="0017429E" w:rsidRPr="00CB0743">
        <w:rPr>
          <w:noProof/>
          <w:sz w:val="26"/>
          <w:szCs w:val="26"/>
          <w:lang w:val="vi-VN"/>
        </w:rPr>
        <w:t>và các địa phương có</w:t>
      </w:r>
      <w:r w:rsidR="0017429E" w:rsidRPr="00CB0743">
        <w:rPr>
          <w:noProof/>
          <w:sz w:val="26"/>
          <w:szCs w:val="26"/>
        </w:rPr>
        <w:t xml:space="preserve"> các</w:t>
      </w:r>
      <w:r w:rsidR="0017429E" w:rsidRPr="00CB0743">
        <w:rPr>
          <w:noProof/>
          <w:sz w:val="26"/>
          <w:szCs w:val="26"/>
          <w:lang w:val="vi-VN"/>
        </w:rPr>
        <w:t xml:space="preserve"> quốc lộ đi qua.</w:t>
      </w:r>
      <w:r w:rsidRPr="00CB0743">
        <w:rPr>
          <w:noProof/>
          <w:sz w:val="26"/>
          <w:szCs w:val="26"/>
          <w:lang w:val="vi-VN"/>
        </w:rPr>
        <w:t xml:space="preserve"> </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2.2.2. Đánh giá về chất lượng dịch vụ và năng suất bán hàng</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xml:space="preserve">a. Chất lượng dịch vụ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Với cơ cấu </w:t>
      </w:r>
      <w:r w:rsidR="00C0799E" w:rsidRPr="00CB0743">
        <w:rPr>
          <w:sz w:val="26"/>
          <w:szCs w:val="26"/>
        </w:rPr>
        <w:t>23.47%</w:t>
      </w:r>
      <w:r w:rsidR="00C0799E" w:rsidRPr="00CB0743">
        <w:rPr>
          <w:noProof/>
          <w:sz w:val="26"/>
          <w:szCs w:val="26"/>
        </w:rPr>
        <w:t xml:space="preserve"> (QL.19) và 22% (QL.25) </w:t>
      </w:r>
      <w:r w:rsidRPr="00CB0743">
        <w:rPr>
          <w:noProof/>
          <w:sz w:val="26"/>
          <w:szCs w:val="26"/>
          <w:lang w:val="vi-VN"/>
        </w:rPr>
        <w:t xml:space="preserve">của các doanh nghiệp lớn của nhà nước và toàn bộ các cửa hàng xăng dầu </w:t>
      </w:r>
      <w:r w:rsidRPr="00CB0743">
        <w:rPr>
          <w:noProof/>
          <w:sz w:val="26"/>
          <w:szCs w:val="26"/>
        </w:rPr>
        <w:t>dọc</w:t>
      </w:r>
      <w:r w:rsidR="00C0799E" w:rsidRPr="00CB0743">
        <w:rPr>
          <w:noProof/>
          <w:sz w:val="26"/>
          <w:szCs w:val="26"/>
          <w:lang w:val="vi-VN"/>
        </w:rPr>
        <w:t xml:space="preserve"> QL.19, QL.19C và QL.25</w:t>
      </w:r>
      <w:r w:rsidRPr="00CB0743">
        <w:rPr>
          <w:noProof/>
          <w:sz w:val="26"/>
          <w:szCs w:val="26"/>
          <w:lang w:val="vi-VN"/>
        </w:rPr>
        <w:t xml:space="preserve"> là loại 3. Vì vậy, việc đảm bảo nhiên liệu cung cấp sẽ hạn chế và không chủ động khi có sự cố về nhiên liệu xảy ra. Định hướng quy hoạch cần có một số cửa hàng loại 1, loại 2 do doanh nghiệp nhà nước làm chủ đầu tư để đảm bảo cung cấp xăng dầu khi có sự cố xảy ra.</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Xem xét về quy mô (số lượng) hệ thống cửa hàng xăng dầu trên </w:t>
      </w:r>
      <w:r w:rsidR="00C0799E" w:rsidRPr="00CB0743">
        <w:rPr>
          <w:noProof/>
          <w:sz w:val="26"/>
          <w:szCs w:val="26"/>
        </w:rPr>
        <w:t xml:space="preserve">các </w:t>
      </w:r>
      <w:r w:rsidR="00C0799E" w:rsidRPr="00CB0743">
        <w:rPr>
          <w:noProof/>
          <w:sz w:val="26"/>
          <w:szCs w:val="26"/>
          <w:lang w:val="vi-VN"/>
        </w:rPr>
        <w:t>tuyến QL.19, QL.19C và QL.25</w:t>
      </w:r>
      <w:r w:rsidRPr="00CB0743">
        <w:rPr>
          <w:noProof/>
          <w:sz w:val="26"/>
          <w:szCs w:val="26"/>
          <w:lang w:val="vi-VN"/>
        </w:rPr>
        <w:t xml:space="preserve"> cho thấy: Về cơ bản đã đáp ứng được nhu cầu tiêu dùng của các khu vực dân sinh. Chất lượng dịch vụ thương mại cho tuyến đường còn nhiều hạn chế, một phần do năng lực vận tải trên tuyến đường còn thấp, mặt khác cơ sở vật chất của hệ </w:t>
      </w:r>
      <w:r w:rsidRPr="00CB0743">
        <w:rPr>
          <w:noProof/>
          <w:sz w:val="26"/>
          <w:szCs w:val="26"/>
          <w:lang w:val="vi-VN"/>
        </w:rPr>
        <w:lastRenderedPageBreak/>
        <w:t xml:space="preserve">thống cửa hàng chưa đồng bộ, nên chưa thu hút được các phương tiện vận tải đường dài.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Việc phân bố cửa hàng có ảnh hưởng lớn đến chất lượng dịch vụ trên toàn tuyến quốc lộ. Trên dọc </w:t>
      </w:r>
      <w:r w:rsidR="00C0799E" w:rsidRPr="00CB0743">
        <w:rPr>
          <w:noProof/>
          <w:sz w:val="26"/>
          <w:szCs w:val="26"/>
        </w:rPr>
        <w:t xml:space="preserve">toàn </w:t>
      </w:r>
      <w:r w:rsidR="00C0799E" w:rsidRPr="00CB0743">
        <w:rPr>
          <w:noProof/>
          <w:sz w:val="26"/>
          <w:szCs w:val="26"/>
          <w:lang w:val="vi-VN"/>
        </w:rPr>
        <w:t>tuyến các quốc lộ</w:t>
      </w:r>
      <w:r w:rsidRPr="00CB0743">
        <w:rPr>
          <w:noProof/>
          <w:sz w:val="26"/>
          <w:szCs w:val="26"/>
          <w:lang w:val="vi-VN"/>
        </w:rPr>
        <w:t xml:space="preserve"> chưa có cửa hàng loại 1 và loại 2; Tập trung quá dày cửa hàng loại 3 tại các thành phố, thị xã, thị trấn, thị tứ</w:t>
      </w:r>
      <w:r w:rsidR="00C0799E" w:rsidRPr="00CB0743">
        <w:rPr>
          <w:noProof/>
          <w:sz w:val="26"/>
          <w:szCs w:val="26"/>
        </w:rPr>
        <w:t xml:space="preserve"> (ví dụ QL.19 đoạn qua huyện Đắk Pơ và tp. Pleiku; QL.25 đoạn từ tx. A Yun Pa đến huyện Phú Thiên).</w:t>
      </w:r>
      <w:r w:rsidRPr="00CB0743">
        <w:rPr>
          <w:noProof/>
          <w:sz w:val="26"/>
          <w:szCs w:val="26"/>
          <w:lang w:val="vi-VN"/>
        </w:rPr>
        <w:t xml:space="preserve">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w:t>
      </w:r>
      <w:r w:rsidR="00991F96" w:rsidRPr="00CB0743">
        <w:rPr>
          <w:noProof/>
          <w:sz w:val="26"/>
          <w:szCs w:val="26"/>
        </w:rPr>
        <w:t xml:space="preserve">Qua khảo sát thực tế (có </w:t>
      </w:r>
      <w:r w:rsidRPr="00CB0743">
        <w:rPr>
          <w:noProof/>
          <w:sz w:val="26"/>
          <w:szCs w:val="26"/>
          <w:lang w:val="vi-VN"/>
        </w:rPr>
        <w:t>hình ảnh</w:t>
      </w:r>
      <w:r w:rsidR="00A54D6A" w:rsidRPr="00CB0743">
        <w:rPr>
          <w:noProof/>
          <w:sz w:val="26"/>
          <w:szCs w:val="26"/>
          <w:lang w:val="vi-VN"/>
        </w:rPr>
        <w:t xml:space="preserve"> cửa hàng ghi lại được trên các</w:t>
      </w:r>
      <w:r w:rsidRPr="00CB0743">
        <w:rPr>
          <w:noProof/>
          <w:sz w:val="26"/>
          <w:szCs w:val="26"/>
          <w:lang w:val="vi-VN"/>
        </w:rPr>
        <w:t xml:space="preserve"> tuyến</w:t>
      </w:r>
      <w:r w:rsidR="00A54D6A" w:rsidRPr="00CB0743">
        <w:rPr>
          <w:noProof/>
          <w:sz w:val="26"/>
          <w:szCs w:val="26"/>
        </w:rPr>
        <w:t xml:space="preserve"> quốc lộ</w:t>
      </w:r>
      <w:r w:rsidR="00991F96" w:rsidRPr="00CB0743">
        <w:rPr>
          <w:noProof/>
          <w:sz w:val="26"/>
          <w:szCs w:val="26"/>
        </w:rPr>
        <w:t>)</w:t>
      </w:r>
      <w:r w:rsidR="00A54D6A" w:rsidRPr="00CB0743">
        <w:rPr>
          <w:noProof/>
          <w:sz w:val="26"/>
          <w:szCs w:val="26"/>
        </w:rPr>
        <w:t xml:space="preserve"> khoảng 25.64% CHXD</w:t>
      </w:r>
      <w:r w:rsidRPr="00CB0743">
        <w:rPr>
          <w:noProof/>
          <w:sz w:val="26"/>
          <w:szCs w:val="26"/>
          <w:lang w:val="vi-VN"/>
        </w:rPr>
        <w:t xml:space="preserve"> </w:t>
      </w:r>
      <w:r w:rsidR="00A54D6A" w:rsidRPr="00CB0743">
        <w:rPr>
          <w:noProof/>
          <w:sz w:val="26"/>
          <w:szCs w:val="26"/>
        </w:rPr>
        <w:t>có</w:t>
      </w:r>
      <w:r w:rsidR="00A54D6A" w:rsidRPr="00CB0743">
        <w:rPr>
          <w:noProof/>
          <w:sz w:val="26"/>
          <w:szCs w:val="26"/>
          <w:lang w:val="vi-VN"/>
        </w:rPr>
        <w:t xml:space="preserve"> quy mô nhỏ, kết cấu và kiểu đ</w:t>
      </w:r>
      <w:r w:rsidRPr="00CB0743">
        <w:rPr>
          <w:noProof/>
          <w:sz w:val="26"/>
          <w:szCs w:val="26"/>
          <w:lang w:val="vi-VN"/>
        </w:rPr>
        <w:t xml:space="preserve">áng không đáp ứng được yêu cầu của dịch vụ thương mại. </w:t>
      </w:r>
    </w:p>
    <w:p w:rsidR="00DB5BEC" w:rsidRPr="00CB0743" w:rsidRDefault="00DD45F3" w:rsidP="00DB5BEC">
      <w:pPr>
        <w:spacing w:line="360" w:lineRule="auto"/>
        <w:ind w:firstLine="284"/>
        <w:jc w:val="both"/>
        <w:rPr>
          <w:noProof/>
          <w:sz w:val="26"/>
          <w:szCs w:val="26"/>
          <w:lang w:val="vi-VN"/>
        </w:rPr>
      </w:pPr>
      <w:r w:rsidRPr="00CB0743">
        <w:rPr>
          <w:noProof/>
          <w:sz w:val="26"/>
          <w:szCs w:val="26"/>
          <w:lang w:val="vi-VN"/>
        </w:rPr>
        <w:t>- Đối chiếu với nhu cầu dịch vụ trên toàn tuyến quốc lộ cho thấy hệ thống cửa hàng hiện có mới thực hiện được một chức năng là bán lẻ xăng dầu cho các khu vực dân sinh và các phương tiện vận tải hoạt động trên tuyến đường. Các nhu cầu dịch vụ khác như sửa chữa, thay thế phụ tùng, mua hàng nhu yếu phẩm, ăn uống, đỗ xe qua đêm... chưa có hoặc có không đầy đủ, không đồng bộ. Đây là một trong các nội dung quan trọng cần được quan tâm trong quy hoạch, bởi lẽ các dịch vụ này không chỉ để nâng cao chất lượng dịch vụ của toàn hệ thống, mà còn là cơ sở vật chất kỹ thuật để thu hút các hoạt động v</w:t>
      </w:r>
      <w:r w:rsidR="00DB5BEC" w:rsidRPr="00CB0743">
        <w:rPr>
          <w:noProof/>
          <w:sz w:val="26"/>
          <w:szCs w:val="26"/>
          <w:lang w:val="vi-VN"/>
        </w:rPr>
        <w:t xml:space="preserve">ận tải trên </w:t>
      </w:r>
      <w:r w:rsidR="00DB5BEC" w:rsidRPr="00CB0743">
        <w:rPr>
          <w:noProof/>
          <w:sz w:val="26"/>
          <w:szCs w:val="26"/>
        </w:rPr>
        <w:t>các tuyến</w:t>
      </w:r>
      <w:r w:rsidR="00DB5BEC" w:rsidRPr="00CB0743">
        <w:rPr>
          <w:noProof/>
          <w:sz w:val="26"/>
          <w:szCs w:val="26"/>
          <w:lang w:val="vi-VN"/>
        </w:rPr>
        <w:t xml:space="preserve"> quốc lộ.</w:t>
      </w:r>
    </w:p>
    <w:p w:rsidR="005F68AC" w:rsidRPr="00CB0743" w:rsidRDefault="005F68AC" w:rsidP="00DB5BEC">
      <w:pPr>
        <w:spacing w:line="360" w:lineRule="auto"/>
        <w:jc w:val="both"/>
        <w:rPr>
          <w:b/>
          <w:i/>
          <w:noProof/>
          <w:sz w:val="26"/>
          <w:szCs w:val="26"/>
          <w:lang w:val="vi-VN"/>
        </w:rPr>
      </w:pPr>
      <w:r w:rsidRPr="00CB0743">
        <w:rPr>
          <w:b/>
          <w:i/>
          <w:noProof/>
          <w:sz w:val="26"/>
          <w:szCs w:val="26"/>
          <w:lang w:val="vi-VN"/>
        </w:rPr>
        <w:t>b. Năng suất bán hàng</w:t>
      </w:r>
    </w:p>
    <w:p w:rsidR="00CF5A8F" w:rsidRPr="00CB0743" w:rsidRDefault="002218D1" w:rsidP="00DB5BEC">
      <w:pPr>
        <w:spacing w:line="360" w:lineRule="auto"/>
        <w:jc w:val="both"/>
        <w:rPr>
          <w:noProof/>
          <w:sz w:val="26"/>
          <w:szCs w:val="26"/>
        </w:rPr>
      </w:pPr>
      <w:r w:rsidRPr="00CB0743">
        <w:rPr>
          <w:noProof/>
          <w:sz w:val="26"/>
          <w:szCs w:val="26"/>
          <w:lang w:val="vi-VN"/>
        </w:rPr>
        <w:t>N</w:t>
      </w:r>
      <w:r w:rsidR="00F66EB2" w:rsidRPr="00CB0743">
        <w:rPr>
          <w:noProof/>
          <w:sz w:val="26"/>
          <w:szCs w:val="26"/>
          <w:lang w:val="vi-VN"/>
        </w:rPr>
        <w:t xml:space="preserve">ăng suất bán hàng trên các </w:t>
      </w:r>
      <w:r w:rsidR="00F66EB2" w:rsidRPr="00CB0743">
        <w:rPr>
          <w:noProof/>
          <w:sz w:val="26"/>
          <w:szCs w:val="26"/>
        </w:rPr>
        <w:t>QL.19, QL.19C, QL.25</w:t>
      </w:r>
      <w:r w:rsidR="00DD45F3" w:rsidRPr="00CB0743">
        <w:rPr>
          <w:noProof/>
          <w:sz w:val="26"/>
          <w:szCs w:val="26"/>
          <w:lang w:val="vi-VN"/>
        </w:rPr>
        <w:t xml:space="preserve"> đi qua địa bàn các tỉnh</w:t>
      </w:r>
      <w:r w:rsidR="000A77CE" w:rsidRPr="00CB0743">
        <w:rPr>
          <w:noProof/>
          <w:sz w:val="26"/>
          <w:szCs w:val="26"/>
          <w:lang w:val="vi-VN"/>
        </w:rPr>
        <w:t xml:space="preserve"> được tổ hợp theo</w:t>
      </w:r>
      <w:r w:rsidRPr="00CB0743">
        <w:rPr>
          <w:noProof/>
          <w:sz w:val="26"/>
          <w:szCs w:val="26"/>
        </w:rPr>
        <w:t xml:space="preserve"> các</w:t>
      </w:r>
      <w:r w:rsidR="00DB5BEC" w:rsidRPr="00CB0743">
        <w:rPr>
          <w:noProof/>
          <w:sz w:val="26"/>
          <w:szCs w:val="26"/>
          <w:lang w:val="vi-VN"/>
        </w:rPr>
        <w:t xml:space="preserve"> bảng sau:</w:t>
      </w:r>
    </w:p>
    <w:p w:rsidR="00B944FB" w:rsidRPr="00CB0743" w:rsidRDefault="00B944FB" w:rsidP="00DB5BEC">
      <w:pPr>
        <w:spacing w:line="360" w:lineRule="auto"/>
        <w:jc w:val="both"/>
        <w:rPr>
          <w:b/>
          <w:i/>
          <w:noProof/>
          <w:sz w:val="26"/>
          <w:szCs w:val="26"/>
        </w:rPr>
      </w:pPr>
      <w:r w:rsidRPr="00CB0743">
        <w:rPr>
          <w:b/>
          <w:i/>
          <w:noProof/>
          <w:sz w:val="26"/>
          <w:szCs w:val="26"/>
        </w:rPr>
        <w:t>* Quốc Lộ 19</w:t>
      </w:r>
    </w:p>
    <w:p w:rsidR="00DD45F3" w:rsidRPr="00CB0743" w:rsidRDefault="00F66EB2" w:rsidP="00DB5BEC">
      <w:pPr>
        <w:spacing w:line="360" w:lineRule="auto"/>
        <w:jc w:val="both"/>
        <w:rPr>
          <w:i/>
          <w:noProof/>
          <w:sz w:val="26"/>
          <w:szCs w:val="26"/>
        </w:rPr>
      </w:pPr>
      <w:r w:rsidRPr="00CB0743">
        <w:rPr>
          <w:i/>
          <w:noProof/>
          <w:sz w:val="26"/>
          <w:szCs w:val="26"/>
          <w:lang w:val="vi-VN"/>
        </w:rPr>
        <w:t>Bảng I.7</w:t>
      </w:r>
      <w:r w:rsidR="00DD45F3" w:rsidRPr="00CB0743">
        <w:rPr>
          <w:i/>
          <w:noProof/>
          <w:sz w:val="26"/>
          <w:szCs w:val="26"/>
          <w:lang w:val="vi-VN"/>
        </w:rPr>
        <w:t>. Phân loại cửa hàng xăng dầu dọc QL.1</w:t>
      </w:r>
      <w:r w:rsidR="00A81CE9" w:rsidRPr="00CB0743">
        <w:rPr>
          <w:i/>
          <w:noProof/>
          <w:sz w:val="26"/>
          <w:szCs w:val="26"/>
        </w:rPr>
        <w:t>9</w:t>
      </w:r>
      <w:r w:rsidR="00DD45F3" w:rsidRPr="00CB0743">
        <w:rPr>
          <w:i/>
          <w:noProof/>
          <w:sz w:val="26"/>
          <w:szCs w:val="26"/>
          <w:lang w:val="vi-VN"/>
        </w:rPr>
        <w:t xml:space="preserve"> theo sản lượng</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53"/>
        <w:gridCol w:w="2340"/>
        <w:gridCol w:w="1800"/>
        <w:gridCol w:w="1980"/>
        <w:gridCol w:w="2299"/>
      </w:tblGrid>
      <w:tr w:rsidR="00DD45F3" w:rsidRPr="00CB0743" w:rsidTr="00D834D0">
        <w:tc>
          <w:tcPr>
            <w:tcW w:w="653" w:type="dxa"/>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TT</w:t>
            </w:r>
          </w:p>
        </w:tc>
        <w:tc>
          <w:tcPr>
            <w:tcW w:w="2340" w:type="dxa"/>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Địa phương</w:t>
            </w:r>
          </w:p>
        </w:tc>
        <w:tc>
          <w:tcPr>
            <w:tcW w:w="1800" w:type="dxa"/>
            <w:vAlign w:val="center"/>
          </w:tcPr>
          <w:p w:rsidR="00DD45F3" w:rsidRPr="00CB0743" w:rsidRDefault="000A70A9" w:rsidP="00D834D0">
            <w:pPr>
              <w:spacing w:line="360" w:lineRule="auto"/>
              <w:jc w:val="center"/>
              <w:rPr>
                <w:b/>
                <w:noProof/>
                <w:sz w:val="26"/>
                <w:szCs w:val="26"/>
                <w:lang w:val="vi-VN"/>
              </w:rPr>
            </w:pPr>
            <w:r w:rsidRPr="00CB0743">
              <w:rPr>
                <w:b/>
                <w:noProof/>
                <w:sz w:val="26"/>
                <w:szCs w:val="26"/>
                <w:lang w:val="vi-VN"/>
              </w:rPr>
              <w:t>Số cử</w:t>
            </w:r>
            <w:r w:rsidR="00DD45F3" w:rsidRPr="00CB0743">
              <w:rPr>
                <w:b/>
                <w:noProof/>
                <w:sz w:val="26"/>
                <w:szCs w:val="26"/>
                <w:lang w:val="vi-VN"/>
              </w:rPr>
              <w:t>a hàng  điều tra được sản lượng</w:t>
            </w:r>
          </w:p>
        </w:tc>
        <w:tc>
          <w:tcPr>
            <w:tcW w:w="1980" w:type="dxa"/>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Tổng sản lượng bán (m</w:t>
            </w:r>
            <w:r w:rsidRPr="00CB0743">
              <w:rPr>
                <w:b/>
                <w:noProof/>
                <w:sz w:val="26"/>
                <w:szCs w:val="26"/>
                <w:vertAlign w:val="superscript"/>
                <w:lang w:val="vi-VN"/>
              </w:rPr>
              <w:t>3</w:t>
            </w:r>
            <w:r w:rsidRPr="00CB0743">
              <w:rPr>
                <w:b/>
                <w:noProof/>
                <w:sz w:val="26"/>
                <w:szCs w:val="26"/>
                <w:lang w:val="vi-VN"/>
              </w:rPr>
              <w:t>/tháng)</w:t>
            </w:r>
          </w:p>
        </w:tc>
        <w:tc>
          <w:tcPr>
            <w:tcW w:w="2299" w:type="dxa"/>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Năng suất BQ 1 cửa hàng (m</w:t>
            </w:r>
            <w:r w:rsidRPr="00CB0743">
              <w:rPr>
                <w:b/>
                <w:noProof/>
                <w:sz w:val="26"/>
                <w:szCs w:val="26"/>
                <w:vertAlign w:val="superscript"/>
                <w:lang w:val="vi-VN"/>
              </w:rPr>
              <w:t>3</w:t>
            </w:r>
            <w:r w:rsidRPr="00CB0743">
              <w:rPr>
                <w:b/>
                <w:noProof/>
                <w:sz w:val="26"/>
                <w:szCs w:val="26"/>
                <w:lang w:val="vi-VN"/>
              </w:rPr>
              <w:t>/tháng)</w:t>
            </w:r>
          </w:p>
        </w:tc>
      </w:tr>
      <w:tr w:rsidR="00DD45F3" w:rsidRPr="00CB0743" w:rsidTr="00D834D0">
        <w:tc>
          <w:tcPr>
            <w:tcW w:w="653" w:type="dxa"/>
            <w:vAlign w:val="center"/>
          </w:tcPr>
          <w:p w:rsidR="00DD45F3" w:rsidRPr="00CB0743" w:rsidRDefault="00691C4E" w:rsidP="00D834D0">
            <w:pPr>
              <w:spacing w:line="360" w:lineRule="auto"/>
              <w:jc w:val="center"/>
              <w:rPr>
                <w:noProof/>
                <w:sz w:val="26"/>
                <w:szCs w:val="26"/>
                <w:lang w:val="vi-VN"/>
              </w:rPr>
            </w:pPr>
            <w:r w:rsidRPr="00CB0743">
              <w:rPr>
                <w:noProof/>
                <w:sz w:val="26"/>
                <w:szCs w:val="26"/>
                <w:lang w:val="vi-VN"/>
              </w:rPr>
              <w:t>1</w:t>
            </w:r>
          </w:p>
        </w:tc>
        <w:tc>
          <w:tcPr>
            <w:tcW w:w="2340" w:type="dxa"/>
            <w:vAlign w:val="center"/>
          </w:tcPr>
          <w:p w:rsidR="00DD45F3" w:rsidRPr="00CB0743" w:rsidRDefault="00691C4E" w:rsidP="00D834D0">
            <w:pPr>
              <w:spacing w:line="360" w:lineRule="auto"/>
              <w:jc w:val="center"/>
              <w:rPr>
                <w:noProof/>
                <w:sz w:val="26"/>
                <w:szCs w:val="26"/>
                <w:lang w:val="vi-VN"/>
              </w:rPr>
            </w:pPr>
            <w:r w:rsidRPr="00CB0743">
              <w:rPr>
                <w:noProof/>
                <w:sz w:val="26"/>
                <w:szCs w:val="26"/>
              </w:rPr>
              <w:t>Bình Định</w:t>
            </w:r>
          </w:p>
        </w:tc>
        <w:tc>
          <w:tcPr>
            <w:tcW w:w="1800" w:type="dxa"/>
            <w:vAlign w:val="center"/>
          </w:tcPr>
          <w:p w:rsidR="00DD45F3" w:rsidRPr="00CB0743" w:rsidRDefault="00A81CE9" w:rsidP="00D834D0">
            <w:pPr>
              <w:spacing w:line="360" w:lineRule="auto"/>
              <w:jc w:val="center"/>
              <w:rPr>
                <w:noProof/>
                <w:sz w:val="26"/>
                <w:szCs w:val="26"/>
              </w:rPr>
            </w:pPr>
            <w:r w:rsidRPr="00CB0743">
              <w:rPr>
                <w:noProof/>
                <w:sz w:val="26"/>
                <w:szCs w:val="26"/>
              </w:rPr>
              <w:t>24</w:t>
            </w:r>
          </w:p>
        </w:tc>
        <w:tc>
          <w:tcPr>
            <w:tcW w:w="1980" w:type="dxa"/>
            <w:vAlign w:val="center"/>
          </w:tcPr>
          <w:p w:rsidR="00DD45F3" w:rsidRPr="00CB0743" w:rsidRDefault="00A81CE9" w:rsidP="00D834D0">
            <w:pPr>
              <w:spacing w:line="360" w:lineRule="auto"/>
              <w:jc w:val="center"/>
              <w:rPr>
                <w:noProof/>
                <w:sz w:val="26"/>
                <w:szCs w:val="26"/>
              </w:rPr>
            </w:pPr>
            <w:r w:rsidRPr="00CB0743">
              <w:rPr>
                <w:noProof/>
                <w:sz w:val="26"/>
                <w:szCs w:val="26"/>
              </w:rPr>
              <w:t>2080</w:t>
            </w:r>
          </w:p>
        </w:tc>
        <w:tc>
          <w:tcPr>
            <w:tcW w:w="2299" w:type="dxa"/>
            <w:vAlign w:val="center"/>
          </w:tcPr>
          <w:p w:rsidR="00DD45F3" w:rsidRPr="00CB0743" w:rsidRDefault="00A81CE9" w:rsidP="00D834D0">
            <w:pPr>
              <w:spacing w:line="360" w:lineRule="auto"/>
              <w:jc w:val="center"/>
              <w:rPr>
                <w:noProof/>
                <w:sz w:val="26"/>
                <w:szCs w:val="26"/>
              </w:rPr>
            </w:pPr>
            <w:r w:rsidRPr="00CB0743">
              <w:rPr>
                <w:noProof/>
                <w:sz w:val="26"/>
                <w:szCs w:val="26"/>
              </w:rPr>
              <w:t>86.6</w:t>
            </w:r>
          </w:p>
        </w:tc>
      </w:tr>
      <w:tr w:rsidR="00DD45F3" w:rsidRPr="00CB0743" w:rsidTr="00D834D0">
        <w:tc>
          <w:tcPr>
            <w:tcW w:w="653" w:type="dxa"/>
            <w:vAlign w:val="center"/>
          </w:tcPr>
          <w:p w:rsidR="00DD45F3" w:rsidRPr="00CB0743" w:rsidRDefault="00691C4E" w:rsidP="00D834D0">
            <w:pPr>
              <w:spacing w:line="360" w:lineRule="auto"/>
              <w:jc w:val="center"/>
              <w:rPr>
                <w:noProof/>
                <w:sz w:val="26"/>
                <w:szCs w:val="26"/>
                <w:lang w:val="vi-VN"/>
              </w:rPr>
            </w:pPr>
            <w:r w:rsidRPr="00CB0743">
              <w:rPr>
                <w:noProof/>
                <w:sz w:val="26"/>
                <w:szCs w:val="26"/>
                <w:lang w:val="vi-VN"/>
              </w:rPr>
              <w:t>2</w:t>
            </w:r>
          </w:p>
        </w:tc>
        <w:tc>
          <w:tcPr>
            <w:tcW w:w="2340" w:type="dxa"/>
            <w:vAlign w:val="center"/>
          </w:tcPr>
          <w:p w:rsidR="00DD45F3" w:rsidRPr="00CB0743" w:rsidRDefault="00691C4E" w:rsidP="00D834D0">
            <w:pPr>
              <w:spacing w:line="360" w:lineRule="auto"/>
              <w:jc w:val="center"/>
              <w:rPr>
                <w:noProof/>
                <w:sz w:val="26"/>
                <w:szCs w:val="26"/>
                <w:lang w:val="vi-VN"/>
              </w:rPr>
            </w:pPr>
            <w:r w:rsidRPr="00CB0743">
              <w:rPr>
                <w:noProof/>
                <w:sz w:val="26"/>
                <w:szCs w:val="26"/>
              </w:rPr>
              <w:t>Gia Lai</w:t>
            </w:r>
          </w:p>
        </w:tc>
        <w:tc>
          <w:tcPr>
            <w:tcW w:w="1800" w:type="dxa"/>
            <w:vAlign w:val="center"/>
          </w:tcPr>
          <w:p w:rsidR="00DD45F3" w:rsidRPr="00CB0743" w:rsidRDefault="00A81CE9" w:rsidP="00D834D0">
            <w:pPr>
              <w:spacing w:line="360" w:lineRule="auto"/>
              <w:jc w:val="center"/>
              <w:rPr>
                <w:noProof/>
                <w:sz w:val="26"/>
                <w:szCs w:val="26"/>
              </w:rPr>
            </w:pPr>
            <w:r w:rsidRPr="00CB0743">
              <w:rPr>
                <w:noProof/>
                <w:sz w:val="26"/>
                <w:szCs w:val="26"/>
              </w:rPr>
              <w:t>65</w:t>
            </w:r>
          </w:p>
        </w:tc>
        <w:tc>
          <w:tcPr>
            <w:tcW w:w="1980" w:type="dxa"/>
            <w:vAlign w:val="center"/>
          </w:tcPr>
          <w:p w:rsidR="00DD45F3" w:rsidRPr="00CB0743" w:rsidRDefault="00A81CE9" w:rsidP="00D834D0">
            <w:pPr>
              <w:spacing w:line="360" w:lineRule="auto"/>
              <w:jc w:val="center"/>
              <w:rPr>
                <w:noProof/>
                <w:sz w:val="26"/>
                <w:szCs w:val="26"/>
              </w:rPr>
            </w:pPr>
            <w:r w:rsidRPr="00CB0743">
              <w:rPr>
                <w:noProof/>
                <w:sz w:val="26"/>
                <w:szCs w:val="26"/>
              </w:rPr>
              <w:t>3941</w:t>
            </w:r>
          </w:p>
        </w:tc>
        <w:tc>
          <w:tcPr>
            <w:tcW w:w="2299" w:type="dxa"/>
            <w:vAlign w:val="center"/>
          </w:tcPr>
          <w:p w:rsidR="00DD45F3" w:rsidRPr="00CB0743" w:rsidRDefault="00A81CE9" w:rsidP="00D834D0">
            <w:pPr>
              <w:spacing w:line="360" w:lineRule="auto"/>
              <w:jc w:val="center"/>
              <w:rPr>
                <w:noProof/>
                <w:sz w:val="26"/>
                <w:szCs w:val="26"/>
              </w:rPr>
            </w:pPr>
            <w:r w:rsidRPr="00CB0743">
              <w:rPr>
                <w:noProof/>
                <w:sz w:val="26"/>
                <w:szCs w:val="26"/>
              </w:rPr>
              <w:t>60.6</w:t>
            </w:r>
          </w:p>
        </w:tc>
      </w:tr>
      <w:tr w:rsidR="00DD45F3" w:rsidRPr="00CB0743" w:rsidTr="00D834D0">
        <w:tc>
          <w:tcPr>
            <w:tcW w:w="653" w:type="dxa"/>
            <w:vAlign w:val="center"/>
          </w:tcPr>
          <w:p w:rsidR="00DD45F3" w:rsidRPr="00CB0743" w:rsidRDefault="00DD45F3" w:rsidP="00D834D0">
            <w:pPr>
              <w:spacing w:line="360" w:lineRule="auto"/>
              <w:jc w:val="center"/>
              <w:rPr>
                <w:noProof/>
                <w:sz w:val="26"/>
                <w:szCs w:val="26"/>
                <w:lang w:val="vi-VN"/>
              </w:rPr>
            </w:pPr>
          </w:p>
        </w:tc>
        <w:tc>
          <w:tcPr>
            <w:tcW w:w="2340" w:type="dxa"/>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Toàn tuyến</w:t>
            </w:r>
          </w:p>
        </w:tc>
        <w:tc>
          <w:tcPr>
            <w:tcW w:w="1800" w:type="dxa"/>
            <w:vAlign w:val="center"/>
          </w:tcPr>
          <w:p w:rsidR="00DD45F3" w:rsidRPr="00CB0743" w:rsidRDefault="00A81CE9" w:rsidP="00D834D0">
            <w:pPr>
              <w:spacing w:line="360" w:lineRule="auto"/>
              <w:jc w:val="center"/>
              <w:rPr>
                <w:b/>
                <w:noProof/>
                <w:sz w:val="26"/>
                <w:szCs w:val="26"/>
              </w:rPr>
            </w:pPr>
            <w:r w:rsidRPr="00CB0743">
              <w:rPr>
                <w:b/>
                <w:noProof/>
                <w:sz w:val="26"/>
                <w:szCs w:val="26"/>
              </w:rPr>
              <w:t>89</w:t>
            </w:r>
          </w:p>
        </w:tc>
        <w:tc>
          <w:tcPr>
            <w:tcW w:w="1980" w:type="dxa"/>
            <w:vAlign w:val="center"/>
          </w:tcPr>
          <w:p w:rsidR="00DD45F3" w:rsidRPr="00CB0743" w:rsidRDefault="00A81CE9" w:rsidP="00D834D0">
            <w:pPr>
              <w:spacing w:line="360" w:lineRule="auto"/>
              <w:jc w:val="center"/>
              <w:rPr>
                <w:b/>
                <w:noProof/>
                <w:sz w:val="26"/>
                <w:szCs w:val="26"/>
              </w:rPr>
            </w:pPr>
            <w:r w:rsidRPr="00CB0743">
              <w:rPr>
                <w:b/>
                <w:noProof/>
                <w:sz w:val="26"/>
                <w:szCs w:val="26"/>
              </w:rPr>
              <w:t>6021</w:t>
            </w:r>
          </w:p>
        </w:tc>
        <w:tc>
          <w:tcPr>
            <w:tcW w:w="2299" w:type="dxa"/>
            <w:vAlign w:val="center"/>
          </w:tcPr>
          <w:p w:rsidR="00DD45F3" w:rsidRPr="00CB0743" w:rsidRDefault="00A81CE9" w:rsidP="00D834D0">
            <w:pPr>
              <w:spacing w:line="360" w:lineRule="auto"/>
              <w:jc w:val="center"/>
              <w:rPr>
                <w:b/>
                <w:noProof/>
                <w:sz w:val="26"/>
                <w:szCs w:val="26"/>
              </w:rPr>
            </w:pPr>
            <w:r w:rsidRPr="00CB0743">
              <w:rPr>
                <w:b/>
                <w:noProof/>
                <w:sz w:val="26"/>
                <w:szCs w:val="26"/>
              </w:rPr>
              <w:t>67.6</w:t>
            </w:r>
          </w:p>
        </w:tc>
      </w:tr>
    </w:tbl>
    <w:p w:rsidR="00816ECC" w:rsidRPr="00CB0743" w:rsidRDefault="00816ECC" w:rsidP="00DB5BEC">
      <w:pPr>
        <w:spacing w:line="360" w:lineRule="auto"/>
        <w:jc w:val="both"/>
        <w:rPr>
          <w:noProof/>
          <w:sz w:val="26"/>
          <w:szCs w:val="26"/>
          <w:lang w:val="vi-VN"/>
        </w:rPr>
      </w:pP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Từ kết quả thống kê</w:t>
      </w:r>
      <w:r w:rsidR="002218D1" w:rsidRPr="00CB0743">
        <w:rPr>
          <w:noProof/>
          <w:sz w:val="26"/>
          <w:szCs w:val="26"/>
          <w:lang w:val="vi-VN"/>
        </w:rPr>
        <w:t xml:space="preserve"> và tổ hợp số liệu theo bảng I.4 và I.7</w:t>
      </w:r>
      <w:r w:rsidRPr="00CB0743">
        <w:rPr>
          <w:noProof/>
          <w:sz w:val="26"/>
          <w:szCs w:val="26"/>
          <w:lang w:val="vi-VN"/>
        </w:rPr>
        <w:t xml:space="preserve"> có thể nhận xét và đánh giá về năng suất bán hàng trên toàn </w:t>
      </w:r>
      <w:r w:rsidR="002218D1" w:rsidRPr="00CB0743">
        <w:rPr>
          <w:noProof/>
          <w:sz w:val="26"/>
          <w:szCs w:val="26"/>
        </w:rPr>
        <w:t>QL.19</w:t>
      </w:r>
      <w:r w:rsidRPr="00CB0743">
        <w:rPr>
          <w:noProof/>
          <w:sz w:val="26"/>
          <w:szCs w:val="26"/>
          <w:lang w:val="vi-VN"/>
        </w:rPr>
        <w:t xml:space="preserve"> như sau:</w:t>
      </w:r>
    </w:p>
    <w:p w:rsidR="00DD45F3" w:rsidRPr="00CB0743" w:rsidRDefault="002218D1" w:rsidP="00DB5BEC">
      <w:pPr>
        <w:spacing w:line="360" w:lineRule="auto"/>
        <w:ind w:firstLine="426"/>
        <w:jc w:val="both"/>
        <w:rPr>
          <w:noProof/>
          <w:sz w:val="26"/>
          <w:szCs w:val="26"/>
        </w:rPr>
      </w:pPr>
      <w:r w:rsidRPr="00CB0743">
        <w:rPr>
          <w:noProof/>
          <w:sz w:val="26"/>
          <w:szCs w:val="26"/>
          <w:lang w:val="vi-VN"/>
        </w:rPr>
        <w:t>- Số lượng cử</w:t>
      </w:r>
      <w:r w:rsidR="00DD45F3" w:rsidRPr="00CB0743">
        <w:rPr>
          <w:noProof/>
          <w:sz w:val="26"/>
          <w:szCs w:val="26"/>
          <w:lang w:val="vi-VN"/>
        </w:rPr>
        <w:t>a hàng năng suất cao &gt;100 m</w:t>
      </w:r>
      <w:r w:rsidR="00DD45F3" w:rsidRPr="00CB0743">
        <w:rPr>
          <w:noProof/>
          <w:sz w:val="26"/>
          <w:szCs w:val="26"/>
          <w:vertAlign w:val="superscript"/>
          <w:lang w:val="vi-VN"/>
        </w:rPr>
        <w:t>3</w:t>
      </w:r>
      <w:r w:rsidR="00DD45F3" w:rsidRPr="00CB0743">
        <w:rPr>
          <w:noProof/>
          <w:sz w:val="26"/>
          <w:szCs w:val="26"/>
          <w:lang w:val="vi-VN"/>
        </w:rPr>
        <w:t xml:space="preserve">/tháng chiếm tỷ lệ nhỏ </w:t>
      </w:r>
      <w:r w:rsidRPr="00CB0743">
        <w:rPr>
          <w:noProof/>
          <w:sz w:val="26"/>
          <w:szCs w:val="26"/>
        </w:rPr>
        <w:t>14.8%.</w:t>
      </w:r>
    </w:p>
    <w:p w:rsidR="00DD45F3" w:rsidRPr="00CB0743" w:rsidRDefault="00DD45F3" w:rsidP="00DB5BEC">
      <w:pPr>
        <w:spacing w:line="360" w:lineRule="auto"/>
        <w:ind w:firstLine="426"/>
        <w:jc w:val="both"/>
        <w:rPr>
          <w:noProof/>
          <w:sz w:val="26"/>
          <w:szCs w:val="26"/>
        </w:rPr>
      </w:pPr>
      <w:r w:rsidRPr="00CB0743">
        <w:rPr>
          <w:noProof/>
          <w:sz w:val="26"/>
          <w:szCs w:val="26"/>
          <w:lang w:val="vi-VN"/>
        </w:rPr>
        <w:t>- Số lượng c</w:t>
      </w:r>
      <w:r w:rsidR="002218D1" w:rsidRPr="00CB0743">
        <w:rPr>
          <w:noProof/>
          <w:sz w:val="26"/>
          <w:szCs w:val="26"/>
        </w:rPr>
        <w:t>ử</w:t>
      </w:r>
      <w:r w:rsidRPr="00CB0743">
        <w:rPr>
          <w:noProof/>
          <w:sz w:val="26"/>
          <w:szCs w:val="26"/>
          <w:lang w:val="vi-VN"/>
        </w:rPr>
        <w:t>a hàng năng suất trung bình từ 50 đến 100 m</w:t>
      </w:r>
      <w:r w:rsidRPr="00CB0743">
        <w:rPr>
          <w:noProof/>
          <w:sz w:val="26"/>
          <w:szCs w:val="26"/>
          <w:vertAlign w:val="superscript"/>
          <w:lang w:val="vi-VN"/>
        </w:rPr>
        <w:t>3</w:t>
      </w:r>
      <w:r w:rsidRPr="00CB0743">
        <w:rPr>
          <w:noProof/>
          <w:sz w:val="26"/>
          <w:szCs w:val="26"/>
          <w:lang w:val="vi-VN"/>
        </w:rPr>
        <w:t xml:space="preserve">/tháng chiếm tỷ lệ </w:t>
      </w:r>
      <w:r w:rsidR="002218D1" w:rsidRPr="00CB0743">
        <w:rPr>
          <w:noProof/>
          <w:sz w:val="26"/>
          <w:szCs w:val="26"/>
        </w:rPr>
        <w:t>43.1%.</w:t>
      </w:r>
    </w:p>
    <w:p w:rsidR="00DD45F3" w:rsidRPr="00CB0743" w:rsidRDefault="002218D1" w:rsidP="00DB5BEC">
      <w:pPr>
        <w:spacing w:line="360" w:lineRule="auto"/>
        <w:ind w:firstLine="426"/>
        <w:jc w:val="both"/>
        <w:rPr>
          <w:noProof/>
          <w:sz w:val="26"/>
          <w:szCs w:val="26"/>
        </w:rPr>
      </w:pPr>
      <w:r w:rsidRPr="00CB0743">
        <w:rPr>
          <w:noProof/>
          <w:sz w:val="26"/>
          <w:szCs w:val="26"/>
          <w:lang w:val="vi-VN"/>
        </w:rPr>
        <w:t>- Số lượng cử</w:t>
      </w:r>
      <w:r w:rsidR="00DD45F3" w:rsidRPr="00CB0743">
        <w:rPr>
          <w:noProof/>
          <w:sz w:val="26"/>
          <w:szCs w:val="26"/>
          <w:lang w:val="vi-VN"/>
        </w:rPr>
        <w:t>a hàng năng suất thấp &lt; 50 m</w:t>
      </w:r>
      <w:r w:rsidR="00DD45F3" w:rsidRPr="00CB0743">
        <w:rPr>
          <w:noProof/>
          <w:sz w:val="26"/>
          <w:szCs w:val="26"/>
          <w:vertAlign w:val="superscript"/>
          <w:lang w:val="vi-VN"/>
        </w:rPr>
        <w:t>3</w:t>
      </w:r>
      <w:r w:rsidR="00DD45F3" w:rsidRPr="00CB0743">
        <w:rPr>
          <w:noProof/>
          <w:sz w:val="26"/>
          <w:szCs w:val="26"/>
          <w:lang w:val="vi-VN"/>
        </w:rPr>
        <w:t xml:space="preserve">/tháng chiếm tỷ lệ </w:t>
      </w:r>
      <w:r w:rsidRPr="00CB0743">
        <w:rPr>
          <w:noProof/>
          <w:sz w:val="26"/>
          <w:szCs w:val="26"/>
        </w:rPr>
        <w:t>42.1%.</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Năng</w:t>
      </w:r>
      <w:r w:rsidR="002218D1" w:rsidRPr="00CB0743">
        <w:rPr>
          <w:noProof/>
          <w:sz w:val="26"/>
          <w:szCs w:val="26"/>
          <w:lang w:val="vi-VN"/>
        </w:rPr>
        <w:t xml:space="preserve"> suất bán hàng của toàn QL.19</w:t>
      </w:r>
      <w:r w:rsidRPr="00CB0743">
        <w:rPr>
          <w:noProof/>
          <w:sz w:val="26"/>
          <w:szCs w:val="26"/>
          <w:lang w:val="vi-VN"/>
        </w:rPr>
        <w:t xml:space="preserve"> với sản lượng bình quân </w:t>
      </w:r>
      <w:r w:rsidR="000A70A9" w:rsidRPr="00CB0743">
        <w:rPr>
          <w:noProof/>
          <w:sz w:val="26"/>
          <w:szCs w:val="26"/>
        </w:rPr>
        <w:t>67.6</w:t>
      </w:r>
      <w:r w:rsidR="000A70A9" w:rsidRPr="00CB0743">
        <w:rPr>
          <w:b/>
          <w:noProof/>
          <w:sz w:val="26"/>
          <w:szCs w:val="26"/>
        </w:rPr>
        <w:t xml:space="preserve"> </w:t>
      </w:r>
      <w:r w:rsidRPr="00CB0743">
        <w:rPr>
          <w:noProof/>
          <w:sz w:val="26"/>
          <w:szCs w:val="26"/>
          <w:lang w:val="vi-VN"/>
        </w:rPr>
        <w:t>m</w:t>
      </w:r>
      <w:r w:rsidRPr="00CB0743">
        <w:rPr>
          <w:noProof/>
          <w:sz w:val="26"/>
          <w:szCs w:val="26"/>
          <w:vertAlign w:val="superscript"/>
          <w:lang w:val="vi-VN"/>
        </w:rPr>
        <w:t>3</w:t>
      </w:r>
      <w:r w:rsidR="000A70A9" w:rsidRPr="00CB0743">
        <w:rPr>
          <w:noProof/>
          <w:sz w:val="26"/>
          <w:szCs w:val="26"/>
          <w:lang w:val="vi-VN"/>
        </w:rPr>
        <w:t>/tháng là</w:t>
      </w:r>
      <w:r w:rsidR="000A70A9" w:rsidRPr="00CB0743">
        <w:rPr>
          <w:noProof/>
          <w:sz w:val="26"/>
          <w:szCs w:val="26"/>
        </w:rPr>
        <w:t xml:space="preserve"> quá </w:t>
      </w:r>
      <w:r w:rsidRPr="00CB0743">
        <w:rPr>
          <w:noProof/>
          <w:sz w:val="26"/>
          <w:szCs w:val="26"/>
          <w:lang w:val="vi-VN"/>
        </w:rPr>
        <w:t>thấp. Có hai nguyên nhân chính làm năng suất bán hàng bị hạ thấp là:</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Lệ thuộc vào tốc độ phát triển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của các tỉnh, thành phố, kéo theo đó là lưu lượng xe trên tuyến đường chưa cao, nhu cầu cho dân sinh bị phân tán bới các tuyến giao thông của các địa phương, nên nhu cầu tiêu thụ xăng dầu trên từng cung đường và trên toàn tuyến còn hạn hẹp.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Tại các đoạn đường đi qua thành phố, thị xã, thị trấn, thị tứ tập trung nhiều cửa hàng trên một phạm vi cung ứng hẹp, và một cung đường ngắn. Từ đó thị phần được chia nhỏ. </w:t>
      </w:r>
    </w:p>
    <w:p w:rsidR="000A70A9" w:rsidRPr="00CB0743" w:rsidRDefault="00DD45F3" w:rsidP="00DB5BEC">
      <w:pPr>
        <w:spacing w:line="360" w:lineRule="auto"/>
        <w:ind w:firstLine="284"/>
        <w:jc w:val="both"/>
        <w:rPr>
          <w:noProof/>
          <w:sz w:val="26"/>
          <w:szCs w:val="26"/>
          <w:lang w:val="vi-VN"/>
        </w:rPr>
      </w:pPr>
      <w:r w:rsidRPr="00CB0743">
        <w:rPr>
          <w:noProof/>
          <w:sz w:val="26"/>
          <w:szCs w:val="26"/>
          <w:lang w:val="vi-VN"/>
        </w:rPr>
        <w:t>Nếu xác định năng suất bán hàng của các cửa hàng theo năng suất của cột bơm, có thể tính năng suất cao nhất  trong thực tế kinh doanh ở các đoạn tuyến t</w:t>
      </w:r>
      <w:r w:rsidR="0066794C" w:rsidRPr="00CB0743">
        <w:rPr>
          <w:noProof/>
          <w:sz w:val="26"/>
          <w:szCs w:val="26"/>
          <w:lang w:val="vi-VN"/>
        </w:rPr>
        <w:t>huộc QL.19</w:t>
      </w:r>
      <w:r w:rsidRPr="00CB0743">
        <w:rPr>
          <w:noProof/>
          <w:sz w:val="26"/>
          <w:szCs w:val="26"/>
          <w:lang w:val="vi-VN"/>
        </w:rPr>
        <w:t xml:space="preserve"> như sau:</w:t>
      </w:r>
    </w:p>
    <w:p w:rsidR="00DD45F3" w:rsidRPr="00CB0743" w:rsidRDefault="0066794C" w:rsidP="00DB5BEC">
      <w:pPr>
        <w:spacing w:line="360" w:lineRule="auto"/>
        <w:jc w:val="both"/>
        <w:rPr>
          <w:i/>
          <w:noProof/>
          <w:sz w:val="26"/>
          <w:szCs w:val="26"/>
          <w:lang w:val="vi-VN"/>
        </w:rPr>
      </w:pPr>
      <w:r w:rsidRPr="00CB0743">
        <w:rPr>
          <w:i/>
          <w:noProof/>
          <w:sz w:val="26"/>
          <w:szCs w:val="26"/>
          <w:lang w:val="vi-VN"/>
        </w:rPr>
        <w:t>Bảng I.8</w:t>
      </w:r>
      <w:r w:rsidR="00DD45F3" w:rsidRPr="00CB0743">
        <w:rPr>
          <w:i/>
          <w:noProof/>
          <w:sz w:val="26"/>
          <w:szCs w:val="26"/>
          <w:lang w:val="vi-VN"/>
        </w:rPr>
        <w:t>. Sản lượng 1 cột bơm của  một số cửa hàng có sản lượng cao</w:t>
      </w:r>
    </w:p>
    <w:tbl>
      <w:tblPr>
        <w:tblW w:w="9062" w:type="dxa"/>
        <w:tblBorders>
          <w:top w:val="single" w:sz="8" w:space="0" w:color="000000"/>
          <w:left w:val="single" w:sz="8" w:space="0" w:color="000000"/>
          <w:bottom w:val="single" w:sz="8" w:space="0" w:color="000000"/>
          <w:right w:val="single" w:sz="8" w:space="0" w:color="000000"/>
        </w:tblBorders>
        <w:tblLayout w:type="fixed"/>
        <w:tblLook w:val="0000"/>
      </w:tblPr>
      <w:tblGrid>
        <w:gridCol w:w="578"/>
        <w:gridCol w:w="1822"/>
        <w:gridCol w:w="1559"/>
        <w:gridCol w:w="1418"/>
        <w:gridCol w:w="992"/>
        <w:gridCol w:w="1276"/>
        <w:gridCol w:w="1417"/>
      </w:tblGrid>
      <w:tr w:rsidR="00DD45F3" w:rsidRPr="00CB0743" w:rsidTr="00DB5BEC">
        <w:trPr>
          <w:trHeight w:val="1550"/>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TT</w:t>
            </w:r>
          </w:p>
        </w:tc>
        <w:tc>
          <w:tcPr>
            <w:tcW w:w="1822" w:type="dxa"/>
            <w:tcBorders>
              <w:top w:val="single" w:sz="8" w:space="0" w:color="000000"/>
              <w:bottom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Đoạn tuyến</w:t>
            </w:r>
          </w:p>
        </w:tc>
        <w:tc>
          <w:tcPr>
            <w:tcW w:w="1559"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Tên cửa hàng</w:t>
            </w:r>
          </w:p>
        </w:tc>
        <w:tc>
          <w:tcPr>
            <w:tcW w:w="1418" w:type="dxa"/>
            <w:tcBorders>
              <w:top w:val="single" w:sz="8" w:space="0" w:color="000000"/>
              <w:bottom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Sản lượng, m</w:t>
            </w:r>
            <w:r w:rsidRPr="00CB0743">
              <w:rPr>
                <w:b/>
                <w:noProof/>
                <w:sz w:val="26"/>
                <w:szCs w:val="26"/>
                <w:vertAlign w:val="superscript"/>
                <w:lang w:val="vi-VN"/>
              </w:rPr>
              <w:t>3</w:t>
            </w:r>
            <w:r w:rsidRPr="00CB0743">
              <w:rPr>
                <w:b/>
                <w:noProof/>
                <w:sz w:val="26"/>
                <w:szCs w:val="26"/>
                <w:lang w:val="vi-VN"/>
              </w:rPr>
              <w:t>/tháng</w:t>
            </w:r>
          </w:p>
        </w:tc>
        <w:tc>
          <w:tcPr>
            <w:tcW w:w="992"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Số cột bơm</w:t>
            </w:r>
          </w:p>
        </w:tc>
        <w:tc>
          <w:tcPr>
            <w:tcW w:w="1276" w:type="dxa"/>
            <w:tcBorders>
              <w:top w:val="single" w:sz="8" w:space="0" w:color="000000"/>
              <w:bottom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417"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B5BEC">
            <w:pPr>
              <w:spacing w:line="360" w:lineRule="auto"/>
              <w:jc w:val="center"/>
              <w:rPr>
                <w:b/>
                <w:noProof/>
                <w:sz w:val="26"/>
                <w:szCs w:val="26"/>
                <w:lang w:val="vi-VN"/>
              </w:rPr>
            </w:pPr>
            <w:r w:rsidRPr="00CB0743">
              <w:rPr>
                <w:b/>
                <w:bCs/>
                <w:noProof/>
                <w:sz w:val="26"/>
                <w:szCs w:val="26"/>
                <w:lang w:val="vi-VN"/>
              </w:rPr>
              <w:t xml:space="preserve">Tỷ lệ sản lượng 01 </w:t>
            </w:r>
            <w:r w:rsidR="002448AB" w:rsidRPr="00CB0743">
              <w:rPr>
                <w:b/>
                <w:bCs/>
                <w:noProof/>
                <w:sz w:val="26"/>
                <w:szCs w:val="26"/>
                <w:lang w:val="vi-VN"/>
              </w:rPr>
              <w:t>cột bơm so với cột cao nhất (250</w:t>
            </w:r>
            <w:r w:rsidRPr="00CB0743">
              <w:rPr>
                <w:b/>
                <w:bCs/>
                <w:noProof/>
                <w:sz w:val="26"/>
                <w:szCs w:val="26"/>
                <w:lang w:val="vi-VN"/>
              </w:rPr>
              <w:t xml:space="preserve"> </w:t>
            </w:r>
            <w:r w:rsidRPr="00CB0743">
              <w:rPr>
                <w:b/>
                <w:noProof/>
                <w:sz w:val="26"/>
                <w:szCs w:val="26"/>
                <w:lang w:val="vi-VN"/>
              </w:rPr>
              <w:t>m</w:t>
            </w:r>
            <w:r w:rsidRPr="00CB0743">
              <w:rPr>
                <w:b/>
                <w:noProof/>
                <w:sz w:val="26"/>
                <w:szCs w:val="26"/>
                <w:vertAlign w:val="superscript"/>
                <w:lang w:val="vi-VN"/>
              </w:rPr>
              <w:t>3</w:t>
            </w:r>
            <w:r w:rsidRPr="00CB0743">
              <w:rPr>
                <w:b/>
                <w:noProof/>
                <w:sz w:val="26"/>
                <w:szCs w:val="26"/>
                <w:lang w:val="vi-VN"/>
              </w:rPr>
              <w:t>/tháng)</w:t>
            </w:r>
          </w:p>
        </w:tc>
      </w:tr>
      <w:tr w:rsidR="00DD45F3" w:rsidRPr="00CB0743" w:rsidTr="00DB5BEC">
        <w:trPr>
          <w:trHeight w:val="630"/>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1</w:t>
            </w:r>
          </w:p>
        </w:tc>
        <w:tc>
          <w:tcPr>
            <w:tcW w:w="1822" w:type="dxa"/>
            <w:tcBorders>
              <w:top w:val="single" w:sz="8" w:space="0" w:color="000000"/>
              <w:bottom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QL 19 qua tỉnh Bình Định</w:t>
            </w:r>
          </w:p>
        </w:tc>
        <w:tc>
          <w:tcPr>
            <w:tcW w:w="1559" w:type="dxa"/>
            <w:tcBorders>
              <w:top w:val="single" w:sz="8" w:space="0" w:color="000000"/>
              <w:left w:val="single" w:sz="8" w:space="0" w:color="000000"/>
              <w:bottom w:val="single" w:sz="8" w:space="0" w:color="000000"/>
              <w:right w:val="single" w:sz="8" w:space="0" w:color="000000"/>
            </w:tcBorders>
            <w:shd w:val="clear" w:color="auto" w:fill="auto"/>
            <w:vAlign w:val="center"/>
          </w:tcPr>
          <w:p w:rsidR="00487E06" w:rsidRPr="00CB0743" w:rsidRDefault="002448AB" w:rsidP="00DB5BEC">
            <w:pPr>
              <w:spacing w:line="360" w:lineRule="auto"/>
              <w:jc w:val="center"/>
              <w:rPr>
                <w:noProof/>
                <w:sz w:val="26"/>
                <w:szCs w:val="26"/>
                <w:lang w:val="vi-VN"/>
              </w:rPr>
            </w:pPr>
            <w:r w:rsidRPr="00CB0743">
              <w:rPr>
                <w:noProof/>
                <w:sz w:val="26"/>
                <w:szCs w:val="26"/>
                <w:lang w:val="vi-VN"/>
              </w:rPr>
              <w:t>CHXD Duy Tùng</w:t>
            </w:r>
          </w:p>
        </w:tc>
        <w:tc>
          <w:tcPr>
            <w:tcW w:w="1418" w:type="dxa"/>
            <w:tcBorders>
              <w:top w:val="single" w:sz="8" w:space="0" w:color="000000"/>
              <w:bottom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en-GB"/>
              </w:rPr>
            </w:pPr>
            <w:r w:rsidRPr="00CB0743">
              <w:rPr>
                <w:noProof/>
                <w:sz w:val="26"/>
                <w:szCs w:val="26"/>
                <w:lang w:val="en-GB"/>
              </w:rPr>
              <w:t>300</w:t>
            </w:r>
          </w:p>
        </w:tc>
        <w:tc>
          <w:tcPr>
            <w:tcW w:w="992"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816ECC" w:rsidP="00DB5BEC">
            <w:pPr>
              <w:spacing w:line="360" w:lineRule="auto"/>
              <w:jc w:val="center"/>
              <w:rPr>
                <w:noProof/>
                <w:sz w:val="26"/>
                <w:szCs w:val="26"/>
                <w:lang w:val="vi-VN"/>
              </w:rPr>
            </w:pPr>
            <w:r w:rsidRPr="00CB0743">
              <w:rPr>
                <w:noProof/>
                <w:sz w:val="26"/>
                <w:szCs w:val="26"/>
                <w:lang w:val="vi-VN"/>
              </w:rPr>
              <w:t>12</w:t>
            </w:r>
          </w:p>
        </w:tc>
        <w:tc>
          <w:tcPr>
            <w:tcW w:w="1276" w:type="dxa"/>
            <w:tcBorders>
              <w:top w:val="single" w:sz="8" w:space="0" w:color="000000"/>
              <w:bottom w:val="single" w:sz="8" w:space="0" w:color="000000"/>
            </w:tcBorders>
            <w:shd w:val="clear" w:color="auto" w:fill="auto"/>
            <w:vAlign w:val="center"/>
          </w:tcPr>
          <w:p w:rsidR="00DD45F3" w:rsidRPr="00CB0743" w:rsidRDefault="00816ECC" w:rsidP="00DB5BEC">
            <w:pPr>
              <w:spacing w:line="360" w:lineRule="auto"/>
              <w:jc w:val="center"/>
              <w:rPr>
                <w:noProof/>
                <w:sz w:val="26"/>
                <w:szCs w:val="26"/>
              </w:rPr>
            </w:pPr>
            <w:r w:rsidRPr="00CB0743">
              <w:rPr>
                <w:noProof/>
                <w:sz w:val="26"/>
                <w:szCs w:val="26"/>
              </w:rPr>
              <w:t>25</w:t>
            </w:r>
          </w:p>
        </w:tc>
        <w:tc>
          <w:tcPr>
            <w:tcW w:w="1417"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816ECC" w:rsidP="00DB5BEC">
            <w:pPr>
              <w:spacing w:line="360" w:lineRule="auto"/>
              <w:jc w:val="center"/>
              <w:rPr>
                <w:noProof/>
                <w:sz w:val="26"/>
                <w:szCs w:val="26"/>
              </w:rPr>
            </w:pPr>
            <w:r w:rsidRPr="00CB0743">
              <w:rPr>
                <w:noProof/>
                <w:sz w:val="26"/>
                <w:szCs w:val="26"/>
              </w:rPr>
              <w:t>10%</w:t>
            </w:r>
          </w:p>
        </w:tc>
      </w:tr>
      <w:tr w:rsidR="00DD45F3" w:rsidRPr="00CB0743" w:rsidTr="00DB5BEC">
        <w:trPr>
          <w:trHeight w:val="900"/>
        </w:trPr>
        <w:tc>
          <w:tcPr>
            <w:tcW w:w="578" w:type="dxa"/>
            <w:tcBorders>
              <w:left w:val="single" w:sz="8" w:space="0" w:color="000000"/>
              <w:bottom w:val="single" w:sz="4" w:space="0" w:color="auto"/>
              <w:right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2</w:t>
            </w:r>
          </w:p>
        </w:tc>
        <w:tc>
          <w:tcPr>
            <w:tcW w:w="1822" w:type="dxa"/>
            <w:tcBorders>
              <w:bottom w:val="single" w:sz="4" w:space="0" w:color="auto"/>
            </w:tcBorders>
            <w:shd w:val="clear" w:color="auto" w:fill="auto"/>
            <w:vAlign w:val="center"/>
          </w:tcPr>
          <w:p w:rsidR="00DD45F3" w:rsidRPr="00CB0743" w:rsidRDefault="002448AB" w:rsidP="00DB5BEC">
            <w:pPr>
              <w:spacing w:line="360" w:lineRule="auto"/>
              <w:jc w:val="center"/>
              <w:rPr>
                <w:noProof/>
                <w:sz w:val="26"/>
                <w:szCs w:val="26"/>
                <w:lang w:val="en-GB"/>
              </w:rPr>
            </w:pPr>
            <w:r w:rsidRPr="00CB0743">
              <w:rPr>
                <w:noProof/>
                <w:sz w:val="26"/>
                <w:szCs w:val="26"/>
                <w:lang w:val="vi-VN"/>
              </w:rPr>
              <w:t>QL 19</w:t>
            </w:r>
            <w:r w:rsidR="00DD45F3" w:rsidRPr="00CB0743">
              <w:rPr>
                <w:noProof/>
                <w:sz w:val="26"/>
                <w:szCs w:val="26"/>
                <w:lang w:val="vi-VN"/>
              </w:rPr>
              <w:t xml:space="preserve"> qua tỉnh </w:t>
            </w:r>
            <w:r w:rsidRPr="00CB0743">
              <w:rPr>
                <w:noProof/>
                <w:sz w:val="26"/>
                <w:szCs w:val="26"/>
                <w:lang w:val="en-GB"/>
              </w:rPr>
              <w:t>Gia Lai</w:t>
            </w:r>
          </w:p>
        </w:tc>
        <w:tc>
          <w:tcPr>
            <w:tcW w:w="1559" w:type="dxa"/>
            <w:tcBorders>
              <w:left w:val="single" w:sz="8" w:space="0" w:color="000000"/>
              <w:bottom w:val="single" w:sz="4" w:space="0" w:color="auto"/>
              <w:right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CHXD số 14</w:t>
            </w:r>
          </w:p>
        </w:tc>
        <w:tc>
          <w:tcPr>
            <w:tcW w:w="1418" w:type="dxa"/>
            <w:tcBorders>
              <w:bottom w:val="single" w:sz="4" w:space="0" w:color="auto"/>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363</w:t>
            </w:r>
          </w:p>
        </w:tc>
        <w:tc>
          <w:tcPr>
            <w:tcW w:w="992" w:type="dxa"/>
            <w:tcBorders>
              <w:left w:val="single" w:sz="8" w:space="0" w:color="000000"/>
              <w:bottom w:val="single" w:sz="4" w:space="0" w:color="auto"/>
              <w:right w:val="single" w:sz="8" w:space="0" w:color="000000"/>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8</w:t>
            </w:r>
          </w:p>
        </w:tc>
        <w:tc>
          <w:tcPr>
            <w:tcW w:w="1276" w:type="dxa"/>
            <w:tcBorders>
              <w:bottom w:val="single" w:sz="4" w:space="0" w:color="auto"/>
            </w:tcBorders>
            <w:shd w:val="clear" w:color="auto" w:fill="auto"/>
            <w:vAlign w:val="center"/>
          </w:tcPr>
          <w:p w:rsidR="00DD45F3" w:rsidRPr="00CB0743" w:rsidRDefault="002448AB" w:rsidP="00DB5BEC">
            <w:pPr>
              <w:spacing w:line="360" w:lineRule="auto"/>
              <w:jc w:val="center"/>
              <w:rPr>
                <w:noProof/>
                <w:sz w:val="26"/>
                <w:szCs w:val="26"/>
                <w:lang w:val="vi-VN"/>
              </w:rPr>
            </w:pPr>
            <w:r w:rsidRPr="00CB0743">
              <w:rPr>
                <w:noProof/>
                <w:sz w:val="26"/>
                <w:szCs w:val="26"/>
                <w:lang w:val="vi-VN"/>
              </w:rPr>
              <w:t>45.375</w:t>
            </w:r>
          </w:p>
        </w:tc>
        <w:tc>
          <w:tcPr>
            <w:tcW w:w="1417" w:type="dxa"/>
            <w:tcBorders>
              <w:left w:val="single" w:sz="8" w:space="0" w:color="000000"/>
              <w:bottom w:val="single" w:sz="4" w:space="0" w:color="auto"/>
              <w:right w:val="single" w:sz="8" w:space="0" w:color="000000"/>
            </w:tcBorders>
            <w:shd w:val="clear" w:color="auto" w:fill="auto"/>
            <w:vAlign w:val="center"/>
          </w:tcPr>
          <w:p w:rsidR="00DD45F3" w:rsidRPr="00CB0743" w:rsidRDefault="00816ECC" w:rsidP="00DB5BEC">
            <w:pPr>
              <w:spacing w:line="360" w:lineRule="auto"/>
              <w:jc w:val="center"/>
              <w:rPr>
                <w:noProof/>
                <w:sz w:val="26"/>
                <w:szCs w:val="26"/>
                <w:lang w:val="vi-VN"/>
              </w:rPr>
            </w:pPr>
            <w:r w:rsidRPr="00CB0743">
              <w:rPr>
                <w:noProof/>
                <w:sz w:val="26"/>
                <w:szCs w:val="26"/>
              </w:rPr>
              <w:t>18.15</w:t>
            </w:r>
            <w:r w:rsidR="00DD45F3" w:rsidRPr="00CB0743">
              <w:rPr>
                <w:noProof/>
                <w:sz w:val="26"/>
                <w:szCs w:val="26"/>
                <w:lang w:val="vi-VN"/>
              </w:rPr>
              <w:t>%</w:t>
            </w:r>
          </w:p>
        </w:tc>
      </w:tr>
    </w:tbl>
    <w:p w:rsidR="00DB5BEC" w:rsidRDefault="00DD45F3" w:rsidP="00DB5BEC">
      <w:pPr>
        <w:spacing w:line="360" w:lineRule="auto"/>
        <w:ind w:firstLine="284"/>
        <w:jc w:val="both"/>
        <w:rPr>
          <w:noProof/>
          <w:sz w:val="26"/>
          <w:szCs w:val="26"/>
        </w:rPr>
      </w:pPr>
      <w:r w:rsidRPr="00CB0743">
        <w:rPr>
          <w:noProof/>
          <w:sz w:val="26"/>
          <w:szCs w:val="26"/>
          <w:lang w:val="vi-VN"/>
        </w:rPr>
        <w:lastRenderedPageBreak/>
        <w:t>Có thế tính năng s</w:t>
      </w:r>
      <w:r w:rsidR="0066794C" w:rsidRPr="00CB0743">
        <w:rPr>
          <w:noProof/>
          <w:sz w:val="26"/>
          <w:szCs w:val="26"/>
          <w:lang w:val="vi-VN"/>
        </w:rPr>
        <w:t>uất bán hàng cao nhất trên QL</w:t>
      </w:r>
      <w:r w:rsidR="0066794C" w:rsidRPr="00CB0743">
        <w:rPr>
          <w:noProof/>
          <w:sz w:val="26"/>
          <w:szCs w:val="26"/>
        </w:rPr>
        <w:t>.</w:t>
      </w:r>
      <w:r w:rsidR="0066794C" w:rsidRPr="00CB0743">
        <w:rPr>
          <w:noProof/>
          <w:sz w:val="26"/>
          <w:szCs w:val="26"/>
          <w:lang w:val="vi-VN"/>
        </w:rPr>
        <w:t>19</w:t>
      </w:r>
      <w:r w:rsidRPr="00CB0743">
        <w:rPr>
          <w:noProof/>
          <w:sz w:val="26"/>
          <w:szCs w:val="26"/>
          <w:lang w:val="vi-VN"/>
        </w:rPr>
        <w:t xml:space="preserve"> của 01 cột bơm là </w:t>
      </w:r>
      <w:r w:rsidR="00816ECC" w:rsidRPr="00CB0743">
        <w:rPr>
          <w:noProof/>
          <w:sz w:val="26"/>
          <w:szCs w:val="26"/>
        </w:rPr>
        <w:t>45.375</w:t>
      </w:r>
      <w:r w:rsidRPr="00CB0743">
        <w:rPr>
          <w:noProof/>
          <w:sz w:val="26"/>
          <w:szCs w:val="26"/>
          <w:lang w:val="vi-VN"/>
        </w:rPr>
        <w:t xml:space="preserve"> m</w:t>
      </w:r>
      <w:r w:rsidRPr="00CB0743">
        <w:rPr>
          <w:noProof/>
          <w:sz w:val="26"/>
          <w:szCs w:val="26"/>
          <w:vertAlign w:val="superscript"/>
          <w:lang w:val="vi-VN"/>
        </w:rPr>
        <w:t>3</w:t>
      </w:r>
      <w:r w:rsidRPr="00CB0743">
        <w:rPr>
          <w:noProof/>
          <w:sz w:val="26"/>
          <w:szCs w:val="26"/>
          <w:lang w:val="vi-VN"/>
        </w:rPr>
        <w:t>/tháng. Số liệu này còn thấp hơn ở các cửa hàng dọc QL.1A, QL.5</w:t>
      </w:r>
      <w:r w:rsidR="009E1DC1" w:rsidRPr="00CB0743">
        <w:rPr>
          <w:noProof/>
          <w:sz w:val="26"/>
          <w:szCs w:val="26"/>
        </w:rPr>
        <w:t>, QL.13</w:t>
      </w:r>
      <w:r w:rsidRPr="00CB0743">
        <w:rPr>
          <w:noProof/>
          <w:sz w:val="26"/>
          <w:szCs w:val="26"/>
          <w:lang w:val="vi-VN"/>
        </w:rPr>
        <w:t xml:space="preserve"> và một số tuyến khác (năng suất bán hàng cao của nhiều cửa hàng ở các trục giao thông chính ở TP. Hồ Chí Minh có thể đạt từ 250 m</w:t>
      </w:r>
      <w:r w:rsidRPr="00CB0743">
        <w:rPr>
          <w:noProof/>
          <w:sz w:val="26"/>
          <w:szCs w:val="26"/>
          <w:vertAlign w:val="superscript"/>
          <w:lang w:val="vi-VN"/>
        </w:rPr>
        <w:t>3</w:t>
      </w:r>
      <w:r w:rsidRPr="00CB0743">
        <w:rPr>
          <w:noProof/>
          <w:sz w:val="26"/>
          <w:szCs w:val="26"/>
          <w:lang w:val="vi-VN"/>
        </w:rPr>
        <w:t>/tháng)</w:t>
      </w:r>
      <w:r w:rsidR="00816ECC" w:rsidRPr="00CB0743">
        <w:rPr>
          <w:noProof/>
          <w:sz w:val="26"/>
          <w:szCs w:val="26"/>
        </w:rPr>
        <w:t>.</w:t>
      </w: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Default="00D834D0" w:rsidP="00DB5BEC">
      <w:pPr>
        <w:spacing w:line="360" w:lineRule="auto"/>
        <w:ind w:firstLine="284"/>
        <w:jc w:val="both"/>
        <w:rPr>
          <w:noProof/>
          <w:sz w:val="26"/>
          <w:szCs w:val="26"/>
        </w:rPr>
      </w:pPr>
    </w:p>
    <w:p w:rsidR="00D834D0" w:rsidRPr="00CB0743" w:rsidRDefault="00D834D0" w:rsidP="00DB5BEC">
      <w:pPr>
        <w:spacing w:line="360" w:lineRule="auto"/>
        <w:ind w:firstLine="284"/>
        <w:jc w:val="both"/>
        <w:rPr>
          <w:noProof/>
          <w:sz w:val="26"/>
          <w:szCs w:val="26"/>
        </w:rPr>
      </w:pPr>
    </w:p>
    <w:p w:rsidR="00DD45F3" w:rsidRPr="00CB0743" w:rsidRDefault="0066794C" w:rsidP="00DB5BEC">
      <w:pPr>
        <w:spacing w:line="360" w:lineRule="auto"/>
        <w:jc w:val="both"/>
        <w:rPr>
          <w:i/>
          <w:noProof/>
          <w:sz w:val="26"/>
          <w:szCs w:val="26"/>
          <w:lang w:val="vi-VN"/>
        </w:rPr>
      </w:pPr>
      <w:r w:rsidRPr="00CB0743">
        <w:rPr>
          <w:i/>
          <w:noProof/>
          <w:sz w:val="26"/>
          <w:szCs w:val="26"/>
          <w:lang w:val="vi-VN"/>
        </w:rPr>
        <w:t>Bảng 1.9</w:t>
      </w:r>
      <w:r w:rsidR="00DD45F3" w:rsidRPr="00CB0743">
        <w:rPr>
          <w:i/>
          <w:noProof/>
          <w:sz w:val="26"/>
          <w:szCs w:val="26"/>
          <w:lang w:val="vi-VN"/>
        </w:rPr>
        <w:t xml:space="preserve">. So sánh năng suất bán hàng thực tế với năng suất cao nhất của 01 cột bơm: </w:t>
      </w:r>
    </w:p>
    <w:tbl>
      <w:tblPr>
        <w:tblW w:w="9180" w:type="dxa"/>
        <w:tblBorders>
          <w:top w:val="single" w:sz="8" w:space="0" w:color="000000"/>
          <w:left w:val="single" w:sz="8" w:space="0" w:color="000000"/>
          <w:bottom w:val="single" w:sz="8" w:space="0" w:color="000000"/>
          <w:right w:val="single" w:sz="8" w:space="0" w:color="000000"/>
        </w:tblBorders>
        <w:tblLayout w:type="fixed"/>
        <w:tblLook w:val="0000"/>
      </w:tblPr>
      <w:tblGrid>
        <w:gridCol w:w="675"/>
        <w:gridCol w:w="1843"/>
        <w:gridCol w:w="1276"/>
        <w:gridCol w:w="874"/>
        <w:gridCol w:w="1276"/>
        <w:gridCol w:w="1417"/>
        <w:gridCol w:w="1819"/>
      </w:tblGrid>
      <w:tr w:rsidR="00DD45F3" w:rsidRPr="00CB0743" w:rsidTr="00231BAA">
        <w:trPr>
          <w:trHeight w:val="1614"/>
        </w:trPr>
        <w:tc>
          <w:tcPr>
            <w:tcW w:w="6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834D0">
            <w:pPr>
              <w:spacing w:line="360" w:lineRule="auto"/>
              <w:jc w:val="center"/>
              <w:rPr>
                <w:b/>
                <w:noProof/>
                <w:sz w:val="26"/>
                <w:szCs w:val="26"/>
              </w:rPr>
            </w:pPr>
            <w:r w:rsidRPr="00CB0743">
              <w:rPr>
                <w:b/>
                <w:noProof/>
                <w:sz w:val="26"/>
                <w:szCs w:val="26"/>
              </w:rPr>
              <w:t>TT</w:t>
            </w:r>
          </w:p>
        </w:tc>
        <w:tc>
          <w:tcPr>
            <w:tcW w:w="1843" w:type="dxa"/>
            <w:tcBorders>
              <w:top w:val="single" w:sz="8" w:space="0" w:color="000000"/>
              <w:bottom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Đoạn tuyến qua địa bàn</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Tổng sản lượng, m</w:t>
            </w:r>
            <w:r w:rsidRPr="00CB0743">
              <w:rPr>
                <w:b/>
                <w:noProof/>
                <w:sz w:val="26"/>
                <w:szCs w:val="26"/>
                <w:vertAlign w:val="superscript"/>
                <w:lang w:val="vi-VN"/>
              </w:rPr>
              <w:t>3</w:t>
            </w:r>
            <w:r w:rsidRPr="00CB0743">
              <w:rPr>
                <w:b/>
                <w:noProof/>
                <w:sz w:val="26"/>
                <w:szCs w:val="26"/>
                <w:lang w:val="vi-VN"/>
              </w:rPr>
              <w:t>/tháng</w:t>
            </w:r>
          </w:p>
        </w:tc>
        <w:tc>
          <w:tcPr>
            <w:tcW w:w="874" w:type="dxa"/>
            <w:tcBorders>
              <w:top w:val="single" w:sz="8" w:space="0" w:color="000000"/>
              <w:bottom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Tổng số cột bơm</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417" w:type="dxa"/>
            <w:tcBorders>
              <w:top w:val="single" w:sz="8" w:space="0" w:color="000000"/>
              <w:bottom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r w:rsidRPr="00CB0743">
              <w:rPr>
                <w:b/>
                <w:noProof/>
                <w:sz w:val="26"/>
                <w:szCs w:val="26"/>
                <w:lang w:val="vi-VN"/>
              </w:rPr>
              <w:t>So với sản lượng lớn nhất (</w:t>
            </w:r>
            <w:r w:rsidR="009E1DC1" w:rsidRPr="00CB0743">
              <w:rPr>
                <w:b/>
                <w:noProof/>
                <w:sz w:val="26"/>
                <w:szCs w:val="26"/>
                <w:lang w:val="vi-VN"/>
              </w:rPr>
              <w:t>45.375</w:t>
            </w:r>
            <w:r w:rsidRPr="00CB0743">
              <w:rPr>
                <w:b/>
                <w:noProof/>
                <w:sz w:val="26"/>
                <w:szCs w:val="26"/>
                <w:lang w:val="vi-VN"/>
              </w:rPr>
              <w:t xml:space="preserve"> m</w:t>
            </w:r>
            <w:r w:rsidRPr="00CB0743">
              <w:rPr>
                <w:b/>
                <w:noProof/>
                <w:sz w:val="26"/>
                <w:szCs w:val="26"/>
                <w:vertAlign w:val="superscript"/>
                <w:lang w:val="vi-VN"/>
              </w:rPr>
              <w:t>3</w:t>
            </w:r>
            <w:r w:rsidRPr="00CB0743">
              <w:rPr>
                <w:b/>
                <w:noProof/>
                <w:sz w:val="26"/>
                <w:szCs w:val="26"/>
                <w:lang w:val="vi-VN"/>
              </w:rPr>
              <w:t>/tháng)</w:t>
            </w:r>
            <w:r w:rsidRPr="00CB0743">
              <w:rPr>
                <w:b/>
                <w:noProof/>
                <w:sz w:val="26"/>
                <w:szCs w:val="26"/>
              </w:rPr>
              <w:t>**</w:t>
            </w:r>
            <w:r w:rsidRPr="00CB0743">
              <w:rPr>
                <w:b/>
                <w:noProof/>
                <w:sz w:val="26"/>
                <w:szCs w:val="26"/>
                <w:lang w:val="vi-VN"/>
              </w:rPr>
              <w:t>, %</w:t>
            </w:r>
          </w:p>
        </w:tc>
        <w:tc>
          <w:tcPr>
            <w:tcW w:w="1819" w:type="dxa"/>
            <w:tcBorders>
              <w:top w:val="single" w:sz="8" w:space="0" w:color="000000"/>
              <w:left w:val="single" w:sz="8" w:space="0" w:color="000000"/>
              <w:bottom w:val="single" w:sz="8" w:space="0" w:color="000000"/>
              <w:right w:val="single" w:sz="8" w:space="0" w:color="000000"/>
            </w:tcBorders>
            <w:shd w:val="clear" w:color="auto" w:fill="auto"/>
            <w:vAlign w:val="center"/>
          </w:tcPr>
          <w:p w:rsidR="00487E06" w:rsidRPr="00CB0743" w:rsidRDefault="00DD45F3" w:rsidP="00D834D0">
            <w:pPr>
              <w:spacing w:line="360" w:lineRule="auto"/>
              <w:jc w:val="center"/>
              <w:rPr>
                <w:b/>
                <w:noProof/>
                <w:sz w:val="26"/>
                <w:szCs w:val="26"/>
                <w:lang w:val="vi-VN"/>
              </w:rPr>
            </w:pPr>
            <w:r w:rsidRPr="00CB0743">
              <w:rPr>
                <w:b/>
                <w:noProof/>
                <w:sz w:val="26"/>
                <w:szCs w:val="26"/>
                <w:lang w:val="vi-VN"/>
              </w:rPr>
              <w:t>So với sản lượng lớn nhất (100 – 120 m</w:t>
            </w:r>
            <w:r w:rsidRPr="00CB0743">
              <w:rPr>
                <w:b/>
                <w:noProof/>
                <w:sz w:val="26"/>
                <w:szCs w:val="26"/>
                <w:vertAlign w:val="superscript"/>
                <w:lang w:val="vi-VN"/>
              </w:rPr>
              <w:t>3</w:t>
            </w:r>
            <w:r w:rsidRPr="00CB0743">
              <w:rPr>
                <w:b/>
                <w:noProof/>
                <w:sz w:val="26"/>
                <w:szCs w:val="26"/>
                <w:lang w:val="vi-VN"/>
              </w:rPr>
              <w:t>/tháng)</w:t>
            </w:r>
          </w:p>
          <w:p w:rsidR="00DD45F3" w:rsidRPr="00CB0743" w:rsidRDefault="00DD45F3" w:rsidP="00D834D0">
            <w:pPr>
              <w:spacing w:line="360" w:lineRule="auto"/>
              <w:jc w:val="center"/>
              <w:rPr>
                <w:b/>
                <w:noProof/>
                <w:sz w:val="26"/>
                <w:szCs w:val="26"/>
              </w:rPr>
            </w:pPr>
            <w:r w:rsidRPr="00CB0743">
              <w:rPr>
                <w:b/>
                <w:noProof/>
                <w:sz w:val="26"/>
                <w:szCs w:val="26"/>
              </w:rPr>
              <w:t>***,</w:t>
            </w:r>
          </w:p>
          <w:p w:rsidR="00DD45F3" w:rsidRPr="00CB0743" w:rsidRDefault="00DD45F3" w:rsidP="00D834D0">
            <w:pPr>
              <w:spacing w:line="360" w:lineRule="auto"/>
              <w:jc w:val="center"/>
              <w:rPr>
                <w:b/>
                <w:noProof/>
                <w:sz w:val="26"/>
                <w:szCs w:val="26"/>
                <w:lang w:val="vi-VN"/>
              </w:rPr>
            </w:pPr>
            <w:r w:rsidRPr="00CB0743">
              <w:rPr>
                <w:b/>
                <w:noProof/>
                <w:sz w:val="26"/>
                <w:szCs w:val="26"/>
                <w:lang w:val="vi-VN"/>
              </w:rPr>
              <w:t>%</w:t>
            </w:r>
          </w:p>
        </w:tc>
      </w:tr>
      <w:tr w:rsidR="00DD45F3" w:rsidRPr="00CB0743" w:rsidTr="00231BAA">
        <w:trPr>
          <w:trHeight w:val="308"/>
        </w:trPr>
        <w:tc>
          <w:tcPr>
            <w:tcW w:w="6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2448AB" w:rsidP="00D834D0">
            <w:pPr>
              <w:spacing w:line="360" w:lineRule="auto"/>
              <w:jc w:val="center"/>
              <w:rPr>
                <w:noProof/>
                <w:sz w:val="26"/>
                <w:szCs w:val="26"/>
                <w:lang w:val="vi-VN"/>
              </w:rPr>
            </w:pPr>
            <w:r w:rsidRPr="00CB0743">
              <w:rPr>
                <w:noProof/>
                <w:sz w:val="26"/>
                <w:szCs w:val="26"/>
                <w:lang w:val="vi-VN"/>
              </w:rPr>
              <w:t>1</w:t>
            </w:r>
          </w:p>
        </w:tc>
        <w:tc>
          <w:tcPr>
            <w:tcW w:w="1843" w:type="dxa"/>
            <w:tcBorders>
              <w:top w:val="single" w:sz="8" w:space="0" w:color="000000"/>
              <w:bottom w:val="single" w:sz="8" w:space="0" w:color="000000"/>
            </w:tcBorders>
            <w:shd w:val="clear" w:color="auto" w:fill="auto"/>
            <w:vAlign w:val="center"/>
          </w:tcPr>
          <w:p w:rsidR="00DD45F3" w:rsidRPr="00CB0743" w:rsidRDefault="002448AB" w:rsidP="00D834D0">
            <w:pPr>
              <w:spacing w:line="360" w:lineRule="auto"/>
              <w:jc w:val="center"/>
              <w:rPr>
                <w:noProof/>
                <w:sz w:val="26"/>
                <w:szCs w:val="26"/>
                <w:lang w:val="vi-VN"/>
              </w:rPr>
            </w:pPr>
            <w:r w:rsidRPr="00CB0743">
              <w:rPr>
                <w:noProof/>
                <w:sz w:val="26"/>
                <w:szCs w:val="26"/>
              </w:rPr>
              <w:t>Bình Định</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DF0D20" w:rsidP="00D834D0">
            <w:pPr>
              <w:spacing w:line="360" w:lineRule="auto"/>
              <w:jc w:val="center"/>
              <w:rPr>
                <w:noProof/>
                <w:sz w:val="26"/>
                <w:szCs w:val="26"/>
                <w:lang w:val="en-GB"/>
              </w:rPr>
            </w:pPr>
            <w:r w:rsidRPr="00CB0743">
              <w:rPr>
                <w:noProof/>
                <w:sz w:val="26"/>
                <w:szCs w:val="26"/>
                <w:lang w:val="en-GB"/>
              </w:rPr>
              <w:t>2.</w:t>
            </w:r>
            <w:r w:rsidR="00682D60" w:rsidRPr="00CB0743">
              <w:rPr>
                <w:noProof/>
                <w:sz w:val="26"/>
                <w:szCs w:val="26"/>
                <w:lang w:val="en-GB"/>
              </w:rPr>
              <w:t>080</w:t>
            </w:r>
          </w:p>
        </w:tc>
        <w:tc>
          <w:tcPr>
            <w:tcW w:w="874" w:type="dxa"/>
            <w:tcBorders>
              <w:top w:val="single" w:sz="8" w:space="0" w:color="000000"/>
              <w:bottom w:val="single" w:sz="8" w:space="0" w:color="000000"/>
            </w:tcBorders>
            <w:shd w:val="clear" w:color="auto" w:fill="auto"/>
            <w:vAlign w:val="center"/>
          </w:tcPr>
          <w:p w:rsidR="00DD45F3" w:rsidRPr="00CB0743" w:rsidRDefault="002448AB" w:rsidP="00D834D0">
            <w:pPr>
              <w:spacing w:line="360" w:lineRule="auto"/>
              <w:jc w:val="center"/>
              <w:rPr>
                <w:noProof/>
                <w:sz w:val="26"/>
                <w:szCs w:val="26"/>
                <w:lang w:val="en-GB"/>
              </w:rPr>
            </w:pPr>
            <w:r w:rsidRPr="00CB0743">
              <w:rPr>
                <w:noProof/>
                <w:sz w:val="26"/>
                <w:szCs w:val="26"/>
                <w:lang w:val="en-GB"/>
              </w:rPr>
              <w:t>121</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682D60" w:rsidP="00D834D0">
            <w:pPr>
              <w:spacing w:line="360" w:lineRule="auto"/>
              <w:jc w:val="center"/>
              <w:rPr>
                <w:noProof/>
                <w:sz w:val="26"/>
                <w:szCs w:val="26"/>
              </w:rPr>
            </w:pPr>
            <w:r w:rsidRPr="00CB0743">
              <w:rPr>
                <w:noProof/>
                <w:sz w:val="26"/>
                <w:szCs w:val="26"/>
              </w:rPr>
              <w:t>17.19</w:t>
            </w:r>
          </w:p>
        </w:tc>
        <w:tc>
          <w:tcPr>
            <w:tcW w:w="1417" w:type="dxa"/>
            <w:tcBorders>
              <w:top w:val="single" w:sz="8" w:space="0" w:color="000000"/>
              <w:bottom w:val="single" w:sz="8" w:space="0" w:color="000000"/>
            </w:tcBorders>
            <w:shd w:val="clear" w:color="auto" w:fill="auto"/>
            <w:vAlign w:val="center"/>
          </w:tcPr>
          <w:p w:rsidR="00DD45F3" w:rsidRPr="00CB0743" w:rsidRDefault="009E1DC1" w:rsidP="00D834D0">
            <w:pPr>
              <w:spacing w:line="360" w:lineRule="auto"/>
              <w:jc w:val="center"/>
              <w:rPr>
                <w:noProof/>
                <w:sz w:val="26"/>
                <w:szCs w:val="26"/>
                <w:lang w:val="vi-VN"/>
              </w:rPr>
            </w:pPr>
            <w:r w:rsidRPr="00CB0743">
              <w:rPr>
                <w:noProof/>
                <w:sz w:val="26"/>
                <w:szCs w:val="26"/>
              </w:rPr>
              <w:t>37.88</w:t>
            </w:r>
            <w:r w:rsidR="00DD45F3" w:rsidRPr="00CB0743">
              <w:rPr>
                <w:noProof/>
                <w:sz w:val="26"/>
                <w:szCs w:val="26"/>
                <w:lang w:val="vi-VN"/>
              </w:rPr>
              <w:t>%</w:t>
            </w:r>
          </w:p>
        </w:tc>
        <w:tc>
          <w:tcPr>
            <w:tcW w:w="1819" w:type="dxa"/>
            <w:tcBorders>
              <w:top w:val="single" w:sz="8" w:space="0" w:color="000000"/>
              <w:left w:val="single" w:sz="8" w:space="0" w:color="000000"/>
              <w:bottom w:val="single" w:sz="8" w:space="0" w:color="000000"/>
              <w:right w:val="single" w:sz="8" w:space="0" w:color="000000"/>
            </w:tcBorders>
            <w:shd w:val="clear" w:color="auto" w:fill="auto"/>
            <w:vAlign w:val="center"/>
          </w:tcPr>
          <w:p w:rsidR="00DD45F3" w:rsidRPr="00CB0743" w:rsidRDefault="00682D60" w:rsidP="00D834D0">
            <w:pPr>
              <w:spacing w:line="360" w:lineRule="auto"/>
              <w:jc w:val="center"/>
              <w:rPr>
                <w:b/>
                <w:noProof/>
                <w:sz w:val="26"/>
                <w:szCs w:val="26"/>
                <w:lang w:val="vi-VN"/>
              </w:rPr>
            </w:pPr>
            <w:r w:rsidRPr="00CB0743">
              <w:rPr>
                <w:b/>
                <w:noProof/>
                <w:sz w:val="26"/>
                <w:szCs w:val="26"/>
              </w:rPr>
              <w:t>14.3</w:t>
            </w:r>
            <w:r w:rsidR="00DD45F3" w:rsidRPr="00CB0743">
              <w:rPr>
                <w:b/>
                <w:noProof/>
                <w:sz w:val="26"/>
                <w:szCs w:val="26"/>
                <w:lang w:val="vi-VN"/>
              </w:rPr>
              <w:t xml:space="preserve">% - </w:t>
            </w:r>
            <w:r w:rsidRPr="00CB0743">
              <w:rPr>
                <w:b/>
                <w:noProof/>
                <w:sz w:val="26"/>
                <w:szCs w:val="26"/>
              </w:rPr>
              <w:t>17.2</w:t>
            </w:r>
            <w:r w:rsidR="00DD45F3" w:rsidRPr="00CB0743">
              <w:rPr>
                <w:b/>
                <w:noProof/>
                <w:sz w:val="26"/>
                <w:szCs w:val="26"/>
                <w:lang w:val="vi-VN"/>
              </w:rPr>
              <w:t>%</w:t>
            </w:r>
          </w:p>
        </w:tc>
      </w:tr>
      <w:tr w:rsidR="00DD45F3" w:rsidRPr="00CB0743" w:rsidTr="00231BAA">
        <w:trPr>
          <w:trHeight w:val="308"/>
        </w:trPr>
        <w:tc>
          <w:tcPr>
            <w:tcW w:w="675" w:type="dxa"/>
            <w:tcBorders>
              <w:left w:val="single" w:sz="8" w:space="0" w:color="000000"/>
              <w:bottom w:val="single" w:sz="4" w:space="0" w:color="auto"/>
              <w:right w:val="single" w:sz="8" w:space="0" w:color="000000"/>
            </w:tcBorders>
            <w:shd w:val="clear" w:color="auto" w:fill="auto"/>
            <w:vAlign w:val="center"/>
          </w:tcPr>
          <w:p w:rsidR="00DD45F3" w:rsidRPr="00CB0743" w:rsidRDefault="002448AB" w:rsidP="00D834D0">
            <w:pPr>
              <w:spacing w:line="360" w:lineRule="auto"/>
              <w:jc w:val="center"/>
              <w:rPr>
                <w:noProof/>
                <w:sz w:val="26"/>
                <w:szCs w:val="26"/>
                <w:lang w:val="vi-VN"/>
              </w:rPr>
            </w:pPr>
            <w:r w:rsidRPr="00CB0743">
              <w:rPr>
                <w:noProof/>
                <w:sz w:val="26"/>
                <w:szCs w:val="26"/>
                <w:lang w:val="vi-VN"/>
              </w:rPr>
              <w:t>2</w:t>
            </w:r>
          </w:p>
        </w:tc>
        <w:tc>
          <w:tcPr>
            <w:tcW w:w="1843" w:type="dxa"/>
            <w:tcBorders>
              <w:bottom w:val="single" w:sz="4" w:space="0" w:color="auto"/>
            </w:tcBorders>
            <w:shd w:val="clear" w:color="auto" w:fill="auto"/>
            <w:vAlign w:val="center"/>
          </w:tcPr>
          <w:p w:rsidR="00DD45F3" w:rsidRPr="00CB0743" w:rsidRDefault="002448AB" w:rsidP="00D834D0">
            <w:pPr>
              <w:spacing w:line="360" w:lineRule="auto"/>
              <w:jc w:val="center"/>
              <w:rPr>
                <w:noProof/>
                <w:sz w:val="26"/>
                <w:szCs w:val="26"/>
                <w:lang w:val="vi-VN"/>
              </w:rPr>
            </w:pPr>
            <w:r w:rsidRPr="00CB0743">
              <w:rPr>
                <w:noProof/>
                <w:sz w:val="26"/>
                <w:szCs w:val="26"/>
              </w:rPr>
              <w:t>Gia Lai</w:t>
            </w:r>
          </w:p>
        </w:tc>
        <w:tc>
          <w:tcPr>
            <w:tcW w:w="1276" w:type="dxa"/>
            <w:tcBorders>
              <w:left w:val="single" w:sz="8" w:space="0" w:color="000000"/>
              <w:bottom w:val="single" w:sz="4" w:space="0" w:color="auto"/>
              <w:right w:val="single" w:sz="8" w:space="0" w:color="000000"/>
            </w:tcBorders>
            <w:shd w:val="clear" w:color="auto" w:fill="auto"/>
            <w:vAlign w:val="center"/>
          </w:tcPr>
          <w:p w:rsidR="00DD45F3" w:rsidRPr="00CB0743" w:rsidRDefault="00DF0D20" w:rsidP="00D834D0">
            <w:pPr>
              <w:spacing w:line="360" w:lineRule="auto"/>
              <w:jc w:val="center"/>
              <w:rPr>
                <w:noProof/>
                <w:sz w:val="26"/>
                <w:szCs w:val="26"/>
                <w:lang w:val="en-GB"/>
              </w:rPr>
            </w:pPr>
            <w:r w:rsidRPr="00CB0743">
              <w:rPr>
                <w:noProof/>
                <w:sz w:val="26"/>
                <w:szCs w:val="26"/>
                <w:lang w:val="en-GB"/>
              </w:rPr>
              <w:t>3.941</w:t>
            </w:r>
          </w:p>
        </w:tc>
        <w:tc>
          <w:tcPr>
            <w:tcW w:w="874" w:type="dxa"/>
            <w:tcBorders>
              <w:bottom w:val="single" w:sz="4" w:space="0" w:color="auto"/>
            </w:tcBorders>
            <w:shd w:val="clear" w:color="auto" w:fill="auto"/>
            <w:vAlign w:val="center"/>
          </w:tcPr>
          <w:p w:rsidR="00DD45F3" w:rsidRPr="00CB0743" w:rsidRDefault="002448AB" w:rsidP="00D834D0">
            <w:pPr>
              <w:spacing w:line="360" w:lineRule="auto"/>
              <w:jc w:val="center"/>
              <w:rPr>
                <w:noProof/>
                <w:sz w:val="26"/>
                <w:szCs w:val="26"/>
              </w:rPr>
            </w:pPr>
            <w:r w:rsidRPr="00CB0743">
              <w:rPr>
                <w:noProof/>
                <w:sz w:val="26"/>
                <w:szCs w:val="26"/>
                <w:lang w:val="vi-VN"/>
              </w:rPr>
              <w:t>244</w:t>
            </w:r>
          </w:p>
        </w:tc>
        <w:tc>
          <w:tcPr>
            <w:tcW w:w="1276" w:type="dxa"/>
            <w:tcBorders>
              <w:left w:val="single" w:sz="8" w:space="0" w:color="000000"/>
              <w:bottom w:val="single" w:sz="4" w:space="0" w:color="auto"/>
              <w:right w:val="single" w:sz="8" w:space="0" w:color="000000"/>
            </w:tcBorders>
            <w:shd w:val="clear" w:color="auto" w:fill="auto"/>
            <w:vAlign w:val="center"/>
          </w:tcPr>
          <w:p w:rsidR="00DD45F3" w:rsidRPr="00CB0743" w:rsidRDefault="00682D60" w:rsidP="00D834D0">
            <w:pPr>
              <w:spacing w:line="360" w:lineRule="auto"/>
              <w:jc w:val="center"/>
              <w:rPr>
                <w:noProof/>
                <w:sz w:val="26"/>
                <w:szCs w:val="26"/>
              </w:rPr>
            </w:pPr>
            <w:r w:rsidRPr="00CB0743">
              <w:rPr>
                <w:noProof/>
                <w:sz w:val="26"/>
                <w:szCs w:val="26"/>
              </w:rPr>
              <w:t>16.15</w:t>
            </w:r>
          </w:p>
        </w:tc>
        <w:tc>
          <w:tcPr>
            <w:tcW w:w="1417" w:type="dxa"/>
            <w:tcBorders>
              <w:bottom w:val="single" w:sz="4" w:space="0" w:color="auto"/>
            </w:tcBorders>
            <w:shd w:val="clear" w:color="auto" w:fill="auto"/>
            <w:vAlign w:val="center"/>
          </w:tcPr>
          <w:p w:rsidR="00DD45F3" w:rsidRPr="00CB0743" w:rsidRDefault="009E1DC1" w:rsidP="00D834D0">
            <w:pPr>
              <w:spacing w:line="360" w:lineRule="auto"/>
              <w:jc w:val="center"/>
              <w:rPr>
                <w:noProof/>
                <w:sz w:val="26"/>
                <w:szCs w:val="26"/>
              </w:rPr>
            </w:pPr>
            <w:r w:rsidRPr="00CB0743">
              <w:rPr>
                <w:noProof/>
                <w:sz w:val="26"/>
                <w:szCs w:val="26"/>
              </w:rPr>
              <w:t>35.59</w:t>
            </w:r>
            <w:r w:rsidR="00682D60" w:rsidRPr="00CB0743">
              <w:rPr>
                <w:noProof/>
                <w:sz w:val="26"/>
                <w:szCs w:val="26"/>
              </w:rPr>
              <w:t>%</w:t>
            </w:r>
          </w:p>
        </w:tc>
        <w:tc>
          <w:tcPr>
            <w:tcW w:w="1819" w:type="dxa"/>
            <w:tcBorders>
              <w:left w:val="single" w:sz="8" w:space="0" w:color="000000"/>
              <w:bottom w:val="single" w:sz="4" w:space="0" w:color="auto"/>
              <w:right w:val="single" w:sz="8" w:space="0" w:color="000000"/>
            </w:tcBorders>
            <w:shd w:val="clear" w:color="auto" w:fill="auto"/>
            <w:vAlign w:val="center"/>
          </w:tcPr>
          <w:p w:rsidR="00DD45F3" w:rsidRPr="00CB0743" w:rsidRDefault="00771958" w:rsidP="00D834D0">
            <w:pPr>
              <w:spacing w:line="360" w:lineRule="auto"/>
              <w:jc w:val="center"/>
              <w:rPr>
                <w:b/>
                <w:noProof/>
                <w:sz w:val="26"/>
                <w:szCs w:val="26"/>
                <w:lang w:val="vi-VN"/>
              </w:rPr>
            </w:pPr>
            <w:r w:rsidRPr="00CB0743">
              <w:rPr>
                <w:b/>
                <w:noProof/>
                <w:sz w:val="26"/>
                <w:szCs w:val="26"/>
              </w:rPr>
              <w:t>13.5</w:t>
            </w:r>
            <w:r w:rsidR="00DD45F3" w:rsidRPr="00CB0743">
              <w:rPr>
                <w:b/>
                <w:noProof/>
                <w:sz w:val="26"/>
                <w:szCs w:val="26"/>
                <w:lang w:val="vi-VN"/>
              </w:rPr>
              <w:t xml:space="preserve">% - </w:t>
            </w:r>
            <w:r w:rsidRPr="00CB0743">
              <w:rPr>
                <w:b/>
                <w:noProof/>
                <w:sz w:val="26"/>
                <w:szCs w:val="26"/>
              </w:rPr>
              <w:t>16.2</w:t>
            </w:r>
            <w:r w:rsidR="00DD45F3" w:rsidRPr="00CB0743">
              <w:rPr>
                <w:b/>
                <w:noProof/>
                <w:sz w:val="26"/>
                <w:szCs w:val="26"/>
                <w:lang w:val="vi-VN"/>
              </w:rPr>
              <w:t>%</w:t>
            </w:r>
          </w:p>
        </w:tc>
      </w:tr>
      <w:tr w:rsidR="00DD45F3" w:rsidRPr="00CB0743" w:rsidTr="00231BAA">
        <w:trPr>
          <w:trHeight w:val="308"/>
        </w:trPr>
        <w:tc>
          <w:tcPr>
            <w:tcW w:w="675" w:type="dxa"/>
            <w:tcBorders>
              <w:top w:val="single" w:sz="4" w:space="0" w:color="auto"/>
              <w:left w:val="single" w:sz="8" w:space="0" w:color="000000"/>
              <w:bottom w:val="single" w:sz="8" w:space="0" w:color="000000"/>
              <w:right w:val="single" w:sz="8" w:space="0" w:color="000000"/>
            </w:tcBorders>
            <w:shd w:val="clear" w:color="auto" w:fill="auto"/>
            <w:vAlign w:val="center"/>
          </w:tcPr>
          <w:p w:rsidR="00DD45F3" w:rsidRPr="00CB0743" w:rsidRDefault="00DD45F3" w:rsidP="00D834D0">
            <w:pPr>
              <w:spacing w:line="360" w:lineRule="auto"/>
              <w:jc w:val="center"/>
              <w:rPr>
                <w:b/>
                <w:noProof/>
                <w:sz w:val="26"/>
                <w:szCs w:val="26"/>
                <w:lang w:val="vi-VN"/>
              </w:rPr>
            </w:pPr>
          </w:p>
        </w:tc>
        <w:tc>
          <w:tcPr>
            <w:tcW w:w="1843" w:type="dxa"/>
            <w:tcBorders>
              <w:top w:val="single" w:sz="4" w:space="0" w:color="auto"/>
            </w:tcBorders>
            <w:shd w:val="clear" w:color="auto" w:fill="auto"/>
            <w:vAlign w:val="center"/>
          </w:tcPr>
          <w:p w:rsidR="00DD45F3" w:rsidRPr="00CB0743" w:rsidRDefault="00DD45F3" w:rsidP="00D834D0">
            <w:pPr>
              <w:spacing w:line="360" w:lineRule="auto"/>
              <w:jc w:val="center"/>
              <w:rPr>
                <w:noProof/>
                <w:sz w:val="26"/>
                <w:szCs w:val="26"/>
                <w:lang w:val="vi-VN"/>
              </w:rPr>
            </w:pPr>
            <w:r w:rsidRPr="00CB0743">
              <w:rPr>
                <w:noProof/>
                <w:sz w:val="26"/>
                <w:szCs w:val="26"/>
                <w:lang w:val="vi-VN"/>
              </w:rPr>
              <w:t>Toàn tuyến*</w:t>
            </w:r>
          </w:p>
        </w:tc>
        <w:tc>
          <w:tcPr>
            <w:tcW w:w="1276" w:type="dxa"/>
            <w:tcBorders>
              <w:top w:val="single" w:sz="4" w:space="0" w:color="auto"/>
              <w:left w:val="single" w:sz="8" w:space="0" w:color="000000"/>
              <w:bottom w:val="single" w:sz="8" w:space="0" w:color="000000"/>
              <w:right w:val="single" w:sz="8" w:space="0" w:color="000000"/>
            </w:tcBorders>
            <w:shd w:val="clear" w:color="auto" w:fill="auto"/>
            <w:vAlign w:val="center"/>
          </w:tcPr>
          <w:p w:rsidR="00DD45F3" w:rsidRPr="00CB0743" w:rsidRDefault="00682D60" w:rsidP="00D834D0">
            <w:pPr>
              <w:spacing w:line="360" w:lineRule="auto"/>
              <w:jc w:val="center"/>
              <w:rPr>
                <w:b/>
                <w:noProof/>
                <w:sz w:val="26"/>
                <w:szCs w:val="26"/>
                <w:lang w:val="en-GB"/>
              </w:rPr>
            </w:pPr>
            <w:r w:rsidRPr="00CB0743">
              <w:rPr>
                <w:b/>
                <w:noProof/>
                <w:sz w:val="26"/>
                <w:szCs w:val="26"/>
                <w:lang w:val="en-GB"/>
              </w:rPr>
              <w:t>6021</w:t>
            </w:r>
          </w:p>
        </w:tc>
        <w:tc>
          <w:tcPr>
            <w:tcW w:w="874" w:type="dxa"/>
            <w:tcBorders>
              <w:top w:val="single" w:sz="4" w:space="0" w:color="auto"/>
            </w:tcBorders>
            <w:shd w:val="clear" w:color="auto" w:fill="auto"/>
            <w:vAlign w:val="center"/>
          </w:tcPr>
          <w:p w:rsidR="00DD45F3" w:rsidRPr="00CB0743" w:rsidRDefault="00DF0D20" w:rsidP="00D834D0">
            <w:pPr>
              <w:spacing w:line="360" w:lineRule="auto"/>
              <w:jc w:val="center"/>
              <w:rPr>
                <w:b/>
                <w:noProof/>
                <w:sz w:val="26"/>
                <w:szCs w:val="26"/>
                <w:lang w:val="vi-VN"/>
              </w:rPr>
            </w:pPr>
            <w:r w:rsidRPr="00CB0743">
              <w:rPr>
                <w:b/>
                <w:noProof/>
                <w:sz w:val="26"/>
                <w:szCs w:val="26"/>
                <w:lang w:val="vi-VN"/>
              </w:rPr>
              <w:t>365</w:t>
            </w:r>
          </w:p>
        </w:tc>
        <w:tc>
          <w:tcPr>
            <w:tcW w:w="1276" w:type="dxa"/>
            <w:tcBorders>
              <w:top w:val="single" w:sz="4" w:space="0" w:color="auto"/>
              <w:left w:val="single" w:sz="8" w:space="0" w:color="000000"/>
              <w:bottom w:val="single" w:sz="8" w:space="0" w:color="000000"/>
              <w:right w:val="single" w:sz="8" w:space="0" w:color="000000"/>
            </w:tcBorders>
            <w:shd w:val="clear" w:color="auto" w:fill="auto"/>
            <w:vAlign w:val="center"/>
          </w:tcPr>
          <w:p w:rsidR="00DD45F3" w:rsidRPr="00CB0743" w:rsidRDefault="00682D60" w:rsidP="00D834D0">
            <w:pPr>
              <w:spacing w:line="360" w:lineRule="auto"/>
              <w:jc w:val="center"/>
              <w:rPr>
                <w:b/>
                <w:noProof/>
                <w:sz w:val="26"/>
                <w:szCs w:val="26"/>
                <w:lang w:val="en-GB"/>
              </w:rPr>
            </w:pPr>
            <w:r w:rsidRPr="00CB0743">
              <w:rPr>
                <w:b/>
                <w:noProof/>
                <w:sz w:val="26"/>
                <w:szCs w:val="26"/>
                <w:lang w:val="en-GB"/>
              </w:rPr>
              <w:t>16.5</w:t>
            </w:r>
          </w:p>
        </w:tc>
        <w:tc>
          <w:tcPr>
            <w:tcW w:w="1417" w:type="dxa"/>
            <w:tcBorders>
              <w:top w:val="single" w:sz="4" w:space="0" w:color="auto"/>
            </w:tcBorders>
            <w:shd w:val="clear" w:color="auto" w:fill="auto"/>
            <w:vAlign w:val="center"/>
          </w:tcPr>
          <w:p w:rsidR="00DD45F3" w:rsidRPr="00CB0743" w:rsidRDefault="009E1DC1" w:rsidP="00D834D0">
            <w:pPr>
              <w:spacing w:line="360" w:lineRule="auto"/>
              <w:jc w:val="center"/>
              <w:rPr>
                <w:b/>
                <w:noProof/>
                <w:sz w:val="26"/>
                <w:szCs w:val="26"/>
                <w:lang w:val="vi-VN"/>
              </w:rPr>
            </w:pPr>
            <w:r w:rsidRPr="00CB0743">
              <w:rPr>
                <w:b/>
                <w:noProof/>
                <w:sz w:val="26"/>
                <w:szCs w:val="26"/>
                <w:lang w:val="vi-VN"/>
              </w:rPr>
              <w:t>36.36</w:t>
            </w:r>
            <w:r w:rsidR="00DD45F3" w:rsidRPr="00CB0743">
              <w:rPr>
                <w:b/>
                <w:noProof/>
                <w:sz w:val="26"/>
                <w:szCs w:val="26"/>
                <w:lang w:val="vi-VN"/>
              </w:rPr>
              <w:t>%</w:t>
            </w:r>
          </w:p>
        </w:tc>
        <w:tc>
          <w:tcPr>
            <w:tcW w:w="1819" w:type="dxa"/>
            <w:tcBorders>
              <w:top w:val="single" w:sz="4" w:space="0" w:color="auto"/>
              <w:left w:val="single" w:sz="8" w:space="0" w:color="000000"/>
              <w:bottom w:val="single" w:sz="8" w:space="0" w:color="000000"/>
              <w:right w:val="single" w:sz="8" w:space="0" w:color="000000"/>
            </w:tcBorders>
            <w:shd w:val="clear" w:color="auto" w:fill="auto"/>
            <w:vAlign w:val="center"/>
          </w:tcPr>
          <w:p w:rsidR="00DD45F3" w:rsidRPr="00CB0743" w:rsidRDefault="00B228F1" w:rsidP="00D834D0">
            <w:pPr>
              <w:spacing w:line="360" w:lineRule="auto"/>
              <w:jc w:val="center"/>
              <w:rPr>
                <w:b/>
                <w:noProof/>
                <w:sz w:val="26"/>
                <w:szCs w:val="26"/>
                <w:lang w:val="vi-VN"/>
              </w:rPr>
            </w:pPr>
            <w:r w:rsidRPr="00CB0743">
              <w:rPr>
                <w:b/>
                <w:noProof/>
                <w:sz w:val="26"/>
                <w:szCs w:val="26"/>
              </w:rPr>
              <w:t>13.8</w:t>
            </w:r>
            <w:r w:rsidR="00DD45F3" w:rsidRPr="00CB0743">
              <w:rPr>
                <w:b/>
                <w:noProof/>
                <w:sz w:val="26"/>
                <w:szCs w:val="26"/>
                <w:lang w:val="vi-VN"/>
              </w:rPr>
              <w:t xml:space="preserve">% - </w:t>
            </w:r>
            <w:r w:rsidRPr="00CB0743">
              <w:rPr>
                <w:b/>
                <w:noProof/>
                <w:sz w:val="26"/>
                <w:szCs w:val="26"/>
              </w:rPr>
              <w:t>16.5</w:t>
            </w:r>
            <w:r w:rsidR="00DD45F3" w:rsidRPr="00CB0743">
              <w:rPr>
                <w:b/>
                <w:noProof/>
                <w:sz w:val="26"/>
                <w:szCs w:val="26"/>
                <w:lang w:val="vi-VN"/>
              </w:rPr>
              <w:t>%</w:t>
            </w:r>
          </w:p>
        </w:tc>
      </w:tr>
    </w:tbl>
    <w:p w:rsidR="00DD45F3" w:rsidRPr="00CB0743" w:rsidRDefault="00DD45F3" w:rsidP="00DB5BEC">
      <w:pPr>
        <w:spacing w:line="360" w:lineRule="auto"/>
        <w:jc w:val="both"/>
        <w:rPr>
          <w:noProof/>
          <w:sz w:val="26"/>
          <w:szCs w:val="26"/>
        </w:rPr>
      </w:pPr>
      <w:r w:rsidRPr="00CB0743">
        <w:rPr>
          <w:noProof/>
          <w:sz w:val="26"/>
          <w:szCs w:val="26"/>
          <w:lang w:val="vi-VN"/>
        </w:rPr>
        <w:t xml:space="preserve">(*) Toàn tuyến bao gồm tỉnh </w:t>
      </w:r>
      <w:r w:rsidR="00B228F1" w:rsidRPr="00CB0743">
        <w:rPr>
          <w:noProof/>
          <w:sz w:val="26"/>
          <w:szCs w:val="26"/>
        </w:rPr>
        <w:t>Bình Định và Gia Lai</w:t>
      </w:r>
    </w:p>
    <w:p w:rsidR="00DD45F3" w:rsidRPr="00CB0743" w:rsidRDefault="00DD45F3" w:rsidP="00DB5BEC">
      <w:pPr>
        <w:spacing w:line="360" w:lineRule="auto"/>
        <w:jc w:val="both"/>
        <w:rPr>
          <w:noProof/>
          <w:sz w:val="26"/>
          <w:szCs w:val="26"/>
        </w:rPr>
      </w:pPr>
      <w:r w:rsidRPr="00CB0743">
        <w:rPr>
          <w:noProof/>
          <w:sz w:val="26"/>
          <w:szCs w:val="26"/>
        </w:rPr>
        <w:t>(**) S</w:t>
      </w:r>
      <w:r w:rsidRPr="00CB0743">
        <w:rPr>
          <w:noProof/>
          <w:sz w:val="26"/>
          <w:szCs w:val="26"/>
          <w:lang w:val="vi-VN"/>
        </w:rPr>
        <w:t>ản lượng lớn nhất</w:t>
      </w:r>
      <w:r w:rsidRPr="00CB0743">
        <w:rPr>
          <w:noProof/>
          <w:sz w:val="26"/>
          <w:szCs w:val="26"/>
        </w:rPr>
        <w:t xml:space="preserve"> </w:t>
      </w:r>
      <w:r w:rsidRPr="00CB0743">
        <w:rPr>
          <w:noProof/>
          <w:sz w:val="26"/>
          <w:szCs w:val="26"/>
          <w:lang w:val="vi-VN"/>
        </w:rPr>
        <w:t>trên tuyến</w:t>
      </w:r>
      <w:r w:rsidR="00DF0D20" w:rsidRPr="00CB0743">
        <w:rPr>
          <w:noProof/>
          <w:sz w:val="26"/>
          <w:szCs w:val="26"/>
        </w:rPr>
        <w:t xml:space="preserve"> QL.19</w:t>
      </w:r>
      <w:r w:rsidRPr="00CB0743">
        <w:rPr>
          <w:noProof/>
          <w:sz w:val="26"/>
          <w:szCs w:val="26"/>
          <w:lang w:val="vi-VN"/>
        </w:rPr>
        <w:t xml:space="preserve"> của 01 cột bơm</w:t>
      </w:r>
    </w:p>
    <w:p w:rsidR="00DD45F3" w:rsidRPr="00CB0743" w:rsidRDefault="00DD45F3" w:rsidP="00DB5BEC">
      <w:pPr>
        <w:spacing w:line="360" w:lineRule="auto"/>
        <w:jc w:val="both"/>
        <w:rPr>
          <w:noProof/>
          <w:sz w:val="26"/>
          <w:szCs w:val="26"/>
        </w:rPr>
      </w:pPr>
      <w:r w:rsidRPr="00CB0743">
        <w:rPr>
          <w:noProof/>
          <w:sz w:val="26"/>
          <w:szCs w:val="26"/>
        </w:rPr>
        <w:t>(***) S</w:t>
      </w:r>
      <w:r w:rsidRPr="00CB0743">
        <w:rPr>
          <w:noProof/>
          <w:sz w:val="26"/>
          <w:szCs w:val="26"/>
          <w:lang w:val="vi-VN"/>
        </w:rPr>
        <w:t xml:space="preserve">ản lượng lớn nhất </w:t>
      </w:r>
      <w:r w:rsidRPr="00CB0743">
        <w:rPr>
          <w:noProof/>
          <w:sz w:val="26"/>
          <w:szCs w:val="26"/>
        </w:rPr>
        <w:t xml:space="preserve">trên </w:t>
      </w:r>
      <w:r w:rsidRPr="00CB0743">
        <w:rPr>
          <w:noProof/>
          <w:sz w:val="26"/>
          <w:szCs w:val="26"/>
          <w:lang w:val="vi-VN"/>
        </w:rPr>
        <w:t>một số tuyến giao thông chính</w:t>
      </w:r>
      <w:r w:rsidRPr="00CB0743">
        <w:rPr>
          <w:noProof/>
          <w:sz w:val="26"/>
          <w:szCs w:val="26"/>
        </w:rPr>
        <w:t xml:space="preserve"> </w:t>
      </w:r>
      <w:r w:rsidRPr="00CB0743">
        <w:rPr>
          <w:noProof/>
          <w:sz w:val="26"/>
          <w:szCs w:val="26"/>
          <w:lang w:val="vi-VN"/>
        </w:rPr>
        <w:t>của 01 cột bơm</w:t>
      </w:r>
    </w:p>
    <w:p w:rsidR="00DD45F3" w:rsidRDefault="00DD45F3" w:rsidP="00DB5BEC">
      <w:pPr>
        <w:spacing w:line="360" w:lineRule="auto"/>
        <w:ind w:firstLine="284"/>
        <w:jc w:val="both"/>
        <w:rPr>
          <w:noProof/>
          <w:sz w:val="26"/>
          <w:szCs w:val="26"/>
          <w:lang w:val="vi-VN"/>
        </w:rPr>
      </w:pPr>
      <w:r w:rsidRPr="00CB0743">
        <w:rPr>
          <w:noProof/>
          <w:sz w:val="26"/>
          <w:szCs w:val="26"/>
          <w:lang w:val="vi-VN"/>
        </w:rPr>
        <w:lastRenderedPageBreak/>
        <w:t>Nếu tạm tính năng suất của 01 cột bơm có thể đạt cao (như ở một số tuyến giao thông chính) khoảng 100 - 120 m</w:t>
      </w:r>
      <w:r w:rsidRPr="00CB0743">
        <w:rPr>
          <w:noProof/>
          <w:sz w:val="26"/>
          <w:szCs w:val="26"/>
          <w:vertAlign w:val="superscript"/>
          <w:lang w:val="vi-VN"/>
        </w:rPr>
        <w:t>3</w:t>
      </w:r>
      <w:r w:rsidR="00B228F1" w:rsidRPr="00CB0743">
        <w:rPr>
          <w:noProof/>
          <w:sz w:val="26"/>
          <w:szCs w:val="26"/>
          <w:lang w:val="vi-VN"/>
        </w:rPr>
        <w:t>/tháng thì  trên toàn QL.19</w:t>
      </w:r>
      <w:r w:rsidRPr="00CB0743">
        <w:rPr>
          <w:noProof/>
          <w:sz w:val="26"/>
          <w:szCs w:val="26"/>
          <w:lang w:val="vi-VN"/>
        </w:rPr>
        <w:t xml:space="preserve"> chỉ khai thác được </w:t>
      </w:r>
      <w:r w:rsidR="009E1DC1" w:rsidRPr="00CB0743">
        <w:rPr>
          <w:b/>
          <w:noProof/>
          <w:sz w:val="26"/>
          <w:szCs w:val="26"/>
        </w:rPr>
        <w:t>13.8</w:t>
      </w:r>
      <w:r w:rsidR="009E1DC1" w:rsidRPr="00CB0743">
        <w:rPr>
          <w:b/>
          <w:noProof/>
          <w:sz w:val="26"/>
          <w:szCs w:val="26"/>
          <w:lang w:val="vi-VN"/>
        </w:rPr>
        <w:t xml:space="preserve">% - </w:t>
      </w:r>
      <w:r w:rsidR="009E1DC1" w:rsidRPr="00CB0743">
        <w:rPr>
          <w:b/>
          <w:noProof/>
          <w:sz w:val="26"/>
          <w:szCs w:val="26"/>
        </w:rPr>
        <w:t>16.5</w:t>
      </w:r>
      <w:r w:rsidR="009E1DC1" w:rsidRPr="00CB0743">
        <w:rPr>
          <w:b/>
          <w:noProof/>
          <w:sz w:val="26"/>
          <w:szCs w:val="26"/>
          <w:lang w:val="vi-VN"/>
        </w:rPr>
        <w:t>%</w:t>
      </w:r>
      <w:r w:rsidR="009E1DC1" w:rsidRPr="00CB0743">
        <w:rPr>
          <w:b/>
          <w:noProof/>
          <w:sz w:val="26"/>
          <w:szCs w:val="26"/>
        </w:rPr>
        <w:t xml:space="preserve"> </w:t>
      </w:r>
      <w:r w:rsidRPr="00CB0743">
        <w:rPr>
          <w:noProof/>
          <w:sz w:val="26"/>
          <w:szCs w:val="26"/>
          <w:lang w:val="vi-VN"/>
        </w:rPr>
        <w:t xml:space="preserve">công suất của các cột bơm. Ngay ở các đoạn tuyến có sản lượng cao cũng chỉ khai thác được </w:t>
      </w:r>
      <w:r w:rsidR="00B228F1" w:rsidRPr="00CB0743">
        <w:rPr>
          <w:noProof/>
          <w:sz w:val="26"/>
          <w:szCs w:val="26"/>
        </w:rPr>
        <w:t>18.15%</w:t>
      </w:r>
      <w:r w:rsidRPr="00CB0743">
        <w:rPr>
          <w:noProof/>
          <w:sz w:val="26"/>
          <w:szCs w:val="26"/>
          <w:lang w:val="vi-VN"/>
        </w:rPr>
        <w:t xml:space="preserve"> công suất cột bơm. Điều này khẳng định khi nhu cầu tiêu thụ xăng dầu </w:t>
      </w:r>
      <w:r w:rsidRPr="00CB0743">
        <w:rPr>
          <w:noProof/>
          <w:sz w:val="26"/>
          <w:szCs w:val="26"/>
        </w:rPr>
        <w:t>trên toàn tuyến tăng l</w:t>
      </w:r>
      <w:r w:rsidRPr="00CB0743">
        <w:rPr>
          <w:noProof/>
          <w:sz w:val="26"/>
          <w:szCs w:val="26"/>
          <w:lang w:val="vi-VN"/>
        </w:rPr>
        <w:t xml:space="preserve">ên </w:t>
      </w:r>
      <w:r w:rsidRPr="00CB0743">
        <w:rPr>
          <w:b/>
          <w:noProof/>
          <w:sz w:val="26"/>
          <w:szCs w:val="26"/>
          <w:lang w:val="vi-VN"/>
        </w:rPr>
        <w:t xml:space="preserve">gấp </w:t>
      </w:r>
      <w:r w:rsidR="004B2D05" w:rsidRPr="00CB0743">
        <w:rPr>
          <w:b/>
          <w:noProof/>
          <w:sz w:val="26"/>
          <w:szCs w:val="26"/>
        </w:rPr>
        <w:t>6-7</w:t>
      </w:r>
      <w:r w:rsidRPr="00CB0743">
        <w:rPr>
          <w:b/>
          <w:noProof/>
          <w:sz w:val="26"/>
          <w:szCs w:val="26"/>
          <w:lang w:val="vi-VN"/>
        </w:rPr>
        <w:t xml:space="preserve"> lần hiện tại</w:t>
      </w:r>
      <w:r w:rsidRPr="00CB0743">
        <w:rPr>
          <w:noProof/>
          <w:sz w:val="26"/>
          <w:szCs w:val="26"/>
        </w:rPr>
        <w:t xml:space="preserve"> (riêng đối với Bình </w:t>
      </w:r>
      <w:r w:rsidR="004B2D05" w:rsidRPr="00CB0743">
        <w:rPr>
          <w:noProof/>
          <w:sz w:val="26"/>
          <w:szCs w:val="26"/>
        </w:rPr>
        <w:t xml:space="preserve">Định có thể tăng từ </w:t>
      </w:r>
      <w:r w:rsidR="004B2D05" w:rsidRPr="00CB0743">
        <w:rPr>
          <w:b/>
          <w:noProof/>
          <w:sz w:val="26"/>
          <w:szCs w:val="26"/>
        </w:rPr>
        <w:t>5 - 7</w:t>
      </w:r>
      <w:r w:rsidRPr="00CB0743">
        <w:rPr>
          <w:b/>
          <w:noProof/>
          <w:sz w:val="26"/>
          <w:szCs w:val="26"/>
        </w:rPr>
        <w:t xml:space="preserve"> lần</w:t>
      </w:r>
      <w:r w:rsidRPr="00CB0743">
        <w:rPr>
          <w:noProof/>
          <w:sz w:val="26"/>
          <w:szCs w:val="26"/>
          <w:lang w:val="vi-VN"/>
        </w:rPr>
        <w:t xml:space="preserve">, </w:t>
      </w:r>
      <w:r w:rsidR="004B2D05" w:rsidRPr="00CB0743">
        <w:rPr>
          <w:noProof/>
          <w:sz w:val="26"/>
          <w:szCs w:val="26"/>
        </w:rPr>
        <w:t xml:space="preserve">Gia Lai có thể tăng </w:t>
      </w:r>
      <w:r w:rsidR="004B2D05" w:rsidRPr="00CB0743">
        <w:rPr>
          <w:b/>
          <w:noProof/>
          <w:sz w:val="26"/>
          <w:szCs w:val="26"/>
        </w:rPr>
        <w:t>6 - 7</w:t>
      </w:r>
      <w:r w:rsidRPr="00CB0743">
        <w:rPr>
          <w:b/>
          <w:noProof/>
          <w:sz w:val="26"/>
          <w:szCs w:val="26"/>
        </w:rPr>
        <w:t xml:space="preserve"> lần</w:t>
      </w:r>
      <w:r w:rsidRPr="00CB0743">
        <w:rPr>
          <w:noProof/>
          <w:sz w:val="26"/>
          <w:szCs w:val="26"/>
        </w:rPr>
        <w:t xml:space="preserve">), </w:t>
      </w:r>
      <w:r w:rsidRPr="00CB0743">
        <w:rPr>
          <w:noProof/>
          <w:sz w:val="26"/>
          <w:szCs w:val="26"/>
          <w:lang w:val="vi-VN"/>
        </w:rPr>
        <w:t>hệ thống cửa hàng hiện hữu vẫn có thể cung ứng đủ nhiên liệu. Vấn đề chỉ cần xem xét bổ sung cửa hàng ở các cung đường mới mở tránh thị trấn, thị xã (nếu có) cũng như tại các vị trí còn thiếu cửa hàng để thuận lợi cho người tiêu dùng không phải đi xa để mua xăng dầu.</w:t>
      </w:r>
    </w:p>
    <w:p w:rsidR="00D834D0" w:rsidRDefault="00D834D0" w:rsidP="00DB5BEC">
      <w:pPr>
        <w:spacing w:line="360" w:lineRule="auto"/>
        <w:ind w:firstLine="284"/>
        <w:jc w:val="both"/>
        <w:rPr>
          <w:noProof/>
          <w:sz w:val="26"/>
          <w:szCs w:val="26"/>
          <w:lang w:val="vi-VN"/>
        </w:rPr>
      </w:pPr>
    </w:p>
    <w:p w:rsidR="00D834D0" w:rsidRDefault="00D834D0" w:rsidP="00DB5BEC">
      <w:pPr>
        <w:spacing w:line="360" w:lineRule="auto"/>
        <w:ind w:firstLine="284"/>
        <w:jc w:val="both"/>
        <w:rPr>
          <w:noProof/>
          <w:sz w:val="26"/>
          <w:szCs w:val="26"/>
          <w:lang w:val="vi-VN"/>
        </w:rPr>
      </w:pPr>
    </w:p>
    <w:p w:rsidR="00D834D0" w:rsidRDefault="00D834D0" w:rsidP="00DB5BEC">
      <w:pPr>
        <w:spacing w:line="360" w:lineRule="auto"/>
        <w:ind w:firstLine="284"/>
        <w:jc w:val="both"/>
        <w:rPr>
          <w:noProof/>
          <w:sz w:val="26"/>
          <w:szCs w:val="26"/>
          <w:lang w:val="vi-VN"/>
        </w:rPr>
      </w:pPr>
    </w:p>
    <w:p w:rsidR="00D834D0" w:rsidRDefault="00D834D0" w:rsidP="00DB5BEC">
      <w:pPr>
        <w:spacing w:line="360" w:lineRule="auto"/>
        <w:ind w:firstLine="284"/>
        <w:jc w:val="both"/>
        <w:rPr>
          <w:noProof/>
          <w:sz w:val="26"/>
          <w:szCs w:val="26"/>
          <w:lang w:val="vi-VN"/>
        </w:rPr>
      </w:pPr>
    </w:p>
    <w:p w:rsidR="00D834D0" w:rsidRDefault="00D834D0" w:rsidP="00DB5BEC">
      <w:pPr>
        <w:spacing w:line="360" w:lineRule="auto"/>
        <w:ind w:firstLine="284"/>
        <w:jc w:val="both"/>
        <w:rPr>
          <w:noProof/>
          <w:sz w:val="26"/>
          <w:szCs w:val="26"/>
          <w:lang w:val="vi-VN"/>
        </w:rPr>
      </w:pPr>
    </w:p>
    <w:p w:rsidR="00B944FB" w:rsidRPr="00CB0743" w:rsidRDefault="00365545" w:rsidP="00DB5BEC">
      <w:pPr>
        <w:spacing w:line="360" w:lineRule="auto"/>
        <w:jc w:val="both"/>
        <w:rPr>
          <w:b/>
          <w:i/>
          <w:noProof/>
          <w:sz w:val="26"/>
          <w:szCs w:val="26"/>
        </w:rPr>
      </w:pPr>
      <w:r w:rsidRPr="00CB0743">
        <w:rPr>
          <w:b/>
          <w:i/>
          <w:noProof/>
          <w:sz w:val="26"/>
          <w:szCs w:val="26"/>
        </w:rPr>
        <w:t xml:space="preserve">* </w:t>
      </w:r>
      <w:r w:rsidR="00B944FB" w:rsidRPr="00CB0743">
        <w:rPr>
          <w:b/>
          <w:i/>
          <w:noProof/>
          <w:sz w:val="26"/>
          <w:szCs w:val="26"/>
        </w:rPr>
        <w:t>Quốc Lộ 19C</w:t>
      </w:r>
    </w:p>
    <w:p w:rsidR="00B944FB" w:rsidRPr="00CB0743" w:rsidRDefault="00B944FB" w:rsidP="00DB5BEC">
      <w:pPr>
        <w:spacing w:line="360" w:lineRule="auto"/>
        <w:jc w:val="both"/>
        <w:rPr>
          <w:i/>
          <w:noProof/>
          <w:sz w:val="26"/>
          <w:szCs w:val="26"/>
        </w:rPr>
      </w:pPr>
      <w:r w:rsidRPr="00CB0743">
        <w:rPr>
          <w:i/>
          <w:noProof/>
          <w:sz w:val="26"/>
          <w:szCs w:val="26"/>
          <w:lang w:val="vi-VN"/>
        </w:rPr>
        <w:t>Bảng I.10. Phân loại cửa hàng xăng dầu dọc QL.1</w:t>
      </w:r>
      <w:r w:rsidRPr="00CB0743">
        <w:rPr>
          <w:i/>
          <w:noProof/>
          <w:sz w:val="26"/>
          <w:szCs w:val="26"/>
        </w:rPr>
        <w:t>9C</w:t>
      </w:r>
      <w:r w:rsidRPr="00CB0743">
        <w:rPr>
          <w:i/>
          <w:noProof/>
          <w:sz w:val="26"/>
          <w:szCs w:val="26"/>
          <w:lang w:val="vi-VN"/>
        </w:rPr>
        <w:t xml:space="preserve"> theo sản lượng</w:t>
      </w:r>
    </w:p>
    <w:tbl>
      <w:tblPr>
        <w:tblW w:w="9227"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20"/>
        <w:gridCol w:w="2340"/>
        <w:gridCol w:w="1800"/>
        <w:gridCol w:w="1980"/>
        <w:gridCol w:w="2387"/>
      </w:tblGrid>
      <w:tr w:rsidR="00B944FB" w:rsidRPr="00CB0743" w:rsidTr="00D834D0">
        <w:tc>
          <w:tcPr>
            <w:tcW w:w="72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TT</w:t>
            </w:r>
          </w:p>
        </w:tc>
        <w:tc>
          <w:tcPr>
            <w:tcW w:w="234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Địa phương</w:t>
            </w:r>
          </w:p>
        </w:tc>
        <w:tc>
          <w:tcPr>
            <w:tcW w:w="180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Số cửa hàng  điều tra được sản lượng</w:t>
            </w:r>
          </w:p>
        </w:tc>
        <w:tc>
          <w:tcPr>
            <w:tcW w:w="198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Tổng sản lượng bán (m</w:t>
            </w:r>
            <w:r w:rsidRPr="00CB0743">
              <w:rPr>
                <w:b/>
                <w:noProof/>
                <w:sz w:val="26"/>
                <w:szCs w:val="26"/>
                <w:vertAlign w:val="superscript"/>
                <w:lang w:val="vi-VN"/>
              </w:rPr>
              <w:t>3</w:t>
            </w:r>
            <w:r w:rsidRPr="00CB0743">
              <w:rPr>
                <w:b/>
                <w:noProof/>
                <w:sz w:val="26"/>
                <w:szCs w:val="26"/>
                <w:lang w:val="vi-VN"/>
              </w:rPr>
              <w:t>/tháng)</w:t>
            </w:r>
          </w:p>
        </w:tc>
        <w:tc>
          <w:tcPr>
            <w:tcW w:w="2387"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Năng suất BQ 1 cửa hàng (m</w:t>
            </w:r>
            <w:r w:rsidRPr="00CB0743">
              <w:rPr>
                <w:b/>
                <w:noProof/>
                <w:sz w:val="26"/>
                <w:szCs w:val="26"/>
                <w:vertAlign w:val="superscript"/>
                <w:lang w:val="vi-VN"/>
              </w:rPr>
              <w:t>3</w:t>
            </w:r>
            <w:r w:rsidRPr="00CB0743">
              <w:rPr>
                <w:b/>
                <w:noProof/>
                <w:sz w:val="26"/>
                <w:szCs w:val="26"/>
                <w:lang w:val="vi-VN"/>
              </w:rPr>
              <w:t>/tháng)</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r w:rsidRPr="00CB0743">
              <w:rPr>
                <w:noProof/>
                <w:sz w:val="26"/>
                <w:szCs w:val="26"/>
                <w:lang w:val="vi-VN"/>
              </w:rPr>
              <w:t>1</w:t>
            </w:r>
          </w:p>
        </w:tc>
        <w:tc>
          <w:tcPr>
            <w:tcW w:w="2340" w:type="dxa"/>
            <w:vAlign w:val="center"/>
          </w:tcPr>
          <w:p w:rsidR="0016663F" w:rsidRPr="00CB0743" w:rsidRDefault="0016663F" w:rsidP="00D834D0">
            <w:pPr>
              <w:spacing w:line="360" w:lineRule="auto"/>
              <w:jc w:val="center"/>
              <w:rPr>
                <w:noProof/>
                <w:sz w:val="26"/>
                <w:szCs w:val="26"/>
              </w:rPr>
            </w:pPr>
            <w:r w:rsidRPr="00CB0743">
              <w:rPr>
                <w:noProof/>
                <w:sz w:val="26"/>
                <w:szCs w:val="26"/>
              </w:rPr>
              <w:t>Bình Định</w:t>
            </w:r>
          </w:p>
        </w:tc>
        <w:tc>
          <w:tcPr>
            <w:tcW w:w="1800" w:type="dxa"/>
            <w:vAlign w:val="center"/>
          </w:tcPr>
          <w:p w:rsidR="00B944FB" w:rsidRPr="00CB0743" w:rsidRDefault="00E44982" w:rsidP="00D834D0">
            <w:pPr>
              <w:spacing w:line="360" w:lineRule="auto"/>
              <w:jc w:val="center"/>
              <w:rPr>
                <w:noProof/>
                <w:sz w:val="26"/>
                <w:szCs w:val="26"/>
              </w:rPr>
            </w:pPr>
            <w:r w:rsidRPr="00CB0743">
              <w:rPr>
                <w:noProof/>
                <w:sz w:val="26"/>
                <w:szCs w:val="26"/>
              </w:rPr>
              <w:t>0</w:t>
            </w:r>
          </w:p>
        </w:tc>
        <w:tc>
          <w:tcPr>
            <w:tcW w:w="1980" w:type="dxa"/>
            <w:vAlign w:val="center"/>
          </w:tcPr>
          <w:p w:rsidR="00B944FB" w:rsidRPr="00CB0743" w:rsidRDefault="00602C3A" w:rsidP="00D834D0">
            <w:pPr>
              <w:spacing w:line="360" w:lineRule="auto"/>
              <w:jc w:val="center"/>
              <w:rPr>
                <w:noProof/>
                <w:sz w:val="26"/>
                <w:szCs w:val="26"/>
              </w:rPr>
            </w:pPr>
            <w:r w:rsidRPr="00CB0743">
              <w:rPr>
                <w:noProof/>
                <w:sz w:val="26"/>
                <w:szCs w:val="26"/>
              </w:rPr>
              <w:t>0</w:t>
            </w:r>
          </w:p>
        </w:tc>
        <w:tc>
          <w:tcPr>
            <w:tcW w:w="2387" w:type="dxa"/>
            <w:vAlign w:val="center"/>
          </w:tcPr>
          <w:p w:rsidR="00B944FB" w:rsidRPr="00CB0743" w:rsidRDefault="00E44982" w:rsidP="00D834D0">
            <w:pPr>
              <w:spacing w:line="360" w:lineRule="auto"/>
              <w:jc w:val="center"/>
              <w:rPr>
                <w:noProof/>
                <w:sz w:val="26"/>
                <w:szCs w:val="26"/>
              </w:rPr>
            </w:pPr>
            <w:r w:rsidRPr="00CB0743">
              <w:rPr>
                <w:noProof/>
                <w:sz w:val="26"/>
                <w:szCs w:val="26"/>
              </w:rPr>
              <w:t>0</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r w:rsidRPr="00CB0743">
              <w:rPr>
                <w:noProof/>
                <w:sz w:val="26"/>
                <w:szCs w:val="26"/>
                <w:lang w:val="vi-VN"/>
              </w:rPr>
              <w:t>2</w:t>
            </w:r>
          </w:p>
        </w:tc>
        <w:tc>
          <w:tcPr>
            <w:tcW w:w="2340" w:type="dxa"/>
            <w:vAlign w:val="center"/>
          </w:tcPr>
          <w:p w:rsidR="00B944FB" w:rsidRPr="00CB0743" w:rsidRDefault="0016663F" w:rsidP="00D834D0">
            <w:pPr>
              <w:spacing w:line="360" w:lineRule="auto"/>
              <w:jc w:val="center"/>
              <w:rPr>
                <w:noProof/>
                <w:sz w:val="26"/>
                <w:szCs w:val="26"/>
              </w:rPr>
            </w:pPr>
            <w:r w:rsidRPr="00CB0743">
              <w:rPr>
                <w:noProof/>
                <w:sz w:val="26"/>
                <w:szCs w:val="26"/>
              </w:rPr>
              <w:t>Phú Yên</w:t>
            </w:r>
          </w:p>
        </w:tc>
        <w:tc>
          <w:tcPr>
            <w:tcW w:w="1800" w:type="dxa"/>
            <w:vAlign w:val="center"/>
          </w:tcPr>
          <w:p w:rsidR="00B944FB" w:rsidRPr="00CB0743" w:rsidRDefault="00E44982" w:rsidP="00D834D0">
            <w:pPr>
              <w:spacing w:line="360" w:lineRule="auto"/>
              <w:jc w:val="center"/>
              <w:rPr>
                <w:noProof/>
                <w:sz w:val="26"/>
                <w:szCs w:val="26"/>
              </w:rPr>
            </w:pPr>
            <w:r w:rsidRPr="00CB0743">
              <w:rPr>
                <w:noProof/>
                <w:sz w:val="26"/>
                <w:szCs w:val="26"/>
              </w:rPr>
              <w:t>4</w:t>
            </w:r>
          </w:p>
        </w:tc>
        <w:tc>
          <w:tcPr>
            <w:tcW w:w="1980" w:type="dxa"/>
            <w:vAlign w:val="center"/>
          </w:tcPr>
          <w:p w:rsidR="00B944FB" w:rsidRPr="00CB0743" w:rsidRDefault="00E44982" w:rsidP="00D834D0">
            <w:pPr>
              <w:spacing w:line="360" w:lineRule="auto"/>
              <w:jc w:val="center"/>
              <w:rPr>
                <w:noProof/>
                <w:sz w:val="26"/>
                <w:szCs w:val="26"/>
              </w:rPr>
            </w:pPr>
            <w:r w:rsidRPr="00CB0743">
              <w:rPr>
                <w:noProof/>
                <w:sz w:val="26"/>
                <w:szCs w:val="26"/>
              </w:rPr>
              <w:t>210</w:t>
            </w:r>
          </w:p>
        </w:tc>
        <w:tc>
          <w:tcPr>
            <w:tcW w:w="2387" w:type="dxa"/>
            <w:vAlign w:val="center"/>
          </w:tcPr>
          <w:p w:rsidR="00B944FB" w:rsidRPr="00CB0743" w:rsidRDefault="00E44982" w:rsidP="00D834D0">
            <w:pPr>
              <w:spacing w:line="360" w:lineRule="auto"/>
              <w:jc w:val="center"/>
              <w:rPr>
                <w:noProof/>
                <w:sz w:val="26"/>
                <w:szCs w:val="26"/>
              </w:rPr>
            </w:pPr>
            <w:r w:rsidRPr="00CB0743">
              <w:rPr>
                <w:noProof/>
                <w:sz w:val="26"/>
                <w:szCs w:val="26"/>
              </w:rPr>
              <w:t>52.5</w:t>
            </w:r>
          </w:p>
        </w:tc>
      </w:tr>
      <w:tr w:rsidR="0016663F" w:rsidRPr="00CB0743" w:rsidTr="00D834D0">
        <w:tc>
          <w:tcPr>
            <w:tcW w:w="720" w:type="dxa"/>
            <w:vAlign w:val="center"/>
          </w:tcPr>
          <w:p w:rsidR="0016663F" w:rsidRPr="00CB0743" w:rsidRDefault="0016663F" w:rsidP="00D834D0">
            <w:pPr>
              <w:spacing w:line="360" w:lineRule="auto"/>
              <w:jc w:val="center"/>
              <w:rPr>
                <w:noProof/>
                <w:sz w:val="26"/>
                <w:szCs w:val="26"/>
              </w:rPr>
            </w:pPr>
            <w:r w:rsidRPr="00CB0743">
              <w:rPr>
                <w:noProof/>
                <w:sz w:val="26"/>
                <w:szCs w:val="26"/>
              </w:rPr>
              <w:t>3</w:t>
            </w:r>
          </w:p>
        </w:tc>
        <w:tc>
          <w:tcPr>
            <w:tcW w:w="2340" w:type="dxa"/>
            <w:vAlign w:val="center"/>
          </w:tcPr>
          <w:p w:rsidR="0016663F" w:rsidRPr="00CB0743" w:rsidRDefault="0016663F" w:rsidP="00D834D0">
            <w:pPr>
              <w:spacing w:line="360" w:lineRule="auto"/>
              <w:jc w:val="center"/>
              <w:rPr>
                <w:noProof/>
                <w:sz w:val="26"/>
                <w:szCs w:val="26"/>
              </w:rPr>
            </w:pPr>
            <w:r w:rsidRPr="00CB0743">
              <w:rPr>
                <w:noProof/>
                <w:sz w:val="26"/>
                <w:szCs w:val="26"/>
              </w:rPr>
              <w:t>Đắk Lắk</w:t>
            </w:r>
          </w:p>
        </w:tc>
        <w:tc>
          <w:tcPr>
            <w:tcW w:w="1800" w:type="dxa"/>
            <w:vAlign w:val="center"/>
          </w:tcPr>
          <w:p w:rsidR="0016663F" w:rsidRPr="00CB0743" w:rsidRDefault="00E44982" w:rsidP="00D834D0">
            <w:pPr>
              <w:spacing w:line="360" w:lineRule="auto"/>
              <w:jc w:val="center"/>
              <w:rPr>
                <w:noProof/>
                <w:sz w:val="26"/>
                <w:szCs w:val="26"/>
              </w:rPr>
            </w:pPr>
            <w:r w:rsidRPr="00CB0743">
              <w:rPr>
                <w:noProof/>
                <w:sz w:val="26"/>
                <w:szCs w:val="26"/>
              </w:rPr>
              <w:t>0</w:t>
            </w:r>
          </w:p>
        </w:tc>
        <w:tc>
          <w:tcPr>
            <w:tcW w:w="1980" w:type="dxa"/>
            <w:vAlign w:val="center"/>
          </w:tcPr>
          <w:p w:rsidR="0016663F" w:rsidRPr="00CB0743" w:rsidRDefault="00E44982" w:rsidP="00D834D0">
            <w:pPr>
              <w:spacing w:line="360" w:lineRule="auto"/>
              <w:jc w:val="center"/>
              <w:rPr>
                <w:noProof/>
                <w:sz w:val="26"/>
                <w:szCs w:val="26"/>
              </w:rPr>
            </w:pPr>
            <w:r w:rsidRPr="00CB0743">
              <w:rPr>
                <w:noProof/>
                <w:sz w:val="26"/>
                <w:szCs w:val="26"/>
              </w:rPr>
              <w:t>0</w:t>
            </w:r>
          </w:p>
        </w:tc>
        <w:tc>
          <w:tcPr>
            <w:tcW w:w="2387" w:type="dxa"/>
            <w:vAlign w:val="center"/>
          </w:tcPr>
          <w:p w:rsidR="0016663F" w:rsidRPr="00CB0743" w:rsidRDefault="00E44982" w:rsidP="00D834D0">
            <w:pPr>
              <w:spacing w:line="360" w:lineRule="auto"/>
              <w:jc w:val="center"/>
              <w:rPr>
                <w:noProof/>
                <w:sz w:val="26"/>
                <w:szCs w:val="26"/>
              </w:rPr>
            </w:pPr>
            <w:r w:rsidRPr="00CB0743">
              <w:rPr>
                <w:noProof/>
                <w:sz w:val="26"/>
                <w:szCs w:val="26"/>
              </w:rPr>
              <w:t>0</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p>
        </w:tc>
        <w:tc>
          <w:tcPr>
            <w:tcW w:w="234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Toàn tuyến</w:t>
            </w:r>
          </w:p>
        </w:tc>
        <w:tc>
          <w:tcPr>
            <w:tcW w:w="1800" w:type="dxa"/>
            <w:vAlign w:val="center"/>
          </w:tcPr>
          <w:p w:rsidR="00B944FB" w:rsidRPr="00CB0743" w:rsidRDefault="00E44982" w:rsidP="00D834D0">
            <w:pPr>
              <w:spacing w:line="360" w:lineRule="auto"/>
              <w:jc w:val="center"/>
              <w:rPr>
                <w:b/>
                <w:noProof/>
                <w:sz w:val="26"/>
                <w:szCs w:val="26"/>
              </w:rPr>
            </w:pPr>
            <w:r w:rsidRPr="00CB0743">
              <w:rPr>
                <w:b/>
                <w:noProof/>
                <w:sz w:val="26"/>
                <w:szCs w:val="26"/>
              </w:rPr>
              <w:t>4</w:t>
            </w:r>
          </w:p>
        </w:tc>
        <w:tc>
          <w:tcPr>
            <w:tcW w:w="1980" w:type="dxa"/>
            <w:vAlign w:val="center"/>
          </w:tcPr>
          <w:p w:rsidR="00B944FB" w:rsidRPr="00CB0743" w:rsidRDefault="00E44982" w:rsidP="00D834D0">
            <w:pPr>
              <w:spacing w:line="360" w:lineRule="auto"/>
              <w:jc w:val="center"/>
              <w:rPr>
                <w:b/>
                <w:noProof/>
                <w:sz w:val="26"/>
                <w:szCs w:val="26"/>
              </w:rPr>
            </w:pPr>
            <w:r w:rsidRPr="00CB0743">
              <w:rPr>
                <w:b/>
                <w:noProof/>
                <w:sz w:val="26"/>
                <w:szCs w:val="26"/>
              </w:rPr>
              <w:t>210</w:t>
            </w:r>
          </w:p>
        </w:tc>
        <w:tc>
          <w:tcPr>
            <w:tcW w:w="2387" w:type="dxa"/>
            <w:vAlign w:val="center"/>
          </w:tcPr>
          <w:p w:rsidR="00B944FB" w:rsidRPr="00CB0743" w:rsidRDefault="00E44982" w:rsidP="00D834D0">
            <w:pPr>
              <w:spacing w:line="360" w:lineRule="auto"/>
              <w:jc w:val="center"/>
              <w:rPr>
                <w:b/>
                <w:noProof/>
                <w:sz w:val="26"/>
                <w:szCs w:val="26"/>
              </w:rPr>
            </w:pPr>
            <w:r w:rsidRPr="00CB0743">
              <w:rPr>
                <w:b/>
                <w:noProof/>
                <w:sz w:val="26"/>
                <w:szCs w:val="26"/>
              </w:rPr>
              <w:t>52.5</w:t>
            </w:r>
          </w:p>
        </w:tc>
      </w:tr>
    </w:tbl>
    <w:p w:rsidR="00B228F1" w:rsidRPr="00CB0743" w:rsidRDefault="00B228F1" w:rsidP="00DB5BEC">
      <w:pPr>
        <w:spacing w:line="360" w:lineRule="auto"/>
        <w:jc w:val="both"/>
        <w:rPr>
          <w:noProof/>
          <w:sz w:val="26"/>
          <w:szCs w:val="26"/>
          <w:lang w:val="vi-VN"/>
        </w:rPr>
      </w:pP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Từ kết quả thống kê</w:t>
      </w:r>
      <w:r w:rsidR="00AA454E" w:rsidRPr="00CB0743">
        <w:rPr>
          <w:noProof/>
          <w:sz w:val="26"/>
          <w:szCs w:val="26"/>
          <w:lang w:val="vi-VN"/>
        </w:rPr>
        <w:t xml:space="preserve"> và tổ hợp số liệu theo bảng I.5</w:t>
      </w:r>
      <w:r w:rsidR="0016663F" w:rsidRPr="00CB0743">
        <w:rPr>
          <w:noProof/>
          <w:sz w:val="26"/>
          <w:szCs w:val="26"/>
          <w:lang w:val="vi-VN"/>
        </w:rPr>
        <w:t xml:space="preserve"> và I.10</w:t>
      </w:r>
      <w:r w:rsidRPr="00CB0743">
        <w:rPr>
          <w:noProof/>
          <w:sz w:val="26"/>
          <w:szCs w:val="26"/>
          <w:lang w:val="vi-VN"/>
        </w:rPr>
        <w:t xml:space="preserve"> có thể nhận xét và đánh giá về năng suất bán hàng trên toàn </w:t>
      </w:r>
      <w:r w:rsidRPr="00CB0743">
        <w:rPr>
          <w:noProof/>
          <w:sz w:val="26"/>
          <w:szCs w:val="26"/>
        </w:rPr>
        <w:t>QL.19</w:t>
      </w:r>
      <w:r w:rsidR="00B228F1" w:rsidRPr="00CB0743">
        <w:rPr>
          <w:noProof/>
          <w:sz w:val="26"/>
          <w:szCs w:val="26"/>
        </w:rPr>
        <w:t>C</w:t>
      </w:r>
      <w:r w:rsidRPr="00CB0743">
        <w:rPr>
          <w:noProof/>
          <w:sz w:val="26"/>
          <w:szCs w:val="26"/>
          <w:lang w:val="vi-VN"/>
        </w:rPr>
        <w:t xml:space="preserve"> như sau:</w:t>
      </w:r>
    </w:p>
    <w:p w:rsidR="00B944FB" w:rsidRPr="00CB0743" w:rsidRDefault="00B944FB" w:rsidP="00DB5BEC">
      <w:pPr>
        <w:spacing w:line="360" w:lineRule="auto"/>
        <w:ind w:firstLine="284"/>
        <w:jc w:val="both"/>
        <w:rPr>
          <w:noProof/>
          <w:sz w:val="26"/>
          <w:szCs w:val="26"/>
        </w:rPr>
      </w:pPr>
      <w:r w:rsidRPr="00CB0743">
        <w:rPr>
          <w:noProof/>
          <w:sz w:val="26"/>
          <w:szCs w:val="26"/>
          <w:lang w:val="vi-VN"/>
        </w:rPr>
        <w:t>- Số lượng cửa hàng năng suất cao &gt;100 m</w:t>
      </w:r>
      <w:r w:rsidRPr="00CB0743">
        <w:rPr>
          <w:noProof/>
          <w:sz w:val="26"/>
          <w:szCs w:val="26"/>
          <w:vertAlign w:val="superscript"/>
          <w:lang w:val="vi-VN"/>
        </w:rPr>
        <w:t>3</w:t>
      </w:r>
      <w:r w:rsidRPr="00CB0743">
        <w:rPr>
          <w:noProof/>
          <w:sz w:val="26"/>
          <w:szCs w:val="26"/>
          <w:lang w:val="vi-VN"/>
        </w:rPr>
        <w:t xml:space="preserve">/tháng chiếm tỷ lệ nhỏ </w:t>
      </w:r>
      <w:r w:rsidR="00E44982" w:rsidRPr="00CB0743">
        <w:rPr>
          <w:noProof/>
          <w:sz w:val="26"/>
          <w:szCs w:val="26"/>
        </w:rPr>
        <w:t>25%</w:t>
      </w:r>
    </w:p>
    <w:p w:rsidR="00B944FB" w:rsidRPr="00CB0743" w:rsidRDefault="00B944FB" w:rsidP="00DB5BEC">
      <w:pPr>
        <w:spacing w:line="360" w:lineRule="auto"/>
        <w:ind w:firstLine="284"/>
        <w:jc w:val="both"/>
        <w:rPr>
          <w:noProof/>
          <w:sz w:val="26"/>
          <w:szCs w:val="26"/>
        </w:rPr>
      </w:pPr>
      <w:r w:rsidRPr="00CB0743">
        <w:rPr>
          <w:noProof/>
          <w:sz w:val="26"/>
          <w:szCs w:val="26"/>
          <w:lang w:val="vi-VN"/>
        </w:rPr>
        <w:t>- Số lượng c</w:t>
      </w:r>
      <w:r w:rsidRPr="00CB0743">
        <w:rPr>
          <w:noProof/>
          <w:sz w:val="26"/>
          <w:szCs w:val="26"/>
        </w:rPr>
        <w:t>ử</w:t>
      </w:r>
      <w:r w:rsidRPr="00CB0743">
        <w:rPr>
          <w:noProof/>
          <w:sz w:val="26"/>
          <w:szCs w:val="26"/>
          <w:lang w:val="vi-VN"/>
        </w:rPr>
        <w:t>a hàng năng suất trung bình từ 50 đến 100 m</w:t>
      </w:r>
      <w:r w:rsidRPr="00CB0743">
        <w:rPr>
          <w:noProof/>
          <w:sz w:val="26"/>
          <w:szCs w:val="26"/>
          <w:vertAlign w:val="superscript"/>
          <w:lang w:val="vi-VN"/>
        </w:rPr>
        <w:t>3</w:t>
      </w:r>
      <w:r w:rsidRPr="00CB0743">
        <w:rPr>
          <w:noProof/>
          <w:sz w:val="26"/>
          <w:szCs w:val="26"/>
          <w:lang w:val="vi-VN"/>
        </w:rPr>
        <w:t xml:space="preserve">/tháng chiếm tỷ lệ </w:t>
      </w:r>
      <w:r w:rsidR="00E44982" w:rsidRPr="00CB0743">
        <w:rPr>
          <w:noProof/>
          <w:sz w:val="26"/>
          <w:szCs w:val="26"/>
        </w:rPr>
        <w:t>25</w:t>
      </w:r>
      <w:r w:rsidRPr="00CB0743">
        <w:rPr>
          <w:noProof/>
          <w:sz w:val="26"/>
          <w:szCs w:val="26"/>
        </w:rPr>
        <w:t>%.</w:t>
      </w:r>
    </w:p>
    <w:p w:rsidR="00B944FB" w:rsidRPr="00CB0743" w:rsidRDefault="00B944FB" w:rsidP="00DB5BEC">
      <w:pPr>
        <w:spacing w:line="360" w:lineRule="auto"/>
        <w:ind w:firstLine="284"/>
        <w:jc w:val="both"/>
        <w:rPr>
          <w:noProof/>
          <w:sz w:val="26"/>
          <w:szCs w:val="26"/>
        </w:rPr>
      </w:pPr>
      <w:r w:rsidRPr="00CB0743">
        <w:rPr>
          <w:noProof/>
          <w:sz w:val="26"/>
          <w:szCs w:val="26"/>
          <w:lang w:val="vi-VN"/>
        </w:rPr>
        <w:t>- Số lượng cửa hàng năng suất thấp &lt; 50 m</w:t>
      </w:r>
      <w:r w:rsidRPr="00CB0743">
        <w:rPr>
          <w:noProof/>
          <w:sz w:val="26"/>
          <w:szCs w:val="26"/>
          <w:vertAlign w:val="superscript"/>
          <w:lang w:val="vi-VN"/>
        </w:rPr>
        <w:t>3</w:t>
      </w:r>
      <w:r w:rsidRPr="00CB0743">
        <w:rPr>
          <w:noProof/>
          <w:sz w:val="26"/>
          <w:szCs w:val="26"/>
          <w:lang w:val="vi-VN"/>
        </w:rPr>
        <w:t xml:space="preserve">/tháng chiếm tỷ lệ </w:t>
      </w:r>
      <w:r w:rsidR="002214E7" w:rsidRPr="00CB0743">
        <w:rPr>
          <w:noProof/>
          <w:sz w:val="26"/>
          <w:szCs w:val="26"/>
        </w:rPr>
        <w:t>50</w:t>
      </w:r>
      <w:r w:rsidRPr="00CB0743">
        <w:rPr>
          <w:noProof/>
          <w:sz w:val="26"/>
          <w:szCs w:val="26"/>
        </w:rPr>
        <w:t>%.</w:t>
      </w: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lastRenderedPageBreak/>
        <w:t>- Năng suất bán hàng của toàn QL.19</w:t>
      </w:r>
      <w:r w:rsidR="00B228F1" w:rsidRPr="00CB0743">
        <w:rPr>
          <w:noProof/>
          <w:sz w:val="26"/>
          <w:szCs w:val="26"/>
        </w:rPr>
        <w:t>C</w:t>
      </w:r>
      <w:r w:rsidRPr="00CB0743">
        <w:rPr>
          <w:noProof/>
          <w:sz w:val="26"/>
          <w:szCs w:val="26"/>
          <w:lang w:val="vi-VN"/>
        </w:rPr>
        <w:t xml:space="preserve"> với sản lượng bình quân </w:t>
      </w:r>
      <w:r w:rsidR="002214E7" w:rsidRPr="00CB0743">
        <w:rPr>
          <w:noProof/>
          <w:sz w:val="26"/>
          <w:szCs w:val="26"/>
        </w:rPr>
        <w:t>52.5</w:t>
      </w:r>
      <w:r w:rsidRPr="00CB0743">
        <w:rPr>
          <w:b/>
          <w:noProof/>
          <w:sz w:val="26"/>
          <w:szCs w:val="26"/>
        </w:rPr>
        <w:t xml:space="preserve"> </w:t>
      </w:r>
      <w:r w:rsidRPr="00CB0743">
        <w:rPr>
          <w:noProof/>
          <w:sz w:val="26"/>
          <w:szCs w:val="26"/>
          <w:lang w:val="vi-VN"/>
        </w:rPr>
        <w:t>m</w:t>
      </w:r>
      <w:r w:rsidRPr="00CB0743">
        <w:rPr>
          <w:noProof/>
          <w:sz w:val="26"/>
          <w:szCs w:val="26"/>
          <w:vertAlign w:val="superscript"/>
          <w:lang w:val="vi-VN"/>
        </w:rPr>
        <w:t>3</w:t>
      </w:r>
      <w:r w:rsidRPr="00CB0743">
        <w:rPr>
          <w:noProof/>
          <w:sz w:val="26"/>
          <w:szCs w:val="26"/>
          <w:lang w:val="vi-VN"/>
        </w:rPr>
        <w:t>/tháng là</w:t>
      </w:r>
      <w:r w:rsidRPr="00CB0743">
        <w:rPr>
          <w:noProof/>
          <w:sz w:val="26"/>
          <w:szCs w:val="26"/>
        </w:rPr>
        <w:t xml:space="preserve"> quá </w:t>
      </w:r>
      <w:r w:rsidRPr="00CB0743">
        <w:rPr>
          <w:noProof/>
          <w:sz w:val="26"/>
          <w:szCs w:val="26"/>
          <w:lang w:val="vi-VN"/>
        </w:rPr>
        <w:t>thấp. Có hai nguyên nhân chính làm năng suất bán hàng bị hạ thấp là:</w:t>
      </w: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 Lệ thuộc vào tốc độ phát triển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của các tỉnh, thành phố, kéo theo đó là lưu lượng xe trên tuyến đường chưa cao, nhu cầu cho dân sinh bị phân tán bới các tuyến giao thông của các địa phương, nên nhu cầu tiêu thụ xăng dầu trên từng cung đường và trên toàn tuyến còn hạn hẹp. </w:t>
      </w:r>
    </w:p>
    <w:p w:rsidR="00B944FB" w:rsidRPr="00CB0743" w:rsidRDefault="00B944FB" w:rsidP="00DB5BEC">
      <w:pPr>
        <w:tabs>
          <w:tab w:val="left" w:pos="284"/>
        </w:tabs>
        <w:spacing w:line="360" w:lineRule="auto"/>
        <w:ind w:firstLine="284"/>
        <w:jc w:val="both"/>
        <w:rPr>
          <w:noProof/>
          <w:sz w:val="26"/>
          <w:szCs w:val="26"/>
          <w:lang w:val="vi-VN"/>
        </w:rPr>
      </w:pPr>
      <w:r w:rsidRPr="00CB0743">
        <w:rPr>
          <w:noProof/>
          <w:sz w:val="26"/>
          <w:szCs w:val="26"/>
          <w:lang w:val="vi-VN"/>
        </w:rPr>
        <w:t xml:space="preserve">+ Tại các đoạn đường đi qua thành phố, thị xã, thị trấn, thị tứ tập trung nhiều cửa hàng trên một phạm vi cung ứng hẹp, và một cung đường ngắn. Từ đó thị phần được chia nhỏ. </w:t>
      </w:r>
    </w:p>
    <w:p w:rsidR="00B944FB" w:rsidRDefault="00B944FB" w:rsidP="00DB5BEC">
      <w:pPr>
        <w:spacing w:line="360" w:lineRule="auto"/>
        <w:ind w:firstLine="284"/>
        <w:jc w:val="both"/>
        <w:rPr>
          <w:noProof/>
          <w:sz w:val="26"/>
          <w:szCs w:val="26"/>
          <w:lang w:val="vi-VN"/>
        </w:rPr>
      </w:pPr>
      <w:r w:rsidRPr="00CB0743">
        <w:rPr>
          <w:noProof/>
          <w:sz w:val="26"/>
          <w:szCs w:val="26"/>
          <w:lang w:val="vi-VN"/>
        </w:rPr>
        <w:t>Nếu xác định năng suất bán hàng của các cửa hàng theo năng suất của cột bơm, có thể tính năng suất cao nhất  trong thực tế kinh doanh ở các đoạn tuyến thuộc QL.19</w:t>
      </w:r>
      <w:r w:rsidR="00B228F1" w:rsidRPr="00CB0743">
        <w:rPr>
          <w:noProof/>
          <w:sz w:val="26"/>
          <w:szCs w:val="26"/>
        </w:rPr>
        <w:t>C</w:t>
      </w:r>
      <w:r w:rsidRPr="00CB0743">
        <w:rPr>
          <w:noProof/>
          <w:sz w:val="26"/>
          <w:szCs w:val="26"/>
          <w:lang w:val="vi-VN"/>
        </w:rPr>
        <w:t xml:space="preserve"> như sau:</w:t>
      </w:r>
    </w:p>
    <w:p w:rsidR="00D834D0" w:rsidRDefault="00D834D0" w:rsidP="00DB5BEC">
      <w:pPr>
        <w:spacing w:line="360" w:lineRule="auto"/>
        <w:ind w:firstLine="284"/>
        <w:jc w:val="both"/>
        <w:rPr>
          <w:noProof/>
          <w:sz w:val="26"/>
          <w:szCs w:val="26"/>
          <w:lang w:val="vi-VN"/>
        </w:rPr>
      </w:pPr>
    </w:p>
    <w:p w:rsidR="00D834D0" w:rsidRDefault="00D834D0" w:rsidP="00DB5BEC">
      <w:pPr>
        <w:spacing w:line="360" w:lineRule="auto"/>
        <w:ind w:firstLine="284"/>
        <w:jc w:val="both"/>
        <w:rPr>
          <w:noProof/>
          <w:sz w:val="26"/>
          <w:szCs w:val="26"/>
          <w:lang w:val="vi-VN"/>
        </w:rPr>
      </w:pPr>
    </w:p>
    <w:p w:rsidR="00D834D0" w:rsidRPr="00CB0743" w:rsidRDefault="00D834D0" w:rsidP="00DB5BEC">
      <w:pPr>
        <w:spacing w:line="360" w:lineRule="auto"/>
        <w:ind w:firstLine="284"/>
        <w:jc w:val="both"/>
        <w:rPr>
          <w:noProof/>
          <w:sz w:val="26"/>
          <w:szCs w:val="26"/>
          <w:lang w:val="vi-VN"/>
        </w:rPr>
      </w:pPr>
    </w:p>
    <w:p w:rsidR="00B944FB" w:rsidRPr="00CB0743" w:rsidRDefault="00B944FB" w:rsidP="00DB5BEC">
      <w:pPr>
        <w:spacing w:line="360" w:lineRule="auto"/>
        <w:jc w:val="both"/>
        <w:rPr>
          <w:i/>
          <w:noProof/>
          <w:sz w:val="26"/>
          <w:szCs w:val="26"/>
          <w:lang w:val="vi-VN"/>
        </w:rPr>
      </w:pPr>
      <w:r w:rsidRPr="00CB0743">
        <w:rPr>
          <w:i/>
          <w:noProof/>
          <w:sz w:val="26"/>
          <w:szCs w:val="26"/>
          <w:lang w:val="vi-VN"/>
        </w:rPr>
        <w:t>Bảng I.11. Sản lượng 1 cột bơm của  một số cửa hàng có sản lượng cao</w:t>
      </w:r>
    </w:p>
    <w:tbl>
      <w:tblPr>
        <w:tblW w:w="9062" w:type="dxa"/>
        <w:tblBorders>
          <w:top w:val="single" w:sz="8" w:space="0" w:color="000000"/>
          <w:left w:val="single" w:sz="8" w:space="0" w:color="000000"/>
          <w:bottom w:val="single" w:sz="8" w:space="0" w:color="000000"/>
          <w:right w:val="single" w:sz="8" w:space="0" w:color="000000"/>
        </w:tblBorders>
        <w:tblLayout w:type="fixed"/>
        <w:tblLook w:val="0000"/>
      </w:tblPr>
      <w:tblGrid>
        <w:gridCol w:w="578"/>
        <w:gridCol w:w="1539"/>
        <w:gridCol w:w="2126"/>
        <w:gridCol w:w="1276"/>
        <w:gridCol w:w="850"/>
        <w:gridCol w:w="1276"/>
        <w:gridCol w:w="1417"/>
      </w:tblGrid>
      <w:tr w:rsidR="00B944FB" w:rsidRPr="00CB0743" w:rsidTr="00DB5BEC">
        <w:trPr>
          <w:trHeight w:val="1550"/>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TT</w:t>
            </w:r>
          </w:p>
        </w:tc>
        <w:tc>
          <w:tcPr>
            <w:tcW w:w="1539"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Đoạn tuyến</w:t>
            </w:r>
          </w:p>
        </w:tc>
        <w:tc>
          <w:tcPr>
            <w:tcW w:w="2126"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Tên cửa hàng</w:t>
            </w:r>
          </w:p>
        </w:tc>
        <w:tc>
          <w:tcPr>
            <w:tcW w:w="1276"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Sản lượng, m</w:t>
            </w:r>
            <w:r w:rsidRPr="00CB0743">
              <w:rPr>
                <w:b/>
                <w:noProof/>
                <w:sz w:val="26"/>
                <w:szCs w:val="26"/>
                <w:vertAlign w:val="superscript"/>
                <w:lang w:val="vi-VN"/>
              </w:rPr>
              <w:t>3</w:t>
            </w:r>
            <w:r w:rsidRPr="00CB0743">
              <w:rPr>
                <w:b/>
                <w:noProof/>
                <w:sz w:val="26"/>
                <w:szCs w:val="26"/>
                <w:lang w:val="vi-VN"/>
              </w:rPr>
              <w:t>/tháng</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Số cột bơm</w:t>
            </w:r>
          </w:p>
        </w:tc>
        <w:tc>
          <w:tcPr>
            <w:tcW w:w="1276"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417"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bCs/>
                <w:noProof/>
                <w:sz w:val="26"/>
                <w:szCs w:val="26"/>
                <w:lang w:val="vi-VN"/>
              </w:rPr>
              <w:t xml:space="preserve">Tỷ lệ sản lượng 01 cột bơm so với cột cao nhất (250 </w:t>
            </w:r>
            <w:r w:rsidRPr="00CB0743">
              <w:rPr>
                <w:b/>
                <w:noProof/>
                <w:sz w:val="26"/>
                <w:szCs w:val="26"/>
                <w:lang w:val="vi-VN"/>
              </w:rPr>
              <w:t>m</w:t>
            </w:r>
            <w:r w:rsidRPr="00CB0743">
              <w:rPr>
                <w:b/>
                <w:noProof/>
                <w:sz w:val="26"/>
                <w:szCs w:val="26"/>
                <w:vertAlign w:val="superscript"/>
                <w:lang w:val="vi-VN"/>
              </w:rPr>
              <w:t>3</w:t>
            </w:r>
            <w:r w:rsidRPr="00CB0743">
              <w:rPr>
                <w:b/>
                <w:noProof/>
                <w:sz w:val="26"/>
                <w:szCs w:val="26"/>
                <w:lang w:val="vi-VN"/>
              </w:rPr>
              <w:t>/tháng)</w:t>
            </w:r>
          </w:p>
        </w:tc>
      </w:tr>
      <w:tr w:rsidR="0016663F" w:rsidRPr="00CB0743" w:rsidTr="00DB5BEC">
        <w:trPr>
          <w:trHeight w:val="374"/>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highlight w:val="yellow"/>
              </w:rPr>
            </w:pPr>
            <w:r w:rsidRPr="00CB0743">
              <w:rPr>
                <w:noProof/>
                <w:sz w:val="26"/>
                <w:szCs w:val="26"/>
              </w:rPr>
              <w:t>1</w:t>
            </w:r>
          </w:p>
        </w:tc>
        <w:tc>
          <w:tcPr>
            <w:tcW w:w="1539" w:type="dxa"/>
            <w:tcBorders>
              <w:top w:val="single" w:sz="8" w:space="0" w:color="000000"/>
              <w:bottom w:val="single" w:sz="8" w:space="0" w:color="000000"/>
            </w:tcBorders>
            <w:shd w:val="clear" w:color="auto" w:fill="auto"/>
            <w:vAlign w:val="center"/>
          </w:tcPr>
          <w:p w:rsidR="0016663F" w:rsidRPr="00CB0743" w:rsidRDefault="0016663F" w:rsidP="00DB5BEC">
            <w:pPr>
              <w:spacing w:line="360" w:lineRule="auto"/>
              <w:jc w:val="center"/>
              <w:rPr>
                <w:noProof/>
                <w:sz w:val="26"/>
                <w:szCs w:val="26"/>
              </w:rPr>
            </w:pPr>
            <w:r w:rsidRPr="00CB0743">
              <w:rPr>
                <w:noProof/>
                <w:sz w:val="26"/>
                <w:szCs w:val="26"/>
              </w:rPr>
              <w:t>Bình Định</w:t>
            </w:r>
          </w:p>
        </w:tc>
        <w:tc>
          <w:tcPr>
            <w:tcW w:w="2126"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highlight w:val="yellow"/>
                <w:lang w:val="en-GB"/>
              </w:rPr>
            </w:pPr>
          </w:p>
        </w:tc>
        <w:tc>
          <w:tcPr>
            <w:tcW w:w="1276" w:type="dxa"/>
            <w:tcBorders>
              <w:top w:val="single" w:sz="8" w:space="0" w:color="000000"/>
              <w:bottom w:val="single" w:sz="8" w:space="0" w:color="000000"/>
            </w:tcBorders>
            <w:shd w:val="clear" w:color="auto" w:fill="auto"/>
            <w:vAlign w:val="center"/>
          </w:tcPr>
          <w:p w:rsidR="0016663F" w:rsidRPr="00CB0743" w:rsidRDefault="0016663F" w:rsidP="00DB5BEC">
            <w:pPr>
              <w:spacing w:line="360" w:lineRule="auto"/>
              <w:jc w:val="center"/>
              <w:rPr>
                <w:noProof/>
                <w:sz w:val="26"/>
                <w:szCs w:val="26"/>
                <w:highlight w:val="yellow"/>
                <w:lang w:val="en-GB"/>
              </w:rPr>
            </w:pP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highlight w:val="yellow"/>
                <w:lang w:val="vi-VN"/>
              </w:rPr>
            </w:pPr>
          </w:p>
        </w:tc>
        <w:tc>
          <w:tcPr>
            <w:tcW w:w="1276" w:type="dxa"/>
            <w:tcBorders>
              <w:top w:val="single" w:sz="8" w:space="0" w:color="000000"/>
              <w:bottom w:val="single" w:sz="8" w:space="0" w:color="000000"/>
            </w:tcBorders>
            <w:shd w:val="clear" w:color="auto" w:fill="auto"/>
            <w:vAlign w:val="center"/>
          </w:tcPr>
          <w:p w:rsidR="0016663F" w:rsidRPr="00CB0743" w:rsidRDefault="0016663F" w:rsidP="00DB5BEC">
            <w:pPr>
              <w:spacing w:line="360" w:lineRule="auto"/>
              <w:jc w:val="center"/>
              <w:rPr>
                <w:noProof/>
                <w:sz w:val="26"/>
                <w:szCs w:val="26"/>
                <w:highlight w:val="yellow"/>
                <w:lang w:val="vi-VN"/>
              </w:rPr>
            </w:pPr>
          </w:p>
        </w:tc>
        <w:tc>
          <w:tcPr>
            <w:tcW w:w="1417"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rPr>
            </w:pPr>
          </w:p>
        </w:tc>
      </w:tr>
      <w:tr w:rsidR="0016663F" w:rsidRPr="00CB0743" w:rsidTr="00DB5BEC">
        <w:trPr>
          <w:trHeight w:val="426"/>
        </w:trPr>
        <w:tc>
          <w:tcPr>
            <w:tcW w:w="578"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lang w:val="vi-VN"/>
              </w:rPr>
            </w:pPr>
            <w:r w:rsidRPr="00CB0743">
              <w:rPr>
                <w:noProof/>
                <w:sz w:val="26"/>
                <w:szCs w:val="26"/>
                <w:lang w:val="vi-VN"/>
              </w:rPr>
              <w:t>2</w:t>
            </w:r>
          </w:p>
        </w:tc>
        <w:tc>
          <w:tcPr>
            <w:tcW w:w="1539" w:type="dxa"/>
            <w:tcBorders>
              <w:bottom w:val="single" w:sz="4" w:space="0" w:color="auto"/>
            </w:tcBorders>
            <w:shd w:val="clear" w:color="auto" w:fill="auto"/>
            <w:vAlign w:val="center"/>
          </w:tcPr>
          <w:p w:rsidR="0016663F" w:rsidRPr="00CB0743" w:rsidRDefault="0016663F" w:rsidP="00DB5BEC">
            <w:pPr>
              <w:spacing w:line="360" w:lineRule="auto"/>
              <w:jc w:val="center"/>
              <w:rPr>
                <w:noProof/>
                <w:sz w:val="26"/>
                <w:szCs w:val="26"/>
              </w:rPr>
            </w:pPr>
            <w:r w:rsidRPr="00CB0743">
              <w:rPr>
                <w:noProof/>
                <w:sz w:val="26"/>
                <w:szCs w:val="26"/>
              </w:rPr>
              <w:t>Phú Yên</w:t>
            </w:r>
          </w:p>
        </w:tc>
        <w:tc>
          <w:tcPr>
            <w:tcW w:w="2126" w:type="dxa"/>
            <w:tcBorders>
              <w:left w:val="single" w:sz="8" w:space="0" w:color="000000"/>
              <w:bottom w:val="single" w:sz="4" w:space="0" w:color="auto"/>
              <w:right w:val="single" w:sz="8" w:space="0" w:color="000000"/>
            </w:tcBorders>
            <w:shd w:val="clear" w:color="auto" w:fill="auto"/>
            <w:vAlign w:val="center"/>
          </w:tcPr>
          <w:p w:rsidR="0016663F" w:rsidRPr="00CB0743" w:rsidRDefault="002214E7" w:rsidP="00DB5BEC">
            <w:pPr>
              <w:spacing w:line="360" w:lineRule="auto"/>
              <w:jc w:val="center"/>
              <w:rPr>
                <w:noProof/>
                <w:sz w:val="26"/>
                <w:szCs w:val="26"/>
                <w:lang w:val="vi-VN"/>
              </w:rPr>
            </w:pPr>
            <w:r w:rsidRPr="00CB0743">
              <w:rPr>
                <w:noProof/>
                <w:sz w:val="26"/>
                <w:szCs w:val="26"/>
                <w:lang w:val="en-GB"/>
              </w:rPr>
              <w:t>CHXD An Thư 2</w:t>
            </w:r>
          </w:p>
        </w:tc>
        <w:tc>
          <w:tcPr>
            <w:tcW w:w="1276" w:type="dxa"/>
            <w:tcBorders>
              <w:bottom w:val="single" w:sz="4" w:space="0" w:color="auto"/>
            </w:tcBorders>
            <w:shd w:val="clear" w:color="auto" w:fill="auto"/>
            <w:vAlign w:val="center"/>
          </w:tcPr>
          <w:p w:rsidR="0016663F" w:rsidRPr="00CB0743" w:rsidRDefault="002214E7" w:rsidP="00DB5BEC">
            <w:pPr>
              <w:spacing w:line="360" w:lineRule="auto"/>
              <w:jc w:val="center"/>
              <w:rPr>
                <w:noProof/>
                <w:sz w:val="26"/>
                <w:szCs w:val="26"/>
                <w:lang w:val="vi-VN"/>
              </w:rPr>
            </w:pPr>
            <w:r w:rsidRPr="00CB0743">
              <w:rPr>
                <w:noProof/>
                <w:sz w:val="26"/>
                <w:szCs w:val="26"/>
                <w:lang w:val="en-GB"/>
              </w:rPr>
              <w:t>110</w:t>
            </w:r>
          </w:p>
        </w:tc>
        <w:tc>
          <w:tcPr>
            <w:tcW w:w="850" w:type="dxa"/>
            <w:tcBorders>
              <w:left w:val="single" w:sz="8" w:space="0" w:color="000000"/>
              <w:bottom w:val="single" w:sz="4" w:space="0" w:color="auto"/>
              <w:right w:val="single" w:sz="8" w:space="0" w:color="000000"/>
            </w:tcBorders>
            <w:shd w:val="clear" w:color="auto" w:fill="auto"/>
            <w:vAlign w:val="center"/>
          </w:tcPr>
          <w:p w:rsidR="0016663F" w:rsidRPr="00CB0743" w:rsidRDefault="002214E7" w:rsidP="00DB5BEC">
            <w:pPr>
              <w:spacing w:line="360" w:lineRule="auto"/>
              <w:jc w:val="center"/>
              <w:rPr>
                <w:noProof/>
                <w:sz w:val="26"/>
                <w:szCs w:val="26"/>
              </w:rPr>
            </w:pPr>
            <w:r w:rsidRPr="00CB0743">
              <w:rPr>
                <w:noProof/>
                <w:sz w:val="26"/>
                <w:szCs w:val="26"/>
              </w:rPr>
              <w:t>3</w:t>
            </w:r>
          </w:p>
        </w:tc>
        <w:tc>
          <w:tcPr>
            <w:tcW w:w="1276" w:type="dxa"/>
            <w:tcBorders>
              <w:bottom w:val="single" w:sz="4" w:space="0" w:color="auto"/>
            </w:tcBorders>
            <w:shd w:val="clear" w:color="auto" w:fill="auto"/>
            <w:vAlign w:val="center"/>
          </w:tcPr>
          <w:p w:rsidR="0016663F" w:rsidRPr="00CB0743" w:rsidRDefault="002214E7" w:rsidP="00DB5BEC">
            <w:pPr>
              <w:spacing w:line="360" w:lineRule="auto"/>
              <w:jc w:val="center"/>
              <w:rPr>
                <w:noProof/>
                <w:sz w:val="26"/>
                <w:szCs w:val="26"/>
                <w:lang w:val="vi-VN"/>
              </w:rPr>
            </w:pPr>
            <w:r w:rsidRPr="00CB0743">
              <w:rPr>
                <w:noProof/>
                <w:sz w:val="26"/>
                <w:szCs w:val="26"/>
              </w:rPr>
              <w:t>36.67</w:t>
            </w:r>
          </w:p>
        </w:tc>
        <w:tc>
          <w:tcPr>
            <w:tcW w:w="1417" w:type="dxa"/>
            <w:tcBorders>
              <w:left w:val="single" w:sz="8" w:space="0" w:color="000000"/>
              <w:bottom w:val="single" w:sz="4" w:space="0" w:color="auto"/>
              <w:right w:val="single" w:sz="8" w:space="0" w:color="000000"/>
            </w:tcBorders>
            <w:shd w:val="clear" w:color="auto" w:fill="auto"/>
            <w:vAlign w:val="center"/>
          </w:tcPr>
          <w:p w:rsidR="0016663F" w:rsidRPr="00CB0743" w:rsidRDefault="002214E7" w:rsidP="00DB5BEC">
            <w:pPr>
              <w:spacing w:line="360" w:lineRule="auto"/>
              <w:jc w:val="center"/>
              <w:rPr>
                <w:noProof/>
                <w:sz w:val="26"/>
                <w:szCs w:val="26"/>
              </w:rPr>
            </w:pPr>
            <w:r w:rsidRPr="00CB0743">
              <w:rPr>
                <w:noProof/>
                <w:sz w:val="26"/>
                <w:szCs w:val="26"/>
              </w:rPr>
              <w:t>14.69%</w:t>
            </w:r>
          </w:p>
        </w:tc>
      </w:tr>
      <w:tr w:rsidR="0016663F" w:rsidRPr="00CB0743" w:rsidTr="00DB5BEC">
        <w:trPr>
          <w:trHeight w:val="426"/>
        </w:trPr>
        <w:tc>
          <w:tcPr>
            <w:tcW w:w="578"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rPr>
            </w:pPr>
            <w:r w:rsidRPr="00CB0743">
              <w:rPr>
                <w:noProof/>
                <w:sz w:val="26"/>
                <w:szCs w:val="26"/>
              </w:rPr>
              <w:t>3</w:t>
            </w:r>
          </w:p>
        </w:tc>
        <w:tc>
          <w:tcPr>
            <w:tcW w:w="1539" w:type="dxa"/>
            <w:tcBorders>
              <w:bottom w:val="single" w:sz="4" w:space="0" w:color="auto"/>
            </w:tcBorders>
            <w:shd w:val="clear" w:color="auto" w:fill="auto"/>
            <w:vAlign w:val="center"/>
          </w:tcPr>
          <w:p w:rsidR="0016663F" w:rsidRPr="00CB0743" w:rsidRDefault="0016663F" w:rsidP="00DB5BEC">
            <w:pPr>
              <w:spacing w:line="360" w:lineRule="auto"/>
              <w:jc w:val="center"/>
              <w:rPr>
                <w:noProof/>
                <w:sz w:val="26"/>
                <w:szCs w:val="26"/>
              </w:rPr>
            </w:pPr>
            <w:r w:rsidRPr="00CB0743">
              <w:rPr>
                <w:noProof/>
                <w:sz w:val="26"/>
                <w:szCs w:val="26"/>
              </w:rPr>
              <w:t>Đắk Lắk</w:t>
            </w:r>
          </w:p>
        </w:tc>
        <w:tc>
          <w:tcPr>
            <w:tcW w:w="2126"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lang w:val="vi-VN"/>
              </w:rPr>
            </w:pPr>
          </w:p>
        </w:tc>
        <w:tc>
          <w:tcPr>
            <w:tcW w:w="1276" w:type="dxa"/>
            <w:tcBorders>
              <w:bottom w:val="single" w:sz="4" w:space="0" w:color="auto"/>
            </w:tcBorders>
            <w:shd w:val="clear" w:color="auto" w:fill="auto"/>
            <w:vAlign w:val="center"/>
          </w:tcPr>
          <w:p w:rsidR="0016663F" w:rsidRPr="00CB0743" w:rsidRDefault="0016663F" w:rsidP="00DB5BEC">
            <w:pPr>
              <w:spacing w:line="360" w:lineRule="auto"/>
              <w:jc w:val="center"/>
              <w:rPr>
                <w:noProof/>
                <w:sz w:val="26"/>
                <w:szCs w:val="26"/>
                <w:lang w:val="vi-VN"/>
              </w:rPr>
            </w:pPr>
          </w:p>
        </w:tc>
        <w:tc>
          <w:tcPr>
            <w:tcW w:w="850"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lang w:val="vi-VN"/>
              </w:rPr>
            </w:pPr>
          </w:p>
        </w:tc>
        <w:tc>
          <w:tcPr>
            <w:tcW w:w="1276" w:type="dxa"/>
            <w:tcBorders>
              <w:bottom w:val="single" w:sz="4" w:space="0" w:color="auto"/>
            </w:tcBorders>
            <w:shd w:val="clear" w:color="auto" w:fill="auto"/>
            <w:vAlign w:val="center"/>
          </w:tcPr>
          <w:p w:rsidR="0016663F" w:rsidRPr="00CB0743" w:rsidRDefault="0016663F" w:rsidP="00DB5BEC">
            <w:pPr>
              <w:spacing w:line="360" w:lineRule="auto"/>
              <w:jc w:val="center"/>
              <w:rPr>
                <w:noProof/>
                <w:sz w:val="26"/>
                <w:szCs w:val="26"/>
                <w:lang w:val="vi-VN"/>
              </w:rPr>
            </w:pPr>
          </w:p>
        </w:tc>
        <w:tc>
          <w:tcPr>
            <w:tcW w:w="1417"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center"/>
              <w:rPr>
                <w:noProof/>
                <w:sz w:val="26"/>
                <w:szCs w:val="26"/>
                <w:lang w:val="vi-VN"/>
              </w:rPr>
            </w:pPr>
          </w:p>
        </w:tc>
      </w:tr>
      <w:tr w:rsidR="002214E7" w:rsidRPr="00CB0743" w:rsidTr="00DB5BEC">
        <w:trPr>
          <w:trHeight w:val="427"/>
        </w:trPr>
        <w:tc>
          <w:tcPr>
            <w:tcW w:w="578" w:type="dxa"/>
            <w:tcBorders>
              <w:left w:val="single" w:sz="8" w:space="0" w:color="000000"/>
              <w:bottom w:val="single" w:sz="4" w:space="0" w:color="auto"/>
              <w:right w:val="single" w:sz="8" w:space="0" w:color="000000"/>
            </w:tcBorders>
            <w:shd w:val="clear" w:color="auto" w:fill="auto"/>
            <w:vAlign w:val="center"/>
          </w:tcPr>
          <w:p w:rsidR="002214E7" w:rsidRPr="00CB0743" w:rsidRDefault="002214E7" w:rsidP="00DB5BEC">
            <w:pPr>
              <w:spacing w:line="360" w:lineRule="auto"/>
              <w:jc w:val="center"/>
              <w:rPr>
                <w:noProof/>
                <w:sz w:val="26"/>
                <w:szCs w:val="26"/>
                <w:lang w:val="vi-VN"/>
              </w:rPr>
            </w:pPr>
          </w:p>
        </w:tc>
        <w:tc>
          <w:tcPr>
            <w:tcW w:w="1539" w:type="dxa"/>
            <w:tcBorders>
              <w:bottom w:val="single" w:sz="4" w:space="0" w:color="auto"/>
            </w:tcBorders>
            <w:shd w:val="clear" w:color="auto" w:fill="auto"/>
            <w:vAlign w:val="center"/>
          </w:tcPr>
          <w:p w:rsidR="002214E7" w:rsidRPr="00CB0743" w:rsidRDefault="002214E7" w:rsidP="00DB5BEC">
            <w:pPr>
              <w:spacing w:line="360" w:lineRule="auto"/>
              <w:jc w:val="center"/>
              <w:rPr>
                <w:b/>
                <w:noProof/>
                <w:sz w:val="26"/>
                <w:szCs w:val="26"/>
                <w:lang w:val="vi-VN"/>
              </w:rPr>
            </w:pPr>
            <w:r w:rsidRPr="00CB0743">
              <w:rPr>
                <w:b/>
                <w:noProof/>
                <w:sz w:val="26"/>
                <w:szCs w:val="26"/>
                <w:lang w:val="vi-VN"/>
              </w:rPr>
              <w:t>Toàn tuyến</w:t>
            </w:r>
          </w:p>
        </w:tc>
        <w:tc>
          <w:tcPr>
            <w:tcW w:w="2126" w:type="dxa"/>
            <w:tcBorders>
              <w:left w:val="single" w:sz="8" w:space="0" w:color="000000"/>
              <w:bottom w:val="single" w:sz="4" w:space="0" w:color="auto"/>
              <w:right w:val="single" w:sz="8" w:space="0" w:color="000000"/>
            </w:tcBorders>
            <w:shd w:val="clear" w:color="auto" w:fill="auto"/>
            <w:vAlign w:val="center"/>
          </w:tcPr>
          <w:p w:rsidR="002214E7" w:rsidRPr="00CB0743" w:rsidRDefault="002214E7" w:rsidP="00DB5BEC">
            <w:pPr>
              <w:spacing w:line="360" w:lineRule="auto"/>
              <w:jc w:val="center"/>
              <w:rPr>
                <w:noProof/>
                <w:sz w:val="26"/>
                <w:szCs w:val="26"/>
                <w:lang w:val="vi-VN"/>
              </w:rPr>
            </w:pPr>
          </w:p>
        </w:tc>
        <w:tc>
          <w:tcPr>
            <w:tcW w:w="1276" w:type="dxa"/>
            <w:tcBorders>
              <w:bottom w:val="single" w:sz="4" w:space="0" w:color="auto"/>
            </w:tcBorders>
            <w:shd w:val="clear" w:color="auto" w:fill="auto"/>
            <w:vAlign w:val="center"/>
          </w:tcPr>
          <w:p w:rsidR="002214E7" w:rsidRPr="00CB0743" w:rsidRDefault="002214E7" w:rsidP="00DB5BEC">
            <w:pPr>
              <w:spacing w:line="360" w:lineRule="auto"/>
              <w:jc w:val="center"/>
              <w:rPr>
                <w:b/>
                <w:noProof/>
                <w:sz w:val="26"/>
                <w:szCs w:val="26"/>
                <w:lang w:val="vi-VN"/>
              </w:rPr>
            </w:pPr>
            <w:r w:rsidRPr="00CB0743">
              <w:rPr>
                <w:b/>
                <w:noProof/>
                <w:sz w:val="26"/>
                <w:szCs w:val="26"/>
                <w:lang w:val="en-GB"/>
              </w:rPr>
              <w:t>110</w:t>
            </w:r>
          </w:p>
        </w:tc>
        <w:tc>
          <w:tcPr>
            <w:tcW w:w="850" w:type="dxa"/>
            <w:tcBorders>
              <w:left w:val="single" w:sz="8" w:space="0" w:color="000000"/>
              <w:bottom w:val="single" w:sz="4" w:space="0" w:color="auto"/>
              <w:right w:val="single" w:sz="8" w:space="0" w:color="000000"/>
            </w:tcBorders>
            <w:shd w:val="clear" w:color="auto" w:fill="auto"/>
            <w:vAlign w:val="center"/>
          </w:tcPr>
          <w:p w:rsidR="002214E7" w:rsidRPr="00CB0743" w:rsidRDefault="002214E7" w:rsidP="00DB5BEC">
            <w:pPr>
              <w:spacing w:line="360" w:lineRule="auto"/>
              <w:jc w:val="center"/>
              <w:rPr>
                <w:b/>
                <w:noProof/>
                <w:sz w:val="26"/>
                <w:szCs w:val="26"/>
              </w:rPr>
            </w:pPr>
            <w:r w:rsidRPr="00CB0743">
              <w:rPr>
                <w:b/>
                <w:noProof/>
                <w:sz w:val="26"/>
                <w:szCs w:val="26"/>
              </w:rPr>
              <w:t>3</w:t>
            </w:r>
          </w:p>
        </w:tc>
        <w:tc>
          <w:tcPr>
            <w:tcW w:w="1276" w:type="dxa"/>
            <w:tcBorders>
              <w:bottom w:val="single" w:sz="4" w:space="0" w:color="auto"/>
            </w:tcBorders>
            <w:shd w:val="clear" w:color="auto" w:fill="auto"/>
            <w:vAlign w:val="center"/>
          </w:tcPr>
          <w:p w:rsidR="002214E7" w:rsidRPr="00CB0743" w:rsidRDefault="002214E7" w:rsidP="00DB5BEC">
            <w:pPr>
              <w:spacing w:line="360" w:lineRule="auto"/>
              <w:jc w:val="center"/>
              <w:rPr>
                <w:b/>
                <w:noProof/>
                <w:sz w:val="26"/>
                <w:szCs w:val="26"/>
                <w:lang w:val="vi-VN"/>
              </w:rPr>
            </w:pPr>
            <w:r w:rsidRPr="00CB0743">
              <w:rPr>
                <w:b/>
                <w:noProof/>
                <w:sz w:val="26"/>
                <w:szCs w:val="26"/>
              </w:rPr>
              <w:t>36.67</w:t>
            </w:r>
          </w:p>
        </w:tc>
        <w:tc>
          <w:tcPr>
            <w:tcW w:w="1417" w:type="dxa"/>
            <w:tcBorders>
              <w:left w:val="single" w:sz="8" w:space="0" w:color="000000"/>
              <w:bottom w:val="single" w:sz="4" w:space="0" w:color="auto"/>
              <w:right w:val="single" w:sz="8" w:space="0" w:color="000000"/>
            </w:tcBorders>
            <w:shd w:val="clear" w:color="auto" w:fill="auto"/>
            <w:vAlign w:val="center"/>
          </w:tcPr>
          <w:p w:rsidR="002214E7" w:rsidRPr="00CB0743" w:rsidRDefault="002214E7" w:rsidP="00DB5BEC">
            <w:pPr>
              <w:spacing w:line="360" w:lineRule="auto"/>
              <w:jc w:val="center"/>
              <w:rPr>
                <w:b/>
                <w:noProof/>
                <w:sz w:val="26"/>
                <w:szCs w:val="26"/>
              </w:rPr>
            </w:pPr>
            <w:r w:rsidRPr="00CB0743">
              <w:rPr>
                <w:b/>
                <w:noProof/>
                <w:sz w:val="26"/>
                <w:szCs w:val="26"/>
              </w:rPr>
              <w:t>14.69%</w:t>
            </w:r>
          </w:p>
        </w:tc>
      </w:tr>
    </w:tbl>
    <w:p w:rsidR="00B228F1" w:rsidRPr="00CB0743" w:rsidRDefault="00B228F1" w:rsidP="00DB5BEC">
      <w:pPr>
        <w:spacing w:line="360" w:lineRule="auto"/>
        <w:jc w:val="both"/>
        <w:rPr>
          <w:noProof/>
          <w:sz w:val="26"/>
          <w:szCs w:val="26"/>
          <w:lang w:val="vi-VN"/>
        </w:rPr>
      </w:pP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Có thế tính năng suất bán hàng cao nhất trên QL</w:t>
      </w:r>
      <w:r w:rsidRPr="00CB0743">
        <w:rPr>
          <w:noProof/>
          <w:sz w:val="26"/>
          <w:szCs w:val="26"/>
        </w:rPr>
        <w:t>.</w:t>
      </w:r>
      <w:r w:rsidRPr="00CB0743">
        <w:rPr>
          <w:noProof/>
          <w:sz w:val="26"/>
          <w:szCs w:val="26"/>
          <w:lang w:val="vi-VN"/>
        </w:rPr>
        <w:t>19</w:t>
      </w:r>
      <w:r w:rsidR="00B228F1" w:rsidRPr="00CB0743">
        <w:rPr>
          <w:noProof/>
          <w:sz w:val="26"/>
          <w:szCs w:val="26"/>
        </w:rPr>
        <w:t>C</w:t>
      </w:r>
      <w:r w:rsidRPr="00CB0743">
        <w:rPr>
          <w:noProof/>
          <w:sz w:val="26"/>
          <w:szCs w:val="26"/>
          <w:lang w:val="vi-VN"/>
        </w:rPr>
        <w:t xml:space="preserve"> của 01 cột bơm là </w:t>
      </w:r>
      <w:r w:rsidR="002214E7" w:rsidRPr="00CB0743">
        <w:rPr>
          <w:noProof/>
          <w:sz w:val="26"/>
          <w:szCs w:val="26"/>
        </w:rPr>
        <w:t xml:space="preserve">36.67 </w:t>
      </w:r>
      <w:r w:rsidRPr="00CB0743">
        <w:rPr>
          <w:noProof/>
          <w:sz w:val="26"/>
          <w:szCs w:val="26"/>
          <w:lang w:val="vi-VN"/>
        </w:rPr>
        <w:t>m</w:t>
      </w:r>
      <w:r w:rsidRPr="00CB0743">
        <w:rPr>
          <w:noProof/>
          <w:sz w:val="26"/>
          <w:szCs w:val="26"/>
          <w:vertAlign w:val="superscript"/>
          <w:lang w:val="vi-VN"/>
        </w:rPr>
        <w:t>3</w:t>
      </w:r>
      <w:r w:rsidRPr="00CB0743">
        <w:rPr>
          <w:noProof/>
          <w:sz w:val="26"/>
          <w:szCs w:val="26"/>
          <w:lang w:val="vi-VN"/>
        </w:rPr>
        <w:t xml:space="preserve">/tháng. Số liệu này còn thấp hơn ở các cửa hàng dọc QL.1A, QL.5 và một số tuyến </w:t>
      </w:r>
      <w:r w:rsidRPr="00CB0743">
        <w:rPr>
          <w:noProof/>
          <w:sz w:val="26"/>
          <w:szCs w:val="26"/>
          <w:lang w:val="vi-VN"/>
        </w:rPr>
        <w:lastRenderedPageBreak/>
        <w:t>khác (năng suất bán hàng cao của nhiều cửa hàng ở các trục giao thông chính ở TP. Hồ Chí Minh có thể đạt từ 250 m</w:t>
      </w:r>
      <w:r w:rsidRPr="00CB0743">
        <w:rPr>
          <w:noProof/>
          <w:sz w:val="26"/>
          <w:szCs w:val="26"/>
          <w:vertAlign w:val="superscript"/>
          <w:lang w:val="vi-VN"/>
        </w:rPr>
        <w:t>3</w:t>
      </w:r>
      <w:r w:rsidRPr="00CB0743">
        <w:rPr>
          <w:noProof/>
          <w:sz w:val="26"/>
          <w:szCs w:val="26"/>
          <w:lang w:val="vi-VN"/>
        </w:rPr>
        <w:t>/tháng)</w:t>
      </w:r>
    </w:p>
    <w:p w:rsidR="00B944FB" w:rsidRPr="00CB0743" w:rsidRDefault="00B944FB" w:rsidP="00DB5BEC">
      <w:pPr>
        <w:spacing w:line="360" w:lineRule="auto"/>
        <w:jc w:val="both"/>
        <w:rPr>
          <w:i/>
          <w:noProof/>
          <w:sz w:val="26"/>
          <w:szCs w:val="26"/>
          <w:lang w:val="vi-VN"/>
        </w:rPr>
      </w:pPr>
      <w:r w:rsidRPr="00CB0743">
        <w:rPr>
          <w:i/>
          <w:noProof/>
          <w:sz w:val="26"/>
          <w:szCs w:val="26"/>
          <w:lang w:val="vi-VN"/>
        </w:rPr>
        <w:t xml:space="preserve">Bảng 1.12. So sánh năng suất bán hàng thực tế với năng suất cao nhất của 01 cột bơm: </w:t>
      </w:r>
    </w:p>
    <w:tbl>
      <w:tblPr>
        <w:tblW w:w="9062" w:type="dxa"/>
        <w:tblBorders>
          <w:top w:val="single" w:sz="8" w:space="0" w:color="000000"/>
          <w:left w:val="single" w:sz="8" w:space="0" w:color="000000"/>
          <w:bottom w:val="single" w:sz="8" w:space="0" w:color="000000"/>
          <w:right w:val="single" w:sz="8" w:space="0" w:color="000000"/>
        </w:tblBorders>
        <w:tblLayout w:type="fixed"/>
        <w:tblLook w:val="0000"/>
      </w:tblPr>
      <w:tblGrid>
        <w:gridCol w:w="699"/>
        <w:gridCol w:w="1559"/>
        <w:gridCol w:w="1276"/>
        <w:gridCol w:w="851"/>
        <w:gridCol w:w="1275"/>
        <w:gridCol w:w="1560"/>
        <w:gridCol w:w="1842"/>
      </w:tblGrid>
      <w:tr w:rsidR="00B944FB" w:rsidRPr="00CB0743" w:rsidTr="00771958">
        <w:trPr>
          <w:trHeight w:val="1614"/>
        </w:trPr>
        <w:tc>
          <w:tcPr>
            <w:tcW w:w="6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both"/>
              <w:rPr>
                <w:b/>
                <w:noProof/>
                <w:sz w:val="26"/>
                <w:szCs w:val="26"/>
              </w:rPr>
            </w:pPr>
            <w:r w:rsidRPr="00CB0743">
              <w:rPr>
                <w:b/>
                <w:noProof/>
                <w:sz w:val="26"/>
                <w:szCs w:val="26"/>
              </w:rPr>
              <w:t>TT</w:t>
            </w:r>
          </w:p>
        </w:tc>
        <w:tc>
          <w:tcPr>
            <w:tcW w:w="1559"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both"/>
              <w:rPr>
                <w:b/>
                <w:noProof/>
                <w:sz w:val="26"/>
                <w:szCs w:val="26"/>
                <w:lang w:val="vi-VN"/>
              </w:rPr>
            </w:pPr>
            <w:r w:rsidRPr="00CB0743">
              <w:rPr>
                <w:b/>
                <w:noProof/>
                <w:sz w:val="26"/>
                <w:szCs w:val="26"/>
                <w:lang w:val="vi-VN"/>
              </w:rPr>
              <w:t>Đoạn tuyến qua địa bàn</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both"/>
              <w:rPr>
                <w:b/>
                <w:noProof/>
                <w:sz w:val="26"/>
                <w:szCs w:val="26"/>
                <w:lang w:val="vi-VN"/>
              </w:rPr>
            </w:pPr>
            <w:r w:rsidRPr="00CB0743">
              <w:rPr>
                <w:b/>
                <w:noProof/>
                <w:sz w:val="26"/>
                <w:szCs w:val="26"/>
                <w:lang w:val="vi-VN"/>
              </w:rPr>
              <w:t>Tổng sản lượng, m</w:t>
            </w:r>
            <w:r w:rsidRPr="00CB0743">
              <w:rPr>
                <w:b/>
                <w:noProof/>
                <w:sz w:val="26"/>
                <w:szCs w:val="26"/>
                <w:vertAlign w:val="superscript"/>
                <w:lang w:val="vi-VN"/>
              </w:rPr>
              <w:t>3</w:t>
            </w:r>
            <w:r w:rsidRPr="00CB0743">
              <w:rPr>
                <w:b/>
                <w:noProof/>
                <w:sz w:val="26"/>
                <w:szCs w:val="26"/>
                <w:lang w:val="vi-VN"/>
              </w:rPr>
              <w:t>/tháng</w:t>
            </w:r>
          </w:p>
        </w:tc>
        <w:tc>
          <w:tcPr>
            <w:tcW w:w="851"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both"/>
              <w:rPr>
                <w:b/>
                <w:noProof/>
                <w:sz w:val="26"/>
                <w:szCs w:val="26"/>
                <w:lang w:val="vi-VN"/>
              </w:rPr>
            </w:pPr>
            <w:r w:rsidRPr="00CB0743">
              <w:rPr>
                <w:b/>
                <w:noProof/>
                <w:sz w:val="26"/>
                <w:szCs w:val="26"/>
                <w:lang w:val="vi-VN"/>
              </w:rPr>
              <w:t>Tổng số cột bơm</w:t>
            </w:r>
          </w:p>
        </w:tc>
        <w:tc>
          <w:tcPr>
            <w:tcW w:w="12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both"/>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560" w:type="dxa"/>
            <w:tcBorders>
              <w:top w:val="single" w:sz="8" w:space="0" w:color="000000"/>
              <w:bottom w:val="single" w:sz="8" w:space="0" w:color="000000"/>
            </w:tcBorders>
            <w:shd w:val="clear" w:color="auto" w:fill="auto"/>
            <w:vAlign w:val="center"/>
          </w:tcPr>
          <w:p w:rsidR="00771958" w:rsidRPr="00CB0743" w:rsidRDefault="00B944FB" w:rsidP="00DB5BEC">
            <w:pPr>
              <w:spacing w:line="360" w:lineRule="auto"/>
              <w:jc w:val="both"/>
              <w:rPr>
                <w:b/>
                <w:noProof/>
                <w:sz w:val="26"/>
                <w:szCs w:val="26"/>
                <w:lang w:val="vi-VN"/>
              </w:rPr>
            </w:pPr>
            <w:r w:rsidRPr="00CB0743">
              <w:rPr>
                <w:b/>
                <w:noProof/>
                <w:sz w:val="26"/>
                <w:szCs w:val="26"/>
                <w:lang w:val="vi-VN"/>
              </w:rPr>
              <w:t>So với sản lượng lớn nhất (</w:t>
            </w:r>
            <w:r w:rsidR="009E1DC1" w:rsidRPr="00CB0743">
              <w:rPr>
                <w:b/>
                <w:noProof/>
                <w:sz w:val="26"/>
                <w:szCs w:val="26"/>
              </w:rPr>
              <w:t>36.67</w:t>
            </w:r>
            <w:r w:rsidRPr="00CB0743">
              <w:rPr>
                <w:b/>
                <w:noProof/>
                <w:sz w:val="26"/>
                <w:szCs w:val="26"/>
                <w:lang w:val="vi-VN"/>
              </w:rPr>
              <w:t xml:space="preserve"> m</w:t>
            </w:r>
            <w:r w:rsidRPr="00CB0743">
              <w:rPr>
                <w:b/>
                <w:noProof/>
                <w:sz w:val="26"/>
                <w:szCs w:val="26"/>
                <w:vertAlign w:val="superscript"/>
                <w:lang w:val="vi-VN"/>
              </w:rPr>
              <w:t>3</w:t>
            </w:r>
            <w:r w:rsidRPr="00CB0743">
              <w:rPr>
                <w:b/>
                <w:noProof/>
                <w:sz w:val="26"/>
                <w:szCs w:val="26"/>
                <w:lang w:val="vi-VN"/>
              </w:rPr>
              <w:t>/tháng)</w:t>
            </w:r>
          </w:p>
          <w:p w:rsidR="00B944FB" w:rsidRPr="00CB0743" w:rsidRDefault="00B944FB" w:rsidP="00DB5BEC">
            <w:pPr>
              <w:spacing w:line="360" w:lineRule="auto"/>
              <w:jc w:val="both"/>
              <w:rPr>
                <w:b/>
                <w:noProof/>
                <w:sz w:val="26"/>
                <w:szCs w:val="26"/>
                <w:lang w:val="vi-VN"/>
              </w:rPr>
            </w:pPr>
            <w:r w:rsidRPr="00CB0743">
              <w:rPr>
                <w:b/>
                <w:noProof/>
                <w:sz w:val="26"/>
                <w:szCs w:val="26"/>
              </w:rPr>
              <w:t>**</w:t>
            </w:r>
            <w:r w:rsidRPr="00CB0743">
              <w:rPr>
                <w:b/>
                <w:noProof/>
                <w:sz w:val="26"/>
                <w:szCs w:val="26"/>
                <w:lang w:val="vi-VN"/>
              </w:rPr>
              <w:t>, %</w:t>
            </w:r>
          </w:p>
        </w:tc>
        <w:tc>
          <w:tcPr>
            <w:tcW w:w="1842"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both"/>
              <w:rPr>
                <w:b/>
                <w:noProof/>
                <w:sz w:val="26"/>
                <w:szCs w:val="26"/>
                <w:lang w:val="vi-VN"/>
              </w:rPr>
            </w:pPr>
            <w:r w:rsidRPr="00CB0743">
              <w:rPr>
                <w:b/>
                <w:noProof/>
                <w:sz w:val="26"/>
                <w:szCs w:val="26"/>
                <w:lang w:val="vi-VN"/>
              </w:rPr>
              <w:t>So với sản lượng lớn nhất (100 – 120 m</w:t>
            </w:r>
            <w:r w:rsidRPr="00CB0743">
              <w:rPr>
                <w:b/>
                <w:noProof/>
                <w:sz w:val="26"/>
                <w:szCs w:val="26"/>
                <w:vertAlign w:val="superscript"/>
                <w:lang w:val="vi-VN"/>
              </w:rPr>
              <w:t>3</w:t>
            </w:r>
            <w:r w:rsidRPr="00CB0743">
              <w:rPr>
                <w:b/>
                <w:noProof/>
                <w:sz w:val="26"/>
                <w:szCs w:val="26"/>
                <w:lang w:val="vi-VN"/>
              </w:rPr>
              <w:t>/tháng)</w:t>
            </w:r>
          </w:p>
          <w:p w:rsidR="00B944FB" w:rsidRPr="00CB0743" w:rsidRDefault="00771958" w:rsidP="00DB5BEC">
            <w:pPr>
              <w:spacing w:line="360" w:lineRule="auto"/>
              <w:jc w:val="both"/>
              <w:rPr>
                <w:b/>
                <w:noProof/>
                <w:sz w:val="26"/>
                <w:szCs w:val="26"/>
              </w:rPr>
            </w:pPr>
            <w:r w:rsidRPr="00CB0743">
              <w:rPr>
                <w:b/>
                <w:noProof/>
                <w:sz w:val="26"/>
                <w:szCs w:val="26"/>
              </w:rPr>
              <w:t xml:space="preserve">***, </w:t>
            </w:r>
            <w:r w:rsidR="00B944FB" w:rsidRPr="00CB0743">
              <w:rPr>
                <w:b/>
                <w:noProof/>
                <w:sz w:val="26"/>
                <w:szCs w:val="26"/>
                <w:lang w:val="vi-VN"/>
              </w:rPr>
              <w:t>%</w:t>
            </w:r>
          </w:p>
        </w:tc>
      </w:tr>
      <w:tr w:rsidR="0016663F" w:rsidRPr="00CB0743" w:rsidTr="00771958">
        <w:trPr>
          <w:trHeight w:val="308"/>
        </w:trPr>
        <w:tc>
          <w:tcPr>
            <w:tcW w:w="6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vi-VN"/>
              </w:rPr>
            </w:pPr>
            <w:r w:rsidRPr="00CB0743">
              <w:rPr>
                <w:noProof/>
                <w:sz w:val="26"/>
                <w:szCs w:val="26"/>
                <w:lang w:val="vi-VN"/>
              </w:rPr>
              <w:t>1</w:t>
            </w:r>
          </w:p>
        </w:tc>
        <w:tc>
          <w:tcPr>
            <w:tcW w:w="1559" w:type="dxa"/>
            <w:tcBorders>
              <w:top w:val="single" w:sz="8" w:space="0" w:color="000000"/>
              <w:bottom w:val="single" w:sz="8" w:space="0" w:color="000000"/>
            </w:tcBorders>
            <w:shd w:val="clear" w:color="auto" w:fill="auto"/>
          </w:tcPr>
          <w:p w:rsidR="0016663F" w:rsidRPr="00CB0743" w:rsidRDefault="0016663F" w:rsidP="00DB5BEC">
            <w:pPr>
              <w:spacing w:line="360" w:lineRule="auto"/>
              <w:jc w:val="both"/>
              <w:rPr>
                <w:noProof/>
                <w:sz w:val="26"/>
                <w:szCs w:val="26"/>
                <w:lang w:val="vi-VN"/>
              </w:rPr>
            </w:pPr>
            <w:r w:rsidRPr="00CB0743">
              <w:rPr>
                <w:noProof/>
                <w:sz w:val="26"/>
                <w:szCs w:val="26"/>
              </w:rPr>
              <w:t>Bình Định</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en-GB"/>
              </w:rPr>
            </w:pPr>
          </w:p>
        </w:tc>
        <w:tc>
          <w:tcPr>
            <w:tcW w:w="851" w:type="dxa"/>
            <w:tcBorders>
              <w:top w:val="single" w:sz="8" w:space="0" w:color="000000"/>
              <w:bottom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en-GB"/>
              </w:rPr>
            </w:pPr>
          </w:p>
        </w:tc>
        <w:tc>
          <w:tcPr>
            <w:tcW w:w="12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both"/>
              <w:rPr>
                <w:noProof/>
                <w:sz w:val="26"/>
                <w:szCs w:val="26"/>
              </w:rPr>
            </w:pPr>
          </w:p>
        </w:tc>
        <w:tc>
          <w:tcPr>
            <w:tcW w:w="1560" w:type="dxa"/>
            <w:tcBorders>
              <w:top w:val="single" w:sz="8" w:space="0" w:color="000000"/>
              <w:bottom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vi-VN"/>
              </w:rPr>
            </w:pPr>
          </w:p>
        </w:tc>
        <w:tc>
          <w:tcPr>
            <w:tcW w:w="1842" w:type="dxa"/>
            <w:tcBorders>
              <w:top w:val="single" w:sz="8" w:space="0" w:color="000000"/>
              <w:left w:val="single" w:sz="8" w:space="0" w:color="000000"/>
              <w:bottom w:val="single" w:sz="8" w:space="0" w:color="000000"/>
              <w:right w:val="single" w:sz="8" w:space="0" w:color="000000"/>
            </w:tcBorders>
            <w:shd w:val="clear" w:color="auto" w:fill="auto"/>
            <w:vAlign w:val="center"/>
          </w:tcPr>
          <w:p w:rsidR="0016663F" w:rsidRPr="00CB0743" w:rsidRDefault="0016663F" w:rsidP="00DB5BEC">
            <w:pPr>
              <w:spacing w:line="360" w:lineRule="auto"/>
              <w:jc w:val="both"/>
              <w:rPr>
                <w:b/>
                <w:noProof/>
                <w:sz w:val="26"/>
                <w:szCs w:val="26"/>
                <w:lang w:val="vi-VN"/>
              </w:rPr>
            </w:pPr>
          </w:p>
        </w:tc>
      </w:tr>
      <w:tr w:rsidR="0016663F" w:rsidRPr="00CB0743" w:rsidTr="00771958">
        <w:trPr>
          <w:trHeight w:val="308"/>
        </w:trPr>
        <w:tc>
          <w:tcPr>
            <w:tcW w:w="699"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vi-VN"/>
              </w:rPr>
            </w:pPr>
            <w:r w:rsidRPr="00CB0743">
              <w:rPr>
                <w:noProof/>
                <w:sz w:val="26"/>
                <w:szCs w:val="26"/>
                <w:lang w:val="vi-VN"/>
              </w:rPr>
              <w:t>2</w:t>
            </w:r>
          </w:p>
        </w:tc>
        <w:tc>
          <w:tcPr>
            <w:tcW w:w="1559" w:type="dxa"/>
            <w:tcBorders>
              <w:bottom w:val="single" w:sz="4" w:space="0" w:color="auto"/>
            </w:tcBorders>
            <w:shd w:val="clear" w:color="auto" w:fill="auto"/>
          </w:tcPr>
          <w:p w:rsidR="0016663F" w:rsidRPr="00CB0743" w:rsidRDefault="0016663F" w:rsidP="00DB5BEC">
            <w:pPr>
              <w:spacing w:line="360" w:lineRule="auto"/>
              <w:jc w:val="both"/>
              <w:rPr>
                <w:noProof/>
                <w:sz w:val="26"/>
                <w:szCs w:val="26"/>
                <w:lang w:val="vi-VN"/>
              </w:rPr>
            </w:pPr>
            <w:r w:rsidRPr="00CB0743">
              <w:rPr>
                <w:noProof/>
                <w:sz w:val="26"/>
                <w:szCs w:val="26"/>
              </w:rPr>
              <w:t>Phú Yên</w:t>
            </w:r>
          </w:p>
        </w:tc>
        <w:tc>
          <w:tcPr>
            <w:tcW w:w="1276" w:type="dxa"/>
            <w:tcBorders>
              <w:left w:val="single" w:sz="8" w:space="0" w:color="000000"/>
              <w:bottom w:val="single" w:sz="4" w:space="0" w:color="auto"/>
              <w:right w:val="single" w:sz="8" w:space="0" w:color="000000"/>
            </w:tcBorders>
            <w:shd w:val="clear" w:color="auto" w:fill="auto"/>
            <w:vAlign w:val="center"/>
          </w:tcPr>
          <w:p w:rsidR="0016663F" w:rsidRPr="00CB0743" w:rsidRDefault="001C14C3" w:rsidP="00DB5BEC">
            <w:pPr>
              <w:spacing w:line="360" w:lineRule="auto"/>
              <w:jc w:val="both"/>
              <w:rPr>
                <w:noProof/>
                <w:sz w:val="26"/>
                <w:szCs w:val="26"/>
                <w:lang w:val="en-GB"/>
              </w:rPr>
            </w:pPr>
            <w:r w:rsidRPr="00CB0743">
              <w:rPr>
                <w:noProof/>
                <w:sz w:val="26"/>
                <w:szCs w:val="26"/>
              </w:rPr>
              <w:t>210</w:t>
            </w:r>
          </w:p>
        </w:tc>
        <w:tc>
          <w:tcPr>
            <w:tcW w:w="851" w:type="dxa"/>
            <w:tcBorders>
              <w:bottom w:val="single" w:sz="4" w:space="0" w:color="auto"/>
            </w:tcBorders>
            <w:shd w:val="clear" w:color="auto" w:fill="auto"/>
            <w:vAlign w:val="center"/>
          </w:tcPr>
          <w:p w:rsidR="0016663F" w:rsidRPr="00CB0743" w:rsidRDefault="001C14C3" w:rsidP="00DB5BEC">
            <w:pPr>
              <w:spacing w:line="360" w:lineRule="auto"/>
              <w:jc w:val="both"/>
              <w:rPr>
                <w:noProof/>
                <w:sz w:val="26"/>
                <w:szCs w:val="26"/>
              </w:rPr>
            </w:pPr>
            <w:r w:rsidRPr="00CB0743">
              <w:rPr>
                <w:noProof/>
                <w:sz w:val="26"/>
                <w:szCs w:val="26"/>
              </w:rPr>
              <w:t>12</w:t>
            </w:r>
          </w:p>
        </w:tc>
        <w:tc>
          <w:tcPr>
            <w:tcW w:w="1275" w:type="dxa"/>
            <w:tcBorders>
              <w:left w:val="single" w:sz="8" w:space="0" w:color="000000"/>
              <w:bottom w:val="single" w:sz="4" w:space="0" w:color="auto"/>
              <w:right w:val="single" w:sz="8" w:space="0" w:color="000000"/>
            </w:tcBorders>
            <w:shd w:val="clear" w:color="auto" w:fill="auto"/>
            <w:vAlign w:val="center"/>
          </w:tcPr>
          <w:p w:rsidR="0016663F" w:rsidRPr="00CB0743" w:rsidRDefault="001C14C3" w:rsidP="00DB5BEC">
            <w:pPr>
              <w:spacing w:line="360" w:lineRule="auto"/>
              <w:jc w:val="both"/>
              <w:rPr>
                <w:noProof/>
                <w:sz w:val="26"/>
                <w:szCs w:val="26"/>
              </w:rPr>
            </w:pPr>
            <w:r w:rsidRPr="00CB0743">
              <w:rPr>
                <w:noProof/>
                <w:sz w:val="26"/>
                <w:szCs w:val="26"/>
              </w:rPr>
              <w:t>17.5</w:t>
            </w:r>
          </w:p>
        </w:tc>
        <w:tc>
          <w:tcPr>
            <w:tcW w:w="1560" w:type="dxa"/>
            <w:tcBorders>
              <w:bottom w:val="single" w:sz="4" w:space="0" w:color="auto"/>
            </w:tcBorders>
            <w:shd w:val="clear" w:color="auto" w:fill="auto"/>
            <w:vAlign w:val="center"/>
          </w:tcPr>
          <w:p w:rsidR="0016663F" w:rsidRPr="00CB0743" w:rsidRDefault="009E1DC1" w:rsidP="00DB5BEC">
            <w:pPr>
              <w:spacing w:line="360" w:lineRule="auto"/>
              <w:jc w:val="both"/>
              <w:rPr>
                <w:noProof/>
                <w:sz w:val="26"/>
                <w:szCs w:val="26"/>
              </w:rPr>
            </w:pPr>
            <w:r w:rsidRPr="00CB0743">
              <w:rPr>
                <w:noProof/>
                <w:sz w:val="26"/>
                <w:szCs w:val="26"/>
              </w:rPr>
              <w:t>47.72</w:t>
            </w:r>
            <w:r w:rsidR="001C14C3" w:rsidRPr="00CB0743">
              <w:rPr>
                <w:noProof/>
                <w:sz w:val="26"/>
                <w:szCs w:val="26"/>
              </w:rPr>
              <w:t>%</w:t>
            </w:r>
          </w:p>
        </w:tc>
        <w:tc>
          <w:tcPr>
            <w:tcW w:w="1842" w:type="dxa"/>
            <w:tcBorders>
              <w:left w:val="single" w:sz="8" w:space="0" w:color="000000"/>
              <w:bottom w:val="single" w:sz="4" w:space="0" w:color="auto"/>
              <w:right w:val="single" w:sz="8" w:space="0" w:color="000000"/>
            </w:tcBorders>
            <w:shd w:val="clear" w:color="auto" w:fill="auto"/>
            <w:vAlign w:val="center"/>
          </w:tcPr>
          <w:p w:rsidR="0016663F" w:rsidRPr="00CB0743" w:rsidRDefault="00771958" w:rsidP="00DB5BEC">
            <w:pPr>
              <w:spacing w:line="360" w:lineRule="auto"/>
              <w:jc w:val="both"/>
              <w:rPr>
                <w:b/>
                <w:noProof/>
                <w:sz w:val="26"/>
                <w:szCs w:val="26"/>
              </w:rPr>
            </w:pPr>
            <w:r w:rsidRPr="00CB0743">
              <w:rPr>
                <w:b/>
                <w:noProof/>
                <w:sz w:val="26"/>
                <w:szCs w:val="26"/>
              </w:rPr>
              <w:t>14.6</w:t>
            </w:r>
            <w:r w:rsidR="002214E7" w:rsidRPr="00CB0743">
              <w:rPr>
                <w:b/>
                <w:noProof/>
                <w:sz w:val="26"/>
                <w:szCs w:val="26"/>
              </w:rPr>
              <w:t xml:space="preserve">% - </w:t>
            </w:r>
            <w:r w:rsidR="001C14C3" w:rsidRPr="00CB0743">
              <w:rPr>
                <w:b/>
                <w:noProof/>
                <w:sz w:val="26"/>
                <w:szCs w:val="26"/>
              </w:rPr>
              <w:t>17.5</w:t>
            </w:r>
            <w:r w:rsidR="002214E7" w:rsidRPr="00CB0743">
              <w:rPr>
                <w:b/>
                <w:noProof/>
                <w:sz w:val="26"/>
                <w:szCs w:val="26"/>
              </w:rPr>
              <w:t>%</w:t>
            </w:r>
          </w:p>
        </w:tc>
      </w:tr>
      <w:tr w:rsidR="0016663F" w:rsidRPr="00CB0743" w:rsidTr="00771958">
        <w:trPr>
          <w:trHeight w:val="308"/>
        </w:trPr>
        <w:tc>
          <w:tcPr>
            <w:tcW w:w="699"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both"/>
              <w:rPr>
                <w:noProof/>
                <w:sz w:val="26"/>
                <w:szCs w:val="26"/>
              </w:rPr>
            </w:pPr>
            <w:r w:rsidRPr="00CB0743">
              <w:rPr>
                <w:noProof/>
                <w:sz w:val="26"/>
                <w:szCs w:val="26"/>
              </w:rPr>
              <w:t>3</w:t>
            </w:r>
          </w:p>
        </w:tc>
        <w:tc>
          <w:tcPr>
            <w:tcW w:w="1559" w:type="dxa"/>
            <w:tcBorders>
              <w:bottom w:val="single" w:sz="4" w:space="0" w:color="auto"/>
            </w:tcBorders>
            <w:shd w:val="clear" w:color="auto" w:fill="auto"/>
          </w:tcPr>
          <w:p w:rsidR="0016663F" w:rsidRPr="00CB0743" w:rsidRDefault="0016663F" w:rsidP="00DB5BEC">
            <w:pPr>
              <w:spacing w:line="360" w:lineRule="auto"/>
              <w:jc w:val="both"/>
              <w:rPr>
                <w:noProof/>
                <w:sz w:val="26"/>
                <w:szCs w:val="26"/>
              </w:rPr>
            </w:pPr>
            <w:r w:rsidRPr="00CB0743">
              <w:rPr>
                <w:noProof/>
                <w:sz w:val="26"/>
                <w:szCs w:val="26"/>
              </w:rPr>
              <w:t>Đắk Lắk</w:t>
            </w:r>
          </w:p>
        </w:tc>
        <w:tc>
          <w:tcPr>
            <w:tcW w:w="1276"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both"/>
              <w:rPr>
                <w:noProof/>
                <w:sz w:val="26"/>
                <w:szCs w:val="26"/>
                <w:lang w:val="en-GB"/>
              </w:rPr>
            </w:pPr>
          </w:p>
        </w:tc>
        <w:tc>
          <w:tcPr>
            <w:tcW w:w="851" w:type="dxa"/>
            <w:tcBorders>
              <w:bottom w:val="single" w:sz="4" w:space="0" w:color="auto"/>
            </w:tcBorders>
            <w:shd w:val="clear" w:color="auto" w:fill="auto"/>
            <w:vAlign w:val="center"/>
          </w:tcPr>
          <w:p w:rsidR="0016663F" w:rsidRPr="00CB0743" w:rsidRDefault="0016663F" w:rsidP="00DB5BEC">
            <w:pPr>
              <w:spacing w:line="360" w:lineRule="auto"/>
              <w:jc w:val="both"/>
              <w:rPr>
                <w:noProof/>
                <w:sz w:val="26"/>
                <w:szCs w:val="26"/>
              </w:rPr>
            </w:pPr>
          </w:p>
        </w:tc>
        <w:tc>
          <w:tcPr>
            <w:tcW w:w="1275"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both"/>
              <w:rPr>
                <w:noProof/>
                <w:sz w:val="26"/>
                <w:szCs w:val="26"/>
              </w:rPr>
            </w:pPr>
          </w:p>
        </w:tc>
        <w:tc>
          <w:tcPr>
            <w:tcW w:w="1560" w:type="dxa"/>
            <w:tcBorders>
              <w:bottom w:val="single" w:sz="4" w:space="0" w:color="auto"/>
            </w:tcBorders>
            <w:shd w:val="clear" w:color="auto" w:fill="auto"/>
            <w:vAlign w:val="center"/>
          </w:tcPr>
          <w:p w:rsidR="0016663F" w:rsidRPr="00CB0743" w:rsidRDefault="0016663F" w:rsidP="00DB5BEC">
            <w:pPr>
              <w:spacing w:line="360" w:lineRule="auto"/>
              <w:jc w:val="both"/>
              <w:rPr>
                <w:noProof/>
                <w:sz w:val="26"/>
                <w:szCs w:val="26"/>
                <w:lang w:val="vi-VN"/>
              </w:rPr>
            </w:pPr>
          </w:p>
        </w:tc>
        <w:tc>
          <w:tcPr>
            <w:tcW w:w="1842" w:type="dxa"/>
            <w:tcBorders>
              <w:left w:val="single" w:sz="8" w:space="0" w:color="000000"/>
              <w:bottom w:val="single" w:sz="4" w:space="0" w:color="auto"/>
              <w:right w:val="single" w:sz="8" w:space="0" w:color="000000"/>
            </w:tcBorders>
            <w:shd w:val="clear" w:color="auto" w:fill="auto"/>
            <w:vAlign w:val="center"/>
          </w:tcPr>
          <w:p w:rsidR="0016663F" w:rsidRPr="00CB0743" w:rsidRDefault="0016663F" w:rsidP="00DB5BEC">
            <w:pPr>
              <w:spacing w:line="360" w:lineRule="auto"/>
              <w:jc w:val="both"/>
              <w:rPr>
                <w:b/>
                <w:noProof/>
                <w:sz w:val="26"/>
                <w:szCs w:val="26"/>
                <w:lang w:val="vi-VN"/>
              </w:rPr>
            </w:pPr>
          </w:p>
        </w:tc>
      </w:tr>
      <w:tr w:rsidR="001C14C3" w:rsidRPr="00CB0743" w:rsidTr="00771958">
        <w:trPr>
          <w:trHeight w:val="621"/>
        </w:trPr>
        <w:tc>
          <w:tcPr>
            <w:tcW w:w="699" w:type="dxa"/>
            <w:tcBorders>
              <w:top w:val="single" w:sz="4" w:space="0" w:color="auto"/>
              <w:left w:val="single" w:sz="8" w:space="0" w:color="000000"/>
              <w:bottom w:val="single" w:sz="8" w:space="0" w:color="000000"/>
              <w:right w:val="single" w:sz="8" w:space="0" w:color="000000"/>
            </w:tcBorders>
            <w:shd w:val="clear" w:color="auto" w:fill="auto"/>
            <w:vAlign w:val="center"/>
          </w:tcPr>
          <w:p w:rsidR="001C14C3" w:rsidRPr="00CB0743" w:rsidRDefault="001C14C3" w:rsidP="00DB5BEC">
            <w:pPr>
              <w:spacing w:line="360" w:lineRule="auto"/>
              <w:jc w:val="both"/>
              <w:rPr>
                <w:b/>
                <w:noProof/>
                <w:sz w:val="26"/>
                <w:szCs w:val="26"/>
                <w:lang w:val="vi-VN"/>
              </w:rPr>
            </w:pPr>
          </w:p>
        </w:tc>
        <w:tc>
          <w:tcPr>
            <w:tcW w:w="1559" w:type="dxa"/>
            <w:tcBorders>
              <w:top w:val="single" w:sz="4" w:space="0" w:color="auto"/>
            </w:tcBorders>
            <w:shd w:val="clear" w:color="auto" w:fill="auto"/>
          </w:tcPr>
          <w:p w:rsidR="001C14C3" w:rsidRPr="00CB0743" w:rsidRDefault="001C14C3" w:rsidP="00DB5BEC">
            <w:pPr>
              <w:spacing w:line="360" w:lineRule="auto"/>
              <w:jc w:val="both"/>
              <w:rPr>
                <w:b/>
                <w:noProof/>
                <w:sz w:val="26"/>
                <w:szCs w:val="26"/>
                <w:lang w:val="vi-VN"/>
              </w:rPr>
            </w:pPr>
            <w:r w:rsidRPr="00CB0743">
              <w:rPr>
                <w:b/>
                <w:noProof/>
                <w:sz w:val="26"/>
                <w:szCs w:val="26"/>
                <w:lang w:val="vi-VN"/>
              </w:rPr>
              <w:t>Toàn tuyến</w:t>
            </w:r>
          </w:p>
        </w:tc>
        <w:tc>
          <w:tcPr>
            <w:tcW w:w="1276" w:type="dxa"/>
            <w:tcBorders>
              <w:top w:val="single" w:sz="4" w:space="0" w:color="auto"/>
              <w:left w:val="single" w:sz="8" w:space="0" w:color="000000"/>
              <w:bottom w:val="single" w:sz="8" w:space="0" w:color="000000"/>
              <w:right w:val="single" w:sz="8" w:space="0" w:color="000000"/>
            </w:tcBorders>
            <w:shd w:val="clear" w:color="auto" w:fill="auto"/>
            <w:vAlign w:val="center"/>
          </w:tcPr>
          <w:p w:rsidR="001C14C3" w:rsidRPr="00CB0743" w:rsidRDefault="001C14C3" w:rsidP="00DB5BEC">
            <w:pPr>
              <w:spacing w:line="360" w:lineRule="auto"/>
              <w:jc w:val="both"/>
              <w:rPr>
                <w:b/>
                <w:noProof/>
                <w:sz w:val="26"/>
                <w:szCs w:val="26"/>
                <w:lang w:val="en-GB"/>
              </w:rPr>
            </w:pPr>
            <w:r w:rsidRPr="00CB0743">
              <w:rPr>
                <w:b/>
                <w:noProof/>
                <w:sz w:val="26"/>
                <w:szCs w:val="26"/>
              </w:rPr>
              <w:t>210</w:t>
            </w:r>
          </w:p>
        </w:tc>
        <w:tc>
          <w:tcPr>
            <w:tcW w:w="851" w:type="dxa"/>
            <w:tcBorders>
              <w:top w:val="single" w:sz="4" w:space="0" w:color="auto"/>
            </w:tcBorders>
            <w:shd w:val="clear" w:color="auto" w:fill="auto"/>
            <w:vAlign w:val="center"/>
          </w:tcPr>
          <w:p w:rsidR="001C14C3" w:rsidRPr="00CB0743" w:rsidRDefault="001C14C3" w:rsidP="00DB5BEC">
            <w:pPr>
              <w:spacing w:line="360" w:lineRule="auto"/>
              <w:jc w:val="both"/>
              <w:rPr>
                <w:b/>
                <w:noProof/>
                <w:sz w:val="26"/>
                <w:szCs w:val="26"/>
              </w:rPr>
            </w:pPr>
            <w:r w:rsidRPr="00CB0743">
              <w:rPr>
                <w:b/>
                <w:noProof/>
                <w:sz w:val="26"/>
                <w:szCs w:val="26"/>
              </w:rPr>
              <w:t>12</w:t>
            </w:r>
          </w:p>
        </w:tc>
        <w:tc>
          <w:tcPr>
            <w:tcW w:w="1275" w:type="dxa"/>
            <w:tcBorders>
              <w:top w:val="single" w:sz="4" w:space="0" w:color="auto"/>
              <w:left w:val="single" w:sz="8" w:space="0" w:color="000000"/>
              <w:bottom w:val="single" w:sz="8" w:space="0" w:color="000000"/>
              <w:right w:val="single" w:sz="8" w:space="0" w:color="000000"/>
            </w:tcBorders>
            <w:shd w:val="clear" w:color="auto" w:fill="auto"/>
            <w:vAlign w:val="center"/>
          </w:tcPr>
          <w:p w:rsidR="001C14C3" w:rsidRPr="00CB0743" w:rsidRDefault="001C14C3" w:rsidP="00DB5BEC">
            <w:pPr>
              <w:spacing w:line="360" w:lineRule="auto"/>
              <w:jc w:val="both"/>
              <w:rPr>
                <w:b/>
                <w:noProof/>
                <w:sz w:val="26"/>
                <w:szCs w:val="26"/>
              </w:rPr>
            </w:pPr>
            <w:r w:rsidRPr="00CB0743">
              <w:rPr>
                <w:b/>
                <w:noProof/>
                <w:sz w:val="26"/>
                <w:szCs w:val="26"/>
              </w:rPr>
              <w:t>17.5</w:t>
            </w:r>
          </w:p>
        </w:tc>
        <w:tc>
          <w:tcPr>
            <w:tcW w:w="1560" w:type="dxa"/>
            <w:tcBorders>
              <w:top w:val="single" w:sz="4" w:space="0" w:color="auto"/>
            </w:tcBorders>
            <w:shd w:val="clear" w:color="auto" w:fill="auto"/>
            <w:vAlign w:val="center"/>
          </w:tcPr>
          <w:p w:rsidR="001C14C3" w:rsidRPr="00CB0743" w:rsidRDefault="009E1DC1" w:rsidP="00DB5BEC">
            <w:pPr>
              <w:spacing w:line="360" w:lineRule="auto"/>
              <w:jc w:val="both"/>
              <w:rPr>
                <w:b/>
                <w:noProof/>
                <w:sz w:val="26"/>
                <w:szCs w:val="26"/>
              </w:rPr>
            </w:pPr>
            <w:r w:rsidRPr="00CB0743">
              <w:rPr>
                <w:b/>
                <w:noProof/>
                <w:sz w:val="26"/>
                <w:szCs w:val="26"/>
              </w:rPr>
              <w:t>47.72</w:t>
            </w:r>
            <w:r w:rsidR="001C14C3" w:rsidRPr="00CB0743">
              <w:rPr>
                <w:b/>
                <w:noProof/>
                <w:sz w:val="26"/>
                <w:szCs w:val="26"/>
              </w:rPr>
              <w:t>%</w:t>
            </w:r>
          </w:p>
        </w:tc>
        <w:tc>
          <w:tcPr>
            <w:tcW w:w="1842" w:type="dxa"/>
            <w:tcBorders>
              <w:top w:val="single" w:sz="4" w:space="0" w:color="auto"/>
              <w:left w:val="single" w:sz="8" w:space="0" w:color="000000"/>
              <w:bottom w:val="single" w:sz="8" w:space="0" w:color="000000"/>
              <w:right w:val="single" w:sz="8" w:space="0" w:color="000000"/>
            </w:tcBorders>
            <w:shd w:val="clear" w:color="auto" w:fill="auto"/>
            <w:vAlign w:val="center"/>
          </w:tcPr>
          <w:p w:rsidR="001C14C3" w:rsidRPr="00CB0743" w:rsidRDefault="00771958" w:rsidP="00DB5BEC">
            <w:pPr>
              <w:spacing w:line="360" w:lineRule="auto"/>
              <w:jc w:val="both"/>
              <w:rPr>
                <w:b/>
                <w:noProof/>
                <w:sz w:val="26"/>
                <w:szCs w:val="26"/>
              </w:rPr>
            </w:pPr>
            <w:r w:rsidRPr="00CB0743">
              <w:rPr>
                <w:b/>
                <w:noProof/>
                <w:sz w:val="26"/>
                <w:szCs w:val="26"/>
              </w:rPr>
              <w:t>14.6</w:t>
            </w:r>
            <w:r w:rsidR="001C14C3" w:rsidRPr="00CB0743">
              <w:rPr>
                <w:b/>
                <w:noProof/>
                <w:sz w:val="26"/>
                <w:szCs w:val="26"/>
              </w:rPr>
              <w:t>% - 17.5%</w:t>
            </w:r>
          </w:p>
        </w:tc>
      </w:tr>
    </w:tbl>
    <w:p w:rsidR="00B944FB" w:rsidRPr="00CB0743" w:rsidRDefault="00B944FB" w:rsidP="00DB5BEC">
      <w:pPr>
        <w:spacing w:line="360" w:lineRule="auto"/>
        <w:jc w:val="both"/>
        <w:rPr>
          <w:noProof/>
          <w:sz w:val="26"/>
          <w:szCs w:val="26"/>
        </w:rPr>
      </w:pPr>
      <w:r w:rsidRPr="00CB0743">
        <w:rPr>
          <w:noProof/>
          <w:sz w:val="26"/>
          <w:szCs w:val="26"/>
          <w:lang w:val="vi-VN"/>
        </w:rPr>
        <w:t xml:space="preserve">(*) Toàn tuyến bao gồm tỉnh </w:t>
      </w:r>
      <w:r w:rsidR="00602C3A" w:rsidRPr="00CB0743">
        <w:rPr>
          <w:noProof/>
          <w:sz w:val="26"/>
          <w:szCs w:val="26"/>
        </w:rPr>
        <w:t>Bình Định, Phú Yên, Đắk Lắk</w:t>
      </w:r>
    </w:p>
    <w:p w:rsidR="00B944FB" w:rsidRPr="00CB0743" w:rsidRDefault="00B944FB" w:rsidP="00DB5BEC">
      <w:pPr>
        <w:spacing w:line="360" w:lineRule="auto"/>
        <w:jc w:val="both"/>
        <w:rPr>
          <w:noProof/>
          <w:sz w:val="26"/>
          <w:szCs w:val="26"/>
        </w:rPr>
      </w:pPr>
      <w:r w:rsidRPr="00CB0743">
        <w:rPr>
          <w:noProof/>
          <w:sz w:val="26"/>
          <w:szCs w:val="26"/>
        </w:rPr>
        <w:t>(**) S</w:t>
      </w:r>
      <w:r w:rsidRPr="00CB0743">
        <w:rPr>
          <w:noProof/>
          <w:sz w:val="26"/>
          <w:szCs w:val="26"/>
          <w:lang w:val="vi-VN"/>
        </w:rPr>
        <w:t>ản lượng lớn nhất</w:t>
      </w:r>
      <w:r w:rsidRPr="00CB0743">
        <w:rPr>
          <w:noProof/>
          <w:sz w:val="26"/>
          <w:szCs w:val="26"/>
        </w:rPr>
        <w:t xml:space="preserve"> </w:t>
      </w:r>
      <w:r w:rsidRPr="00CB0743">
        <w:rPr>
          <w:noProof/>
          <w:sz w:val="26"/>
          <w:szCs w:val="26"/>
          <w:lang w:val="vi-VN"/>
        </w:rPr>
        <w:t>trên tuyến</w:t>
      </w:r>
      <w:r w:rsidRPr="00CB0743">
        <w:rPr>
          <w:noProof/>
          <w:sz w:val="26"/>
          <w:szCs w:val="26"/>
        </w:rPr>
        <w:t xml:space="preserve"> QL.19</w:t>
      </w:r>
      <w:r w:rsidR="00B228F1" w:rsidRPr="00CB0743">
        <w:rPr>
          <w:noProof/>
          <w:sz w:val="26"/>
          <w:szCs w:val="26"/>
        </w:rPr>
        <w:t>C</w:t>
      </w:r>
      <w:r w:rsidRPr="00CB0743">
        <w:rPr>
          <w:noProof/>
          <w:sz w:val="26"/>
          <w:szCs w:val="26"/>
          <w:lang w:val="vi-VN"/>
        </w:rPr>
        <w:t xml:space="preserve"> của 01 cột bơm</w:t>
      </w:r>
    </w:p>
    <w:p w:rsidR="00B944FB" w:rsidRPr="00CB0743" w:rsidRDefault="00B944FB" w:rsidP="00DB5BEC">
      <w:pPr>
        <w:spacing w:line="360" w:lineRule="auto"/>
        <w:jc w:val="both"/>
        <w:rPr>
          <w:noProof/>
          <w:sz w:val="26"/>
          <w:szCs w:val="26"/>
        </w:rPr>
      </w:pPr>
      <w:r w:rsidRPr="00CB0743">
        <w:rPr>
          <w:noProof/>
          <w:sz w:val="26"/>
          <w:szCs w:val="26"/>
        </w:rPr>
        <w:t>(***) S</w:t>
      </w:r>
      <w:r w:rsidRPr="00CB0743">
        <w:rPr>
          <w:noProof/>
          <w:sz w:val="26"/>
          <w:szCs w:val="26"/>
          <w:lang w:val="vi-VN"/>
        </w:rPr>
        <w:t xml:space="preserve">ản lượng lớn nhất </w:t>
      </w:r>
      <w:r w:rsidRPr="00CB0743">
        <w:rPr>
          <w:noProof/>
          <w:sz w:val="26"/>
          <w:szCs w:val="26"/>
        </w:rPr>
        <w:t xml:space="preserve">trên </w:t>
      </w:r>
      <w:r w:rsidRPr="00CB0743">
        <w:rPr>
          <w:noProof/>
          <w:sz w:val="26"/>
          <w:szCs w:val="26"/>
          <w:lang w:val="vi-VN"/>
        </w:rPr>
        <w:t>một số tuyến giao thông chính</w:t>
      </w:r>
      <w:r w:rsidRPr="00CB0743">
        <w:rPr>
          <w:noProof/>
          <w:sz w:val="26"/>
          <w:szCs w:val="26"/>
        </w:rPr>
        <w:t xml:space="preserve"> </w:t>
      </w:r>
      <w:r w:rsidRPr="00CB0743">
        <w:rPr>
          <w:noProof/>
          <w:sz w:val="26"/>
          <w:szCs w:val="26"/>
          <w:lang w:val="vi-VN"/>
        </w:rPr>
        <w:t>của 01 cột bơm</w:t>
      </w:r>
    </w:p>
    <w:p w:rsidR="00B0674C" w:rsidRPr="00CB0743" w:rsidRDefault="00B944FB" w:rsidP="00DB5BEC">
      <w:pPr>
        <w:spacing w:line="360" w:lineRule="auto"/>
        <w:jc w:val="both"/>
        <w:rPr>
          <w:noProof/>
          <w:sz w:val="26"/>
          <w:szCs w:val="26"/>
          <w:lang w:val="vi-VN"/>
        </w:rPr>
      </w:pPr>
      <w:r w:rsidRPr="00CB0743">
        <w:rPr>
          <w:noProof/>
          <w:sz w:val="26"/>
          <w:szCs w:val="26"/>
          <w:lang w:val="vi-VN"/>
        </w:rPr>
        <w:t>Nếu tạm tính năng suất của 01 cột bơm có thể đạt cao (như ở một số tuyến giao thông chính) khoảng 100 - 120 m</w:t>
      </w:r>
      <w:r w:rsidRPr="00CB0743">
        <w:rPr>
          <w:noProof/>
          <w:sz w:val="26"/>
          <w:szCs w:val="26"/>
          <w:vertAlign w:val="superscript"/>
          <w:lang w:val="vi-VN"/>
        </w:rPr>
        <w:t>3</w:t>
      </w:r>
      <w:r w:rsidR="002214E7" w:rsidRPr="00CB0743">
        <w:rPr>
          <w:noProof/>
          <w:sz w:val="26"/>
          <w:szCs w:val="26"/>
          <w:lang w:val="vi-VN"/>
        </w:rPr>
        <w:t>/tháng thì  trên toàn QL.19C</w:t>
      </w:r>
      <w:r w:rsidRPr="00CB0743">
        <w:rPr>
          <w:noProof/>
          <w:sz w:val="26"/>
          <w:szCs w:val="26"/>
          <w:lang w:val="vi-VN"/>
        </w:rPr>
        <w:t xml:space="preserve"> chỉ khai thác được </w:t>
      </w:r>
      <w:r w:rsidR="001C14C3" w:rsidRPr="00CB0743">
        <w:rPr>
          <w:b/>
          <w:noProof/>
          <w:sz w:val="26"/>
          <w:szCs w:val="26"/>
        </w:rPr>
        <w:t xml:space="preserve">14.58% - 17.5% </w:t>
      </w:r>
      <w:r w:rsidRPr="00CB0743">
        <w:rPr>
          <w:noProof/>
          <w:sz w:val="26"/>
          <w:szCs w:val="26"/>
          <w:lang w:val="vi-VN"/>
        </w:rPr>
        <w:t xml:space="preserve">công suất của các cột bơm. Ngay ở các đoạn tuyến có sản lượng cao cũng chỉ khai thác được </w:t>
      </w:r>
      <w:r w:rsidR="001C14C3" w:rsidRPr="00CB0743">
        <w:rPr>
          <w:noProof/>
          <w:sz w:val="26"/>
          <w:szCs w:val="26"/>
        </w:rPr>
        <w:t>14.69%</w:t>
      </w:r>
      <w:r w:rsidRPr="00CB0743">
        <w:rPr>
          <w:noProof/>
          <w:sz w:val="26"/>
          <w:szCs w:val="26"/>
          <w:lang w:val="vi-VN"/>
        </w:rPr>
        <w:t xml:space="preserve"> công suất cột bơm. Điều này khẳng định khi nhu cầu tiêu thụ xăng dầu </w:t>
      </w:r>
      <w:r w:rsidRPr="00CB0743">
        <w:rPr>
          <w:noProof/>
          <w:sz w:val="26"/>
          <w:szCs w:val="26"/>
        </w:rPr>
        <w:t>trên toàn tuyến tăng l</w:t>
      </w:r>
      <w:r w:rsidRPr="00CB0743">
        <w:rPr>
          <w:noProof/>
          <w:sz w:val="26"/>
          <w:szCs w:val="26"/>
          <w:lang w:val="vi-VN"/>
        </w:rPr>
        <w:t xml:space="preserve">ên </w:t>
      </w:r>
      <w:r w:rsidRPr="00CB0743">
        <w:rPr>
          <w:b/>
          <w:noProof/>
          <w:sz w:val="26"/>
          <w:szCs w:val="26"/>
          <w:lang w:val="vi-VN"/>
        </w:rPr>
        <w:t xml:space="preserve">gấp </w:t>
      </w:r>
      <w:r w:rsidR="004B2D05" w:rsidRPr="00CB0743">
        <w:rPr>
          <w:b/>
          <w:noProof/>
          <w:sz w:val="26"/>
          <w:szCs w:val="26"/>
        </w:rPr>
        <w:t xml:space="preserve">5 – 7 </w:t>
      </w:r>
      <w:r w:rsidRPr="00CB0743">
        <w:rPr>
          <w:b/>
          <w:noProof/>
          <w:sz w:val="26"/>
          <w:szCs w:val="26"/>
          <w:lang w:val="vi-VN"/>
        </w:rPr>
        <w:t>lần hiện tại</w:t>
      </w:r>
      <w:r w:rsidRPr="00CB0743">
        <w:rPr>
          <w:noProof/>
          <w:sz w:val="26"/>
          <w:szCs w:val="26"/>
        </w:rPr>
        <w:t xml:space="preserve">, </w:t>
      </w:r>
      <w:r w:rsidRPr="00CB0743">
        <w:rPr>
          <w:noProof/>
          <w:sz w:val="26"/>
          <w:szCs w:val="26"/>
          <w:lang w:val="vi-VN"/>
        </w:rPr>
        <w:t>hệ thống cửa hàng hiện hữu vẫn có thể cung ứng đủ nhiên liệu. Vấn đề chỉ cần xem xét bổ sung cửa hàng ở các cung đường mới mở tránh thị trấn, thị xã (nếu có) cũng như tại các vị trí còn thiếu cửa hàng để thuận lợi cho người tiêu dùng không phải đi xa để mua xăng dầu.</w:t>
      </w:r>
    </w:p>
    <w:p w:rsidR="00B944FB" w:rsidRPr="00CB0743" w:rsidRDefault="00B944FB" w:rsidP="00DB5BEC">
      <w:pPr>
        <w:spacing w:line="360" w:lineRule="auto"/>
        <w:jc w:val="both"/>
        <w:rPr>
          <w:b/>
          <w:i/>
          <w:noProof/>
          <w:sz w:val="26"/>
          <w:szCs w:val="26"/>
        </w:rPr>
      </w:pPr>
      <w:r w:rsidRPr="00CB0743">
        <w:rPr>
          <w:b/>
          <w:i/>
          <w:noProof/>
          <w:sz w:val="26"/>
          <w:szCs w:val="26"/>
        </w:rPr>
        <w:t>* Quốc Lộ 25</w:t>
      </w:r>
    </w:p>
    <w:p w:rsidR="00B944FB" w:rsidRPr="00CB0743" w:rsidRDefault="00B944FB" w:rsidP="00DB5BEC">
      <w:pPr>
        <w:spacing w:line="360" w:lineRule="auto"/>
        <w:jc w:val="both"/>
        <w:rPr>
          <w:i/>
          <w:noProof/>
          <w:sz w:val="26"/>
          <w:szCs w:val="26"/>
        </w:rPr>
      </w:pPr>
      <w:r w:rsidRPr="00CB0743">
        <w:rPr>
          <w:i/>
          <w:noProof/>
          <w:sz w:val="26"/>
          <w:szCs w:val="26"/>
          <w:lang w:val="vi-VN"/>
        </w:rPr>
        <w:t>Bảng I.1</w:t>
      </w:r>
      <w:r w:rsidRPr="00CB0743">
        <w:rPr>
          <w:i/>
          <w:noProof/>
          <w:sz w:val="26"/>
          <w:szCs w:val="26"/>
        </w:rPr>
        <w:t>3</w:t>
      </w:r>
      <w:r w:rsidRPr="00CB0743">
        <w:rPr>
          <w:i/>
          <w:noProof/>
          <w:sz w:val="26"/>
          <w:szCs w:val="26"/>
          <w:lang w:val="vi-VN"/>
        </w:rPr>
        <w:t>. Phân loại cửa hàng xăng dầu dọc QL.25 theo sản lượng</w:t>
      </w:r>
    </w:p>
    <w:tbl>
      <w:tblPr>
        <w:tblW w:w="9139"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20"/>
        <w:gridCol w:w="2340"/>
        <w:gridCol w:w="1800"/>
        <w:gridCol w:w="1980"/>
        <w:gridCol w:w="2299"/>
      </w:tblGrid>
      <w:tr w:rsidR="00B944FB" w:rsidRPr="00CB0743" w:rsidTr="00D834D0">
        <w:tc>
          <w:tcPr>
            <w:tcW w:w="72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TT</w:t>
            </w:r>
          </w:p>
        </w:tc>
        <w:tc>
          <w:tcPr>
            <w:tcW w:w="234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Địa phương</w:t>
            </w:r>
          </w:p>
        </w:tc>
        <w:tc>
          <w:tcPr>
            <w:tcW w:w="180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 xml:space="preserve">Số cửa hàng  điều tra được </w:t>
            </w:r>
            <w:r w:rsidRPr="00CB0743">
              <w:rPr>
                <w:b/>
                <w:noProof/>
                <w:sz w:val="26"/>
                <w:szCs w:val="26"/>
                <w:lang w:val="vi-VN"/>
              </w:rPr>
              <w:lastRenderedPageBreak/>
              <w:t>sản lượng</w:t>
            </w:r>
          </w:p>
        </w:tc>
        <w:tc>
          <w:tcPr>
            <w:tcW w:w="198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lastRenderedPageBreak/>
              <w:t>Tổng sản lượng bán (m</w:t>
            </w:r>
            <w:r w:rsidRPr="00CB0743">
              <w:rPr>
                <w:b/>
                <w:noProof/>
                <w:sz w:val="26"/>
                <w:szCs w:val="26"/>
                <w:vertAlign w:val="superscript"/>
                <w:lang w:val="vi-VN"/>
              </w:rPr>
              <w:t>3</w:t>
            </w:r>
            <w:r w:rsidRPr="00CB0743">
              <w:rPr>
                <w:b/>
                <w:noProof/>
                <w:sz w:val="26"/>
                <w:szCs w:val="26"/>
                <w:lang w:val="vi-VN"/>
              </w:rPr>
              <w:t>/tháng)</w:t>
            </w:r>
          </w:p>
        </w:tc>
        <w:tc>
          <w:tcPr>
            <w:tcW w:w="2299"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 xml:space="preserve">Năng suất BQ 1 cửa hàng </w:t>
            </w:r>
            <w:r w:rsidRPr="00CB0743">
              <w:rPr>
                <w:b/>
                <w:noProof/>
                <w:sz w:val="26"/>
                <w:szCs w:val="26"/>
                <w:lang w:val="vi-VN"/>
              </w:rPr>
              <w:lastRenderedPageBreak/>
              <w:t>(m</w:t>
            </w:r>
            <w:r w:rsidRPr="00CB0743">
              <w:rPr>
                <w:b/>
                <w:noProof/>
                <w:sz w:val="26"/>
                <w:szCs w:val="26"/>
                <w:vertAlign w:val="superscript"/>
                <w:lang w:val="vi-VN"/>
              </w:rPr>
              <w:t>3</w:t>
            </w:r>
            <w:r w:rsidRPr="00CB0743">
              <w:rPr>
                <w:b/>
                <w:noProof/>
                <w:sz w:val="26"/>
                <w:szCs w:val="26"/>
                <w:lang w:val="vi-VN"/>
              </w:rPr>
              <w:t>/tháng)</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r w:rsidRPr="00CB0743">
              <w:rPr>
                <w:noProof/>
                <w:sz w:val="26"/>
                <w:szCs w:val="26"/>
                <w:lang w:val="vi-VN"/>
              </w:rPr>
              <w:lastRenderedPageBreak/>
              <w:t>1</w:t>
            </w:r>
          </w:p>
        </w:tc>
        <w:tc>
          <w:tcPr>
            <w:tcW w:w="2340" w:type="dxa"/>
            <w:vAlign w:val="center"/>
          </w:tcPr>
          <w:p w:rsidR="00B944FB" w:rsidRPr="00CB0743" w:rsidRDefault="001C14C3" w:rsidP="00D834D0">
            <w:pPr>
              <w:spacing w:line="360" w:lineRule="auto"/>
              <w:jc w:val="center"/>
              <w:rPr>
                <w:noProof/>
                <w:sz w:val="26"/>
                <w:szCs w:val="26"/>
                <w:lang w:val="vi-VN"/>
              </w:rPr>
            </w:pPr>
            <w:r w:rsidRPr="00CB0743">
              <w:rPr>
                <w:noProof/>
                <w:sz w:val="26"/>
                <w:szCs w:val="26"/>
              </w:rPr>
              <w:t>Phú Yên</w:t>
            </w:r>
          </w:p>
        </w:tc>
        <w:tc>
          <w:tcPr>
            <w:tcW w:w="1800" w:type="dxa"/>
            <w:vAlign w:val="center"/>
          </w:tcPr>
          <w:p w:rsidR="00B944FB" w:rsidRPr="00CB0743" w:rsidRDefault="00602C3A" w:rsidP="00D834D0">
            <w:pPr>
              <w:spacing w:line="360" w:lineRule="auto"/>
              <w:jc w:val="center"/>
              <w:rPr>
                <w:noProof/>
                <w:sz w:val="26"/>
                <w:szCs w:val="26"/>
              </w:rPr>
            </w:pPr>
            <w:r w:rsidRPr="00CB0743">
              <w:rPr>
                <w:noProof/>
                <w:sz w:val="26"/>
                <w:szCs w:val="26"/>
              </w:rPr>
              <w:t>5</w:t>
            </w:r>
          </w:p>
        </w:tc>
        <w:tc>
          <w:tcPr>
            <w:tcW w:w="1980" w:type="dxa"/>
            <w:vAlign w:val="center"/>
          </w:tcPr>
          <w:p w:rsidR="00B944FB" w:rsidRPr="00CB0743" w:rsidRDefault="00602C3A" w:rsidP="00D834D0">
            <w:pPr>
              <w:spacing w:line="360" w:lineRule="auto"/>
              <w:jc w:val="center"/>
              <w:rPr>
                <w:noProof/>
                <w:sz w:val="26"/>
                <w:szCs w:val="26"/>
              </w:rPr>
            </w:pPr>
            <w:r w:rsidRPr="00CB0743">
              <w:rPr>
                <w:noProof/>
                <w:sz w:val="26"/>
                <w:szCs w:val="26"/>
              </w:rPr>
              <w:t>437</w:t>
            </w:r>
          </w:p>
        </w:tc>
        <w:tc>
          <w:tcPr>
            <w:tcW w:w="2299" w:type="dxa"/>
            <w:vAlign w:val="center"/>
          </w:tcPr>
          <w:p w:rsidR="00B944FB" w:rsidRPr="00CB0743" w:rsidRDefault="00602C3A" w:rsidP="00D834D0">
            <w:pPr>
              <w:spacing w:line="360" w:lineRule="auto"/>
              <w:jc w:val="center"/>
              <w:rPr>
                <w:noProof/>
                <w:sz w:val="26"/>
                <w:szCs w:val="26"/>
              </w:rPr>
            </w:pPr>
            <w:r w:rsidRPr="00CB0743">
              <w:rPr>
                <w:noProof/>
                <w:sz w:val="26"/>
                <w:szCs w:val="26"/>
              </w:rPr>
              <w:t>87.4</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r w:rsidRPr="00CB0743">
              <w:rPr>
                <w:noProof/>
                <w:sz w:val="26"/>
                <w:szCs w:val="26"/>
                <w:lang w:val="vi-VN"/>
              </w:rPr>
              <w:t>2</w:t>
            </w:r>
          </w:p>
        </w:tc>
        <w:tc>
          <w:tcPr>
            <w:tcW w:w="2340" w:type="dxa"/>
            <w:vAlign w:val="center"/>
          </w:tcPr>
          <w:p w:rsidR="00B944FB" w:rsidRPr="00CB0743" w:rsidRDefault="00B944FB" w:rsidP="00D834D0">
            <w:pPr>
              <w:spacing w:line="360" w:lineRule="auto"/>
              <w:jc w:val="center"/>
              <w:rPr>
                <w:noProof/>
                <w:sz w:val="26"/>
                <w:szCs w:val="26"/>
                <w:lang w:val="vi-VN"/>
              </w:rPr>
            </w:pPr>
            <w:r w:rsidRPr="00CB0743">
              <w:rPr>
                <w:noProof/>
                <w:sz w:val="26"/>
                <w:szCs w:val="26"/>
              </w:rPr>
              <w:t>Gia Lai</w:t>
            </w:r>
          </w:p>
        </w:tc>
        <w:tc>
          <w:tcPr>
            <w:tcW w:w="1800" w:type="dxa"/>
            <w:vAlign w:val="center"/>
          </w:tcPr>
          <w:p w:rsidR="00B944FB" w:rsidRPr="00CB0743" w:rsidRDefault="00602C3A" w:rsidP="00D834D0">
            <w:pPr>
              <w:spacing w:line="360" w:lineRule="auto"/>
              <w:jc w:val="center"/>
              <w:rPr>
                <w:noProof/>
                <w:sz w:val="26"/>
                <w:szCs w:val="26"/>
              </w:rPr>
            </w:pPr>
            <w:r w:rsidRPr="00CB0743">
              <w:rPr>
                <w:noProof/>
                <w:sz w:val="26"/>
                <w:szCs w:val="26"/>
              </w:rPr>
              <w:t>28</w:t>
            </w:r>
          </w:p>
        </w:tc>
        <w:tc>
          <w:tcPr>
            <w:tcW w:w="1980" w:type="dxa"/>
            <w:vAlign w:val="center"/>
          </w:tcPr>
          <w:p w:rsidR="00B944FB" w:rsidRPr="00CB0743" w:rsidRDefault="001C14C3" w:rsidP="00D834D0">
            <w:pPr>
              <w:spacing w:line="360" w:lineRule="auto"/>
              <w:jc w:val="center"/>
              <w:rPr>
                <w:noProof/>
                <w:sz w:val="26"/>
                <w:szCs w:val="26"/>
              </w:rPr>
            </w:pPr>
            <w:r w:rsidRPr="00CB0743">
              <w:rPr>
                <w:noProof/>
                <w:sz w:val="26"/>
                <w:szCs w:val="26"/>
              </w:rPr>
              <w:t>1214</w:t>
            </w:r>
          </w:p>
        </w:tc>
        <w:tc>
          <w:tcPr>
            <w:tcW w:w="2299" w:type="dxa"/>
            <w:vAlign w:val="center"/>
          </w:tcPr>
          <w:p w:rsidR="00B944FB" w:rsidRPr="00CB0743" w:rsidRDefault="00602C3A" w:rsidP="00D834D0">
            <w:pPr>
              <w:spacing w:line="360" w:lineRule="auto"/>
              <w:jc w:val="center"/>
              <w:rPr>
                <w:noProof/>
                <w:sz w:val="26"/>
                <w:szCs w:val="26"/>
              </w:rPr>
            </w:pPr>
            <w:r w:rsidRPr="00CB0743">
              <w:rPr>
                <w:noProof/>
                <w:sz w:val="26"/>
                <w:szCs w:val="26"/>
              </w:rPr>
              <w:t>43.36</w:t>
            </w:r>
          </w:p>
        </w:tc>
      </w:tr>
      <w:tr w:rsidR="00B944FB" w:rsidRPr="00CB0743" w:rsidTr="00D834D0">
        <w:tc>
          <w:tcPr>
            <w:tcW w:w="720" w:type="dxa"/>
            <w:vAlign w:val="center"/>
          </w:tcPr>
          <w:p w:rsidR="00B944FB" w:rsidRPr="00CB0743" w:rsidRDefault="00B944FB" w:rsidP="00D834D0">
            <w:pPr>
              <w:spacing w:line="360" w:lineRule="auto"/>
              <w:jc w:val="center"/>
              <w:rPr>
                <w:noProof/>
                <w:sz w:val="26"/>
                <w:szCs w:val="26"/>
                <w:lang w:val="vi-VN"/>
              </w:rPr>
            </w:pPr>
          </w:p>
        </w:tc>
        <w:tc>
          <w:tcPr>
            <w:tcW w:w="2340" w:type="dxa"/>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Toàn tuyến</w:t>
            </w:r>
          </w:p>
        </w:tc>
        <w:tc>
          <w:tcPr>
            <w:tcW w:w="1800" w:type="dxa"/>
            <w:vAlign w:val="center"/>
          </w:tcPr>
          <w:p w:rsidR="00B944FB" w:rsidRPr="00CB0743" w:rsidRDefault="00602C3A" w:rsidP="00D834D0">
            <w:pPr>
              <w:spacing w:line="360" w:lineRule="auto"/>
              <w:jc w:val="center"/>
              <w:rPr>
                <w:b/>
                <w:noProof/>
                <w:sz w:val="26"/>
                <w:szCs w:val="26"/>
              </w:rPr>
            </w:pPr>
            <w:r w:rsidRPr="00CB0743">
              <w:rPr>
                <w:b/>
                <w:noProof/>
                <w:sz w:val="26"/>
                <w:szCs w:val="26"/>
              </w:rPr>
              <w:t>33</w:t>
            </w:r>
          </w:p>
        </w:tc>
        <w:tc>
          <w:tcPr>
            <w:tcW w:w="1980" w:type="dxa"/>
            <w:vAlign w:val="center"/>
          </w:tcPr>
          <w:p w:rsidR="00B944FB" w:rsidRPr="00CB0743" w:rsidRDefault="00602C3A" w:rsidP="00D834D0">
            <w:pPr>
              <w:spacing w:line="360" w:lineRule="auto"/>
              <w:jc w:val="center"/>
              <w:rPr>
                <w:b/>
                <w:noProof/>
                <w:sz w:val="26"/>
                <w:szCs w:val="26"/>
              </w:rPr>
            </w:pPr>
            <w:r w:rsidRPr="00CB0743">
              <w:rPr>
                <w:b/>
                <w:noProof/>
                <w:sz w:val="26"/>
                <w:szCs w:val="26"/>
              </w:rPr>
              <w:t>1651</w:t>
            </w:r>
          </w:p>
        </w:tc>
        <w:tc>
          <w:tcPr>
            <w:tcW w:w="2299" w:type="dxa"/>
            <w:vAlign w:val="center"/>
          </w:tcPr>
          <w:p w:rsidR="00B944FB" w:rsidRPr="00CB0743" w:rsidRDefault="00602C3A" w:rsidP="00D834D0">
            <w:pPr>
              <w:spacing w:line="360" w:lineRule="auto"/>
              <w:jc w:val="center"/>
              <w:rPr>
                <w:b/>
                <w:noProof/>
                <w:sz w:val="26"/>
                <w:szCs w:val="26"/>
              </w:rPr>
            </w:pPr>
            <w:r w:rsidRPr="00CB0743">
              <w:rPr>
                <w:b/>
                <w:noProof/>
                <w:sz w:val="26"/>
                <w:szCs w:val="26"/>
              </w:rPr>
              <w:t>50.03</w:t>
            </w:r>
          </w:p>
        </w:tc>
      </w:tr>
    </w:tbl>
    <w:p w:rsidR="002214E7" w:rsidRPr="00CB0743" w:rsidRDefault="002214E7" w:rsidP="00DB5BEC">
      <w:pPr>
        <w:spacing w:line="360" w:lineRule="auto"/>
        <w:jc w:val="both"/>
        <w:rPr>
          <w:noProof/>
          <w:sz w:val="26"/>
          <w:szCs w:val="26"/>
          <w:lang w:val="vi-VN"/>
        </w:rPr>
      </w:pP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Từ kết quả thống kê</w:t>
      </w:r>
      <w:r w:rsidR="0016663F" w:rsidRPr="00CB0743">
        <w:rPr>
          <w:noProof/>
          <w:sz w:val="26"/>
          <w:szCs w:val="26"/>
          <w:lang w:val="vi-VN"/>
        </w:rPr>
        <w:t xml:space="preserve"> và tổ hợp số liệu theo bảng I.6 và I.13</w:t>
      </w:r>
      <w:r w:rsidRPr="00CB0743">
        <w:rPr>
          <w:noProof/>
          <w:sz w:val="26"/>
          <w:szCs w:val="26"/>
          <w:lang w:val="vi-VN"/>
        </w:rPr>
        <w:t xml:space="preserve"> có thể nhận xét và đánh giá về năng suất bán hàng trên toàn </w:t>
      </w:r>
      <w:r w:rsidR="0016663F" w:rsidRPr="00CB0743">
        <w:rPr>
          <w:noProof/>
          <w:sz w:val="26"/>
          <w:szCs w:val="26"/>
        </w:rPr>
        <w:t>QL.25</w:t>
      </w:r>
      <w:r w:rsidRPr="00CB0743">
        <w:rPr>
          <w:noProof/>
          <w:sz w:val="26"/>
          <w:szCs w:val="26"/>
          <w:lang w:val="vi-VN"/>
        </w:rPr>
        <w:t xml:space="preserve"> như sau:</w:t>
      </w:r>
    </w:p>
    <w:p w:rsidR="00B944FB" w:rsidRPr="00CB0743" w:rsidRDefault="00B944FB" w:rsidP="00DB5BEC">
      <w:pPr>
        <w:spacing w:line="360" w:lineRule="auto"/>
        <w:ind w:firstLine="284"/>
        <w:jc w:val="both"/>
        <w:rPr>
          <w:noProof/>
          <w:sz w:val="26"/>
          <w:szCs w:val="26"/>
        </w:rPr>
      </w:pPr>
      <w:r w:rsidRPr="00CB0743">
        <w:rPr>
          <w:noProof/>
          <w:sz w:val="26"/>
          <w:szCs w:val="26"/>
          <w:lang w:val="vi-VN"/>
        </w:rPr>
        <w:t>- Số lượng cửa hàng năng suất cao &gt;100 m</w:t>
      </w:r>
      <w:r w:rsidRPr="00CB0743">
        <w:rPr>
          <w:noProof/>
          <w:sz w:val="26"/>
          <w:szCs w:val="26"/>
          <w:vertAlign w:val="superscript"/>
          <w:lang w:val="vi-VN"/>
        </w:rPr>
        <w:t>3</w:t>
      </w:r>
      <w:r w:rsidRPr="00CB0743">
        <w:rPr>
          <w:noProof/>
          <w:sz w:val="26"/>
          <w:szCs w:val="26"/>
          <w:lang w:val="vi-VN"/>
        </w:rPr>
        <w:t xml:space="preserve">/tháng chiếm tỷ lệ nhỏ </w:t>
      </w:r>
      <w:r w:rsidR="001C14C3" w:rsidRPr="00CB0743">
        <w:rPr>
          <w:noProof/>
          <w:sz w:val="26"/>
          <w:szCs w:val="26"/>
        </w:rPr>
        <w:t>15.16</w:t>
      </w:r>
      <w:r w:rsidRPr="00CB0743">
        <w:rPr>
          <w:noProof/>
          <w:sz w:val="26"/>
          <w:szCs w:val="26"/>
        </w:rPr>
        <w:t>%.</w:t>
      </w:r>
    </w:p>
    <w:p w:rsidR="00B944FB" w:rsidRPr="00CB0743" w:rsidRDefault="00B944FB" w:rsidP="00DB5BEC">
      <w:pPr>
        <w:spacing w:line="360" w:lineRule="auto"/>
        <w:ind w:firstLine="284"/>
        <w:jc w:val="both"/>
        <w:rPr>
          <w:noProof/>
          <w:sz w:val="26"/>
          <w:szCs w:val="26"/>
        </w:rPr>
      </w:pPr>
      <w:r w:rsidRPr="00CB0743">
        <w:rPr>
          <w:noProof/>
          <w:sz w:val="26"/>
          <w:szCs w:val="26"/>
          <w:lang w:val="vi-VN"/>
        </w:rPr>
        <w:t>- Số lượng c</w:t>
      </w:r>
      <w:r w:rsidRPr="00CB0743">
        <w:rPr>
          <w:noProof/>
          <w:sz w:val="26"/>
          <w:szCs w:val="26"/>
        </w:rPr>
        <w:t>ử</w:t>
      </w:r>
      <w:r w:rsidRPr="00CB0743">
        <w:rPr>
          <w:noProof/>
          <w:sz w:val="26"/>
          <w:szCs w:val="26"/>
          <w:lang w:val="vi-VN"/>
        </w:rPr>
        <w:t>a hàng năng suất trung bình từ 50 đến 100 m</w:t>
      </w:r>
      <w:r w:rsidRPr="00CB0743">
        <w:rPr>
          <w:noProof/>
          <w:sz w:val="26"/>
          <w:szCs w:val="26"/>
          <w:vertAlign w:val="superscript"/>
          <w:lang w:val="vi-VN"/>
        </w:rPr>
        <w:t>3</w:t>
      </w:r>
      <w:r w:rsidRPr="00CB0743">
        <w:rPr>
          <w:noProof/>
          <w:sz w:val="26"/>
          <w:szCs w:val="26"/>
          <w:lang w:val="vi-VN"/>
        </w:rPr>
        <w:t xml:space="preserve">/tháng chiếm tỷ lệ </w:t>
      </w:r>
      <w:r w:rsidR="001C14C3" w:rsidRPr="00CB0743">
        <w:rPr>
          <w:noProof/>
          <w:sz w:val="26"/>
          <w:szCs w:val="26"/>
        </w:rPr>
        <w:t>42.42</w:t>
      </w:r>
      <w:r w:rsidRPr="00CB0743">
        <w:rPr>
          <w:noProof/>
          <w:sz w:val="26"/>
          <w:szCs w:val="26"/>
        </w:rPr>
        <w:t>%.</w:t>
      </w:r>
    </w:p>
    <w:p w:rsidR="00E8228E" w:rsidRPr="00CB0743" w:rsidRDefault="00B944FB" w:rsidP="00DB5BEC">
      <w:pPr>
        <w:spacing w:line="360" w:lineRule="auto"/>
        <w:ind w:firstLine="284"/>
        <w:jc w:val="both"/>
        <w:rPr>
          <w:noProof/>
          <w:sz w:val="26"/>
          <w:szCs w:val="26"/>
        </w:rPr>
      </w:pPr>
      <w:r w:rsidRPr="00CB0743">
        <w:rPr>
          <w:noProof/>
          <w:sz w:val="26"/>
          <w:szCs w:val="26"/>
          <w:lang w:val="vi-VN"/>
        </w:rPr>
        <w:t>- Số lượng cửa hàng năng suất thấp &lt; 50 m</w:t>
      </w:r>
      <w:r w:rsidRPr="00CB0743">
        <w:rPr>
          <w:noProof/>
          <w:sz w:val="26"/>
          <w:szCs w:val="26"/>
          <w:vertAlign w:val="superscript"/>
          <w:lang w:val="vi-VN"/>
        </w:rPr>
        <w:t>3</w:t>
      </w:r>
      <w:r w:rsidRPr="00CB0743">
        <w:rPr>
          <w:noProof/>
          <w:sz w:val="26"/>
          <w:szCs w:val="26"/>
          <w:lang w:val="vi-VN"/>
        </w:rPr>
        <w:t xml:space="preserve">/tháng chiếm tỷ lệ </w:t>
      </w:r>
      <w:r w:rsidRPr="00CB0743">
        <w:rPr>
          <w:noProof/>
          <w:sz w:val="26"/>
          <w:szCs w:val="26"/>
        </w:rPr>
        <w:t>42.</w:t>
      </w:r>
      <w:r w:rsidR="001C14C3" w:rsidRPr="00CB0743">
        <w:rPr>
          <w:noProof/>
          <w:sz w:val="26"/>
          <w:szCs w:val="26"/>
        </w:rPr>
        <w:t>42</w:t>
      </w:r>
      <w:r w:rsidR="00E8228E" w:rsidRPr="00CB0743">
        <w:rPr>
          <w:noProof/>
          <w:sz w:val="26"/>
          <w:szCs w:val="26"/>
        </w:rPr>
        <w:t>%.</w:t>
      </w:r>
    </w:p>
    <w:p w:rsidR="00B944FB" w:rsidRPr="00CB0743" w:rsidRDefault="00B944FB" w:rsidP="00DB5BEC">
      <w:pPr>
        <w:spacing w:line="360" w:lineRule="auto"/>
        <w:ind w:firstLine="284"/>
        <w:jc w:val="both"/>
        <w:rPr>
          <w:noProof/>
          <w:sz w:val="26"/>
          <w:szCs w:val="26"/>
        </w:rPr>
      </w:pPr>
      <w:r w:rsidRPr="00CB0743">
        <w:rPr>
          <w:noProof/>
          <w:sz w:val="26"/>
          <w:szCs w:val="26"/>
          <w:lang w:val="vi-VN"/>
        </w:rPr>
        <w:t>- N</w:t>
      </w:r>
      <w:r w:rsidR="001C14C3" w:rsidRPr="00CB0743">
        <w:rPr>
          <w:noProof/>
          <w:sz w:val="26"/>
          <w:szCs w:val="26"/>
          <w:lang w:val="vi-VN"/>
        </w:rPr>
        <w:t>ăng suất bán hàng của toàn QL.25</w:t>
      </w:r>
      <w:r w:rsidRPr="00CB0743">
        <w:rPr>
          <w:noProof/>
          <w:sz w:val="26"/>
          <w:szCs w:val="26"/>
          <w:lang w:val="vi-VN"/>
        </w:rPr>
        <w:t xml:space="preserve"> với sản lượng bình quân </w:t>
      </w:r>
      <w:r w:rsidR="00602C3A" w:rsidRPr="00CB0743">
        <w:rPr>
          <w:noProof/>
          <w:sz w:val="26"/>
          <w:szCs w:val="26"/>
        </w:rPr>
        <w:t>50.03</w:t>
      </w:r>
      <w:r w:rsidR="00602C3A" w:rsidRPr="00CB0743">
        <w:rPr>
          <w:b/>
          <w:noProof/>
          <w:sz w:val="26"/>
          <w:szCs w:val="26"/>
        </w:rPr>
        <w:t xml:space="preserve"> </w:t>
      </w:r>
      <w:r w:rsidRPr="00CB0743">
        <w:rPr>
          <w:noProof/>
          <w:sz w:val="26"/>
          <w:szCs w:val="26"/>
          <w:lang w:val="vi-VN"/>
        </w:rPr>
        <w:t>m</w:t>
      </w:r>
      <w:r w:rsidRPr="00CB0743">
        <w:rPr>
          <w:noProof/>
          <w:sz w:val="26"/>
          <w:szCs w:val="26"/>
          <w:vertAlign w:val="superscript"/>
          <w:lang w:val="vi-VN"/>
        </w:rPr>
        <w:t>3</w:t>
      </w:r>
      <w:r w:rsidRPr="00CB0743">
        <w:rPr>
          <w:noProof/>
          <w:sz w:val="26"/>
          <w:szCs w:val="26"/>
          <w:lang w:val="vi-VN"/>
        </w:rPr>
        <w:t>/tháng là</w:t>
      </w:r>
      <w:r w:rsidRPr="00CB0743">
        <w:rPr>
          <w:noProof/>
          <w:sz w:val="26"/>
          <w:szCs w:val="26"/>
        </w:rPr>
        <w:t xml:space="preserve"> quá </w:t>
      </w:r>
      <w:r w:rsidRPr="00CB0743">
        <w:rPr>
          <w:noProof/>
          <w:sz w:val="26"/>
          <w:szCs w:val="26"/>
          <w:lang w:val="vi-VN"/>
        </w:rPr>
        <w:t>thấp. Có hai nguyên nhân chính làm năng suất bán hàng bị hạ thấp là:</w:t>
      </w: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 Lệ thuộc vào tốc độ phát triển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của các tỉnh, thành phố, kéo theo đó là lưu lượng xe trên tuyến đường chưa cao, nhu cầu cho dân sinh bị phân tán bới các tuyến giao thông của các địa phương, nên nhu cầu tiêu thụ xăng dầu trên từng cung đường và trên toàn tuyến còn hạn hẹp. </w:t>
      </w: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 xml:space="preserve">+ Tại các đoạn đường đi qua thành phố, thị xã, thị trấn, thị tứ tập trung nhiều cửa hàng trên một phạm vi cung ứng hẹp, và một cung đường ngắn. Từ đó thị phần được chia nhỏ. </w:t>
      </w:r>
    </w:p>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t>Nếu xác định năng suất bán hàng của các cửa hàng theo năng suất của cột bơm, có thể tính năng suất cao nhất  trong thực tế kinh doanh ở các đoạn tuyến t</w:t>
      </w:r>
      <w:r w:rsidR="001C14C3" w:rsidRPr="00CB0743">
        <w:rPr>
          <w:noProof/>
          <w:sz w:val="26"/>
          <w:szCs w:val="26"/>
          <w:lang w:val="vi-VN"/>
        </w:rPr>
        <w:t>huộc QL.25</w:t>
      </w:r>
      <w:r w:rsidRPr="00CB0743">
        <w:rPr>
          <w:noProof/>
          <w:sz w:val="26"/>
          <w:szCs w:val="26"/>
          <w:lang w:val="vi-VN"/>
        </w:rPr>
        <w:t xml:space="preserve"> như sau:</w:t>
      </w:r>
    </w:p>
    <w:p w:rsidR="00B944FB" w:rsidRPr="00CB0743" w:rsidRDefault="00B944FB" w:rsidP="00DB5BEC">
      <w:pPr>
        <w:spacing w:line="360" w:lineRule="auto"/>
        <w:jc w:val="both"/>
        <w:rPr>
          <w:i/>
          <w:noProof/>
          <w:sz w:val="26"/>
          <w:szCs w:val="26"/>
          <w:lang w:val="vi-VN"/>
        </w:rPr>
      </w:pPr>
      <w:r w:rsidRPr="00CB0743">
        <w:rPr>
          <w:i/>
          <w:noProof/>
          <w:sz w:val="26"/>
          <w:szCs w:val="26"/>
          <w:lang w:val="vi-VN"/>
        </w:rPr>
        <w:t>Bảng I.14. Sản lượng 1 cột bơm của  một số cửa hàng có sản lượng cao</w:t>
      </w:r>
    </w:p>
    <w:tbl>
      <w:tblPr>
        <w:tblW w:w="9062" w:type="dxa"/>
        <w:tblBorders>
          <w:top w:val="single" w:sz="8" w:space="0" w:color="000000"/>
          <w:left w:val="single" w:sz="8" w:space="0" w:color="000000"/>
          <w:bottom w:val="single" w:sz="8" w:space="0" w:color="000000"/>
          <w:right w:val="single" w:sz="8" w:space="0" w:color="000000"/>
        </w:tblBorders>
        <w:tblLayout w:type="fixed"/>
        <w:tblLook w:val="0000"/>
      </w:tblPr>
      <w:tblGrid>
        <w:gridCol w:w="578"/>
        <w:gridCol w:w="1255"/>
        <w:gridCol w:w="1843"/>
        <w:gridCol w:w="1276"/>
        <w:gridCol w:w="850"/>
        <w:gridCol w:w="1276"/>
        <w:gridCol w:w="1984"/>
      </w:tblGrid>
      <w:tr w:rsidR="00B944FB" w:rsidRPr="00CB0743" w:rsidTr="00D834D0">
        <w:trPr>
          <w:trHeight w:val="1550"/>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TT</w:t>
            </w:r>
          </w:p>
        </w:tc>
        <w:tc>
          <w:tcPr>
            <w:tcW w:w="1255" w:type="dxa"/>
            <w:tcBorders>
              <w:top w:val="single" w:sz="8" w:space="0" w:color="000000"/>
              <w:bottom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Đoạn tuyến</w:t>
            </w:r>
          </w:p>
        </w:tc>
        <w:tc>
          <w:tcPr>
            <w:tcW w:w="1843"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Tên cửa hàng</w:t>
            </w:r>
          </w:p>
        </w:tc>
        <w:tc>
          <w:tcPr>
            <w:tcW w:w="1276" w:type="dxa"/>
            <w:tcBorders>
              <w:top w:val="single" w:sz="8" w:space="0" w:color="000000"/>
              <w:bottom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Sản lượng, m</w:t>
            </w:r>
            <w:r w:rsidRPr="00CB0743">
              <w:rPr>
                <w:b/>
                <w:noProof/>
                <w:sz w:val="26"/>
                <w:szCs w:val="26"/>
                <w:vertAlign w:val="superscript"/>
                <w:lang w:val="vi-VN"/>
              </w:rPr>
              <w:t>3</w:t>
            </w:r>
            <w:r w:rsidRPr="00CB0743">
              <w:rPr>
                <w:b/>
                <w:noProof/>
                <w:sz w:val="26"/>
                <w:szCs w:val="26"/>
                <w:lang w:val="vi-VN"/>
              </w:rPr>
              <w:t>/tháng</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Số cột bơm</w:t>
            </w:r>
          </w:p>
        </w:tc>
        <w:tc>
          <w:tcPr>
            <w:tcW w:w="1276" w:type="dxa"/>
            <w:tcBorders>
              <w:top w:val="single" w:sz="8" w:space="0" w:color="000000"/>
              <w:bottom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984"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834D0">
            <w:pPr>
              <w:spacing w:line="360" w:lineRule="auto"/>
              <w:jc w:val="center"/>
              <w:rPr>
                <w:b/>
                <w:noProof/>
                <w:sz w:val="26"/>
                <w:szCs w:val="26"/>
                <w:lang w:val="vi-VN"/>
              </w:rPr>
            </w:pPr>
            <w:r w:rsidRPr="00CB0743">
              <w:rPr>
                <w:b/>
                <w:bCs/>
                <w:noProof/>
                <w:sz w:val="26"/>
                <w:szCs w:val="26"/>
                <w:lang w:val="vi-VN"/>
              </w:rPr>
              <w:t xml:space="preserve">Tỷ lệ sản lượng 01 cột bơm so với cột cao nhất (250 </w:t>
            </w:r>
            <w:r w:rsidRPr="00CB0743">
              <w:rPr>
                <w:b/>
                <w:noProof/>
                <w:sz w:val="26"/>
                <w:szCs w:val="26"/>
                <w:lang w:val="vi-VN"/>
              </w:rPr>
              <w:t>m</w:t>
            </w:r>
            <w:r w:rsidRPr="00CB0743">
              <w:rPr>
                <w:b/>
                <w:noProof/>
                <w:sz w:val="26"/>
                <w:szCs w:val="26"/>
                <w:vertAlign w:val="superscript"/>
                <w:lang w:val="vi-VN"/>
              </w:rPr>
              <w:t>3</w:t>
            </w:r>
            <w:r w:rsidRPr="00CB0743">
              <w:rPr>
                <w:b/>
                <w:noProof/>
                <w:sz w:val="26"/>
                <w:szCs w:val="26"/>
                <w:lang w:val="vi-VN"/>
              </w:rPr>
              <w:t>/tháng)</w:t>
            </w:r>
          </w:p>
        </w:tc>
      </w:tr>
      <w:tr w:rsidR="00B944FB" w:rsidRPr="00CB0743" w:rsidTr="00D834D0">
        <w:trPr>
          <w:trHeight w:val="409"/>
        </w:trPr>
        <w:tc>
          <w:tcPr>
            <w:tcW w:w="578"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834D0">
            <w:pPr>
              <w:spacing w:line="360" w:lineRule="auto"/>
              <w:jc w:val="center"/>
              <w:rPr>
                <w:noProof/>
                <w:sz w:val="26"/>
                <w:szCs w:val="26"/>
                <w:highlight w:val="yellow"/>
              </w:rPr>
            </w:pPr>
            <w:r w:rsidRPr="00CB0743">
              <w:rPr>
                <w:noProof/>
                <w:sz w:val="26"/>
                <w:szCs w:val="26"/>
              </w:rPr>
              <w:t>1</w:t>
            </w:r>
          </w:p>
        </w:tc>
        <w:tc>
          <w:tcPr>
            <w:tcW w:w="1255" w:type="dxa"/>
            <w:tcBorders>
              <w:top w:val="single" w:sz="8" w:space="0" w:color="000000"/>
              <w:bottom w:val="single" w:sz="8" w:space="0" w:color="000000"/>
            </w:tcBorders>
            <w:shd w:val="clear" w:color="auto" w:fill="auto"/>
            <w:vAlign w:val="center"/>
          </w:tcPr>
          <w:p w:rsidR="00B944FB" w:rsidRPr="00CB0743" w:rsidRDefault="00602C3A" w:rsidP="00D834D0">
            <w:pPr>
              <w:spacing w:line="360" w:lineRule="auto"/>
              <w:jc w:val="center"/>
              <w:rPr>
                <w:noProof/>
                <w:sz w:val="26"/>
                <w:szCs w:val="26"/>
                <w:highlight w:val="yellow"/>
              </w:rPr>
            </w:pPr>
            <w:r w:rsidRPr="00CB0743">
              <w:rPr>
                <w:noProof/>
                <w:sz w:val="26"/>
                <w:szCs w:val="26"/>
              </w:rPr>
              <w:t>Phú Yên</w:t>
            </w:r>
          </w:p>
        </w:tc>
        <w:tc>
          <w:tcPr>
            <w:tcW w:w="1843"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highlight w:val="yellow"/>
                <w:lang w:val="en-GB"/>
              </w:rPr>
            </w:pPr>
            <w:r w:rsidRPr="00CB0743">
              <w:rPr>
                <w:noProof/>
                <w:sz w:val="26"/>
                <w:szCs w:val="26"/>
                <w:lang w:val="en-GB"/>
              </w:rPr>
              <w:t>CHXD Hòa An</w:t>
            </w:r>
          </w:p>
        </w:tc>
        <w:tc>
          <w:tcPr>
            <w:tcW w:w="1276" w:type="dxa"/>
            <w:tcBorders>
              <w:top w:val="single" w:sz="8" w:space="0" w:color="000000"/>
              <w:bottom w:val="single" w:sz="8" w:space="0" w:color="000000"/>
            </w:tcBorders>
            <w:shd w:val="clear" w:color="auto" w:fill="auto"/>
            <w:vAlign w:val="center"/>
          </w:tcPr>
          <w:p w:rsidR="00B944FB" w:rsidRPr="00CB0743" w:rsidRDefault="00602C3A" w:rsidP="00D834D0">
            <w:pPr>
              <w:spacing w:line="360" w:lineRule="auto"/>
              <w:jc w:val="center"/>
              <w:rPr>
                <w:noProof/>
                <w:sz w:val="26"/>
                <w:szCs w:val="26"/>
                <w:lang w:val="en-GB"/>
              </w:rPr>
            </w:pPr>
            <w:r w:rsidRPr="00CB0743">
              <w:rPr>
                <w:noProof/>
                <w:sz w:val="26"/>
                <w:szCs w:val="26"/>
                <w:lang w:val="en-GB"/>
              </w:rPr>
              <w:t>180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6</w:t>
            </w:r>
          </w:p>
        </w:tc>
        <w:tc>
          <w:tcPr>
            <w:tcW w:w="1276" w:type="dxa"/>
            <w:tcBorders>
              <w:top w:val="single" w:sz="8" w:space="0" w:color="000000"/>
              <w:bottom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30</w:t>
            </w:r>
          </w:p>
        </w:tc>
        <w:tc>
          <w:tcPr>
            <w:tcW w:w="1984"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12%</w:t>
            </w:r>
          </w:p>
        </w:tc>
      </w:tr>
      <w:tr w:rsidR="00B944FB" w:rsidRPr="00CB0743" w:rsidTr="00D834D0">
        <w:trPr>
          <w:trHeight w:val="373"/>
        </w:trPr>
        <w:tc>
          <w:tcPr>
            <w:tcW w:w="578" w:type="dxa"/>
            <w:tcBorders>
              <w:left w:val="single" w:sz="8" w:space="0" w:color="000000"/>
              <w:bottom w:val="single" w:sz="4" w:space="0" w:color="auto"/>
              <w:right w:val="single" w:sz="8" w:space="0" w:color="000000"/>
            </w:tcBorders>
            <w:shd w:val="clear" w:color="auto" w:fill="auto"/>
            <w:vAlign w:val="center"/>
          </w:tcPr>
          <w:p w:rsidR="00B944FB" w:rsidRPr="00CB0743" w:rsidRDefault="00B944FB" w:rsidP="00D834D0">
            <w:pPr>
              <w:spacing w:line="360" w:lineRule="auto"/>
              <w:jc w:val="center"/>
              <w:rPr>
                <w:noProof/>
                <w:sz w:val="26"/>
                <w:szCs w:val="26"/>
                <w:lang w:val="vi-VN"/>
              </w:rPr>
            </w:pPr>
            <w:r w:rsidRPr="00CB0743">
              <w:rPr>
                <w:noProof/>
                <w:sz w:val="26"/>
                <w:szCs w:val="26"/>
                <w:lang w:val="vi-VN"/>
              </w:rPr>
              <w:t>2</w:t>
            </w:r>
          </w:p>
        </w:tc>
        <w:tc>
          <w:tcPr>
            <w:tcW w:w="1255" w:type="dxa"/>
            <w:tcBorders>
              <w:bottom w:val="single" w:sz="4" w:space="0" w:color="auto"/>
            </w:tcBorders>
            <w:shd w:val="clear" w:color="auto" w:fill="auto"/>
            <w:vAlign w:val="center"/>
          </w:tcPr>
          <w:p w:rsidR="00B944FB" w:rsidRPr="00CB0743" w:rsidRDefault="00602C3A" w:rsidP="00D834D0">
            <w:pPr>
              <w:spacing w:line="360" w:lineRule="auto"/>
              <w:jc w:val="center"/>
              <w:rPr>
                <w:noProof/>
                <w:sz w:val="26"/>
                <w:szCs w:val="26"/>
                <w:lang w:val="en-GB"/>
              </w:rPr>
            </w:pPr>
            <w:r w:rsidRPr="00CB0743">
              <w:rPr>
                <w:noProof/>
                <w:sz w:val="26"/>
                <w:szCs w:val="26"/>
                <w:lang w:val="en-GB"/>
              </w:rPr>
              <w:t>Gia Lai</w:t>
            </w:r>
          </w:p>
        </w:tc>
        <w:tc>
          <w:tcPr>
            <w:tcW w:w="1843" w:type="dxa"/>
            <w:tcBorders>
              <w:left w:val="single" w:sz="8" w:space="0" w:color="000000"/>
              <w:bottom w:val="single" w:sz="4" w:space="0" w:color="auto"/>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CHXD số 15</w:t>
            </w:r>
          </w:p>
        </w:tc>
        <w:tc>
          <w:tcPr>
            <w:tcW w:w="1276" w:type="dxa"/>
            <w:tcBorders>
              <w:bottom w:val="single" w:sz="4" w:space="0" w:color="auto"/>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280</w:t>
            </w:r>
          </w:p>
        </w:tc>
        <w:tc>
          <w:tcPr>
            <w:tcW w:w="850" w:type="dxa"/>
            <w:tcBorders>
              <w:left w:val="single" w:sz="8" w:space="0" w:color="000000"/>
              <w:bottom w:val="single" w:sz="4" w:space="0" w:color="auto"/>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8</w:t>
            </w:r>
          </w:p>
        </w:tc>
        <w:tc>
          <w:tcPr>
            <w:tcW w:w="1276" w:type="dxa"/>
            <w:tcBorders>
              <w:bottom w:val="single" w:sz="4" w:space="0" w:color="auto"/>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35</w:t>
            </w:r>
          </w:p>
        </w:tc>
        <w:tc>
          <w:tcPr>
            <w:tcW w:w="1984" w:type="dxa"/>
            <w:tcBorders>
              <w:left w:val="single" w:sz="8" w:space="0" w:color="000000"/>
              <w:bottom w:val="single" w:sz="4" w:space="0" w:color="auto"/>
              <w:right w:val="single" w:sz="8" w:space="0" w:color="000000"/>
            </w:tcBorders>
            <w:shd w:val="clear" w:color="auto" w:fill="auto"/>
            <w:vAlign w:val="center"/>
          </w:tcPr>
          <w:p w:rsidR="00B944FB" w:rsidRPr="00CB0743" w:rsidRDefault="00602C3A" w:rsidP="00D834D0">
            <w:pPr>
              <w:spacing w:line="360" w:lineRule="auto"/>
              <w:jc w:val="center"/>
              <w:rPr>
                <w:noProof/>
                <w:sz w:val="26"/>
                <w:szCs w:val="26"/>
              </w:rPr>
            </w:pPr>
            <w:r w:rsidRPr="00CB0743">
              <w:rPr>
                <w:noProof/>
                <w:sz w:val="26"/>
                <w:szCs w:val="26"/>
              </w:rPr>
              <w:t>14%</w:t>
            </w:r>
          </w:p>
        </w:tc>
      </w:tr>
    </w:tbl>
    <w:p w:rsidR="00B944FB" w:rsidRPr="00CB0743" w:rsidRDefault="00B944FB" w:rsidP="00DB5BEC">
      <w:pPr>
        <w:spacing w:line="360" w:lineRule="auto"/>
        <w:ind w:firstLine="284"/>
        <w:jc w:val="both"/>
        <w:rPr>
          <w:noProof/>
          <w:sz w:val="26"/>
          <w:szCs w:val="26"/>
          <w:lang w:val="vi-VN"/>
        </w:rPr>
      </w:pPr>
      <w:r w:rsidRPr="00CB0743">
        <w:rPr>
          <w:noProof/>
          <w:sz w:val="26"/>
          <w:szCs w:val="26"/>
          <w:lang w:val="vi-VN"/>
        </w:rPr>
        <w:lastRenderedPageBreak/>
        <w:t>Có thế tính năng suất bán hàng cao nhất trên QL</w:t>
      </w:r>
      <w:r w:rsidRPr="00CB0743">
        <w:rPr>
          <w:noProof/>
          <w:sz w:val="26"/>
          <w:szCs w:val="26"/>
        </w:rPr>
        <w:t>.</w:t>
      </w:r>
      <w:r w:rsidR="00602C3A" w:rsidRPr="00CB0743">
        <w:rPr>
          <w:noProof/>
          <w:sz w:val="26"/>
          <w:szCs w:val="26"/>
          <w:lang w:val="vi-VN"/>
        </w:rPr>
        <w:t>25</w:t>
      </w:r>
      <w:r w:rsidRPr="00CB0743">
        <w:rPr>
          <w:noProof/>
          <w:sz w:val="26"/>
          <w:szCs w:val="26"/>
          <w:lang w:val="vi-VN"/>
        </w:rPr>
        <w:t xml:space="preserve"> của 01 cột bơm là </w:t>
      </w:r>
      <w:r w:rsidR="004B2D05" w:rsidRPr="00CB0743">
        <w:rPr>
          <w:noProof/>
          <w:sz w:val="26"/>
          <w:szCs w:val="26"/>
        </w:rPr>
        <w:t>35</w:t>
      </w:r>
      <w:r w:rsidRPr="00CB0743">
        <w:rPr>
          <w:noProof/>
          <w:sz w:val="26"/>
          <w:szCs w:val="26"/>
          <w:lang w:val="vi-VN"/>
        </w:rPr>
        <w:t xml:space="preserve"> m</w:t>
      </w:r>
      <w:r w:rsidRPr="00CB0743">
        <w:rPr>
          <w:noProof/>
          <w:sz w:val="26"/>
          <w:szCs w:val="26"/>
          <w:vertAlign w:val="superscript"/>
          <w:lang w:val="vi-VN"/>
        </w:rPr>
        <w:t>3</w:t>
      </w:r>
      <w:r w:rsidRPr="00CB0743">
        <w:rPr>
          <w:noProof/>
          <w:sz w:val="26"/>
          <w:szCs w:val="26"/>
          <w:lang w:val="vi-VN"/>
        </w:rPr>
        <w:t>/tháng. Số liệu này còn thấp hơn ở các cửa hàng dọc QL.1A, QL.5 và một số tuyến khác (năng suất bán hàng cao của nhiều cửa hàng ở các trục giao thông chính ở TP. Hồ Chí Minh có thể đạt từ 250 m</w:t>
      </w:r>
      <w:r w:rsidRPr="00CB0743">
        <w:rPr>
          <w:noProof/>
          <w:sz w:val="26"/>
          <w:szCs w:val="26"/>
          <w:vertAlign w:val="superscript"/>
          <w:lang w:val="vi-VN"/>
        </w:rPr>
        <w:t>3</w:t>
      </w:r>
      <w:r w:rsidRPr="00CB0743">
        <w:rPr>
          <w:noProof/>
          <w:sz w:val="26"/>
          <w:szCs w:val="26"/>
          <w:lang w:val="vi-VN"/>
        </w:rPr>
        <w:t>/tháng)</w:t>
      </w:r>
    </w:p>
    <w:p w:rsidR="00B944FB" w:rsidRPr="00CB0743" w:rsidRDefault="00B944FB" w:rsidP="00DB5BEC">
      <w:pPr>
        <w:spacing w:line="360" w:lineRule="auto"/>
        <w:jc w:val="both"/>
        <w:rPr>
          <w:i/>
          <w:noProof/>
          <w:sz w:val="26"/>
          <w:szCs w:val="26"/>
          <w:lang w:val="vi-VN"/>
        </w:rPr>
      </w:pPr>
      <w:r w:rsidRPr="00CB0743">
        <w:rPr>
          <w:i/>
          <w:noProof/>
          <w:sz w:val="26"/>
          <w:szCs w:val="26"/>
          <w:lang w:val="vi-VN"/>
        </w:rPr>
        <w:t xml:space="preserve">Bảng 1.15. So sánh năng suất bán hàng thực tế với năng suất cao nhất của 01 cột bơm: </w:t>
      </w:r>
    </w:p>
    <w:tbl>
      <w:tblPr>
        <w:tblW w:w="9062" w:type="dxa"/>
        <w:tblBorders>
          <w:top w:val="single" w:sz="8" w:space="0" w:color="000000"/>
          <w:left w:val="single" w:sz="8" w:space="0" w:color="000000"/>
          <w:bottom w:val="single" w:sz="8" w:space="0" w:color="000000"/>
          <w:right w:val="single" w:sz="8" w:space="0" w:color="000000"/>
        </w:tblBorders>
        <w:tblLayout w:type="fixed"/>
        <w:tblLook w:val="0000"/>
      </w:tblPr>
      <w:tblGrid>
        <w:gridCol w:w="675"/>
        <w:gridCol w:w="1158"/>
        <w:gridCol w:w="1276"/>
        <w:gridCol w:w="992"/>
        <w:gridCol w:w="1418"/>
        <w:gridCol w:w="1701"/>
        <w:gridCol w:w="1842"/>
      </w:tblGrid>
      <w:tr w:rsidR="00B944FB" w:rsidRPr="00CB0743" w:rsidTr="00DB5BEC">
        <w:trPr>
          <w:trHeight w:val="1614"/>
        </w:trPr>
        <w:tc>
          <w:tcPr>
            <w:tcW w:w="6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rPr>
            </w:pPr>
            <w:r w:rsidRPr="00CB0743">
              <w:rPr>
                <w:b/>
                <w:noProof/>
                <w:sz w:val="26"/>
                <w:szCs w:val="26"/>
              </w:rPr>
              <w:t>TT</w:t>
            </w:r>
          </w:p>
        </w:tc>
        <w:tc>
          <w:tcPr>
            <w:tcW w:w="1158"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Đoạn tuyến qua địa bàn</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Tổng sản lượng, m</w:t>
            </w:r>
            <w:r w:rsidRPr="00CB0743">
              <w:rPr>
                <w:b/>
                <w:noProof/>
                <w:sz w:val="26"/>
                <w:szCs w:val="26"/>
                <w:vertAlign w:val="superscript"/>
                <w:lang w:val="vi-VN"/>
              </w:rPr>
              <w:t>3</w:t>
            </w:r>
            <w:r w:rsidRPr="00CB0743">
              <w:rPr>
                <w:b/>
                <w:noProof/>
                <w:sz w:val="26"/>
                <w:szCs w:val="26"/>
                <w:lang w:val="vi-VN"/>
              </w:rPr>
              <w:t>/tháng</w:t>
            </w:r>
          </w:p>
        </w:tc>
        <w:tc>
          <w:tcPr>
            <w:tcW w:w="992" w:type="dxa"/>
            <w:tcBorders>
              <w:top w:val="single" w:sz="8" w:space="0" w:color="000000"/>
              <w:bottom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Tổng số cột bơm</w:t>
            </w:r>
          </w:p>
        </w:tc>
        <w:tc>
          <w:tcPr>
            <w:tcW w:w="1418"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Sản lượng 01 cột bơm, m</w:t>
            </w:r>
            <w:r w:rsidRPr="00CB0743">
              <w:rPr>
                <w:b/>
                <w:noProof/>
                <w:sz w:val="26"/>
                <w:szCs w:val="26"/>
                <w:vertAlign w:val="superscript"/>
                <w:lang w:val="vi-VN"/>
              </w:rPr>
              <w:t>3</w:t>
            </w:r>
            <w:r w:rsidRPr="00CB0743">
              <w:rPr>
                <w:b/>
                <w:noProof/>
                <w:sz w:val="26"/>
                <w:szCs w:val="26"/>
                <w:lang w:val="vi-VN"/>
              </w:rPr>
              <w:t>/tháng</w:t>
            </w:r>
          </w:p>
        </w:tc>
        <w:tc>
          <w:tcPr>
            <w:tcW w:w="1701" w:type="dxa"/>
            <w:tcBorders>
              <w:top w:val="single" w:sz="8" w:space="0" w:color="000000"/>
              <w:bottom w:val="single" w:sz="8" w:space="0" w:color="000000"/>
            </w:tcBorders>
            <w:shd w:val="clear" w:color="auto" w:fill="auto"/>
            <w:vAlign w:val="center"/>
          </w:tcPr>
          <w:p w:rsidR="00534808" w:rsidRPr="00CB0743" w:rsidRDefault="00B944FB" w:rsidP="00DB5BEC">
            <w:pPr>
              <w:spacing w:line="360" w:lineRule="auto"/>
              <w:jc w:val="center"/>
              <w:rPr>
                <w:b/>
                <w:noProof/>
                <w:sz w:val="26"/>
                <w:szCs w:val="26"/>
                <w:lang w:val="vi-VN"/>
              </w:rPr>
            </w:pPr>
            <w:r w:rsidRPr="00CB0743">
              <w:rPr>
                <w:b/>
                <w:noProof/>
                <w:sz w:val="26"/>
                <w:szCs w:val="26"/>
                <w:lang w:val="vi-VN"/>
              </w:rPr>
              <w:t>So với sản lượng lớn nhất (</w:t>
            </w:r>
            <w:r w:rsidR="009E1DC1" w:rsidRPr="00CB0743">
              <w:rPr>
                <w:b/>
                <w:noProof/>
                <w:sz w:val="26"/>
                <w:szCs w:val="26"/>
              </w:rPr>
              <w:t>35</w:t>
            </w:r>
          </w:p>
          <w:p w:rsidR="00B944FB" w:rsidRPr="00CB0743" w:rsidRDefault="00B944FB" w:rsidP="00DB5BEC">
            <w:pPr>
              <w:spacing w:line="360" w:lineRule="auto"/>
              <w:jc w:val="center"/>
              <w:rPr>
                <w:b/>
                <w:noProof/>
                <w:sz w:val="26"/>
                <w:szCs w:val="26"/>
                <w:lang w:val="vi-VN"/>
              </w:rPr>
            </w:pPr>
            <w:r w:rsidRPr="00CB0743">
              <w:rPr>
                <w:b/>
                <w:noProof/>
                <w:sz w:val="26"/>
                <w:szCs w:val="26"/>
                <w:lang w:val="vi-VN"/>
              </w:rPr>
              <w:t>m</w:t>
            </w:r>
            <w:r w:rsidRPr="00CB0743">
              <w:rPr>
                <w:b/>
                <w:noProof/>
                <w:sz w:val="26"/>
                <w:szCs w:val="26"/>
                <w:vertAlign w:val="superscript"/>
                <w:lang w:val="vi-VN"/>
              </w:rPr>
              <w:t>3</w:t>
            </w:r>
            <w:r w:rsidRPr="00CB0743">
              <w:rPr>
                <w:b/>
                <w:noProof/>
                <w:sz w:val="26"/>
                <w:szCs w:val="26"/>
                <w:lang w:val="vi-VN"/>
              </w:rPr>
              <w:t>/tháng)</w:t>
            </w:r>
            <w:r w:rsidRPr="00CB0743">
              <w:rPr>
                <w:b/>
                <w:noProof/>
                <w:sz w:val="26"/>
                <w:szCs w:val="26"/>
              </w:rPr>
              <w:t>**</w:t>
            </w:r>
            <w:r w:rsidRPr="00CB0743">
              <w:rPr>
                <w:b/>
                <w:noProof/>
                <w:sz w:val="26"/>
                <w:szCs w:val="26"/>
                <w:lang w:val="vi-VN"/>
              </w:rPr>
              <w:t>, %</w:t>
            </w:r>
          </w:p>
        </w:tc>
        <w:tc>
          <w:tcPr>
            <w:tcW w:w="1842" w:type="dxa"/>
            <w:tcBorders>
              <w:top w:val="single" w:sz="8" w:space="0" w:color="000000"/>
              <w:left w:val="single" w:sz="8" w:space="0" w:color="000000"/>
              <w:bottom w:val="single" w:sz="8" w:space="0" w:color="000000"/>
              <w:right w:val="single" w:sz="8" w:space="0" w:color="000000"/>
            </w:tcBorders>
            <w:shd w:val="clear" w:color="auto" w:fill="auto"/>
            <w:vAlign w:val="center"/>
          </w:tcPr>
          <w:p w:rsidR="00B944FB" w:rsidRPr="00CB0743" w:rsidRDefault="00B944FB" w:rsidP="00DB5BEC">
            <w:pPr>
              <w:spacing w:line="360" w:lineRule="auto"/>
              <w:jc w:val="center"/>
              <w:rPr>
                <w:b/>
                <w:noProof/>
                <w:sz w:val="26"/>
                <w:szCs w:val="26"/>
                <w:lang w:val="vi-VN"/>
              </w:rPr>
            </w:pPr>
            <w:r w:rsidRPr="00CB0743">
              <w:rPr>
                <w:b/>
                <w:noProof/>
                <w:sz w:val="26"/>
                <w:szCs w:val="26"/>
                <w:lang w:val="vi-VN"/>
              </w:rPr>
              <w:t>So với sản lượng lớn nhất (100 – 120 m</w:t>
            </w:r>
            <w:r w:rsidRPr="00CB0743">
              <w:rPr>
                <w:b/>
                <w:noProof/>
                <w:sz w:val="26"/>
                <w:szCs w:val="26"/>
                <w:vertAlign w:val="superscript"/>
                <w:lang w:val="vi-VN"/>
              </w:rPr>
              <w:t>3</w:t>
            </w:r>
            <w:r w:rsidRPr="00CB0743">
              <w:rPr>
                <w:b/>
                <w:noProof/>
                <w:sz w:val="26"/>
                <w:szCs w:val="26"/>
                <w:lang w:val="vi-VN"/>
              </w:rPr>
              <w:t>/tháng)</w:t>
            </w:r>
          </w:p>
          <w:p w:rsidR="00B944FB" w:rsidRPr="00CB0743" w:rsidRDefault="00771958" w:rsidP="00DB5BEC">
            <w:pPr>
              <w:spacing w:line="360" w:lineRule="auto"/>
              <w:jc w:val="center"/>
              <w:rPr>
                <w:b/>
                <w:noProof/>
                <w:sz w:val="26"/>
                <w:szCs w:val="26"/>
              </w:rPr>
            </w:pPr>
            <w:r w:rsidRPr="00CB0743">
              <w:rPr>
                <w:b/>
                <w:noProof/>
                <w:sz w:val="26"/>
                <w:szCs w:val="26"/>
              </w:rPr>
              <w:t xml:space="preserve">***, </w:t>
            </w:r>
            <w:r w:rsidR="00B944FB" w:rsidRPr="00CB0743">
              <w:rPr>
                <w:b/>
                <w:noProof/>
                <w:sz w:val="26"/>
                <w:szCs w:val="26"/>
                <w:lang w:val="vi-VN"/>
              </w:rPr>
              <w:t>%</w:t>
            </w:r>
          </w:p>
        </w:tc>
      </w:tr>
      <w:tr w:rsidR="00E054BF" w:rsidRPr="00CB0743" w:rsidTr="00DB5BEC">
        <w:trPr>
          <w:trHeight w:val="308"/>
        </w:trPr>
        <w:tc>
          <w:tcPr>
            <w:tcW w:w="675" w:type="dxa"/>
            <w:tcBorders>
              <w:top w:val="single" w:sz="8" w:space="0" w:color="000000"/>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lang w:val="vi-VN"/>
              </w:rPr>
            </w:pPr>
            <w:r w:rsidRPr="00CB0743">
              <w:rPr>
                <w:noProof/>
                <w:sz w:val="26"/>
                <w:szCs w:val="26"/>
                <w:lang w:val="vi-VN"/>
              </w:rPr>
              <w:t>1</w:t>
            </w:r>
          </w:p>
        </w:tc>
        <w:tc>
          <w:tcPr>
            <w:tcW w:w="1158" w:type="dxa"/>
            <w:tcBorders>
              <w:top w:val="single" w:sz="8" w:space="0" w:color="000000"/>
              <w:bottom w:val="single" w:sz="8" w:space="0" w:color="000000"/>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Phú Yên</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437</w:t>
            </w:r>
          </w:p>
        </w:tc>
        <w:tc>
          <w:tcPr>
            <w:tcW w:w="992" w:type="dxa"/>
            <w:tcBorders>
              <w:top w:val="single" w:sz="8" w:space="0" w:color="000000"/>
              <w:bottom w:val="single" w:sz="8" w:space="0" w:color="000000"/>
            </w:tcBorders>
            <w:shd w:val="clear" w:color="auto" w:fill="auto"/>
            <w:vAlign w:val="center"/>
          </w:tcPr>
          <w:p w:rsidR="00E054BF" w:rsidRPr="00CB0743" w:rsidRDefault="00E054BF" w:rsidP="00DB5BEC">
            <w:pPr>
              <w:spacing w:line="360" w:lineRule="auto"/>
              <w:jc w:val="center"/>
              <w:rPr>
                <w:noProof/>
                <w:sz w:val="26"/>
                <w:szCs w:val="26"/>
                <w:lang w:val="en-GB"/>
              </w:rPr>
            </w:pPr>
            <w:r w:rsidRPr="00CB0743">
              <w:rPr>
                <w:noProof/>
                <w:sz w:val="26"/>
                <w:szCs w:val="26"/>
                <w:lang w:val="en-GB"/>
              </w:rPr>
              <w:t>15</w:t>
            </w:r>
          </w:p>
        </w:tc>
        <w:tc>
          <w:tcPr>
            <w:tcW w:w="1418" w:type="dxa"/>
            <w:tcBorders>
              <w:top w:val="single" w:sz="8" w:space="0" w:color="000000"/>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29.13</w:t>
            </w:r>
          </w:p>
        </w:tc>
        <w:tc>
          <w:tcPr>
            <w:tcW w:w="1701" w:type="dxa"/>
            <w:tcBorders>
              <w:top w:val="single" w:sz="8" w:space="0" w:color="000000"/>
              <w:bottom w:val="single" w:sz="8" w:space="0" w:color="000000"/>
            </w:tcBorders>
            <w:shd w:val="clear" w:color="auto" w:fill="auto"/>
            <w:vAlign w:val="center"/>
          </w:tcPr>
          <w:p w:rsidR="00E054BF" w:rsidRPr="00CB0743" w:rsidRDefault="009E1DC1" w:rsidP="00DB5BEC">
            <w:pPr>
              <w:spacing w:line="360" w:lineRule="auto"/>
              <w:jc w:val="center"/>
              <w:rPr>
                <w:noProof/>
                <w:sz w:val="26"/>
                <w:szCs w:val="26"/>
              </w:rPr>
            </w:pPr>
            <w:r w:rsidRPr="00CB0743">
              <w:rPr>
                <w:noProof/>
                <w:sz w:val="26"/>
                <w:szCs w:val="26"/>
              </w:rPr>
              <w:t>83.23</w:t>
            </w:r>
            <w:r w:rsidR="00E054BF" w:rsidRPr="00CB0743">
              <w:rPr>
                <w:noProof/>
                <w:sz w:val="26"/>
                <w:szCs w:val="26"/>
              </w:rPr>
              <w:t>%</w:t>
            </w:r>
          </w:p>
        </w:tc>
        <w:tc>
          <w:tcPr>
            <w:tcW w:w="1842" w:type="dxa"/>
            <w:tcBorders>
              <w:top w:val="single" w:sz="8" w:space="0" w:color="000000"/>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b/>
                <w:noProof/>
                <w:sz w:val="26"/>
                <w:szCs w:val="26"/>
              </w:rPr>
            </w:pPr>
            <w:r w:rsidRPr="00CB0743">
              <w:rPr>
                <w:b/>
                <w:noProof/>
                <w:sz w:val="26"/>
                <w:szCs w:val="26"/>
              </w:rPr>
              <w:t>24.28% - 29.13%</w:t>
            </w:r>
          </w:p>
        </w:tc>
      </w:tr>
      <w:tr w:rsidR="00E054BF" w:rsidRPr="00CB0743" w:rsidTr="00DB5BEC">
        <w:trPr>
          <w:trHeight w:val="308"/>
        </w:trPr>
        <w:tc>
          <w:tcPr>
            <w:tcW w:w="675" w:type="dxa"/>
            <w:tcBorders>
              <w:left w:val="single" w:sz="8" w:space="0" w:color="000000"/>
              <w:bottom w:val="single" w:sz="4" w:space="0" w:color="auto"/>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lang w:val="vi-VN"/>
              </w:rPr>
            </w:pPr>
            <w:r w:rsidRPr="00CB0743">
              <w:rPr>
                <w:noProof/>
                <w:sz w:val="26"/>
                <w:szCs w:val="26"/>
                <w:lang w:val="vi-VN"/>
              </w:rPr>
              <w:t>2</w:t>
            </w:r>
          </w:p>
        </w:tc>
        <w:tc>
          <w:tcPr>
            <w:tcW w:w="1158" w:type="dxa"/>
            <w:tcBorders>
              <w:bottom w:val="single" w:sz="4" w:space="0" w:color="auto"/>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Gia Lai</w:t>
            </w:r>
          </w:p>
        </w:tc>
        <w:tc>
          <w:tcPr>
            <w:tcW w:w="1276" w:type="dxa"/>
            <w:tcBorders>
              <w:left w:val="single" w:sz="8" w:space="0" w:color="000000"/>
              <w:bottom w:val="single" w:sz="4" w:space="0" w:color="auto"/>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1214</w:t>
            </w:r>
          </w:p>
        </w:tc>
        <w:tc>
          <w:tcPr>
            <w:tcW w:w="992" w:type="dxa"/>
            <w:tcBorders>
              <w:bottom w:val="single" w:sz="4" w:space="0" w:color="auto"/>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105</w:t>
            </w:r>
          </w:p>
        </w:tc>
        <w:tc>
          <w:tcPr>
            <w:tcW w:w="1418" w:type="dxa"/>
            <w:tcBorders>
              <w:left w:val="single" w:sz="8" w:space="0" w:color="000000"/>
              <w:bottom w:val="single" w:sz="4" w:space="0" w:color="auto"/>
              <w:right w:val="single" w:sz="8" w:space="0" w:color="000000"/>
            </w:tcBorders>
            <w:shd w:val="clear" w:color="auto" w:fill="auto"/>
            <w:vAlign w:val="center"/>
          </w:tcPr>
          <w:p w:rsidR="00E054BF" w:rsidRPr="00CB0743" w:rsidRDefault="00E054BF" w:rsidP="00DB5BEC">
            <w:pPr>
              <w:spacing w:line="360" w:lineRule="auto"/>
              <w:jc w:val="center"/>
              <w:rPr>
                <w:noProof/>
                <w:sz w:val="26"/>
                <w:szCs w:val="26"/>
              </w:rPr>
            </w:pPr>
            <w:r w:rsidRPr="00CB0743">
              <w:rPr>
                <w:noProof/>
                <w:sz w:val="26"/>
                <w:szCs w:val="26"/>
              </w:rPr>
              <w:t>11.57</w:t>
            </w:r>
          </w:p>
        </w:tc>
        <w:tc>
          <w:tcPr>
            <w:tcW w:w="1701" w:type="dxa"/>
            <w:tcBorders>
              <w:bottom w:val="single" w:sz="4" w:space="0" w:color="auto"/>
            </w:tcBorders>
            <w:shd w:val="clear" w:color="auto" w:fill="auto"/>
            <w:vAlign w:val="center"/>
          </w:tcPr>
          <w:p w:rsidR="00E054BF" w:rsidRPr="00CB0743" w:rsidRDefault="009E1DC1" w:rsidP="00DB5BEC">
            <w:pPr>
              <w:spacing w:line="360" w:lineRule="auto"/>
              <w:jc w:val="center"/>
              <w:rPr>
                <w:noProof/>
                <w:sz w:val="26"/>
                <w:szCs w:val="26"/>
              </w:rPr>
            </w:pPr>
            <w:r w:rsidRPr="00CB0743">
              <w:rPr>
                <w:noProof/>
                <w:sz w:val="26"/>
                <w:szCs w:val="26"/>
              </w:rPr>
              <w:t>33.06</w:t>
            </w:r>
            <w:r w:rsidR="00E054BF" w:rsidRPr="00CB0743">
              <w:rPr>
                <w:noProof/>
                <w:sz w:val="26"/>
                <w:szCs w:val="26"/>
              </w:rPr>
              <w:t>%</w:t>
            </w:r>
          </w:p>
        </w:tc>
        <w:tc>
          <w:tcPr>
            <w:tcW w:w="1842" w:type="dxa"/>
            <w:tcBorders>
              <w:left w:val="single" w:sz="8" w:space="0" w:color="000000"/>
              <w:bottom w:val="single" w:sz="4" w:space="0" w:color="auto"/>
              <w:right w:val="single" w:sz="8" w:space="0" w:color="000000"/>
            </w:tcBorders>
            <w:shd w:val="clear" w:color="auto" w:fill="auto"/>
            <w:vAlign w:val="center"/>
          </w:tcPr>
          <w:p w:rsidR="00E054BF" w:rsidRPr="00CB0743" w:rsidRDefault="00E8228E" w:rsidP="00DB5BEC">
            <w:pPr>
              <w:spacing w:line="360" w:lineRule="auto"/>
              <w:jc w:val="center"/>
              <w:rPr>
                <w:b/>
                <w:noProof/>
                <w:sz w:val="26"/>
                <w:szCs w:val="26"/>
              </w:rPr>
            </w:pPr>
            <w:r w:rsidRPr="00CB0743">
              <w:rPr>
                <w:b/>
                <w:noProof/>
                <w:sz w:val="26"/>
                <w:szCs w:val="26"/>
              </w:rPr>
              <w:t>9.64% - 11.57%</w:t>
            </w:r>
          </w:p>
        </w:tc>
      </w:tr>
      <w:tr w:rsidR="00E054BF" w:rsidRPr="00CB0743" w:rsidTr="00DB5BEC">
        <w:trPr>
          <w:trHeight w:val="308"/>
        </w:trPr>
        <w:tc>
          <w:tcPr>
            <w:tcW w:w="675" w:type="dxa"/>
            <w:tcBorders>
              <w:top w:val="single" w:sz="4" w:space="0" w:color="auto"/>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b/>
                <w:noProof/>
                <w:sz w:val="26"/>
                <w:szCs w:val="26"/>
                <w:lang w:val="vi-VN"/>
              </w:rPr>
            </w:pPr>
          </w:p>
        </w:tc>
        <w:tc>
          <w:tcPr>
            <w:tcW w:w="1158" w:type="dxa"/>
            <w:tcBorders>
              <w:top w:val="single" w:sz="4" w:space="0" w:color="auto"/>
            </w:tcBorders>
            <w:shd w:val="clear" w:color="auto" w:fill="auto"/>
            <w:vAlign w:val="center"/>
          </w:tcPr>
          <w:p w:rsidR="00E054BF" w:rsidRPr="00CB0743" w:rsidRDefault="00E054BF" w:rsidP="00DB5BEC">
            <w:pPr>
              <w:spacing w:line="360" w:lineRule="auto"/>
              <w:jc w:val="center"/>
              <w:rPr>
                <w:b/>
                <w:noProof/>
                <w:sz w:val="26"/>
                <w:szCs w:val="26"/>
                <w:lang w:val="vi-VN"/>
              </w:rPr>
            </w:pPr>
            <w:r w:rsidRPr="00CB0743">
              <w:rPr>
                <w:b/>
                <w:noProof/>
                <w:sz w:val="26"/>
                <w:szCs w:val="26"/>
                <w:lang w:val="vi-VN"/>
              </w:rPr>
              <w:t>Toàn tuyến*</w:t>
            </w:r>
          </w:p>
        </w:tc>
        <w:tc>
          <w:tcPr>
            <w:tcW w:w="1276" w:type="dxa"/>
            <w:tcBorders>
              <w:top w:val="single" w:sz="4" w:space="0" w:color="auto"/>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b/>
                <w:noProof/>
                <w:sz w:val="26"/>
                <w:szCs w:val="26"/>
                <w:lang w:val="en-GB"/>
              </w:rPr>
            </w:pPr>
            <w:r w:rsidRPr="00CB0743">
              <w:rPr>
                <w:b/>
                <w:noProof/>
                <w:sz w:val="26"/>
                <w:szCs w:val="26"/>
              </w:rPr>
              <w:t>1651</w:t>
            </w:r>
          </w:p>
        </w:tc>
        <w:tc>
          <w:tcPr>
            <w:tcW w:w="992" w:type="dxa"/>
            <w:tcBorders>
              <w:top w:val="single" w:sz="4" w:space="0" w:color="auto"/>
            </w:tcBorders>
            <w:shd w:val="clear" w:color="auto" w:fill="auto"/>
            <w:vAlign w:val="center"/>
          </w:tcPr>
          <w:p w:rsidR="00E054BF" w:rsidRPr="00CB0743" w:rsidRDefault="00E054BF" w:rsidP="00DB5BEC">
            <w:pPr>
              <w:spacing w:line="360" w:lineRule="auto"/>
              <w:jc w:val="center"/>
              <w:rPr>
                <w:b/>
                <w:noProof/>
                <w:sz w:val="26"/>
                <w:szCs w:val="26"/>
              </w:rPr>
            </w:pPr>
            <w:r w:rsidRPr="00CB0743">
              <w:rPr>
                <w:b/>
                <w:noProof/>
                <w:sz w:val="26"/>
                <w:szCs w:val="26"/>
              </w:rPr>
              <w:t>120</w:t>
            </w:r>
          </w:p>
        </w:tc>
        <w:tc>
          <w:tcPr>
            <w:tcW w:w="1418" w:type="dxa"/>
            <w:tcBorders>
              <w:top w:val="single" w:sz="4" w:space="0" w:color="auto"/>
              <w:left w:val="single" w:sz="8" w:space="0" w:color="000000"/>
              <w:bottom w:val="single" w:sz="8" w:space="0" w:color="000000"/>
              <w:right w:val="single" w:sz="8" w:space="0" w:color="000000"/>
            </w:tcBorders>
            <w:shd w:val="clear" w:color="auto" w:fill="auto"/>
            <w:vAlign w:val="center"/>
          </w:tcPr>
          <w:p w:rsidR="00E054BF" w:rsidRPr="00CB0743" w:rsidRDefault="00E054BF" w:rsidP="00DB5BEC">
            <w:pPr>
              <w:spacing w:line="360" w:lineRule="auto"/>
              <w:jc w:val="center"/>
              <w:rPr>
                <w:b/>
                <w:noProof/>
                <w:sz w:val="26"/>
                <w:szCs w:val="26"/>
                <w:lang w:val="en-GB"/>
              </w:rPr>
            </w:pPr>
            <w:r w:rsidRPr="00CB0743">
              <w:rPr>
                <w:b/>
                <w:noProof/>
                <w:sz w:val="26"/>
                <w:szCs w:val="26"/>
                <w:lang w:val="en-GB"/>
              </w:rPr>
              <w:t>13.76</w:t>
            </w:r>
          </w:p>
        </w:tc>
        <w:tc>
          <w:tcPr>
            <w:tcW w:w="1701" w:type="dxa"/>
            <w:tcBorders>
              <w:top w:val="single" w:sz="4" w:space="0" w:color="auto"/>
            </w:tcBorders>
            <w:shd w:val="clear" w:color="auto" w:fill="auto"/>
            <w:vAlign w:val="center"/>
          </w:tcPr>
          <w:p w:rsidR="00E054BF" w:rsidRPr="00CB0743" w:rsidRDefault="009E1DC1" w:rsidP="00DB5BEC">
            <w:pPr>
              <w:spacing w:line="360" w:lineRule="auto"/>
              <w:jc w:val="center"/>
              <w:rPr>
                <w:b/>
                <w:noProof/>
                <w:sz w:val="26"/>
                <w:szCs w:val="26"/>
              </w:rPr>
            </w:pPr>
            <w:r w:rsidRPr="00CB0743">
              <w:rPr>
                <w:b/>
                <w:noProof/>
                <w:sz w:val="26"/>
                <w:szCs w:val="26"/>
              </w:rPr>
              <w:t>39.31</w:t>
            </w:r>
            <w:r w:rsidR="00E054BF" w:rsidRPr="00CB0743">
              <w:rPr>
                <w:b/>
                <w:noProof/>
                <w:sz w:val="26"/>
                <w:szCs w:val="26"/>
              </w:rPr>
              <w:t>%</w:t>
            </w:r>
          </w:p>
        </w:tc>
        <w:tc>
          <w:tcPr>
            <w:tcW w:w="1842" w:type="dxa"/>
            <w:tcBorders>
              <w:top w:val="single" w:sz="4" w:space="0" w:color="auto"/>
              <w:left w:val="single" w:sz="8" w:space="0" w:color="000000"/>
              <w:bottom w:val="single" w:sz="8" w:space="0" w:color="000000"/>
              <w:right w:val="single" w:sz="8" w:space="0" w:color="000000"/>
            </w:tcBorders>
            <w:shd w:val="clear" w:color="auto" w:fill="auto"/>
            <w:vAlign w:val="center"/>
          </w:tcPr>
          <w:p w:rsidR="00E054BF" w:rsidRPr="00CB0743" w:rsidRDefault="00E8228E" w:rsidP="00DB5BEC">
            <w:pPr>
              <w:spacing w:line="360" w:lineRule="auto"/>
              <w:jc w:val="center"/>
              <w:rPr>
                <w:b/>
                <w:noProof/>
                <w:sz w:val="26"/>
                <w:szCs w:val="26"/>
              </w:rPr>
            </w:pPr>
            <w:r w:rsidRPr="00CB0743">
              <w:rPr>
                <w:b/>
                <w:noProof/>
                <w:sz w:val="26"/>
                <w:szCs w:val="26"/>
              </w:rPr>
              <w:t>11.47% -</w:t>
            </w:r>
          </w:p>
          <w:p w:rsidR="00E8228E" w:rsidRPr="00CB0743" w:rsidRDefault="00E8228E" w:rsidP="00DB5BEC">
            <w:pPr>
              <w:spacing w:line="360" w:lineRule="auto"/>
              <w:jc w:val="center"/>
              <w:rPr>
                <w:b/>
                <w:noProof/>
                <w:sz w:val="26"/>
                <w:szCs w:val="26"/>
              </w:rPr>
            </w:pPr>
            <w:r w:rsidRPr="00CB0743">
              <w:rPr>
                <w:b/>
                <w:noProof/>
                <w:sz w:val="26"/>
                <w:szCs w:val="26"/>
              </w:rPr>
              <w:t>13.76%</w:t>
            </w:r>
          </w:p>
        </w:tc>
      </w:tr>
    </w:tbl>
    <w:p w:rsidR="00D834D0" w:rsidRDefault="00D834D0" w:rsidP="00DB5BEC">
      <w:pPr>
        <w:spacing w:line="360" w:lineRule="auto"/>
        <w:jc w:val="both"/>
        <w:rPr>
          <w:noProof/>
          <w:sz w:val="26"/>
          <w:szCs w:val="26"/>
          <w:lang w:val="vi-VN"/>
        </w:rPr>
      </w:pPr>
    </w:p>
    <w:p w:rsidR="00B944FB" w:rsidRPr="00CB0743" w:rsidRDefault="00B944FB" w:rsidP="00DB5BEC">
      <w:pPr>
        <w:spacing w:line="360" w:lineRule="auto"/>
        <w:jc w:val="both"/>
        <w:rPr>
          <w:noProof/>
          <w:sz w:val="26"/>
          <w:szCs w:val="26"/>
        </w:rPr>
      </w:pPr>
      <w:r w:rsidRPr="00CB0743">
        <w:rPr>
          <w:noProof/>
          <w:sz w:val="26"/>
          <w:szCs w:val="26"/>
          <w:lang w:val="vi-VN"/>
        </w:rPr>
        <w:t xml:space="preserve">(*) Toàn tuyến bao gồm tỉnh </w:t>
      </w:r>
      <w:r w:rsidR="00E054BF" w:rsidRPr="00CB0743">
        <w:rPr>
          <w:noProof/>
          <w:sz w:val="26"/>
          <w:szCs w:val="26"/>
        </w:rPr>
        <w:t>Phú Yên, Gia lai</w:t>
      </w:r>
    </w:p>
    <w:p w:rsidR="00B944FB" w:rsidRPr="00CB0743" w:rsidRDefault="00B944FB" w:rsidP="00DB5BEC">
      <w:pPr>
        <w:spacing w:line="360" w:lineRule="auto"/>
        <w:jc w:val="both"/>
        <w:rPr>
          <w:noProof/>
          <w:sz w:val="26"/>
          <w:szCs w:val="26"/>
        </w:rPr>
      </w:pPr>
      <w:r w:rsidRPr="00CB0743">
        <w:rPr>
          <w:noProof/>
          <w:sz w:val="26"/>
          <w:szCs w:val="26"/>
        </w:rPr>
        <w:t>(**) S</w:t>
      </w:r>
      <w:r w:rsidRPr="00CB0743">
        <w:rPr>
          <w:noProof/>
          <w:sz w:val="26"/>
          <w:szCs w:val="26"/>
          <w:lang w:val="vi-VN"/>
        </w:rPr>
        <w:t>ản lượng lớn nhất</w:t>
      </w:r>
      <w:r w:rsidRPr="00CB0743">
        <w:rPr>
          <w:noProof/>
          <w:sz w:val="26"/>
          <w:szCs w:val="26"/>
        </w:rPr>
        <w:t xml:space="preserve"> </w:t>
      </w:r>
      <w:r w:rsidRPr="00CB0743">
        <w:rPr>
          <w:noProof/>
          <w:sz w:val="26"/>
          <w:szCs w:val="26"/>
          <w:lang w:val="vi-VN"/>
        </w:rPr>
        <w:t>trên tuyến</w:t>
      </w:r>
      <w:r w:rsidR="00E054BF" w:rsidRPr="00CB0743">
        <w:rPr>
          <w:noProof/>
          <w:sz w:val="26"/>
          <w:szCs w:val="26"/>
        </w:rPr>
        <w:t xml:space="preserve"> QL.25</w:t>
      </w:r>
      <w:r w:rsidRPr="00CB0743">
        <w:rPr>
          <w:noProof/>
          <w:sz w:val="26"/>
          <w:szCs w:val="26"/>
          <w:lang w:val="vi-VN"/>
        </w:rPr>
        <w:t xml:space="preserve"> của 01 cột bơm</w:t>
      </w:r>
    </w:p>
    <w:p w:rsidR="00B944FB" w:rsidRPr="00CB0743" w:rsidRDefault="00B944FB" w:rsidP="00DB5BEC">
      <w:pPr>
        <w:spacing w:line="360" w:lineRule="auto"/>
        <w:jc w:val="both"/>
        <w:rPr>
          <w:noProof/>
          <w:sz w:val="26"/>
          <w:szCs w:val="26"/>
        </w:rPr>
      </w:pPr>
      <w:r w:rsidRPr="00CB0743">
        <w:rPr>
          <w:noProof/>
          <w:sz w:val="26"/>
          <w:szCs w:val="26"/>
        </w:rPr>
        <w:t>(***) S</w:t>
      </w:r>
      <w:r w:rsidRPr="00CB0743">
        <w:rPr>
          <w:noProof/>
          <w:sz w:val="26"/>
          <w:szCs w:val="26"/>
          <w:lang w:val="vi-VN"/>
        </w:rPr>
        <w:t xml:space="preserve">ản lượng lớn nhất </w:t>
      </w:r>
      <w:r w:rsidRPr="00CB0743">
        <w:rPr>
          <w:noProof/>
          <w:sz w:val="26"/>
          <w:szCs w:val="26"/>
        </w:rPr>
        <w:t xml:space="preserve">trên </w:t>
      </w:r>
      <w:r w:rsidRPr="00CB0743">
        <w:rPr>
          <w:noProof/>
          <w:sz w:val="26"/>
          <w:szCs w:val="26"/>
          <w:lang w:val="vi-VN"/>
        </w:rPr>
        <w:t>một số tuyến giao thông chính</w:t>
      </w:r>
      <w:r w:rsidRPr="00CB0743">
        <w:rPr>
          <w:noProof/>
          <w:sz w:val="26"/>
          <w:szCs w:val="26"/>
        </w:rPr>
        <w:t xml:space="preserve"> </w:t>
      </w:r>
      <w:r w:rsidRPr="00CB0743">
        <w:rPr>
          <w:noProof/>
          <w:sz w:val="26"/>
          <w:szCs w:val="26"/>
          <w:lang w:val="vi-VN"/>
        </w:rPr>
        <w:t>của 01 cột bơm</w:t>
      </w:r>
    </w:p>
    <w:p w:rsidR="00AA454E" w:rsidRPr="00CB0743" w:rsidRDefault="00B944FB" w:rsidP="00DB5BEC">
      <w:pPr>
        <w:spacing w:line="360" w:lineRule="auto"/>
        <w:ind w:firstLine="284"/>
        <w:jc w:val="both"/>
        <w:rPr>
          <w:noProof/>
          <w:sz w:val="26"/>
          <w:szCs w:val="26"/>
          <w:lang w:val="vi-VN"/>
        </w:rPr>
      </w:pPr>
      <w:r w:rsidRPr="00CB0743">
        <w:rPr>
          <w:noProof/>
          <w:sz w:val="26"/>
          <w:szCs w:val="26"/>
          <w:lang w:val="vi-VN"/>
        </w:rPr>
        <w:t>Nếu tạm tính năng suất của 01 cột bơm có thể đạt cao (như ở một số tuyến giao thông chính) khoảng 100 - 120 m</w:t>
      </w:r>
      <w:r w:rsidRPr="00CB0743">
        <w:rPr>
          <w:noProof/>
          <w:sz w:val="26"/>
          <w:szCs w:val="26"/>
          <w:vertAlign w:val="superscript"/>
          <w:lang w:val="vi-VN"/>
        </w:rPr>
        <w:t>3</w:t>
      </w:r>
      <w:r w:rsidR="00E8228E" w:rsidRPr="00CB0743">
        <w:rPr>
          <w:noProof/>
          <w:sz w:val="26"/>
          <w:szCs w:val="26"/>
          <w:lang w:val="vi-VN"/>
        </w:rPr>
        <w:t>/tháng thì  trên toàn QL.25</w:t>
      </w:r>
      <w:r w:rsidRPr="00CB0743">
        <w:rPr>
          <w:noProof/>
          <w:sz w:val="26"/>
          <w:szCs w:val="26"/>
          <w:lang w:val="vi-VN"/>
        </w:rPr>
        <w:t xml:space="preserve"> chỉ khai thác được </w:t>
      </w:r>
      <w:r w:rsidR="00E8228E" w:rsidRPr="00CB0743">
        <w:rPr>
          <w:noProof/>
          <w:sz w:val="26"/>
          <w:szCs w:val="26"/>
        </w:rPr>
        <w:t>11.47% - 13.76%</w:t>
      </w:r>
      <w:r w:rsidR="00E8228E" w:rsidRPr="00CB0743">
        <w:rPr>
          <w:b/>
          <w:noProof/>
          <w:sz w:val="26"/>
          <w:szCs w:val="26"/>
        </w:rPr>
        <w:t xml:space="preserve"> </w:t>
      </w:r>
      <w:r w:rsidRPr="00CB0743">
        <w:rPr>
          <w:noProof/>
          <w:sz w:val="26"/>
          <w:szCs w:val="26"/>
          <w:lang w:val="vi-VN"/>
        </w:rPr>
        <w:t xml:space="preserve">công suất của các cột bơm. Ngay ở các đoạn tuyến có sản lượng cao cũng chỉ khai thác được </w:t>
      </w:r>
      <w:r w:rsidR="00E8228E" w:rsidRPr="00CB0743">
        <w:rPr>
          <w:noProof/>
          <w:sz w:val="26"/>
          <w:szCs w:val="26"/>
        </w:rPr>
        <w:t xml:space="preserve">14% </w:t>
      </w:r>
      <w:r w:rsidRPr="00CB0743">
        <w:rPr>
          <w:noProof/>
          <w:sz w:val="26"/>
          <w:szCs w:val="26"/>
          <w:lang w:val="vi-VN"/>
        </w:rPr>
        <w:t xml:space="preserve">công suất cột bơm. Điều này khẳng định khi nhu cầu tiêu thụ xăng dầu </w:t>
      </w:r>
      <w:r w:rsidRPr="00CB0743">
        <w:rPr>
          <w:noProof/>
          <w:sz w:val="26"/>
          <w:szCs w:val="26"/>
        </w:rPr>
        <w:t>trên toàn tuyến tăng l</w:t>
      </w:r>
      <w:r w:rsidRPr="00CB0743">
        <w:rPr>
          <w:noProof/>
          <w:sz w:val="26"/>
          <w:szCs w:val="26"/>
          <w:lang w:val="vi-VN"/>
        </w:rPr>
        <w:t xml:space="preserve">ên </w:t>
      </w:r>
      <w:r w:rsidRPr="00CB0743">
        <w:rPr>
          <w:b/>
          <w:noProof/>
          <w:sz w:val="26"/>
          <w:szCs w:val="26"/>
          <w:lang w:val="vi-VN"/>
        </w:rPr>
        <w:t xml:space="preserve">gấp </w:t>
      </w:r>
      <w:r w:rsidR="004B2D05" w:rsidRPr="00CB0743">
        <w:rPr>
          <w:b/>
          <w:noProof/>
          <w:sz w:val="26"/>
          <w:szCs w:val="26"/>
        </w:rPr>
        <w:t>7 - 9</w:t>
      </w:r>
      <w:r w:rsidRPr="00CB0743">
        <w:rPr>
          <w:b/>
          <w:noProof/>
          <w:sz w:val="26"/>
          <w:szCs w:val="26"/>
          <w:lang w:val="vi-VN"/>
        </w:rPr>
        <w:t xml:space="preserve"> lần hiện tại</w:t>
      </w:r>
      <w:r w:rsidRPr="00CB0743">
        <w:rPr>
          <w:noProof/>
          <w:sz w:val="26"/>
          <w:szCs w:val="26"/>
        </w:rPr>
        <w:t xml:space="preserve"> (riêng đối với </w:t>
      </w:r>
      <w:r w:rsidR="004B2D05" w:rsidRPr="00CB0743">
        <w:rPr>
          <w:noProof/>
          <w:sz w:val="26"/>
          <w:szCs w:val="26"/>
        </w:rPr>
        <w:t xml:space="preserve">Phú Yên có thể tăng từ </w:t>
      </w:r>
      <w:r w:rsidR="004B2D05" w:rsidRPr="00CB0743">
        <w:rPr>
          <w:b/>
          <w:noProof/>
          <w:sz w:val="26"/>
          <w:szCs w:val="26"/>
        </w:rPr>
        <w:t>3 – 4</w:t>
      </w:r>
      <w:r w:rsidRPr="00CB0743">
        <w:rPr>
          <w:noProof/>
          <w:sz w:val="26"/>
          <w:szCs w:val="26"/>
        </w:rPr>
        <w:t xml:space="preserve"> lần</w:t>
      </w:r>
      <w:r w:rsidRPr="00CB0743">
        <w:rPr>
          <w:noProof/>
          <w:sz w:val="26"/>
          <w:szCs w:val="26"/>
          <w:lang w:val="vi-VN"/>
        </w:rPr>
        <w:t xml:space="preserve">, </w:t>
      </w:r>
      <w:r w:rsidR="004B2D05" w:rsidRPr="00CB0743">
        <w:rPr>
          <w:noProof/>
          <w:sz w:val="26"/>
          <w:szCs w:val="26"/>
        </w:rPr>
        <w:t xml:space="preserve">Gia Lai </w:t>
      </w:r>
      <w:r w:rsidRPr="00CB0743">
        <w:rPr>
          <w:noProof/>
          <w:sz w:val="26"/>
          <w:szCs w:val="26"/>
        </w:rPr>
        <w:t xml:space="preserve">có thể tăng </w:t>
      </w:r>
      <w:r w:rsidR="004B2D05" w:rsidRPr="00CB0743">
        <w:rPr>
          <w:b/>
          <w:noProof/>
          <w:sz w:val="26"/>
          <w:szCs w:val="26"/>
        </w:rPr>
        <w:t xml:space="preserve">8.5 – 10 </w:t>
      </w:r>
      <w:r w:rsidRPr="00CB0743">
        <w:rPr>
          <w:noProof/>
          <w:sz w:val="26"/>
          <w:szCs w:val="26"/>
        </w:rPr>
        <w:t>lần</w:t>
      </w:r>
      <w:r w:rsidR="004B2D05" w:rsidRPr="00CB0743">
        <w:rPr>
          <w:noProof/>
          <w:sz w:val="26"/>
          <w:szCs w:val="26"/>
        </w:rPr>
        <w:t xml:space="preserve">, </w:t>
      </w:r>
      <w:r w:rsidRPr="00CB0743">
        <w:rPr>
          <w:noProof/>
          <w:sz w:val="26"/>
          <w:szCs w:val="26"/>
        </w:rPr>
        <w:t xml:space="preserve">), </w:t>
      </w:r>
      <w:r w:rsidRPr="00CB0743">
        <w:rPr>
          <w:noProof/>
          <w:sz w:val="26"/>
          <w:szCs w:val="26"/>
          <w:lang w:val="vi-VN"/>
        </w:rPr>
        <w:t>hệ thống cửa hàng hiện hữu vẫn có thể cung ứng đủ nhiên liệu. Vấn đề chỉ cần xem xét bổ sung cửa hàng ở các cung đường mới mở tránh thị trấn, thị xã (nếu có) cũng như tại các vị trí còn thiếu cửa hàng để thuận lợi cho người tiêu dùng không phải đi xa để mua xăng dầu.</w:t>
      </w:r>
    </w:p>
    <w:p w:rsidR="00D51416" w:rsidRPr="00CB0743" w:rsidRDefault="00D51416" w:rsidP="00DB5BEC">
      <w:pPr>
        <w:spacing w:line="360" w:lineRule="auto"/>
        <w:ind w:firstLine="426"/>
        <w:jc w:val="both"/>
        <w:rPr>
          <w:i/>
          <w:noProof/>
          <w:sz w:val="26"/>
          <w:szCs w:val="26"/>
        </w:rPr>
      </w:pPr>
      <w:r w:rsidRPr="00CB0743">
        <w:rPr>
          <w:b/>
          <w:i/>
          <w:noProof/>
          <w:sz w:val="26"/>
          <w:szCs w:val="26"/>
        </w:rPr>
        <w:lastRenderedPageBreak/>
        <w:t>*</w:t>
      </w:r>
      <w:r w:rsidRPr="00CB0743">
        <w:rPr>
          <w:i/>
          <w:noProof/>
          <w:sz w:val="26"/>
          <w:szCs w:val="26"/>
        </w:rPr>
        <w:t xml:space="preserve"> Qua</w:t>
      </w:r>
      <w:r w:rsidR="00587405" w:rsidRPr="00CB0743">
        <w:rPr>
          <w:i/>
          <w:noProof/>
          <w:sz w:val="26"/>
          <w:szCs w:val="26"/>
        </w:rPr>
        <w:t xml:space="preserve"> phân tích trên, ta có nhận xét chung: Với số lượng các CHXD hiện có trê</w:t>
      </w:r>
      <w:r w:rsidR="006D5AC3" w:rsidRPr="00CB0743">
        <w:rPr>
          <w:i/>
          <w:noProof/>
          <w:sz w:val="26"/>
          <w:szCs w:val="26"/>
        </w:rPr>
        <w:t xml:space="preserve">n các QL.19, QL.19C và QL.25, </w:t>
      </w:r>
      <w:r w:rsidR="00587405" w:rsidRPr="00CB0743">
        <w:rPr>
          <w:i/>
          <w:noProof/>
          <w:sz w:val="26"/>
          <w:szCs w:val="26"/>
        </w:rPr>
        <w:t xml:space="preserve"> nhu cầu tăng</w:t>
      </w:r>
      <w:r w:rsidR="006D5AC3" w:rsidRPr="00CB0743">
        <w:rPr>
          <w:i/>
          <w:noProof/>
          <w:sz w:val="26"/>
          <w:szCs w:val="26"/>
        </w:rPr>
        <w:t xml:space="preserve"> lần lượt từng quốc lộ là 6-7, 5-7, 7-9 lần hiện tại thì số CHXD hiện có vẫn đáp ứng được và tỉ lệ này sẽ còn cao hơn sau khi nâng cấp cải tạo các CHXD chưa đạt chuẩn.</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06" w:name="_Toc495955616"/>
      <w:r w:rsidRPr="00CB0743">
        <w:rPr>
          <w:rFonts w:ascii="Times New Roman" w:hAnsi="Times New Roman"/>
          <w:color w:val="auto"/>
          <w:sz w:val="26"/>
          <w:szCs w:val="26"/>
        </w:rPr>
        <w:t>2.3. Đánh giá về việc tuân thủ các quy định của Nhà nước trong đầu tư xây dựng và trang bị kỹ thuật</w:t>
      </w:r>
      <w:bookmarkEnd w:id="106"/>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Yêu cầu trong đầu tư và trạng bị kỹ thuật của các cửa hàng xăng dầu là theo hướng công nghiệp hoá, hiện đại hoá; Phải đảm bảo an toàn cháy nổ, vệ sinh môi trường, phải có tuyến luồng cho các phương tiện ra vào mua hàng... Trên thực tế, yêu cầu này không đạt được, ngoại trừ </w:t>
      </w:r>
      <w:r w:rsidR="00381DB5" w:rsidRPr="00CB0743">
        <w:rPr>
          <w:noProof/>
          <w:sz w:val="26"/>
          <w:szCs w:val="26"/>
          <w:lang w:val="vi-VN"/>
        </w:rPr>
        <w:t>Tập đoàn Xăng dầu Việt Nam (Petrolimex)</w:t>
      </w:r>
      <w:r w:rsidR="00381DB5" w:rsidRPr="00CB0743">
        <w:rPr>
          <w:noProof/>
          <w:sz w:val="26"/>
          <w:szCs w:val="26"/>
        </w:rPr>
        <w:t xml:space="preserve"> gồm</w:t>
      </w:r>
      <w:r w:rsidR="00381DB5" w:rsidRPr="00CB0743">
        <w:rPr>
          <w:noProof/>
          <w:sz w:val="26"/>
          <w:szCs w:val="26"/>
          <w:lang w:val="vi-VN"/>
        </w:rPr>
        <w:t xml:space="preserve"> các Công ty, </w:t>
      </w:r>
      <w:r w:rsidR="00381DB5" w:rsidRPr="00CB0743">
        <w:rPr>
          <w:noProof/>
          <w:sz w:val="26"/>
          <w:szCs w:val="26"/>
        </w:rPr>
        <w:t>C</w:t>
      </w:r>
      <w:r w:rsidR="00381DB5" w:rsidRPr="00CB0743">
        <w:rPr>
          <w:noProof/>
          <w:sz w:val="26"/>
          <w:szCs w:val="26"/>
          <w:lang w:val="vi-VN"/>
        </w:rPr>
        <w:t>hi nhánh xăng dầu Petrolimex các tỉnh, thành phố có các QL</w:t>
      </w:r>
      <w:r w:rsidR="00381DB5" w:rsidRPr="00CB0743">
        <w:rPr>
          <w:noProof/>
          <w:sz w:val="26"/>
          <w:szCs w:val="26"/>
        </w:rPr>
        <w:t>.19, QL.19C và QL.25</w:t>
      </w:r>
      <w:r w:rsidR="00381DB5" w:rsidRPr="00CB0743">
        <w:rPr>
          <w:noProof/>
          <w:sz w:val="26"/>
          <w:szCs w:val="26"/>
          <w:lang w:val="vi-VN"/>
        </w:rPr>
        <w:t xml:space="preserve"> đi qua (</w:t>
      </w:r>
      <w:r w:rsidR="00381DB5" w:rsidRPr="00CB0743">
        <w:rPr>
          <w:noProof/>
          <w:sz w:val="26"/>
          <w:szCs w:val="26"/>
        </w:rPr>
        <w:t xml:space="preserve">Công ty TNHH MTV Bắc Tây Nguyên,, Công ty XD Bắc Tây Nguyên, Công ty CPXD DK Phú Yên); </w:t>
      </w:r>
      <w:r w:rsidR="00381DB5" w:rsidRPr="00CB0743">
        <w:rPr>
          <w:noProof/>
          <w:sz w:val="26"/>
          <w:szCs w:val="26"/>
          <w:lang w:val="vi-VN"/>
        </w:rPr>
        <w:t>Tổng c</w:t>
      </w:r>
      <w:r w:rsidR="00381DB5" w:rsidRPr="00CB0743">
        <w:rPr>
          <w:noProof/>
          <w:sz w:val="26"/>
          <w:szCs w:val="26"/>
        </w:rPr>
        <w:t xml:space="preserve">ông </w:t>
      </w:r>
      <w:r w:rsidR="00381DB5" w:rsidRPr="00CB0743">
        <w:rPr>
          <w:noProof/>
          <w:sz w:val="26"/>
          <w:szCs w:val="26"/>
          <w:lang w:val="vi-VN"/>
        </w:rPr>
        <w:t xml:space="preserve">ty </w:t>
      </w:r>
      <w:r w:rsidR="00381DB5" w:rsidRPr="00CB0743">
        <w:rPr>
          <w:noProof/>
          <w:sz w:val="26"/>
          <w:szCs w:val="26"/>
        </w:rPr>
        <w:t>Dầu Việt Nam</w:t>
      </w:r>
      <w:r w:rsidR="00381DB5" w:rsidRPr="00CB0743">
        <w:rPr>
          <w:noProof/>
          <w:sz w:val="26"/>
          <w:szCs w:val="26"/>
          <w:lang w:val="vi-VN"/>
        </w:rPr>
        <w:t xml:space="preserve"> </w:t>
      </w:r>
      <w:r w:rsidR="00381DB5" w:rsidRPr="00CB0743">
        <w:rPr>
          <w:noProof/>
          <w:sz w:val="26"/>
          <w:szCs w:val="26"/>
        </w:rPr>
        <w:t>(</w:t>
      </w:r>
      <w:r w:rsidR="00381DB5" w:rsidRPr="00CB0743">
        <w:rPr>
          <w:sz w:val="26"/>
          <w:szCs w:val="26"/>
          <w:lang w:val="vi-VN"/>
        </w:rPr>
        <w:t>PV OIL</w:t>
      </w:r>
      <w:r w:rsidR="00381DB5" w:rsidRPr="00CB0743">
        <w:rPr>
          <w:sz w:val="26"/>
          <w:szCs w:val="26"/>
        </w:rPr>
        <w:t>);</w:t>
      </w:r>
      <w:r w:rsidR="00381DB5" w:rsidRPr="00CB0743">
        <w:rPr>
          <w:sz w:val="26"/>
          <w:szCs w:val="26"/>
          <w:lang w:val="vi-VN"/>
        </w:rPr>
        <w:t xml:space="preserve"> X</w:t>
      </w:r>
      <w:r w:rsidR="00381DB5" w:rsidRPr="00CB0743">
        <w:rPr>
          <w:sz w:val="26"/>
          <w:szCs w:val="26"/>
        </w:rPr>
        <w:t>ăng dầu</w:t>
      </w:r>
      <w:r w:rsidR="00381DB5" w:rsidRPr="00CB0743">
        <w:rPr>
          <w:sz w:val="26"/>
          <w:szCs w:val="26"/>
          <w:lang w:val="vi-VN"/>
        </w:rPr>
        <w:t xml:space="preserve"> Quân Đội</w:t>
      </w:r>
      <w:r w:rsidR="00381DB5" w:rsidRPr="00CB0743">
        <w:rPr>
          <w:sz w:val="26"/>
          <w:szCs w:val="26"/>
        </w:rPr>
        <w:t xml:space="preserve"> (CHXD Quân Đoàn 3, CHXD Quân Đoàn 7,..) </w:t>
      </w:r>
      <w:r w:rsidRPr="00CB0743">
        <w:rPr>
          <w:noProof/>
          <w:sz w:val="26"/>
          <w:szCs w:val="26"/>
          <w:lang w:val="vi-VN"/>
        </w:rPr>
        <w:t>đã tuân thủ các yêu cầu trên, có đầu tư các thiết bị và cột bơm mới để giữ vững thương hiệu, đảm bảo lợi ích người tiêu dùng. Còn lại đại đa số sử dụng các thiết và cột bơm cũ, các hệ thống kỹ thuật (công nghệ, điện, nước, phòng cháy và thu lôi tiếp địa) không đồng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Cửa hàng của các doanh nghiệp TNHH và tư nhân, do bị hạn chế bởi diện tích đất và tiềm năng tài chính, nên đã giảm thiểu tối đa quy mô và khối lượng cần thiết phải đầu tư. Từ đó hầu hết các cửa hàng của các doanh nghiệp này không đảm bảo được các yêu cầu về tổ chức không gian của cửa hàng (trong đó có không gian giành cho giao thông); không đảm bảo được yêu cầu về kiểu dáng kiến trúc, kết cầu và mỹ quan của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Cửa hàng của </w:t>
      </w:r>
      <w:r w:rsidR="00381DB5" w:rsidRPr="00CB0743">
        <w:rPr>
          <w:noProof/>
          <w:sz w:val="26"/>
          <w:szCs w:val="26"/>
          <w:lang w:val="vi-VN"/>
        </w:rPr>
        <w:t>Tập đoàn Xăng dầu Việt Nam (Petrolimex)</w:t>
      </w:r>
      <w:r w:rsidR="00381DB5" w:rsidRPr="00CB0743">
        <w:rPr>
          <w:noProof/>
          <w:sz w:val="26"/>
          <w:szCs w:val="26"/>
        </w:rPr>
        <w:t xml:space="preserve"> gồm</w:t>
      </w:r>
      <w:r w:rsidR="00381DB5" w:rsidRPr="00CB0743">
        <w:rPr>
          <w:noProof/>
          <w:sz w:val="26"/>
          <w:szCs w:val="26"/>
          <w:lang w:val="vi-VN"/>
        </w:rPr>
        <w:t xml:space="preserve"> các Công ty, </w:t>
      </w:r>
      <w:r w:rsidR="00381DB5" w:rsidRPr="00CB0743">
        <w:rPr>
          <w:noProof/>
          <w:sz w:val="26"/>
          <w:szCs w:val="26"/>
        </w:rPr>
        <w:t>C</w:t>
      </w:r>
      <w:r w:rsidR="00381DB5" w:rsidRPr="00CB0743">
        <w:rPr>
          <w:noProof/>
          <w:sz w:val="26"/>
          <w:szCs w:val="26"/>
          <w:lang w:val="vi-VN"/>
        </w:rPr>
        <w:t>hi nhánh xăng dầu Petrolimex các tỉnh, thành phố có các QL</w:t>
      </w:r>
      <w:r w:rsidR="00381DB5" w:rsidRPr="00CB0743">
        <w:rPr>
          <w:noProof/>
          <w:sz w:val="26"/>
          <w:szCs w:val="26"/>
        </w:rPr>
        <w:t>.19, QL.19C và QL.25</w:t>
      </w:r>
      <w:r w:rsidR="00381DB5" w:rsidRPr="00CB0743">
        <w:rPr>
          <w:noProof/>
          <w:sz w:val="26"/>
          <w:szCs w:val="26"/>
          <w:lang w:val="vi-VN"/>
        </w:rPr>
        <w:t xml:space="preserve"> đi qua (</w:t>
      </w:r>
      <w:r w:rsidR="00381DB5" w:rsidRPr="00CB0743">
        <w:rPr>
          <w:noProof/>
          <w:sz w:val="26"/>
          <w:szCs w:val="26"/>
        </w:rPr>
        <w:t xml:space="preserve">Công ty TNHH MTV Bắc Tây Nguyên,, Công ty XD Bắc Tây Nguyên, Công ty CPXD DK Phú Yên); </w:t>
      </w:r>
      <w:r w:rsidR="00381DB5" w:rsidRPr="00CB0743">
        <w:rPr>
          <w:noProof/>
          <w:sz w:val="26"/>
          <w:szCs w:val="26"/>
          <w:lang w:val="vi-VN"/>
        </w:rPr>
        <w:t>Tổng c</w:t>
      </w:r>
      <w:r w:rsidR="00381DB5" w:rsidRPr="00CB0743">
        <w:rPr>
          <w:noProof/>
          <w:sz w:val="26"/>
          <w:szCs w:val="26"/>
        </w:rPr>
        <w:t xml:space="preserve">ông </w:t>
      </w:r>
      <w:r w:rsidR="00381DB5" w:rsidRPr="00CB0743">
        <w:rPr>
          <w:noProof/>
          <w:sz w:val="26"/>
          <w:szCs w:val="26"/>
          <w:lang w:val="vi-VN"/>
        </w:rPr>
        <w:t xml:space="preserve">ty </w:t>
      </w:r>
      <w:r w:rsidR="00381DB5" w:rsidRPr="00CB0743">
        <w:rPr>
          <w:noProof/>
          <w:sz w:val="26"/>
          <w:szCs w:val="26"/>
        </w:rPr>
        <w:t>Dầu Việt Nam</w:t>
      </w:r>
      <w:r w:rsidR="00381DB5" w:rsidRPr="00CB0743">
        <w:rPr>
          <w:noProof/>
          <w:sz w:val="26"/>
          <w:szCs w:val="26"/>
          <w:lang w:val="vi-VN"/>
        </w:rPr>
        <w:t xml:space="preserve"> </w:t>
      </w:r>
      <w:r w:rsidR="00381DB5" w:rsidRPr="00CB0743">
        <w:rPr>
          <w:noProof/>
          <w:sz w:val="26"/>
          <w:szCs w:val="26"/>
        </w:rPr>
        <w:t>(</w:t>
      </w:r>
      <w:r w:rsidR="00381DB5" w:rsidRPr="00CB0743">
        <w:rPr>
          <w:sz w:val="26"/>
          <w:szCs w:val="26"/>
          <w:lang w:val="vi-VN"/>
        </w:rPr>
        <w:t>PV OIL</w:t>
      </w:r>
      <w:r w:rsidR="00381DB5" w:rsidRPr="00CB0743">
        <w:rPr>
          <w:sz w:val="26"/>
          <w:szCs w:val="26"/>
        </w:rPr>
        <w:t>);</w:t>
      </w:r>
      <w:r w:rsidR="00381DB5" w:rsidRPr="00CB0743">
        <w:rPr>
          <w:sz w:val="26"/>
          <w:szCs w:val="26"/>
          <w:lang w:val="vi-VN"/>
        </w:rPr>
        <w:t xml:space="preserve"> X</w:t>
      </w:r>
      <w:r w:rsidR="00381DB5" w:rsidRPr="00CB0743">
        <w:rPr>
          <w:sz w:val="26"/>
          <w:szCs w:val="26"/>
        </w:rPr>
        <w:t>ăng dầu</w:t>
      </w:r>
      <w:r w:rsidR="00381DB5" w:rsidRPr="00CB0743">
        <w:rPr>
          <w:sz w:val="26"/>
          <w:szCs w:val="26"/>
          <w:lang w:val="vi-VN"/>
        </w:rPr>
        <w:t xml:space="preserve"> Quân Đội</w:t>
      </w:r>
      <w:r w:rsidR="00381DB5" w:rsidRPr="00CB0743">
        <w:rPr>
          <w:sz w:val="26"/>
          <w:szCs w:val="26"/>
        </w:rPr>
        <w:t xml:space="preserve"> (CHXD Quân Đoàn 3, CHXD Quân Đoàn 7,..) </w:t>
      </w:r>
      <w:r w:rsidRPr="00CB0743">
        <w:rPr>
          <w:noProof/>
          <w:sz w:val="26"/>
          <w:szCs w:val="26"/>
          <w:lang w:val="vi-VN"/>
        </w:rPr>
        <w:t>được đầu tư theo mẫu mã và kiểu dáng chung, tương đồng với các mô hình chuẩn loại 1,2,3. Tuy nhiên mới chỉ tập trung vào đầu tư cho khu vực bán xăng dầu, chưa có đủ các hạng mục dịch vụ.</w:t>
      </w:r>
    </w:p>
    <w:p w:rsidR="0031478A"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Các thị trấn, thị tứ nơi tập trung nhiều cửa hàng cũng là vấn đề cần phải xem xét để giảm thiểu mức độ rủi ro về cháy nổ, về ô nhiễm môi trường v</w:t>
      </w:r>
      <w:r w:rsidR="005F68AC" w:rsidRPr="00CB0743">
        <w:rPr>
          <w:noProof/>
          <w:sz w:val="26"/>
          <w:szCs w:val="26"/>
          <w:lang w:val="vi-VN"/>
        </w:rPr>
        <w:t>à giảm thiểu ùn tắc giao thông.</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07" w:name="_Toc495955617"/>
      <w:r w:rsidRPr="00CB0743">
        <w:rPr>
          <w:rFonts w:ascii="Times New Roman" w:hAnsi="Times New Roman"/>
          <w:color w:val="auto"/>
          <w:sz w:val="26"/>
          <w:szCs w:val="26"/>
        </w:rPr>
        <w:t>2.4. Đánh giá về những thành công và tồn tại của hệ thống cửa hàng hiện có</w:t>
      </w:r>
      <w:bookmarkEnd w:id="107"/>
    </w:p>
    <w:p w:rsidR="00DD45F3" w:rsidRPr="00CB0743" w:rsidRDefault="00381DB5" w:rsidP="00DB5BEC">
      <w:pPr>
        <w:spacing w:line="360" w:lineRule="auto"/>
        <w:ind w:firstLine="284"/>
        <w:jc w:val="both"/>
        <w:rPr>
          <w:noProof/>
          <w:sz w:val="26"/>
          <w:szCs w:val="26"/>
          <w:lang w:val="vi-VN"/>
        </w:rPr>
      </w:pPr>
      <w:r w:rsidRPr="00CB0743">
        <w:rPr>
          <w:noProof/>
          <w:sz w:val="26"/>
          <w:szCs w:val="26"/>
          <w:lang w:val="vi-VN"/>
        </w:rPr>
        <w:t xml:space="preserve">Đường QL.19, </w:t>
      </w:r>
      <w:r w:rsidRPr="00CB0743">
        <w:rPr>
          <w:noProof/>
          <w:sz w:val="26"/>
          <w:szCs w:val="26"/>
        </w:rPr>
        <w:t>QL.19C và QL.25</w:t>
      </w:r>
      <w:r w:rsidR="00DD45F3" w:rsidRPr="00CB0743">
        <w:rPr>
          <w:noProof/>
          <w:sz w:val="26"/>
          <w:szCs w:val="26"/>
          <w:lang w:val="vi-VN"/>
        </w:rPr>
        <w:t xml:space="preserve"> là tuyến đường huyết mạch của vùng </w:t>
      </w:r>
      <w:r w:rsidRPr="00CB0743">
        <w:rPr>
          <w:noProof/>
          <w:sz w:val="26"/>
          <w:szCs w:val="26"/>
        </w:rPr>
        <w:t>duyên hải Nam Trung Bộ và Tây Nguyên</w:t>
      </w:r>
      <w:r w:rsidR="00DD45F3" w:rsidRPr="00CB0743">
        <w:rPr>
          <w:noProof/>
          <w:sz w:val="26"/>
          <w:szCs w:val="26"/>
          <w:lang w:val="vi-VN"/>
        </w:rPr>
        <w:t>, có tác động trực tiếp đến sự phát triển KT</w:t>
      </w:r>
      <w:r w:rsidR="00DD45F3" w:rsidRPr="00CB0743">
        <w:rPr>
          <w:noProof/>
          <w:sz w:val="26"/>
          <w:szCs w:val="26"/>
        </w:rPr>
        <w:t xml:space="preserve"> </w:t>
      </w:r>
      <w:r w:rsidR="00DD45F3" w:rsidRPr="00CB0743">
        <w:rPr>
          <w:noProof/>
          <w:sz w:val="26"/>
          <w:szCs w:val="26"/>
          <w:lang w:val="vi-VN"/>
        </w:rPr>
        <w:t>-</w:t>
      </w:r>
      <w:r w:rsidR="00DD45F3" w:rsidRPr="00CB0743">
        <w:rPr>
          <w:noProof/>
          <w:sz w:val="26"/>
          <w:szCs w:val="26"/>
        </w:rPr>
        <w:t xml:space="preserve"> </w:t>
      </w:r>
      <w:r w:rsidR="00DD45F3" w:rsidRPr="00CB0743">
        <w:rPr>
          <w:noProof/>
          <w:sz w:val="26"/>
          <w:szCs w:val="26"/>
          <w:lang w:val="vi-VN"/>
        </w:rPr>
        <w:t>XH toàn diện của các tỉnh, thành phố nơi có tuyến đường đi qua. Hệ thống cửa hàng xăng dầu là một cơ sở hạ tầng rất quan trọng và không thể thiếu được của tuyến đường. Để đáp ứng cho nhu cầu phát triển KT</w:t>
      </w:r>
      <w:r w:rsidR="00DD45F3" w:rsidRPr="00CB0743">
        <w:rPr>
          <w:noProof/>
          <w:sz w:val="26"/>
          <w:szCs w:val="26"/>
        </w:rPr>
        <w:t xml:space="preserve"> </w:t>
      </w:r>
      <w:r w:rsidR="00DD45F3" w:rsidRPr="00CB0743">
        <w:rPr>
          <w:noProof/>
          <w:sz w:val="26"/>
          <w:szCs w:val="26"/>
          <w:lang w:val="vi-VN"/>
        </w:rPr>
        <w:t>-</w:t>
      </w:r>
      <w:r w:rsidR="00DD45F3" w:rsidRPr="00CB0743">
        <w:rPr>
          <w:noProof/>
          <w:sz w:val="26"/>
          <w:szCs w:val="26"/>
        </w:rPr>
        <w:t xml:space="preserve"> </w:t>
      </w:r>
      <w:r w:rsidR="00DD45F3" w:rsidRPr="00CB0743">
        <w:rPr>
          <w:noProof/>
          <w:sz w:val="26"/>
          <w:szCs w:val="26"/>
          <w:lang w:val="vi-VN"/>
        </w:rPr>
        <w:t xml:space="preserve">XH, các địa phương đã tiến hành quy hoạch hệ thống cửa hàng xăng dầu trên toàn địa bàn trong đó có tuyến </w:t>
      </w:r>
      <w:r w:rsidRPr="00CB0743">
        <w:rPr>
          <w:noProof/>
          <w:sz w:val="26"/>
          <w:szCs w:val="26"/>
          <w:lang w:val="vi-VN"/>
        </w:rPr>
        <w:t xml:space="preserve">QL.19, </w:t>
      </w:r>
      <w:r w:rsidRPr="00CB0743">
        <w:rPr>
          <w:noProof/>
          <w:sz w:val="26"/>
          <w:szCs w:val="26"/>
        </w:rPr>
        <w:t>QL.19C và QL.25</w:t>
      </w:r>
      <w:r w:rsidR="00DD45F3" w:rsidRPr="00CB0743">
        <w:rPr>
          <w:noProof/>
          <w:sz w:val="26"/>
          <w:szCs w:val="26"/>
          <w:lang w:val="vi-VN"/>
        </w:rPr>
        <w:t xml:space="preserve">; Công tác quản lý các cửa hàng xây mới đã được đi vào nề nếp, từ đó đã đã góp phần tích cực vào việc cung ứng nhiên liệu cho các nhu cầu tiêu dùng trên toàn tuyến và góp phần gia tăng phương tiện lưu thông trên một số cung đường.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Để đảm bảo tính hệ thống, trong quy hoạch cần xác định rõ yêu cầu đó là "</w:t>
      </w:r>
      <w:r w:rsidRPr="00CB0743">
        <w:rPr>
          <w:i/>
          <w:noProof/>
          <w:sz w:val="26"/>
          <w:szCs w:val="26"/>
          <w:lang w:val="vi-VN"/>
        </w:rPr>
        <w:t>Phải hình thành hệ thống dịch vụ có tổ chức, có hiệu quả, bảo đảm tính hiện đại, tính mỹ quan và văn minh thương nghiệp"</w:t>
      </w:r>
      <w:r w:rsidRPr="00CB0743">
        <w:rPr>
          <w:noProof/>
          <w:sz w:val="26"/>
          <w:szCs w:val="26"/>
          <w:lang w:val="vi-VN"/>
        </w:rPr>
        <w:t xml:space="preserve">. Trên thực tế yêu cầu này chưa đáp ứng được, chưa mang tính đồng bộ trên toàn tuyến, từ đó hình thành nhiều loại cửa hàng với quy mô và kiểu dáng khác nhau tại mỗi địa phương, mới thực hiện được một chức năng là bán lẻ xăng dầu, có rất ít của hàng làm các công việc dịch vụ khác, nên chưa thu hút được các phương tiện giao thông, trong đó có các xe chạy đường dài trên các tuyến của khu vực có </w:t>
      </w:r>
      <w:r w:rsidR="00381DB5" w:rsidRPr="00CB0743">
        <w:rPr>
          <w:noProof/>
          <w:sz w:val="26"/>
          <w:szCs w:val="26"/>
          <w:lang w:val="vi-VN"/>
        </w:rPr>
        <w:t xml:space="preserve">QL.19, </w:t>
      </w:r>
      <w:r w:rsidR="00381DB5" w:rsidRPr="00CB0743">
        <w:rPr>
          <w:noProof/>
          <w:sz w:val="26"/>
          <w:szCs w:val="26"/>
        </w:rPr>
        <w:t xml:space="preserve">QL.19C và QL.25 </w:t>
      </w:r>
      <w:r w:rsidRPr="00CB0743">
        <w:rPr>
          <w:noProof/>
          <w:sz w:val="26"/>
          <w:szCs w:val="26"/>
          <w:lang w:val="vi-VN"/>
        </w:rPr>
        <w:t>đi qua.</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Việc giảm thiểu số lượng cửa hàng tại một số khu vực là cần thiết, trong đó giải pháp chuyển đổi loại hình kinh doanh dịch vụ đóng vai trò quan trọng. Những cửa hàng nhỏ, kiến trúc quá  xấu, vi phạm hoặc ảnh hưởng đến hành lang và an toàn giao thông cần đưa vào diện chuyển đổi để di dời hoặc cải tạo theo lộ trình. Kiên quyết xử lý những cửa hàng đang tiềm ẩn nguy cơ cháy nổ và làm cản trở giao thông trên tuyến đường.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Hiện trạng về số cửa hàng loại 1 và 2 chưa có, các dịch vụ trên tuyến đường còn rất hạn chế, do vậy việc đẩy nhanh tiến trình xây dựng mới hoặc nâng cấp các cửa hàng hiện có thành loại 1 và 2 là việc việc làm cấp thiết.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Từ thực tế quy hoạch hệ thống cửa hàng xăng dầu </w:t>
      </w:r>
      <w:r w:rsidRPr="00CB0743">
        <w:rPr>
          <w:noProof/>
          <w:sz w:val="26"/>
          <w:szCs w:val="26"/>
        </w:rPr>
        <w:t>dọc</w:t>
      </w:r>
      <w:r w:rsidRPr="00CB0743">
        <w:rPr>
          <w:noProof/>
          <w:sz w:val="26"/>
          <w:szCs w:val="26"/>
          <w:lang w:val="vi-VN"/>
        </w:rPr>
        <w:t xml:space="preserve"> tuyến </w:t>
      </w:r>
      <w:r w:rsidR="007B2FAB" w:rsidRPr="00CB0743">
        <w:rPr>
          <w:noProof/>
          <w:sz w:val="26"/>
          <w:szCs w:val="26"/>
          <w:lang w:val="en-GB"/>
        </w:rPr>
        <w:t>QL.19, QL.19C, QL.25</w:t>
      </w:r>
      <w:r w:rsidRPr="00CB0743">
        <w:rPr>
          <w:noProof/>
          <w:sz w:val="26"/>
          <w:szCs w:val="26"/>
          <w:lang w:val="vi-VN"/>
        </w:rPr>
        <w:t xml:space="preserve"> và học tập từ các tuyến quốc lộ của Thái Lan,</w:t>
      </w:r>
      <w:r w:rsidR="00381DB5" w:rsidRPr="00CB0743">
        <w:rPr>
          <w:noProof/>
          <w:sz w:val="26"/>
          <w:szCs w:val="26"/>
        </w:rPr>
        <w:t xml:space="preserve"> </w:t>
      </w:r>
      <w:r w:rsidRPr="00CB0743">
        <w:rPr>
          <w:noProof/>
          <w:sz w:val="26"/>
          <w:szCs w:val="26"/>
          <w:lang w:val="vi-VN"/>
        </w:rPr>
        <w:t>Trung Quốc… cho thấy: Cần thiết phải xác lập được mô hình cửa hàng, ban hành các quy định về quy mô, kết cấu (kến trúc) và cách thức đặt tên và biển hiệu cửa hàng của từng loại cửa hàng, để đảm bảo sự thống nhất chung trên toàn hệ thống, đồng thời cũng là định hướng để các doanh nghiệp triển khai thực hiện.</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08" w:name="_Toc495955618"/>
      <w:r w:rsidRPr="00CB0743">
        <w:rPr>
          <w:rFonts w:ascii="Times New Roman" w:hAnsi="Times New Roman"/>
          <w:color w:val="auto"/>
          <w:sz w:val="26"/>
          <w:szCs w:val="26"/>
        </w:rPr>
        <w:t>2.5. Kết quả phân loại các cửa hàng hiện có và định hướng khắc phục trong quy hoạch</w:t>
      </w:r>
      <w:bookmarkEnd w:id="108"/>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a. Phân loại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Từ kết quả khảo sát và đánh giá hiện trạng nêu trên, có thể phân chia các cửa hàng hiện có thành 03 loại để làm cơ sở cho công tác quy hoạch, đó là:</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Cửa hàng có đủ điều kiện để tồn tại trong quy hoạch, cần thực hiện công tác  sửa chữa thường xuyên, nhất là mỹ quan kiến trúc (sơn sửa mái che, nh</w:t>
      </w:r>
      <w:r w:rsidR="0008471B" w:rsidRPr="00CB0743">
        <w:rPr>
          <w:noProof/>
          <w:sz w:val="26"/>
          <w:szCs w:val="26"/>
          <w:lang w:val="vi-VN"/>
        </w:rPr>
        <w:t>à bán hàng, lắp đặt bảng hiệu</w:t>
      </w:r>
      <w:r w:rsidR="00381DB5" w:rsidRPr="00CB0743">
        <w:rPr>
          <w:noProof/>
          <w:sz w:val="26"/>
          <w:szCs w:val="26"/>
        </w:rPr>
        <w:t>, hoàn thiện sân nền</w:t>
      </w:r>
      <w:r w:rsidR="0008471B" w:rsidRPr="00CB0743">
        <w:rPr>
          <w:noProof/>
          <w:sz w:val="26"/>
          <w:szCs w:val="26"/>
          <w:lang w:val="vi-VN"/>
        </w:rPr>
        <w:t>…).</w:t>
      </w:r>
    </w:p>
    <w:p w:rsidR="0008471B" w:rsidRPr="00CB0743" w:rsidRDefault="0008471B" w:rsidP="00DB5BEC">
      <w:pPr>
        <w:spacing w:line="360" w:lineRule="auto"/>
        <w:ind w:firstLine="284"/>
        <w:jc w:val="both"/>
        <w:rPr>
          <w:noProof/>
          <w:sz w:val="26"/>
          <w:szCs w:val="26"/>
          <w:lang w:val="vi-VN"/>
        </w:rPr>
      </w:pPr>
      <w:r w:rsidRPr="00CB0743">
        <w:rPr>
          <w:noProof/>
          <w:sz w:val="26"/>
          <w:szCs w:val="26"/>
          <w:lang w:val="vi-VN"/>
        </w:rPr>
        <w:t xml:space="preserve">- Các cửa hàng phải cải tạo nâng cấp: Là các cửa hàng không đạt chuẩn về quy mô và giải pháp kỹ thuật theo mô hình của đề án; có các kiếm khuyết về quy mô, kết cấu, PCCC, môi trường và tổ chức giao thông cho các phương tiện mua hàng. Công tác cải tạo, nâng cấp được thực hiện theo lộ trình trước 31/12/2019. Nếu chủ sở hữu không thực hiện sẽ chuyển sang diện giải tỏa, không cấp giấy chứng nhận </w:t>
      </w:r>
      <w:r w:rsidRPr="00CB0743">
        <w:rPr>
          <w:noProof/>
          <w:sz w:val="26"/>
          <w:szCs w:val="26"/>
        </w:rPr>
        <w:t xml:space="preserve">cửa hàng </w:t>
      </w:r>
      <w:r w:rsidRPr="00CB0743">
        <w:rPr>
          <w:noProof/>
          <w:sz w:val="26"/>
          <w:szCs w:val="26"/>
          <w:lang w:val="vi-VN"/>
        </w:rPr>
        <w:t xml:space="preserve">đủ điều kiện kinh doanh </w:t>
      </w:r>
      <w:r w:rsidRPr="00CB0743">
        <w:rPr>
          <w:noProof/>
          <w:sz w:val="26"/>
          <w:szCs w:val="26"/>
        </w:rPr>
        <w:t xml:space="preserve">bán lẻ </w:t>
      </w:r>
      <w:r w:rsidRPr="00CB0743">
        <w:rPr>
          <w:noProof/>
          <w:sz w:val="26"/>
          <w:szCs w:val="26"/>
          <w:lang w:val="vi-VN"/>
        </w:rPr>
        <w:t>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Cửa hàng phải di dời</w:t>
      </w:r>
      <w:r w:rsidRPr="00CB0743">
        <w:rPr>
          <w:noProof/>
          <w:sz w:val="26"/>
          <w:szCs w:val="26"/>
        </w:rPr>
        <w:t>/</w:t>
      </w:r>
      <w:r w:rsidRPr="00CB0743">
        <w:rPr>
          <w:noProof/>
          <w:sz w:val="26"/>
          <w:szCs w:val="26"/>
          <w:lang w:val="vi-VN"/>
        </w:rPr>
        <w:t>giải tỏa:</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Giải tỏa: Là các cửa hàng có quy mô nhỏ, kết cấu tạm, có nguy cơ cháy nổ cao; nằm sát lề đường, không có đường bãi cho các phương tiện mua hàng, ảnh hưởng đến giao thông trên tuyến đường;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Di dời: Các cửa hàng p</w:t>
      </w:r>
      <w:r w:rsidR="003312A5" w:rsidRPr="00CB0743">
        <w:rPr>
          <w:noProof/>
          <w:sz w:val="26"/>
          <w:szCs w:val="26"/>
          <w:lang w:val="vi-VN"/>
        </w:rPr>
        <w:t>hải di dời theo các dự án khác.</w:t>
      </w:r>
    </w:p>
    <w:p w:rsidR="006D5AC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Từ cơ sở phân loại trên, đối chiếu với thực trạng của từng cửa hàng thông qua các tư liệu, số liệu và hình ảnh đã được khảo sát hiện trạng, theo đề nghị của các địa phương (Sở Công </w:t>
      </w:r>
      <w:r w:rsidRPr="00CB0743">
        <w:rPr>
          <w:noProof/>
          <w:sz w:val="26"/>
          <w:szCs w:val="26"/>
        </w:rPr>
        <w:t>T</w:t>
      </w:r>
      <w:r w:rsidRPr="00CB0743">
        <w:rPr>
          <w:noProof/>
          <w:sz w:val="26"/>
          <w:szCs w:val="26"/>
          <w:lang w:val="vi-VN"/>
        </w:rPr>
        <w:t>hương, UBND) kết quả phân loại và chọn lọc các cửa hàng cần phải xử lý được tổ hợp trong bảng sau:</w:t>
      </w:r>
    </w:p>
    <w:p w:rsidR="003312A5" w:rsidRPr="00CB0743" w:rsidRDefault="003312A5" w:rsidP="00DB5BEC">
      <w:pPr>
        <w:spacing w:line="360" w:lineRule="auto"/>
        <w:jc w:val="both"/>
        <w:rPr>
          <w:noProof/>
          <w:sz w:val="26"/>
          <w:szCs w:val="26"/>
          <w:lang w:val="vi-VN"/>
        </w:rPr>
      </w:pPr>
      <w:r w:rsidRPr="00CB0743">
        <w:rPr>
          <w:b/>
          <w:i/>
          <w:noProof/>
          <w:sz w:val="26"/>
          <w:szCs w:val="26"/>
        </w:rPr>
        <w:t>* Quốc lộ 19</w:t>
      </w:r>
    </w:p>
    <w:p w:rsidR="005E49A7" w:rsidRPr="00CB0743" w:rsidRDefault="003312A5" w:rsidP="00DB5BEC">
      <w:pPr>
        <w:spacing w:line="360" w:lineRule="auto"/>
        <w:jc w:val="both"/>
        <w:rPr>
          <w:i/>
          <w:noProof/>
          <w:sz w:val="26"/>
          <w:szCs w:val="26"/>
          <w:lang w:val="vi-VN"/>
        </w:rPr>
      </w:pPr>
      <w:r w:rsidRPr="00CB0743">
        <w:rPr>
          <w:i/>
          <w:noProof/>
          <w:sz w:val="26"/>
          <w:szCs w:val="26"/>
          <w:lang w:val="vi-VN"/>
        </w:rPr>
        <w:lastRenderedPageBreak/>
        <w:t>Bảng I.16</w:t>
      </w:r>
      <w:r w:rsidR="00DD45F3" w:rsidRPr="00CB0743">
        <w:rPr>
          <w:i/>
          <w:noProof/>
          <w:sz w:val="26"/>
          <w:szCs w:val="26"/>
          <w:lang w:val="vi-VN"/>
        </w:rPr>
        <w:t xml:space="preserve">. Phân </w:t>
      </w:r>
      <w:r w:rsidR="000D2B79" w:rsidRPr="00CB0743">
        <w:rPr>
          <w:i/>
          <w:noProof/>
          <w:sz w:val="26"/>
          <w:szCs w:val="26"/>
          <w:lang w:val="vi-VN"/>
        </w:rPr>
        <w:t>loại cửa hàng xăng dầu dọc QL.19</w:t>
      </w:r>
      <w:r w:rsidR="00B944FB" w:rsidRPr="00CB0743">
        <w:rPr>
          <w:i/>
          <w:noProof/>
          <w:sz w:val="26"/>
          <w:szCs w:val="26"/>
          <w:lang w:val="vi-VN"/>
        </w:rPr>
        <w:t xml:space="preserve"> theo điều kiện tồn tại</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 xml:space="preserve">Đơn vị tính: Cửa hàng </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1843"/>
        <w:gridCol w:w="1701"/>
        <w:gridCol w:w="2122"/>
        <w:gridCol w:w="1559"/>
        <w:gridCol w:w="1280"/>
      </w:tblGrid>
      <w:tr w:rsidR="00DD45F3" w:rsidRPr="00CB0743" w:rsidTr="005F68AC">
        <w:trPr>
          <w:trHeight w:val="1818"/>
        </w:trPr>
        <w:tc>
          <w:tcPr>
            <w:tcW w:w="567"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TT</w:t>
            </w:r>
          </w:p>
        </w:tc>
        <w:tc>
          <w:tcPr>
            <w:tcW w:w="1843"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Địa phương</w:t>
            </w:r>
          </w:p>
        </w:tc>
        <w:tc>
          <w:tcPr>
            <w:tcW w:w="1701" w:type="dxa"/>
            <w:vAlign w:val="center"/>
          </w:tcPr>
          <w:p w:rsidR="00DD45F3" w:rsidRPr="00CB0743" w:rsidRDefault="00381DB5" w:rsidP="00DB5BEC">
            <w:pPr>
              <w:spacing w:line="360" w:lineRule="auto"/>
              <w:jc w:val="both"/>
              <w:rPr>
                <w:b/>
                <w:noProof/>
                <w:sz w:val="26"/>
                <w:szCs w:val="26"/>
                <w:lang w:val="vi-VN"/>
              </w:rPr>
            </w:pPr>
            <w:r w:rsidRPr="00CB0743">
              <w:rPr>
                <w:b/>
                <w:noProof/>
                <w:sz w:val="26"/>
                <w:szCs w:val="26"/>
                <w:lang w:val="vi-VN"/>
              </w:rPr>
              <w:t>Tổng số CH hiện có đến 7</w:t>
            </w:r>
            <w:r w:rsidR="00943E07" w:rsidRPr="00CB0743">
              <w:rPr>
                <w:b/>
                <w:noProof/>
                <w:sz w:val="26"/>
                <w:szCs w:val="26"/>
                <w:lang w:val="vi-VN"/>
              </w:rPr>
              <w:t>/2017</w:t>
            </w:r>
          </w:p>
        </w:tc>
        <w:tc>
          <w:tcPr>
            <w:tcW w:w="2122"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CH có đủ điều kiện tồn tại trong quy hoạch</w:t>
            </w:r>
          </w:p>
        </w:tc>
        <w:tc>
          <w:tcPr>
            <w:tcW w:w="1559"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CH có thể phải di dời</w:t>
            </w:r>
            <w:r w:rsidRPr="00CB0743">
              <w:rPr>
                <w:b/>
                <w:noProof/>
                <w:sz w:val="26"/>
                <w:szCs w:val="26"/>
              </w:rPr>
              <w:t>/giải tỏa</w:t>
            </w:r>
          </w:p>
        </w:tc>
        <w:tc>
          <w:tcPr>
            <w:tcW w:w="1280"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CH phải cải tạo nâng cấp</w:t>
            </w:r>
          </w:p>
        </w:tc>
      </w:tr>
      <w:tr w:rsidR="00DD45F3" w:rsidRPr="00CB0743" w:rsidTr="005F68AC">
        <w:tc>
          <w:tcPr>
            <w:tcW w:w="567" w:type="dxa"/>
          </w:tcPr>
          <w:p w:rsidR="00DD45F3" w:rsidRPr="00CB0743" w:rsidRDefault="009B47E2" w:rsidP="00DB5BEC">
            <w:pPr>
              <w:spacing w:line="360" w:lineRule="auto"/>
              <w:jc w:val="both"/>
              <w:rPr>
                <w:noProof/>
                <w:sz w:val="26"/>
                <w:szCs w:val="26"/>
                <w:lang w:val="vi-VN"/>
              </w:rPr>
            </w:pPr>
            <w:r w:rsidRPr="00CB0743">
              <w:rPr>
                <w:noProof/>
                <w:sz w:val="26"/>
                <w:szCs w:val="26"/>
                <w:lang w:val="vi-VN"/>
              </w:rPr>
              <w:t>1</w:t>
            </w:r>
          </w:p>
        </w:tc>
        <w:tc>
          <w:tcPr>
            <w:tcW w:w="1843" w:type="dxa"/>
          </w:tcPr>
          <w:p w:rsidR="00DD45F3" w:rsidRPr="00CB0743" w:rsidRDefault="009B47E2" w:rsidP="00DB5BEC">
            <w:pPr>
              <w:spacing w:line="360" w:lineRule="auto"/>
              <w:jc w:val="both"/>
              <w:rPr>
                <w:noProof/>
                <w:sz w:val="26"/>
                <w:szCs w:val="26"/>
                <w:lang w:val="vi-VN"/>
              </w:rPr>
            </w:pPr>
            <w:r w:rsidRPr="00CB0743">
              <w:rPr>
                <w:noProof/>
                <w:sz w:val="26"/>
                <w:szCs w:val="26"/>
              </w:rPr>
              <w:t>Bình Định</w:t>
            </w:r>
          </w:p>
        </w:tc>
        <w:tc>
          <w:tcPr>
            <w:tcW w:w="1701" w:type="dxa"/>
          </w:tcPr>
          <w:p w:rsidR="00DD45F3" w:rsidRPr="00CB0743" w:rsidRDefault="003312A5" w:rsidP="00DB5BEC">
            <w:pPr>
              <w:spacing w:line="360" w:lineRule="auto"/>
              <w:jc w:val="both"/>
              <w:rPr>
                <w:noProof/>
                <w:sz w:val="26"/>
                <w:szCs w:val="26"/>
              </w:rPr>
            </w:pPr>
            <w:r w:rsidRPr="00CB0743">
              <w:rPr>
                <w:noProof/>
                <w:sz w:val="26"/>
                <w:szCs w:val="26"/>
              </w:rPr>
              <w:t>28</w:t>
            </w:r>
          </w:p>
        </w:tc>
        <w:tc>
          <w:tcPr>
            <w:tcW w:w="2122" w:type="dxa"/>
          </w:tcPr>
          <w:p w:rsidR="00DD45F3" w:rsidRPr="00CB0743" w:rsidRDefault="00DB5BEC" w:rsidP="00DB5BEC">
            <w:pPr>
              <w:spacing w:line="360" w:lineRule="auto"/>
              <w:jc w:val="both"/>
              <w:rPr>
                <w:noProof/>
                <w:sz w:val="26"/>
                <w:szCs w:val="26"/>
                <w:lang w:val="en-GB"/>
              </w:rPr>
            </w:pPr>
            <w:r w:rsidRPr="00CB0743">
              <w:rPr>
                <w:noProof/>
                <w:sz w:val="26"/>
                <w:szCs w:val="26"/>
                <w:lang w:val="en-GB"/>
              </w:rPr>
              <w:t>19</w:t>
            </w:r>
          </w:p>
        </w:tc>
        <w:tc>
          <w:tcPr>
            <w:tcW w:w="1559" w:type="dxa"/>
          </w:tcPr>
          <w:p w:rsidR="00DD45F3" w:rsidRPr="00CB0743" w:rsidRDefault="00DB5BEC" w:rsidP="00DB5BEC">
            <w:pPr>
              <w:spacing w:line="360" w:lineRule="auto"/>
              <w:jc w:val="both"/>
              <w:rPr>
                <w:noProof/>
                <w:sz w:val="26"/>
                <w:szCs w:val="26"/>
              </w:rPr>
            </w:pPr>
            <w:r w:rsidRPr="00CB0743">
              <w:rPr>
                <w:noProof/>
                <w:sz w:val="26"/>
                <w:szCs w:val="26"/>
              </w:rPr>
              <w:t>4</w:t>
            </w:r>
          </w:p>
        </w:tc>
        <w:tc>
          <w:tcPr>
            <w:tcW w:w="1280" w:type="dxa"/>
          </w:tcPr>
          <w:p w:rsidR="00DD45F3" w:rsidRPr="00CB0743" w:rsidRDefault="003312A5" w:rsidP="00DB5BEC">
            <w:pPr>
              <w:spacing w:line="360" w:lineRule="auto"/>
              <w:jc w:val="both"/>
              <w:rPr>
                <w:noProof/>
                <w:sz w:val="26"/>
                <w:szCs w:val="26"/>
                <w:lang w:val="en-GB"/>
              </w:rPr>
            </w:pPr>
            <w:r w:rsidRPr="00CB0743">
              <w:rPr>
                <w:noProof/>
                <w:sz w:val="26"/>
                <w:szCs w:val="26"/>
                <w:lang w:val="en-GB"/>
              </w:rPr>
              <w:t>5</w:t>
            </w:r>
          </w:p>
        </w:tc>
      </w:tr>
      <w:tr w:rsidR="00DD45F3" w:rsidRPr="00CB0743" w:rsidTr="005F68AC">
        <w:tc>
          <w:tcPr>
            <w:tcW w:w="567" w:type="dxa"/>
          </w:tcPr>
          <w:p w:rsidR="00DD45F3" w:rsidRPr="00CB0743" w:rsidRDefault="00DD45F3" w:rsidP="00DB5BEC">
            <w:pPr>
              <w:spacing w:line="360" w:lineRule="auto"/>
              <w:jc w:val="both"/>
              <w:rPr>
                <w:noProof/>
                <w:sz w:val="26"/>
                <w:szCs w:val="26"/>
                <w:lang w:val="vi-VN"/>
              </w:rPr>
            </w:pPr>
            <w:r w:rsidRPr="00CB0743">
              <w:rPr>
                <w:noProof/>
                <w:sz w:val="26"/>
                <w:szCs w:val="26"/>
                <w:lang w:val="vi-VN"/>
              </w:rPr>
              <w:t>3</w:t>
            </w:r>
          </w:p>
        </w:tc>
        <w:tc>
          <w:tcPr>
            <w:tcW w:w="1843" w:type="dxa"/>
          </w:tcPr>
          <w:p w:rsidR="00DD45F3" w:rsidRPr="00CB0743" w:rsidRDefault="009B47E2" w:rsidP="00DB5BEC">
            <w:pPr>
              <w:spacing w:line="360" w:lineRule="auto"/>
              <w:jc w:val="both"/>
              <w:rPr>
                <w:noProof/>
                <w:sz w:val="26"/>
                <w:szCs w:val="26"/>
                <w:lang w:val="vi-VN"/>
              </w:rPr>
            </w:pPr>
            <w:r w:rsidRPr="00CB0743">
              <w:rPr>
                <w:noProof/>
                <w:sz w:val="26"/>
                <w:szCs w:val="26"/>
              </w:rPr>
              <w:t>Gia Lai</w:t>
            </w:r>
          </w:p>
        </w:tc>
        <w:tc>
          <w:tcPr>
            <w:tcW w:w="1701" w:type="dxa"/>
          </w:tcPr>
          <w:p w:rsidR="00DD45F3" w:rsidRPr="00CB0743" w:rsidRDefault="001237C4" w:rsidP="00DB5BEC">
            <w:pPr>
              <w:spacing w:line="360" w:lineRule="auto"/>
              <w:jc w:val="both"/>
              <w:rPr>
                <w:noProof/>
                <w:sz w:val="26"/>
                <w:szCs w:val="26"/>
              </w:rPr>
            </w:pPr>
            <w:r w:rsidRPr="00CB0743">
              <w:rPr>
                <w:noProof/>
                <w:sz w:val="26"/>
                <w:szCs w:val="26"/>
              </w:rPr>
              <w:t>71</w:t>
            </w:r>
          </w:p>
        </w:tc>
        <w:tc>
          <w:tcPr>
            <w:tcW w:w="2122" w:type="dxa"/>
          </w:tcPr>
          <w:p w:rsidR="00DD45F3" w:rsidRPr="00CB0743" w:rsidRDefault="00DB5BEC" w:rsidP="00DB5BEC">
            <w:pPr>
              <w:spacing w:line="360" w:lineRule="auto"/>
              <w:jc w:val="both"/>
              <w:rPr>
                <w:noProof/>
                <w:sz w:val="26"/>
                <w:szCs w:val="26"/>
                <w:lang w:val="en-GB"/>
              </w:rPr>
            </w:pPr>
            <w:r w:rsidRPr="00CB0743">
              <w:rPr>
                <w:noProof/>
                <w:sz w:val="26"/>
                <w:szCs w:val="26"/>
                <w:lang w:val="en-GB"/>
              </w:rPr>
              <w:t>32</w:t>
            </w:r>
          </w:p>
        </w:tc>
        <w:tc>
          <w:tcPr>
            <w:tcW w:w="1559" w:type="dxa"/>
          </w:tcPr>
          <w:p w:rsidR="00DD45F3" w:rsidRPr="00CB0743" w:rsidRDefault="00DB5BEC" w:rsidP="00DB5BEC">
            <w:pPr>
              <w:spacing w:line="360" w:lineRule="auto"/>
              <w:jc w:val="both"/>
              <w:rPr>
                <w:noProof/>
                <w:sz w:val="26"/>
                <w:szCs w:val="26"/>
              </w:rPr>
            </w:pPr>
            <w:r w:rsidRPr="00CB0743">
              <w:rPr>
                <w:noProof/>
                <w:sz w:val="26"/>
                <w:szCs w:val="26"/>
              </w:rPr>
              <w:t>14</w:t>
            </w:r>
          </w:p>
        </w:tc>
        <w:tc>
          <w:tcPr>
            <w:tcW w:w="1280" w:type="dxa"/>
          </w:tcPr>
          <w:p w:rsidR="00DD45F3" w:rsidRPr="00CB0743" w:rsidRDefault="001237C4" w:rsidP="00DB5BEC">
            <w:pPr>
              <w:spacing w:line="360" w:lineRule="auto"/>
              <w:jc w:val="both"/>
              <w:rPr>
                <w:noProof/>
                <w:sz w:val="26"/>
                <w:szCs w:val="26"/>
              </w:rPr>
            </w:pPr>
            <w:r w:rsidRPr="00CB0743">
              <w:rPr>
                <w:noProof/>
                <w:sz w:val="26"/>
                <w:szCs w:val="26"/>
              </w:rPr>
              <w:t>25</w:t>
            </w:r>
          </w:p>
        </w:tc>
      </w:tr>
      <w:tr w:rsidR="00DD45F3" w:rsidRPr="00CB0743" w:rsidTr="005F68AC">
        <w:tc>
          <w:tcPr>
            <w:tcW w:w="567" w:type="dxa"/>
          </w:tcPr>
          <w:p w:rsidR="00DD45F3" w:rsidRPr="00CB0743" w:rsidRDefault="00DD45F3" w:rsidP="00DB5BEC">
            <w:pPr>
              <w:spacing w:line="360" w:lineRule="auto"/>
              <w:jc w:val="both"/>
              <w:rPr>
                <w:noProof/>
                <w:sz w:val="26"/>
                <w:szCs w:val="26"/>
                <w:lang w:val="vi-VN"/>
              </w:rPr>
            </w:pPr>
          </w:p>
        </w:tc>
        <w:tc>
          <w:tcPr>
            <w:tcW w:w="1843" w:type="dxa"/>
          </w:tcPr>
          <w:p w:rsidR="00DD45F3" w:rsidRPr="00CB0743" w:rsidRDefault="00DD45F3" w:rsidP="00DB5BEC">
            <w:pPr>
              <w:spacing w:line="360" w:lineRule="auto"/>
              <w:jc w:val="both"/>
              <w:rPr>
                <w:b/>
                <w:noProof/>
                <w:sz w:val="26"/>
                <w:szCs w:val="26"/>
                <w:lang w:val="vi-VN"/>
              </w:rPr>
            </w:pPr>
            <w:r w:rsidRPr="00CB0743">
              <w:rPr>
                <w:b/>
                <w:noProof/>
                <w:sz w:val="26"/>
                <w:szCs w:val="26"/>
                <w:lang w:val="vi-VN"/>
              </w:rPr>
              <w:t>Tổng cộng</w:t>
            </w:r>
          </w:p>
        </w:tc>
        <w:tc>
          <w:tcPr>
            <w:tcW w:w="1701" w:type="dxa"/>
          </w:tcPr>
          <w:p w:rsidR="00DD45F3" w:rsidRPr="00CB0743" w:rsidRDefault="001237C4" w:rsidP="00DB5BEC">
            <w:pPr>
              <w:spacing w:line="360" w:lineRule="auto"/>
              <w:jc w:val="both"/>
              <w:rPr>
                <w:b/>
                <w:noProof/>
                <w:sz w:val="26"/>
                <w:szCs w:val="26"/>
              </w:rPr>
            </w:pPr>
            <w:r w:rsidRPr="00CB0743">
              <w:rPr>
                <w:b/>
                <w:noProof/>
                <w:sz w:val="26"/>
                <w:szCs w:val="26"/>
              </w:rPr>
              <w:t>99</w:t>
            </w:r>
          </w:p>
        </w:tc>
        <w:tc>
          <w:tcPr>
            <w:tcW w:w="2122" w:type="dxa"/>
          </w:tcPr>
          <w:p w:rsidR="00DD45F3" w:rsidRPr="00CB0743" w:rsidRDefault="00DB5BEC" w:rsidP="00DB5BEC">
            <w:pPr>
              <w:spacing w:line="360" w:lineRule="auto"/>
              <w:jc w:val="both"/>
              <w:rPr>
                <w:b/>
                <w:noProof/>
                <w:sz w:val="26"/>
                <w:szCs w:val="26"/>
                <w:lang w:val="en-GB"/>
              </w:rPr>
            </w:pPr>
            <w:r w:rsidRPr="00CB0743">
              <w:rPr>
                <w:b/>
                <w:noProof/>
                <w:sz w:val="26"/>
                <w:szCs w:val="26"/>
                <w:lang w:val="en-GB"/>
              </w:rPr>
              <w:t>51</w:t>
            </w:r>
          </w:p>
        </w:tc>
        <w:tc>
          <w:tcPr>
            <w:tcW w:w="1559" w:type="dxa"/>
          </w:tcPr>
          <w:p w:rsidR="00DD45F3" w:rsidRPr="00CB0743" w:rsidRDefault="00DB5BEC" w:rsidP="00DB5BEC">
            <w:pPr>
              <w:spacing w:line="360" w:lineRule="auto"/>
              <w:jc w:val="both"/>
              <w:rPr>
                <w:b/>
                <w:noProof/>
                <w:sz w:val="26"/>
                <w:szCs w:val="26"/>
                <w:lang w:val="en-GB"/>
              </w:rPr>
            </w:pPr>
            <w:r w:rsidRPr="00CB0743">
              <w:rPr>
                <w:b/>
                <w:noProof/>
                <w:sz w:val="26"/>
                <w:szCs w:val="26"/>
                <w:lang w:val="en-GB"/>
              </w:rPr>
              <w:t>18</w:t>
            </w:r>
          </w:p>
        </w:tc>
        <w:tc>
          <w:tcPr>
            <w:tcW w:w="1280" w:type="dxa"/>
          </w:tcPr>
          <w:p w:rsidR="00DD45F3" w:rsidRPr="00CB0743" w:rsidRDefault="001237C4" w:rsidP="00DB5BEC">
            <w:pPr>
              <w:spacing w:line="360" w:lineRule="auto"/>
              <w:jc w:val="both"/>
              <w:rPr>
                <w:b/>
                <w:noProof/>
                <w:sz w:val="26"/>
                <w:szCs w:val="26"/>
                <w:lang w:val="en-GB"/>
              </w:rPr>
            </w:pPr>
            <w:r w:rsidRPr="00CB0743">
              <w:rPr>
                <w:b/>
                <w:noProof/>
                <w:sz w:val="26"/>
                <w:szCs w:val="26"/>
                <w:lang w:val="en-GB"/>
              </w:rPr>
              <w:t>30</w:t>
            </w:r>
          </w:p>
        </w:tc>
      </w:tr>
    </w:tbl>
    <w:p w:rsidR="00DD45F3" w:rsidRPr="00CB0743" w:rsidRDefault="00DD45F3" w:rsidP="00DB5BEC">
      <w:pPr>
        <w:spacing w:line="360" w:lineRule="auto"/>
        <w:jc w:val="both"/>
        <w:rPr>
          <w:i/>
          <w:noProof/>
          <w:sz w:val="26"/>
          <w:szCs w:val="26"/>
          <w:lang w:val="vi-VN"/>
        </w:rPr>
      </w:pPr>
      <w:r w:rsidRPr="00CB0743">
        <w:rPr>
          <w:i/>
          <w:noProof/>
          <w:sz w:val="26"/>
          <w:szCs w:val="26"/>
          <w:lang w:val="vi-VN"/>
        </w:rPr>
        <w:t>Ghi chú:</w:t>
      </w:r>
      <w:r w:rsidRPr="00CB0743">
        <w:rPr>
          <w:i/>
          <w:noProof/>
          <w:sz w:val="26"/>
          <w:szCs w:val="26"/>
        </w:rPr>
        <w:t xml:space="preserve"> </w:t>
      </w:r>
      <w:r w:rsidRPr="00CB0743">
        <w:rPr>
          <w:i/>
          <w:noProof/>
          <w:sz w:val="26"/>
          <w:szCs w:val="26"/>
          <w:lang w:val="vi-VN"/>
        </w:rPr>
        <w:t>Danh mục cửa hàng  theo phân loại xem chi tiết trong phụ lục số 01, 02, 0</w:t>
      </w:r>
      <w:r w:rsidRPr="00CB0743">
        <w:rPr>
          <w:i/>
          <w:noProof/>
          <w:sz w:val="26"/>
          <w:szCs w:val="26"/>
        </w:rPr>
        <w:t>3</w:t>
      </w:r>
      <w:r w:rsidRPr="00CB0743">
        <w:rPr>
          <w:i/>
          <w:noProof/>
          <w:sz w:val="26"/>
          <w:szCs w:val="26"/>
          <w:lang w:val="vi-VN"/>
        </w:rPr>
        <w:t xml:space="preserve"> đính kèm báo cáo này.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Từ kết quả tổng hợp trên cho thấy:  </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xml:space="preserve">+ </w:t>
      </w:r>
      <w:r w:rsidR="00DB5BEC" w:rsidRPr="00CB0743">
        <w:rPr>
          <w:noProof/>
          <w:sz w:val="26"/>
          <w:szCs w:val="26"/>
          <w:lang w:val="en-GB"/>
        </w:rPr>
        <w:t>51</w:t>
      </w:r>
      <w:r w:rsidRPr="00CB0743">
        <w:rPr>
          <w:noProof/>
          <w:sz w:val="26"/>
          <w:szCs w:val="26"/>
          <w:lang w:val="vi-VN"/>
        </w:rPr>
        <w:t xml:space="preserve"> cửa hàng có đủ điều kiện </w:t>
      </w:r>
      <w:r w:rsidR="00A733E7" w:rsidRPr="00CB0743">
        <w:rPr>
          <w:noProof/>
          <w:sz w:val="26"/>
          <w:szCs w:val="26"/>
          <w:lang w:val="vi-VN"/>
        </w:rPr>
        <w:t xml:space="preserve">tồn tại trong quy hoạch chiếm </w:t>
      </w:r>
      <w:r w:rsidR="0026606E" w:rsidRPr="00CB0743">
        <w:rPr>
          <w:noProof/>
          <w:sz w:val="26"/>
          <w:szCs w:val="26"/>
        </w:rPr>
        <w:t>51.52</w:t>
      </w:r>
      <w:r w:rsidR="005F68AC" w:rsidRPr="00CB0743">
        <w:rPr>
          <w:noProof/>
          <w:sz w:val="26"/>
          <w:szCs w:val="26"/>
          <w:lang w:val="vi-VN"/>
        </w:rPr>
        <w:t>%</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xml:space="preserve">+ </w:t>
      </w:r>
      <w:r w:rsidR="00DB5BEC" w:rsidRPr="00CB0743">
        <w:rPr>
          <w:noProof/>
          <w:sz w:val="26"/>
          <w:szCs w:val="26"/>
          <w:lang w:val="en-GB"/>
        </w:rPr>
        <w:t>18</w:t>
      </w:r>
      <w:r w:rsidRPr="00CB0743">
        <w:rPr>
          <w:noProof/>
          <w:sz w:val="26"/>
          <w:szCs w:val="26"/>
          <w:lang w:val="vi-VN"/>
        </w:rPr>
        <w:t xml:space="preserve"> cửa hàng có thể phải di dời</w:t>
      </w:r>
      <w:r w:rsidRPr="00CB0743">
        <w:rPr>
          <w:noProof/>
          <w:sz w:val="26"/>
          <w:szCs w:val="26"/>
        </w:rPr>
        <w:t>/giải tỏa</w:t>
      </w:r>
      <w:r w:rsidRPr="00CB0743">
        <w:rPr>
          <w:noProof/>
          <w:sz w:val="26"/>
          <w:szCs w:val="26"/>
          <w:lang w:val="vi-VN"/>
        </w:rPr>
        <w:t xml:space="preserve"> theo dự án khác chiếm </w:t>
      </w:r>
      <w:r w:rsidR="00DB5BEC" w:rsidRPr="00CB0743">
        <w:rPr>
          <w:noProof/>
          <w:sz w:val="26"/>
          <w:szCs w:val="26"/>
          <w:lang w:val="en-GB"/>
        </w:rPr>
        <w:t>18.18</w:t>
      </w:r>
      <w:r w:rsidR="005F68AC" w:rsidRPr="00CB0743">
        <w:rPr>
          <w:noProof/>
          <w:sz w:val="26"/>
          <w:szCs w:val="26"/>
          <w:lang w:val="vi-VN"/>
        </w:rPr>
        <w:t>%</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xml:space="preserve">+ </w:t>
      </w:r>
      <w:r w:rsidR="000B56CE" w:rsidRPr="00CB0743">
        <w:rPr>
          <w:noProof/>
          <w:sz w:val="26"/>
          <w:szCs w:val="26"/>
          <w:lang w:val="en-GB"/>
        </w:rPr>
        <w:t>3</w:t>
      </w:r>
      <w:r w:rsidR="001237C4" w:rsidRPr="00CB0743">
        <w:rPr>
          <w:noProof/>
          <w:sz w:val="26"/>
          <w:szCs w:val="26"/>
          <w:lang w:val="en-GB"/>
        </w:rPr>
        <w:t>0</w:t>
      </w:r>
      <w:r w:rsidRPr="00CB0743">
        <w:rPr>
          <w:noProof/>
          <w:sz w:val="26"/>
          <w:szCs w:val="26"/>
          <w:lang w:val="vi-VN"/>
        </w:rPr>
        <w:t xml:space="preserve"> cửa hàng phải cải tạo nâng cấp chiếm </w:t>
      </w:r>
      <w:r w:rsidR="001237C4" w:rsidRPr="00CB0743">
        <w:rPr>
          <w:noProof/>
          <w:sz w:val="26"/>
          <w:szCs w:val="26"/>
          <w:lang w:val="en-GB"/>
        </w:rPr>
        <w:t>30.30</w:t>
      </w:r>
      <w:r w:rsidR="005F68AC" w:rsidRPr="00CB0743">
        <w:rPr>
          <w:noProof/>
          <w:sz w:val="26"/>
          <w:szCs w:val="26"/>
          <w:lang w:val="vi-VN"/>
        </w:rPr>
        <w:t xml:space="preserve">% </w:t>
      </w:r>
    </w:p>
    <w:p w:rsidR="00365545" w:rsidRPr="00CB0743" w:rsidRDefault="00DD45F3" w:rsidP="00DB5BEC">
      <w:pPr>
        <w:spacing w:line="360" w:lineRule="auto"/>
        <w:ind w:firstLine="284"/>
        <w:jc w:val="both"/>
        <w:rPr>
          <w:noProof/>
          <w:sz w:val="26"/>
          <w:szCs w:val="26"/>
          <w:lang w:val="vi-VN"/>
        </w:rPr>
      </w:pPr>
      <w:r w:rsidRPr="00CB0743">
        <w:rPr>
          <w:noProof/>
          <w:sz w:val="26"/>
          <w:szCs w:val="26"/>
          <w:lang w:val="vi-VN"/>
        </w:rPr>
        <w:t>Trong bối cảnh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XH hiện nay, kết hợp với đặc thù của từng địa phương, công việc giải toả, cải tạo và nâng cấp hoặc chuyển loại cửa hàng không thể thực thi trong một thời gian ngắn. Do vậy các địa phương cần phải thiết lập lộ trình để các doanh</w:t>
      </w:r>
    </w:p>
    <w:p w:rsidR="005C1CE8"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nghiệp có thời gian chuẩn bị và thực hiện cải tạo sửa chữa hoặc ngưng kinh doanh theo đúng quyết định phê duyệt quy hoạch này. </w:t>
      </w:r>
    </w:p>
    <w:p w:rsidR="00534808" w:rsidRPr="00CB0743" w:rsidRDefault="00534808" w:rsidP="00DB5BEC">
      <w:pPr>
        <w:spacing w:line="360" w:lineRule="auto"/>
        <w:jc w:val="both"/>
        <w:rPr>
          <w:b/>
          <w:i/>
          <w:noProof/>
          <w:sz w:val="26"/>
          <w:szCs w:val="26"/>
        </w:rPr>
      </w:pPr>
      <w:r w:rsidRPr="00CB0743">
        <w:rPr>
          <w:b/>
          <w:i/>
          <w:noProof/>
          <w:sz w:val="26"/>
          <w:szCs w:val="26"/>
        </w:rPr>
        <w:t>* Quốc lộ 19C</w:t>
      </w:r>
    </w:p>
    <w:p w:rsidR="00534808" w:rsidRPr="00CB0743" w:rsidRDefault="00534808" w:rsidP="00DB5BEC">
      <w:pPr>
        <w:spacing w:line="360" w:lineRule="auto"/>
        <w:jc w:val="both"/>
        <w:rPr>
          <w:i/>
          <w:noProof/>
          <w:sz w:val="26"/>
          <w:szCs w:val="26"/>
          <w:lang w:val="vi-VN"/>
        </w:rPr>
      </w:pPr>
      <w:r w:rsidRPr="00CB0743">
        <w:rPr>
          <w:i/>
          <w:noProof/>
          <w:sz w:val="26"/>
          <w:szCs w:val="26"/>
          <w:lang w:val="vi-VN"/>
        </w:rPr>
        <w:t>Bảng I.17. Phân loại cửa hàng xăng dầu dọc QL.19</w:t>
      </w:r>
      <w:r w:rsidRPr="00CB0743">
        <w:rPr>
          <w:i/>
          <w:noProof/>
          <w:sz w:val="26"/>
          <w:szCs w:val="26"/>
        </w:rPr>
        <w:t>C</w:t>
      </w:r>
      <w:r w:rsidRPr="00CB0743">
        <w:rPr>
          <w:i/>
          <w:noProof/>
          <w:sz w:val="26"/>
          <w:szCs w:val="26"/>
          <w:lang w:val="vi-VN"/>
        </w:rPr>
        <w:t xml:space="preserve"> theo điều kiện tồn tại</w:t>
      </w:r>
    </w:p>
    <w:p w:rsidR="00534808" w:rsidRPr="00CB0743" w:rsidRDefault="00534808" w:rsidP="00DB5BEC">
      <w:pPr>
        <w:spacing w:line="360" w:lineRule="auto"/>
        <w:jc w:val="both"/>
        <w:rPr>
          <w:i/>
          <w:noProof/>
          <w:sz w:val="26"/>
          <w:szCs w:val="26"/>
          <w:lang w:val="vi-VN"/>
        </w:rPr>
      </w:pPr>
      <w:r w:rsidRPr="00CB0743">
        <w:rPr>
          <w:i/>
          <w:noProof/>
          <w:sz w:val="26"/>
          <w:szCs w:val="26"/>
          <w:lang w:val="vi-VN"/>
        </w:rPr>
        <w:t xml:space="preserve">Đơn vị tính: Cửa hàng </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1843"/>
        <w:gridCol w:w="1701"/>
        <w:gridCol w:w="2122"/>
        <w:gridCol w:w="1559"/>
        <w:gridCol w:w="1280"/>
      </w:tblGrid>
      <w:tr w:rsidR="00534808" w:rsidRPr="00CB0743" w:rsidTr="005F68AC">
        <w:trPr>
          <w:trHeight w:val="1491"/>
        </w:trPr>
        <w:tc>
          <w:tcPr>
            <w:tcW w:w="567"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TT</w:t>
            </w:r>
          </w:p>
        </w:tc>
        <w:tc>
          <w:tcPr>
            <w:tcW w:w="1843"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Địa phương</w:t>
            </w:r>
          </w:p>
        </w:tc>
        <w:tc>
          <w:tcPr>
            <w:tcW w:w="1701"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Tổng số CH hiện có đến 7/2017</w:t>
            </w:r>
          </w:p>
        </w:tc>
        <w:tc>
          <w:tcPr>
            <w:tcW w:w="2122"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có đủ điều kiện tồn tại trong quy hoạch</w:t>
            </w:r>
          </w:p>
        </w:tc>
        <w:tc>
          <w:tcPr>
            <w:tcW w:w="1559"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có thể phải di dời</w:t>
            </w:r>
            <w:r w:rsidRPr="00CB0743">
              <w:rPr>
                <w:b/>
                <w:noProof/>
                <w:sz w:val="26"/>
                <w:szCs w:val="26"/>
              </w:rPr>
              <w:t>/giải tỏa</w:t>
            </w:r>
          </w:p>
        </w:tc>
        <w:tc>
          <w:tcPr>
            <w:tcW w:w="1280"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phải cải tạo nâng cấp</w:t>
            </w:r>
          </w:p>
        </w:tc>
      </w:tr>
      <w:tr w:rsidR="00534808" w:rsidRPr="00CB0743" w:rsidTr="005F68AC">
        <w:tc>
          <w:tcPr>
            <w:tcW w:w="567" w:type="dxa"/>
          </w:tcPr>
          <w:p w:rsidR="00534808" w:rsidRPr="00CB0743" w:rsidRDefault="00534808" w:rsidP="00DB5BEC">
            <w:pPr>
              <w:spacing w:line="360" w:lineRule="auto"/>
              <w:jc w:val="both"/>
              <w:rPr>
                <w:noProof/>
                <w:sz w:val="26"/>
                <w:szCs w:val="26"/>
                <w:lang w:val="vi-VN"/>
              </w:rPr>
            </w:pPr>
            <w:r w:rsidRPr="00CB0743">
              <w:rPr>
                <w:noProof/>
                <w:sz w:val="26"/>
                <w:szCs w:val="26"/>
                <w:lang w:val="vi-VN"/>
              </w:rPr>
              <w:t>1</w:t>
            </w:r>
          </w:p>
        </w:tc>
        <w:tc>
          <w:tcPr>
            <w:tcW w:w="1843" w:type="dxa"/>
          </w:tcPr>
          <w:p w:rsidR="00534808" w:rsidRPr="00CB0743" w:rsidRDefault="00534808"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Bình Định</w:t>
            </w:r>
          </w:p>
        </w:tc>
        <w:tc>
          <w:tcPr>
            <w:tcW w:w="1701" w:type="dxa"/>
          </w:tcPr>
          <w:p w:rsidR="00534808" w:rsidRPr="00CB0743" w:rsidRDefault="00534808" w:rsidP="00DB5BEC">
            <w:pPr>
              <w:spacing w:line="360" w:lineRule="auto"/>
              <w:jc w:val="both"/>
              <w:rPr>
                <w:noProof/>
                <w:sz w:val="26"/>
                <w:szCs w:val="26"/>
              </w:rPr>
            </w:pPr>
            <w:r w:rsidRPr="00CB0743">
              <w:rPr>
                <w:noProof/>
                <w:sz w:val="26"/>
                <w:szCs w:val="26"/>
              </w:rPr>
              <w:t>7</w:t>
            </w:r>
          </w:p>
        </w:tc>
        <w:tc>
          <w:tcPr>
            <w:tcW w:w="2122" w:type="dxa"/>
          </w:tcPr>
          <w:p w:rsidR="00534808" w:rsidRPr="00CB0743" w:rsidRDefault="0026606E" w:rsidP="00DB5BEC">
            <w:pPr>
              <w:spacing w:line="360" w:lineRule="auto"/>
              <w:jc w:val="both"/>
              <w:rPr>
                <w:noProof/>
                <w:sz w:val="26"/>
                <w:szCs w:val="26"/>
                <w:lang w:val="en-GB"/>
              </w:rPr>
            </w:pPr>
            <w:r w:rsidRPr="00CB0743">
              <w:rPr>
                <w:noProof/>
                <w:sz w:val="26"/>
                <w:szCs w:val="26"/>
                <w:lang w:val="en-GB"/>
              </w:rPr>
              <w:t>4</w:t>
            </w:r>
          </w:p>
        </w:tc>
        <w:tc>
          <w:tcPr>
            <w:tcW w:w="1559" w:type="dxa"/>
          </w:tcPr>
          <w:p w:rsidR="00534808" w:rsidRPr="00CB0743" w:rsidRDefault="0026606E" w:rsidP="00DB5BEC">
            <w:pPr>
              <w:spacing w:line="360" w:lineRule="auto"/>
              <w:jc w:val="both"/>
              <w:rPr>
                <w:noProof/>
                <w:sz w:val="26"/>
                <w:szCs w:val="26"/>
              </w:rPr>
            </w:pPr>
            <w:r w:rsidRPr="00CB0743">
              <w:rPr>
                <w:noProof/>
                <w:sz w:val="26"/>
                <w:szCs w:val="26"/>
              </w:rPr>
              <w:t>2</w:t>
            </w:r>
          </w:p>
        </w:tc>
        <w:tc>
          <w:tcPr>
            <w:tcW w:w="1280" w:type="dxa"/>
          </w:tcPr>
          <w:p w:rsidR="00534808" w:rsidRPr="00CB0743" w:rsidRDefault="00534808" w:rsidP="00DB5BEC">
            <w:pPr>
              <w:spacing w:line="360" w:lineRule="auto"/>
              <w:jc w:val="both"/>
              <w:rPr>
                <w:noProof/>
                <w:sz w:val="26"/>
                <w:szCs w:val="26"/>
                <w:lang w:val="en-GB"/>
              </w:rPr>
            </w:pPr>
            <w:r w:rsidRPr="00CB0743">
              <w:rPr>
                <w:noProof/>
                <w:sz w:val="26"/>
                <w:szCs w:val="26"/>
                <w:lang w:val="en-GB"/>
              </w:rPr>
              <w:t>1</w:t>
            </w:r>
          </w:p>
        </w:tc>
      </w:tr>
      <w:tr w:rsidR="00534808" w:rsidRPr="00CB0743" w:rsidTr="005F68AC">
        <w:tc>
          <w:tcPr>
            <w:tcW w:w="567" w:type="dxa"/>
          </w:tcPr>
          <w:p w:rsidR="00534808" w:rsidRPr="00CB0743" w:rsidRDefault="00534808" w:rsidP="00DB5BEC">
            <w:pPr>
              <w:spacing w:line="360" w:lineRule="auto"/>
              <w:jc w:val="both"/>
              <w:rPr>
                <w:noProof/>
                <w:sz w:val="26"/>
                <w:szCs w:val="26"/>
              </w:rPr>
            </w:pPr>
            <w:r w:rsidRPr="00CB0743">
              <w:rPr>
                <w:noProof/>
                <w:sz w:val="26"/>
                <w:szCs w:val="26"/>
              </w:rPr>
              <w:t>2</w:t>
            </w:r>
          </w:p>
        </w:tc>
        <w:tc>
          <w:tcPr>
            <w:tcW w:w="1843" w:type="dxa"/>
          </w:tcPr>
          <w:p w:rsidR="00534808" w:rsidRPr="00CB0743" w:rsidRDefault="00534808"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Phú Yên</w:t>
            </w:r>
          </w:p>
        </w:tc>
        <w:tc>
          <w:tcPr>
            <w:tcW w:w="1701" w:type="dxa"/>
          </w:tcPr>
          <w:p w:rsidR="00534808" w:rsidRPr="00CB0743" w:rsidRDefault="00534808" w:rsidP="00DB5BEC">
            <w:pPr>
              <w:spacing w:line="360" w:lineRule="auto"/>
              <w:jc w:val="both"/>
              <w:rPr>
                <w:noProof/>
                <w:sz w:val="26"/>
                <w:szCs w:val="26"/>
              </w:rPr>
            </w:pPr>
            <w:r w:rsidRPr="00CB0743">
              <w:rPr>
                <w:noProof/>
                <w:sz w:val="26"/>
                <w:szCs w:val="26"/>
              </w:rPr>
              <w:t>11</w:t>
            </w:r>
          </w:p>
        </w:tc>
        <w:tc>
          <w:tcPr>
            <w:tcW w:w="2122" w:type="dxa"/>
          </w:tcPr>
          <w:p w:rsidR="00534808" w:rsidRPr="00CB0743" w:rsidRDefault="00EC6BD4" w:rsidP="00DB5BEC">
            <w:pPr>
              <w:spacing w:line="360" w:lineRule="auto"/>
              <w:jc w:val="both"/>
              <w:rPr>
                <w:noProof/>
                <w:sz w:val="26"/>
                <w:szCs w:val="26"/>
                <w:lang w:val="en-GB"/>
              </w:rPr>
            </w:pPr>
            <w:r w:rsidRPr="00CB0743">
              <w:rPr>
                <w:noProof/>
                <w:sz w:val="26"/>
                <w:szCs w:val="26"/>
                <w:lang w:val="en-GB"/>
              </w:rPr>
              <w:t>3</w:t>
            </w:r>
          </w:p>
        </w:tc>
        <w:tc>
          <w:tcPr>
            <w:tcW w:w="1559" w:type="dxa"/>
          </w:tcPr>
          <w:p w:rsidR="00534808" w:rsidRPr="00CB0743" w:rsidRDefault="00534808" w:rsidP="00DB5BEC">
            <w:pPr>
              <w:spacing w:line="360" w:lineRule="auto"/>
              <w:jc w:val="both"/>
              <w:rPr>
                <w:noProof/>
                <w:sz w:val="26"/>
                <w:szCs w:val="26"/>
              </w:rPr>
            </w:pPr>
            <w:r w:rsidRPr="00CB0743">
              <w:rPr>
                <w:noProof/>
                <w:sz w:val="26"/>
                <w:szCs w:val="26"/>
              </w:rPr>
              <w:t>0</w:t>
            </w:r>
          </w:p>
        </w:tc>
        <w:tc>
          <w:tcPr>
            <w:tcW w:w="1280" w:type="dxa"/>
          </w:tcPr>
          <w:p w:rsidR="00534808" w:rsidRPr="00CB0743" w:rsidRDefault="00EC6BD4" w:rsidP="00DB5BEC">
            <w:pPr>
              <w:spacing w:line="360" w:lineRule="auto"/>
              <w:jc w:val="both"/>
              <w:rPr>
                <w:noProof/>
                <w:sz w:val="26"/>
                <w:szCs w:val="26"/>
              </w:rPr>
            </w:pPr>
            <w:r w:rsidRPr="00CB0743">
              <w:rPr>
                <w:noProof/>
                <w:sz w:val="26"/>
                <w:szCs w:val="26"/>
              </w:rPr>
              <w:t>8</w:t>
            </w:r>
          </w:p>
        </w:tc>
      </w:tr>
      <w:tr w:rsidR="00534808" w:rsidRPr="00CB0743" w:rsidTr="005F68AC">
        <w:tc>
          <w:tcPr>
            <w:tcW w:w="567" w:type="dxa"/>
          </w:tcPr>
          <w:p w:rsidR="00534808" w:rsidRPr="00CB0743" w:rsidRDefault="00534808" w:rsidP="00DB5BEC">
            <w:pPr>
              <w:spacing w:line="360" w:lineRule="auto"/>
              <w:jc w:val="both"/>
              <w:rPr>
                <w:noProof/>
                <w:sz w:val="26"/>
                <w:szCs w:val="26"/>
              </w:rPr>
            </w:pPr>
            <w:r w:rsidRPr="00CB0743">
              <w:rPr>
                <w:noProof/>
                <w:sz w:val="26"/>
                <w:szCs w:val="26"/>
              </w:rPr>
              <w:lastRenderedPageBreak/>
              <w:t>3</w:t>
            </w:r>
          </w:p>
        </w:tc>
        <w:tc>
          <w:tcPr>
            <w:tcW w:w="1843" w:type="dxa"/>
          </w:tcPr>
          <w:p w:rsidR="00534808" w:rsidRPr="00CB0743" w:rsidRDefault="00534808" w:rsidP="00DB5BEC">
            <w:pPr>
              <w:spacing w:line="360" w:lineRule="auto"/>
              <w:jc w:val="both"/>
              <w:rPr>
                <w:noProof/>
                <w:sz w:val="26"/>
                <w:szCs w:val="26"/>
              </w:rPr>
            </w:pPr>
            <w:r w:rsidRPr="00CB0743">
              <w:rPr>
                <w:noProof/>
                <w:sz w:val="26"/>
                <w:szCs w:val="26"/>
              </w:rPr>
              <w:t xml:space="preserve">Tỉnh Đắk Lắk </w:t>
            </w:r>
          </w:p>
        </w:tc>
        <w:tc>
          <w:tcPr>
            <w:tcW w:w="1701" w:type="dxa"/>
          </w:tcPr>
          <w:p w:rsidR="00534808" w:rsidRPr="00CB0743" w:rsidRDefault="00534808" w:rsidP="00DB5BEC">
            <w:pPr>
              <w:spacing w:line="360" w:lineRule="auto"/>
              <w:jc w:val="both"/>
              <w:rPr>
                <w:noProof/>
                <w:sz w:val="26"/>
                <w:szCs w:val="26"/>
              </w:rPr>
            </w:pPr>
            <w:r w:rsidRPr="00CB0743">
              <w:rPr>
                <w:noProof/>
                <w:sz w:val="26"/>
                <w:szCs w:val="26"/>
              </w:rPr>
              <w:t>0</w:t>
            </w:r>
          </w:p>
        </w:tc>
        <w:tc>
          <w:tcPr>
            <w:tcW w:w="2122" w:type="dxa"/>
          </w:tcPr>
          <w:p w:rsidR="00534808" w:rsidRPr="00CB0743" w:rsidRDefault="00534808" w:rsidP="00DB5BEC">
            <w:pPr>
              <w:spacing w:line="360" w:lineRule="auto"/>
              <w:jc w:val="both"/>
              <w:rPr>
                <w:noProof/>
                <w:sz w:val="26"/>
                <w:szCs w:val="26"/>
                <w:lang w:val="en-GB"/>
              </w:rPr>
            </w:pPr>
            <w:r w:rsidRPr="00CB0743">
              <w:rPr>
                <w:noProof/>
                <w:sz w:val="26"/>
                <w:szCs w:val="26"/>
                <w:lang w:val="en-GB"/>
              </w:rPr>
              <w:t>0</w:t>
            </w:r>
          </w:p>
        </w:tc>
        <w:tc>
          <w:tcPr>
            <w:tcW w:w="1559" w:type="dxa"/>
          </w:tcPr>
          <w:p w:rsidR="00534808" w:rsidRPr="00CB0743" w:rsidRDefault="00534808" w:rsidP="00DB5BEC">
            <w:pPr>
              <w:spacing w:line="360" w:lineRule="auto"/>
              <w:jc w:val="both"/>
              <w:rPr>
                <w:noProof/>
                <w:sz w:val="26"/>
                <w:szCs w:val="26"/>
              </w:rPr>
            </w:pPr>
            <w:r w:rsidRPr="00CB0743">
              <w:rPr>
                <w:noProof/>
                <w:sz w:val="26"/>
                <w:szCs w:val="26"/>
              </w:rPr>
              <w:t>0</w:t>
            </w:r>
          </w:p>
        </w:tc>
        <w:tc>
          <w:tcPr>
            <w:tcW w:w="1280" w:type="dxa"/>
          </w:tcPr>
          <w:p w:rsidR="00534808" w:rsidRPr="00CB0743" w:rsidRDefault="00534808" w:rsidP="00DB5BEC">
            <w:pPr>
              <w:spacing w:line="360" w:lineRule="auto"/>
              <w:jc w:val="both"/>
              <w:rPr>
                <w:noProof/>
                <w:sz w:val="26"/>
                <w:szCs w:val="26"/>
              </w:rPr>
            </w:pPr>
            <w:r w:rsidRPr="00CB0743">
              <w:rPr>
                <w:noProof/>
                <w:sz w:val="26"/>
                <w:szCs w:val="26"/>
              </w:rPr>
              <w:t>0</w:t>
            </w:r>
          </w:p>
        </w:tc>
      </w:tr>
      <w:tr w:rsidR="00534808" w:rsidRPr="00CB0743" w:rsidTr="005F68AC">
        <w:tc>
          <w:tcPr>
            <w:tcW w:w="567" w:type="dxa"/>
          </w:tcPr>
          <w:p w:rsidR="00534808" w:rsidRPr="00CB0743" w:rsidRDefault="00534808" w:rsidP="00DB5BEC">
            <w:pPr>
              <w:spacing w:line="360" w:lineRule="auto"/>
              <w:jc w:val="both"/>
              <w:rPr>
                <w:noProof/>
                <w:sz w:val="26"/>
                <w:szCs w:val="26"/>
                <w:lang w:val="vi-VN"/>
              </w:rPr>
            </w:pPr>
          </w:p>
        </w:tc>
        <w:tc>
          <w:tcPr>
            <w:tcW w:w="1843" w:type="dxa"/>
          </w:tcPr>
          <w:p w:rsidR="00534808" w:rsidRPr="00CB0743" w:rsidRDefault="00534808" w:rsidP="00DB5BEC">
            <w:pPr>
              <w:spacing w:line="360" w:lineRule="auto"/>
              <w:jc w:val="both"/>
              <w:rPr>
                <w:b/>
                <w:noProof/>
                <w:sz w:val="26"/>
                <w:szCs w:val="26"/>
                <w:lang w:val="vi-VN"/>
              </w:rPr>
            </w:pPr>
            <w:r w:rsidRPr="00CB0743">
              <w:rPr>
                <w:b/>
                <w:noProof/>
                <w:sz w:val="26"/>
                <w:szCs w:val="26"/>
                <w:lang w:val="vi-VN"/>
              </w:rPr>
              <w:t>Tổng cộng</w:t>
            </w:r>
          </w:p>
        </w:tc>
        <w:tc>
          <w:tcPr>
            <w:tcW w:w="1701" w:type="dxa"/>
          </w:tcPr>
          <w:p w:rsidR="00534808" w:rsidRPr="00CB0743" w:rsidRDefault="00534808" w:rsidP="00DB5BEC">
            <w:pPr>
              <w:spacing w:line="360" w:lineRule="auto"/>
              <w:jc w:val="both"/>
              <w:rPr>
                <w:b/>
                <w:noProof/>
                <w:sz w:val="26"/>
                <w:szCs w:val="26"/>
              </w:rPr>
            </w:pPr>
            <w:r w:rsidRPr="00CB0743">
              <w:rPr>
                <w:b/>
                <w:noProof/>
                <w:sz w:val="26"/>
                <w:szCs w:val="26"/>
              </w:rPr>
              <w:t>18</w:t>
            </w:r>
          </w:p>
        </w:tc>
        <w:tc>
          <w:tcPr>
            <w:tcW w:w="2122" w:type="dxa"/>
          </w:tcPr>
          <w:p w:rsidR="00534808" w:rsidRPr="00CB0743" w:rsidRDefault="0026606E" w:rsidP="00DB5BEC">
            <w:pPr>
              <w:spacing w:line="360" w:lineRule="auto"/>
              <w:jc w:val="both"/>
              <w:rPr>
                <w:b/>
                <w:noProof/>
                <w:sz w:val="26"/>
                <w:szCs w:val="26"/>
                <w:lang w:val="en-GB"/>
              </w:rPr>
            </w:pPr>
            <w:r w:rsidRPr="00CB0743">
              <w:rPr>
                <w:b/>
                <w:noProof/>
                <w:sz w:val="26"/>
                <w:szCs w:val="26"/>
                <w:lang w:val="en-GB"/>
              </w:rPr>
              <w:t>7</w:t>
            </w:r>
          </w:p>
        </w:tc>
        <w:tc>
          <w:tcPr>
            <w:tcW w:w="1559" w:type="dxa"/>
          </w:tcPr>
          <w:p w:rsidR="00534808" w:rsidRPr="00CB0743" w:rsidRDefault="0026606E" w:rsidP="00DB5BEC">
            <w:pPr>
              <w:spacing w:line="360" w:lineRule="auto"/>
              <w:jc w:val="both"/>
              <w:rPr>
                <w:b/>
                <w:noProof/>
                <w:sz w:val="26"/>
                <w:szCs w:val="26"/>
                <w:lang w:val="en-GB"/>
              </w:rPr>
            </w:pPr>
            <w:r w:rsidRPr="00CB0743">
              <w:rPr>
                <w:b/>
                <w:noProof/>
                <w:sz w:val="26"/>
                <w:szCs w:val="26"/>
                <w:lang w:val="en-GB"/>
              </w:rPr>
              <w:t>2</w:t>
            </w:r>
          </w:p>
        </w:tc>
        <w:tc>
          <w:tcPr>
            <w:tcW w:w="1280" w:type="dxa"/>
          </w:tcPr>
          <w:p w:rsidR="00534808" w:rsidRPr="00CB0743" w:rsidRDefault="00EC6BD4" w:rsidP="00DB5BEC">
            <w:pPr>
              <w:spacing w:line="360" w:lineRule="auto"/>
              <w:jc w:val="both"/>
              <w:rPr>
                <w:b/>
                <w:noProof/>
                <w:sz w:val="26"/>
                <w:szCs w:val="26"/>
                <w:lang w:val="en-GB"/>
              </w:rPr>
            </w:pPr>
            <w:r w:rsidRPr="00CB0743">
              <w:rPr>
                <w:b/>
                <w:noProof/>
                <w:sz w:val="26"/>
                <w:szCs w:val="26"/>
                <w:lang w:val="en-GB"/>
              </w:rPr>
              <w:t>9</w:t>
            </w:r>
          </w:p>
        </w:tc>
      </w:tr>
    </w:tbl>
    <w:p w:rsidR="00534808" w:rsidRPr="00CB0743" w:rsidRDefault="00534808" w:rsidP="00DB5BEC">
      <w:pPr>
        <w:spacing w:line="360" w:lineRule="auto"/>
        <w:jc w:val="both"/>
        <w:rPr>
          <w:i/>
          <w:noProof/>
          <w:sz w:val="26"/>
          <w:szCs w:val="26"/>
          <w:lang w:val="vi-VN"/>
        </w:rPr>
      </w:pPr>
      <w:r w:rsidRPr="00CB0743">
        <w:rPr>
          <w:i/>
          <w:noProof/>
          <w:sz w:val="26"/>
          <w:szCs w:val="26"/>
          <w:lang w:val="vi-VN"/>
        </w:rPr>
        <w:t>Ghi chú:</w:t>
      </w:r>
      <w:r w:rsidRPr="00CB0743">
        <w:rPr>
          <w:i/>
          <w:noProof/>
          <w:sz w:val="26"/>
          <w:szCs w:val="26"/>
        </w:rPr>
        <w:t xml:space="preserve"> </w:t>
      </w:r>
      <w:r w:rsidRPr="00CB0743">
        <w:rPr>
          <w:i/>
          <w:noProof/>
          <w:sz w:val="26"/>
          <w:szCs w:val="26"/>
          <w:lang w:val="vi-VN"/>
        </w:rPr>
        <w:t>Danh mục cửa hàng  theo phân loại xem chi tiết trong phụ lục số 01, 02, 0</w:t>
      </w:r>
      <w:r w:rsidRPr="00CB0743">
        <w:rPr>
          <w:i/>
          <w:noProof/>
          <w:sz w:val="26"/>
          <w:szCs w:val="26"/>
        </w:rPr>
        <w:t>3</w:t>
      </w:r>
      <w:r w:rsidRPr="00CB0743">
        <w:rPr>
          <w:i/>
          <w:noProof/>
          <w:sz w:val="26"/>
          <w:szCs w:val="26"/>
          <w:lang w:val="vi-VN"/>
        </w:rPr>
        <w:t xml:space="preserve"> đính kèm báo cáo này. </w:t>
      </w:r>
    </w:p>
    <w:p w:rsidR="00534808" w:rsidRPr="00CB0743" w:rsidRDefault="00534808" w:rsidP="00DB5BEC">
      <w:pPr>
        <w:spacing w:line="360" w:lineRule="auto"/>
        <w:ind w:firstLine="284"/>
        <w:jc w:val="both"/>
        <w:rPr>
          <w:noProof/>
          <w:sz w:val="26"/>
          <w:szCs w:val="26"/>
          <w:lang w:val="vi-VN"/>
        </w:rPr>
      </w:pPr>
      <w:r w:rsidRPr="00CB0743">
        <w:rPr>
          <w:noProof/>
          <w:sz w:val="26"/>
          <w:szCs w:val="26"/>
          <w:lang w:val="vi-VN"/>
        </w:rPr>
        <w:t xml:space="preserve">Từ kết quả tổng hợp trên cho thấy:  </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26606E" w:rsidRPr="00CB0743">
        <w:rPr>
          <w:noProof/>
          <w:sz w:val="26"/>
          <w:szCs w:val="26"/>
          <w:lang w:val="en-GB"/>
        </w:rPr>
        <w:t>7</w:t>
      </w:r>
      <w:r w:rsidRPr="00CB0743">
        <w:rPr>
          <w:noProof/>
          <w:sz w:val="26"/>
          <w:szCs w:val="26"/>
          <w:lang w:val="vi-VN"/>
        </w:rPr>
        <w:t xml:space="preserve"> cửa hàng có đủ điều kiện tồn tại trong quy hoạch chiếm </w:t>
      </w:r>
      <w:r w:rsidR="0026606E" w:rsidRPr="00CB0743">
        <w:rPr>
          <w:noProof/>
          <w:sz w:val="26"/>
          <w:szCs w:val="26"/>
        </w:rPr>
        <w:t>38.89</w:t>
      </w:r>
      <w:r w:rsidR="005F68AC" w:rsidRPr="00CB0743">
        <w:rPr>
          <w:noProof/>
          <w:sz w:val="26"/>
          <w:szCs w:val="26"/>
          <w:lang w:val="vi-VN"/>
        </w:rPr>
        <w:t>%</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26606E" w:rsidRPr="00CB0743">
        <w:rPr>
          <w:noProof/>
          <w:sz w:val="26"/>
          <w:szCs w:val="26"/>
          <w:lang w:val="en-GB"/>
        </w:rPr>
        <w:t>2</w:t>
      </w:r>
      <w:r w:rsidRPr="00CB0743">
        <w:rPr>
          <w:noProof/>
          <w:sz w:val="26"/>
          <w:szCs w:val="26"/>
          <w:lang w:val="vi-VN"/>
        </w:rPr>
        <w:t xml:space="preserve"> cửa hàng có thể phải di dời</w:t>
      </w:r>
      <w:r w:rsidRPr="00CB0743">
        <w:rPr>
          <w:noProof/>
          <w:sz w:val="26"/>
          <w:szCs w:val="26"/>
        </w:rPr>
        <w:t>/giải tỏa</w:t>
      </w:r>
      <w:r w:rsidRPr="00CB0743">
        <w:rPr>
          <w:noProof/>
          <w:sz w:val="26"/>
          <w:szCs w:val="26"/>
          <w:lang w:val="vi-VN"/>
        </w:rPr>
        <w:t xml:space="preserve"> theo dự án khác chiếm </w:t>
      </w:r>
      <w:r w:rsidR="0026606E" w:rsidRPr="00CB0743">
        <w:rPr>
          <w:noProof/>
          <w:sz w:val="26"/>
          <w:szCs w:val="26"/>
          <w:lang w:val="en-GB"/>
        </w:rPr>
        <w:t>11.11</w:t>
      </w:r>
      <w:r w:rsidR="005F68AC" w:rsidRPr="00CB0743">
        <w:rPr>
          <w:noProof/>
          <w:sz w:val="26"/>
          <w:szCs w:val="26"/>
          <w:lang w:val="vi-VN"/>
        </w:rPr>
        <w:t>%</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EC6BD4" w:rsidRPr="00CB0743">
        <w:rPr>
          <w:noProof/>
          <w:sz w:val="26"/>
          <w:szCs w:val="26"/>
          <w:lang w:val="en-GB"/>
        </w:rPr>
        <w:t>9</w:t>
      </w:r>
      <w:r w:rsidRPr="00CB0743">
        <w:rPr>
          <w:noProof/>
          <w:sz w:val="26"/>
          <w:szCs w:val="26"/>
          <w:lang w:val="vi-VN"/>
        </w:rPr>
        <w:t xml:space="preserve"> cửa hàng phải cải tạo nâng cấp chiếm </w:t>
      </w:r>
      <w:r w:rsidR="00EC6BD4" w:rsidRPr="00CB0743">
        <w:rPr>
          <w:noProof/>
          <w:sz w:val="26"/>
          <w:szCs w:val="26"/>
          <w:lang w:val="en-GB"/>
        </w:rPr>
        <w:t>50</w:t>
      </w:r>
      <w:r w:rsidR="005F68AC" w:rsidRPr="00CB0743">
        <w:rPr>
          <w:noProof/>
          <w:sz w:val="26"/>
          <w:szCs w:val="26"/>
          <w:lang w:val="vi-VN"/>
        </w:rPr>
        <w:t xml:space="preserve">% </w:t>
      </w:r>
    </w:p>
    <w:p w:rsidR="00715BEC" w:rsidRPr="00CB0743" w:rsidRDefault="00534808" w:rsidP="00DB5BEC">
      <w:pPr>
        <w:spacing w:line="360" w:lineRule="auto"/>
        <w:ind w:firstLine="284"/>
        <w:jc w:val="both"/>
        <w:rPr>
          <w:noProof/>
          <w:sz w:val="26"/>
          <w:szCs w:val="26"/>
          <w:lang w:val="vi-VN"/>
        </w:rPr>
      </w:pPr>
      <w:r w:rsidRPr="00CB0743">
        <w:rPr>
          <w:noProof/>
          <w:sz w:val="26"/>
          <w:szCs w:val="26"/>
          <w:lang w:val="vi-VN"/>
        </w:rPr>
        <w:t>Trong bối cảnh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hiện nay, kết hợp với đặc thù của từng địa phương, công việc giải toả, cải tạo và nâng cấp hoặc chuyển loại cửa hàng không thể thực thi trong một thời gian ngắn. Do vậy các địa phương cần phải thiết lập lộ trình để các doanh nghiệp có thời gian chuẩn bị và thực hiện cải tạo sửa chữa hoặc ngưng kinh doanh theo đúng quyết định phê duyệt quy hoạch này. </w:t>
      </w:r>
    </w:p>
    <w:p w:rsidR="00365545" w:rsidRPr="00CB0743" w:rsidRDefault="00365545" w:rsidP="00DB5BEC">
      <w:pPr>
        <w:spacing w:line="360" w:lineRule="auto"/>
        <w:ind w:firstLine="284"/>
        <w:jc w:val="both"/>
        <w:rPr>
          <w:noProof/>
          <w:sz w:val="26"/>
          <w:szCs w:val="26"/>
          <w:lang w:val="vi-VN"/>
        </w:rPr>
      </w:pPr>
    </w:p>
    <w:p w:rsidR="00365545" w:rsidRPr="00CB0743" w:rsidRDefault="00365545" w:rsidP="00DB5BEC">
      <w:pPr>
        <w:spacing w:line="360" w:lineRule="auto"/>
        <w:ind w:firstLine="284"/>
        <w:jc w:val="both"/>
        <w:rPr>
          <w:noProof/>
          <w:sz w:val="26"/>
          <w:szCs w:val="26"/>
          <w:lang w:val="vi-VN"/>
        </w:rPr>
      </w:pPr>
    </w:p>
    <w:p w:rsidR="0026606E" w:rsidRPr="00CB0743" w:rsidRDefault="0026606E" w:rsidP="00DB5BEC">
      <w:pPr>
        <w:spacing w:line="360" w:lineRule="auto"/>
        <w:jc w:val="both"/>
        <w:rPr>
          <w:b/>
          <w:i/>
          <w:noProof/>
          <w:sz w:val="26"/>
          <w:szCs w:val="26"/>
        </w:rPr>
      </w:pPr>
    </w:p>
    <w:p w:rsidR="0026606E" w:rsidRPr="00CB0743" w:rsidRDefault="0026606E" w:rsidP="00DB5BEC">
      <w:pPr>
        <w:spacing w:line="360" w:lineRule="auto"/>
        <w:jc w:val="both"/>
        <w:rPr>
          <w:b/>
          <w:i/>
          <w:noProof/>
          <w:sz w:val="26"/>
          <w:szCs w:val="26"/>
        </w:rPr>
      </w:pPr>
    </w:p>
    <w:p w:rsidR="0026606E" w:rsidRPr="00CB0743" w:rsidRDefault="0026606E" w:rsidP="00DB5BEC">
      <w:pPr>
        <w:spacing w:line="360" w:lineRule="auto"/>
        <w:jc w:val="both"/>
        <w:rPr>
          <w:b/>
          <w:i/>
          <w:noProof/>
          <w:sz w:val="26"/>
          <w:szCs w:val="26"/>
        </w:rPr>
      </w:pPr>
    </w:p>
    <w:p w:rsidR="0026606E" w:rsidRPr="00CB0743" w:rsidRDefault="0026606E" w:rsidP="00DB5BEC">
      <w:pPr>
        <w:spacing w:line="360" w:lineRule="auto"/>
        <w:jc w:val="both"/>
        <w:rPr>
          <w:b/>
          <w:i/>
          <w:noProof/>
          <w:sz w:val="26"/>
          <w:szCs w:val="26"/>
        </w:rPr>
      </w:pPr>
    </w:p>
    <w:p w:rsidR="00534808" w:rsidRPr="00CB0743" w:rsidRDefault="00534808" w:rsidP="00DB5BEC">
      <w:pPr>
        <w:spacing w:line="360" w:lineRule="auto"/>
        <w:jc w:val="both"/>
        <w:rPr>
          <w:b/>
          <w:i/>
          <w:noProof/>
          <w:sz w:val="26"/>
          <w:szCs w:val="26"/>
        </w:rPr>
      </w:pPr>
      <w:r w:rsidRPr="00CB0743">
        <w:rPr>
          <w:b/>
          <w:i/>
          <w:noProof/>
          <w:sz w:val="26"/>
          <w:szCs w:val="26"/>
        </w:rPr>
        <w:t>* Quốc lộ 25</w:t>
      </w:r>
    </w:p>
    <w:p w:rsidR="00534808" w:rsidRPr="00CB0743" w:rsidRDefault="00534808" w:rsidP="00DB5BEC">
      <w:pPr>
        <w:spacing w:line="360" w:lineRule="auto"/>
        <w:jc w:val="both"/>
        <w:rPr>
          <w:i/>
          <w:noProof/>
          <w:sz w:val="26"/>
          <w:szCs w:val="26"/>
          <w:lang w:val="vi-VN"/>
        </w:rPr>
      </w:pPr>
      <w:r w:rsidRPr="00CB0743">
        <w:rPr>
          <w:i/>
          <w:noProof/>
          <w:sz w:val="26"/>
          <w:szCs w:val="26"/>
          <w:lang w:val="vi-VN"/>
        </w:rPr>
        <w:t>Bảng I.17. Phân loại cửa hàng xăng dầu dọc QL.25 theo điều kiện tồn tại</w:t>
      </w:r>
    </w:p>
    <w:p w:rsidR="00534808" w:rsidRPr="00CB0743" w:rsidRDefault="00534808" w:rsidP="00DB5BEC">
      <w:pPr>
        <w:spacing w:line="360" w:lineRule="auto"/>
        <w:jc w:val="both"/>
        <w:rPr>
          <w:i/>
          <w:noProof/>
          <w:sz w:val="26"/>
          <w:szCs w:val="26"/>
          <w:lang w:val="vi-VN"/>
        </w:rPr>
      </w:pPr>
      <w:r w:rsidRPr="00CB0743">
        <w:rPr>
          <w:i/>
          <w:noProof/>
          <w:sz w:val="26"/>
          <w:szCs w:val="26"/>
          <w:lang w:val="vi-VN"/>
        </w:rPr>
        <w:t xml:space="preserve">Đơn vị tính: Cửa hàng </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1843"/>
        <w:gridCol w:w="1701"/>
        <w:gridCol w:w="2122"/>
        <w:gridCol w:w="1559"/>
        <w:gridCol w:w="1280"/>
      </w:tblGrid>
      <w:tr w:rsidR="00534808" w:rsidRPr="00CB0743" w:rsidTr="00C936EF">
        <w:trPr>
          <w:trHeight w:val="1818"/>
        </w:trPr>
        <w:tc>
          <w:tcPr>
            <w:tcW w:w="567"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TT</w:t>
            </w:r>
          </w:p>
        </w:tc>
        <w:tc>
          <w:tcPr>
            <w:tcW w:w="1843"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Địa phương</w:t>
            </w:r>
          </w:p>
        </w:tc>
        <w:tc>
          <w:tcPr>
            <w:tcW w:w="1701"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Tổng số CH hiện có đến 7/2017</w:t>
            </w:r>
          </w:p>
        </w:tc>
        <w:tc>
          <w:tcPr>
            <w:tcW w:w="2122"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có đủ điều kiện tồn tại trong quy hoạch</w:t>
            </w:r>
          </w:p>
        </w:tc>
        <w:tc>
          <w:tcPr>
            <w:tcW w:w="1559"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có thể phải di dời</w:t>
            </w:r>
            <w:r w:rsidRPr="00CB0743">
              <w:rPr>
                <w:b/>
                <w:noProof/>
                <w:sz w:val="26"/>
                <w:szCs w:val="26"/>
              </w:rPr>
              <w:t>/giải tỏa</w:t>
            </w:r>
          </w:p>
        </w:tc>
        <w:tc>
          <w:tcPr>
            <w:tcW w:w="1280" w:type="dxa"/>
            <w:vAlign w:val="center"/>
          </w:tcPr>
          <w:p w:rsidR="00534808" w:rsidRPr="00CB0743" w:rsidRDefault="00534808" w:rsidP="00DB5BEC">
            <w:pPr>
              <w:spacing w:line="360" w:lineRule="auto"/>
              <w:jc w:val="both"/>
              <w:rPr>
                <w:b/>
                <w:noProof/>
                <w:sz w:val="26"/>
                <w:szCs w:val="26"/>
                <w:lang w:val="vi-VN"/>
              </w:rPr>
            </w:pPr>
            <w:r w:rsidRPr="00CB0743">
              <w:rPr>
                <w:b/>
                <w:noProof/>
                <w:sz w:val="26"/>
                <w:szCs w:val="26"/>
                <w:lang w:val="vi-VN"/>
              </w:rPr>
              <w:t>CH phải cải tạo nâng cấp</w:t>
            </w:r>
          </w:p>
        </w:tc>
      </w:tr>
      <w:tr w:rsidR="00534808" w:rsidRPr="00CB0743" w:rsidTr="00C936EF">
        <w:tc>
          <w:tcPr>
            <w:tcW w:w="567" w:type="dxa"/>
          </w:tcPr>
          <w:p w:rsidR="00534808" w:rsidRPr="00CB0743" w:rsidRDefault="00534808" w:rsidP="00DB5BEC">
            <w:pPr>
              <w:spacing w:line="360" w:lineRule="auto"/>
              <w:jc w:val="both"/>
              <w:rPr>
                <w:noProof/>
                <w:sz w:val="26"/>
                <w:szCs w:val="26"/>
                <w:lang w:val="vi-VN"/>
              </w:rPr>
            </w:pPr>
            <w:r w:rsidRPr="00CB0743">
              <w:rPr>
                <w:noProof/>
                <w:sz w:val="26"/>
                <w:szCs w:val="26"/>
                <w:lang w:val="vi-VN"/>
              </w:rPr>
              <w:t>1</w:t>
            </w:r>
          </w:p>
        </w:tc>
        <w:tc>
          <w:tcPr>
            <w:tcW w:w="1843" w:type="dxa"/>
          </w:tcPr>
          <w:p w:rsidR="00534808" w:rsidRPr="00CB0743" w:rsidRDefault="00534808"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Phú Yên</w:t>
            </w:r>
          </w:p>
        </w:tc>
        <w:tc>
          <w:tcPr>
            <w:tcW w:w="1701" w:type="dxa"/>
          </w:tcPr>
          <w:p w:rsidR="00534808" w:rsidRPr="00CB0743" w:rsidRDefault="00534808" w:rsidP="00DB5BEC">
            <w:pPr>
              <w:spacing w:line="360" w:lineRule="auto"/>
              <w:jc w:val="both"/>
              <w:rPr>
                <w:noProof/>
                <w:sz w:val="26"/>
                <w:szCs w:val="26"/>
              </w:rPr>
            </w:pPr>
            <w:r w:rsidRPr="00CB0743">
              <w:rPr>
                <w:noProof/>
                <w:sz w:val="26"/>
                <w:szCs w:val="26"/>
              </w:rPr>
              <w:t>12</w:t>
            </w:r>
          </w:p>
        </w:tc>
        <w:tc>
          <w:tcPr>
            <w:tcW w:w="2122" w:type="dxa"/>
          </w:tcPr>
          <w:p w:rsidR="00534808" w:rsidRPr="00CB0743" w:rsidRDefault="00534808" w:rsidP="00DB5BEC">
            <w:pPr>
              <w:spacing w:line="360" w:lineRule="auto"/>
              <w:jc w:val="both"/>
              <w:rPr>
                <w:noProof/>
                <w:sz w:val="26"/>
                <w:szCs w:val="26"/>
                <w:lang w:val="en-GB"/>
              </w:rPr>
            </w:pPr>
            <w:r w:rsidRPr="00CB0743">
              <w:rPr>
                <w:noProof/>
                <w:sz w:val="26"/>
                <w:szCs w:val="26"/>
                <w:lang w:val="en-GB"/>
              </w:rPr>
              <w:t>3</w:t>
            </w:r>
          </w:p>
        </w:tc>
        <w:tc>
          <w:tcPr>
            <w:tcW w:w="1559" w:type="dxa"/>
          </w:tcPr>
          <w:p w:rsidR="00534808" w:rsidRPr="00CB0743" w:rsidRDefault="00534808" w:rsidP="00DB5BEC">
            <w:pPr>
              <w:spacing w:line="360" w:lineRule="auto"/>
              <w:jc w:val="both"/>
              <w:rPr>
                <w:noProof/>
                <w:sz w:val="26"/>
                <w:szCs w:val="26"/>
              </w:rPr>
            </w:pPr>
            <w:r w:rsidRPr="00CB0743">
              <w:rPr>
                <w:noProof/>
                <w:sz w:val="26"/>
                <w:szCs w:val="26"/>
              </w:rPr>
              <w:t>0</w:t>
            </w:r>
          </w:p>
        </w:tc>
        <w:tc>
          <w:tcPr>
            <w:tcW w:w="1280" w:type="dxa"/>
          </w:tcPr>
          <w:p w:rsidR="00534808" w:rsidRPr="00CB0743" w:rsidRDefault="00534808" w:rsidP="00DB5BEC">
            <w:pPr>
              <w:spacing w:line="360" w:lineRule="auto"/>
              <w:jc w:val="both"/>
              <w:rPr>
                <w:noProof/>
                <w:sz w:val="26"/>
                <w:szCs w:val="26"/>
                <w:lang w:val="en-GB"/>
              </w:rPr>
            </w:pPr>
            <w:r w:rsidRPr="00CB0743">
              <w:rPr>
                <w:noProof/>
                <w:sz w:val="26"/>
                <w:szCs w:val="26"/>
                <w:lang w:val="en-GB"/>
              </w:rPr>
              <w:t>9</w:t>
            </w:r>
          </w:p>
        </w:tc>
      </w:tr>
      <w:tr w:rsidR="00534808" w:rsidRPr="00CB0743" w:rsidTr="00C936EF">
        <w:tc>
          <w:tcPr>
            <w:tcW w:w="567" w:type="dxa"/>
          </w:tcPr>
          <w:p w:rsidR="00534808" w:rsidRPr="00CB0743" w:rsidRDefault="00534808" w:rsidP="00DB5BEC">
            <w:pPr>
              <w:spacing w:line="360" w:lineRule="auto"/>
              <w:jc w:val="both"/>
              <w:rPr>
                <w:noProof/>
                <w:sz w:val="26"/>
                <w:szCs w:val="26"/>
              </w:rPr>
            </w:pPr>
            <w:r w:rsidRPr="00CB0743">
              <w:rPr>
                <w:noProof/>
                <w:sz w:val="26"/>
                <w:szCs w:val="26"/>
              </w:rPr>
              <w:t>2</w:t>
            </w:r>
          </w:p>
        </w:tc>
        <w:tc>
          <w:tcPr>
            <w:tcW w:w="1843" w:type="dxa"/>
          </w:tcPr>
          <w:p w:rsidR="00534808" w:rsidRPr="00CB0743" w:rsidRDefault="00534808" w:rsidP="00DB5BEC">
            <w:pPr>
              <w:spacing w:line="360" w:lineRule="auto"/>
              <w:jc w:val="both"/>
              <w:rPr>
                <w:noProof/>
                <w:sz w:val="26"/>
                <w:szCs w:val="26"/>
              </w:rPr>
            </w:pPr>
            <w:r w:rsidRPr="00CB0743">
              <w:rPr>
                <w:noProof/>
                <w:sz w:val="26"/>
                <w:szCs w:val="26"/>
                <w:lang w:val="vi-VN"/>
              </w:rPr>
              <w:t xml:space="preserve">Tỉnh </w:t>
            </w:r>
            <w:r w:rsidRPr="00CB0743">
              <w:rPr>
                <w:noProof/>
                <w:sz w:val="26"/>
                <w:szCs w:val="26"/>
              </w:rPr>
              <w:t>Gia Lai</w:t>
            </w:r>
          </w:p>
        </w:tc>
        <w:tc>
          <w:tcPr>
            <w:tcW w:w="1701" w:type="dxa"/>
          </w:tcPr>
          <w:p w:rsidR="00534808" w:rsidRPr="00CB0743" w:rsidRDefault="00534808" w:rsidP="00DB5BEC">
            <w:pPr>
              <w:spacing w:line="360" w:lineRule="auto"/>
              <w:jc w:val="both"/>
              <w:rPr>
                <w:noProof/>
                <w:sz w:val="26"/>
                <w:szCs w:val="26"/>
              </w:rPr>
            </w:pPr>
            <w:r w:rsidRPr="00CB0743">
              <w:rPr>
                <w:noProof/>
                <w:sz w:val="26"/>
                <w:szCs w:val="26"/>
              </w:rPr>
              <w:t>29</w:t>
            </w:r>
          </w:p>
        </w:tc>
        <w:tc>
          <w:tcPr>
            <w:tcW w:w="2122" w:type="dxa"/>
          </w:tcPr>
          <w:p w:rsidR="00534808" w:rsidRPr="00CB0743" w:rsidRDefault="0026606E" w:rsidP="00DB5BEC">
            <w:pPr>
              <w:spacing w:line="360" w:lineRule="auto"/>
              <w:jc w:val="both"/>
              <w:rPr>
                <w:noProof/>
                <w:sz w:val="26"/>
                <w:szCs w:val="26"/>
                <w:lang w:val="en-GB"/>
              </w:rPr>
            </w:pPr>
            <w:r w:rsidRPr="00CB0743">
              <w:rPr>
                <w:noProof/>
                <w:sz w:val="26"/>
                <w:szCs w:val="26"/>
                <w:lang w:val="en-GB"/>
              </w:rPr>
              <w:t>12</w:t>
            </w:r>
          </w:p>
        </w:tc>
        <w:tc>
          <w:tcPr>
            <w:tcW w:w="1559" w:type="dxa"/>
          </w:tcPr>
          <w:p w:rsidR="00534808" w:rsidRPr="00CB0743" w:rsidRDefault="0026606E" w:rsidP="00DB5BEC">
            <w:pPr>
              <w:spacing w:line="360" w:lineRule="auto"/>
              <w:jc w:val="both"/>
              <w:rPr>
                <w:noProof/>
                <w:sz w:val="26"/>
                <w:szCs w:val="26"/>
              </w:rPr>
            </w:pPr>
            <w:r w:rsidRPr="00CB0743">
              <w:rPr>
                <w:noProof/>
                <w:sz w:val="26"/>
                <w:szCs w:val="26"/>
              </w:rPr>
              <w:t>3</w:t>
            </w:r>
          </w:p>
        </w:tc>
        <w:tc>
          <w:tcPr>
            <w:tcW w:w="1280" w:type="dxa"/>
          </w:tcPr>
          <w:p w:rsidR="00534808" w:rsidRPr="00CB0743" w:rsidRDefault="001C662D" w:rsidP="00DB5BEC">
            <w:pPr>
              <w:spacing w:line="360" w:lineRule="auto"/>
              <w:jc w:val="both"/>
              <w:rPr>
                <w:noProof/>
                <w:sz w:val="26"/>
                <w:szCs w:val="26"/>
              </w:rPr>
            </w:pPr>
            <w:r w:rsidRPr="00CB0743">
              <w:rPr>
                <w:noProof/>
                <w:sz w:val="26"/>
                <w:szCs w:val="26"/>
              </w:rPr>
              <w:t>14</w:t>
            </w:r>
          </w:p>
        </w:tc>
      </w:tr>
      <w:tr w:rsidR="00534808" w:rsidRPr="00CB0743" w:rsidTr="00C936EF">
        <w:tc>
          <w:tcPr>
            <w:tcW w:w="567" w:type="dxa"/>
          </w:tcPr>
          <w:p w:rsidR="00534808" w:rsidRPr="00CB0743" w:rsidRDefault="00534808" w:rsidP="00DB5BEC">
            <w:pPr>
              <w:spacing w:line="360" w:lineRule="auto"/>
              <w:jc w:val="both"/>
              <w:rPr>
                <w:noProof/>
                <w:sz w:val="26"/>
                <w:szCs w:val="26"/>
                <w:lang w:val="vi-VN"/>
              </w:rPr>
            </w:pPr>
          </w:p>
        </w:tc>
        <w:tc>
          <w:tcPr>
            <w:tcW w:w="1843" w:type="dxa"/>
          </w:tcPr>
          <w:p w:rsidR="00534808" w:rsidRPr="00CB0743" w:rsidRDefault="00534808" w:rsidP="00DB5BEC">
            <w:pPr>
              <w:spacing w:line="360" w:lineRule="auto"/>
              <w:jc w:val="both"/>
              <w:rPr>
                <w:b/>
                <w:noProof/>
                <w:sz w:val="26"/>
                <w:szCs w:val="26"/>
                <w:lang w:val="vi-VN"/>
              </w:rPr>
            </w:pPr>
            <w:r w:rsidRPr="00CB0743">
              <w:rPr>
                <w:b/>
                <w:noProof/>
                <w:sz w:val="26"/>
                <w:szCs w:val="26"/>
                <w:lang w:val="vi-VN"/>
              </w:rPr>
              <w:t>Tổng cộng</w:t>
            </w:r>
          </w:p>
        </w:tc>
        <w:tc>
          <w:tcPr>
            <w:tcW w:w="1701" w:type="dxa"/>
          </w:tcPr>
          <w:p w:rsidR="00534808" w:rsidRPr="00CB0743" w:rsidRDefault="001C662D" w:rsidP="00DB5BEC">
            <w:pPr>
              <w:spacing w:line="360" w:lineRule="auto"/>
              <w:jc w:val="both"/>
              <w:rPr>
                <w:b/>
                <w:noProof/>
                <w:sz w:val="26"/>
                <w:szCs w:val="26"/>
              </w:rPr>
            </w:pPr>
            <w:r w:rsidRPr="00CB0743">
              <w:rPr>
                <w:b/>
                <w:noProof/>
                <w:sz w:val="26"/>
                <w:szCs w:val="26"/>
              </w:rPr>
              <w:t>41</w:t>
            </w:r>
          </w:p>
        </w:tc>
        <w:tc>
          <w:tcPr>
            <w:tcW w:w="2122" w:type="dxa"/>
          </w:tcPr>
          <w:p w:rsidR="00534808" w:rsidRPr="00CB0743" w:rsidRDefault="0026606E" w:rsidP="00DB5BEC">
            <w:pPr>
              <w:spacing w:line="360" w:lineRule="auto"/>
              <w:jc w:val="both"/>
              <w:rPr>
                <w:b/>
                <w:noProof/>
                <w:sz w:val="26"/>
                <w:szCs w:val="26"/>
                <w:lang w:val="en-GB"/>
              </w:rPr>
            </w:pPr>
            <w:r w:rsidRPr="00CB0743">
              <w:rPr>
                <w:b/>
                <w:noProof/>
                <w:sz w:val="26"/>
                <w:szCs w:val="26"/>
                <w:lang w:val="en-GB"/>
              </w:rPr>
              <w:t>15</w:t>
            </w:r>
          </w:p>
        </w:tc>
        <w:tc>
          <w:tcPr>
            <w:tcW w:w="1559" w:type="dxa"/>
          </w:tcPr>
          <w:p w:rsidR="00534808" w:rsidRPr="00CB0743" w:rsidRDefault="0026606E" w:rsidP="00DB5BEC">
            <w:pPr>
              <w:spacing w:line="360" w:lineRule="auto"/>
              <w:jc w:val="both"/>
              <w:rPr>
                <w:b/>
                <w:noProof/>
                <w:sz w:val="26"/>
                <w:szCs w:val="26"/>
                <w:lang w:val="en-GB"/>
              </w:rPr>
            </w:pPr>
            <w:r w:rsidRPr="00CB0743">
              <w:rPr>
                <w:b/>
                <w:noProof/>
                <w:sz w:val="26"/>
                <w:szCs w:val="26"/>
                <w:lang w:val="en-GB"/>
              </w:rPr>
              <w:t>3</w:t>
            </w:r>
          </w:p>
        </w:tc>
        <w:tc>
          <w:tcPr>
            <w:tcW w:w="1280" w:type="dxa"/>
          </w:tcPr>
          <w:p w:rsidR="00534808" w:rsidRPr="00CB0743" w:rsidRDefault="001C662D" w:rsidP="00DB5BEC">
            <w:pPr>
              <w:spacing w:line="360" w:lineRule="auto"/>
              <w:jc w:val="both"/>
              <w:rPr>
                <w:b/>
                <w:noProof/>
                <w:sz w:val="26"/>
                <w:szCs w:val="26"/>
                <w:lang w:val="en-GB"/>
              </w:rPr>
            </w:pPr>
            <w:r w:rsidRPr="00CB0743">
              <w:rPr>
                <w:b/>
                <w:noProof/>
                <w:sz w:val="26"/>
                <w:szCs w:val="26"/>
                <w:lang w:val="en-GB"/>
              </w:rPr>
              <w:t>23</w:t>
            </w:r>
          </w:p>
        </w:tc>
      </w:tr>
    </w:tbl>
    <w:p w:rsidR="00534808" w:rsidRPr="00CB0743" w:rsidRDefault="00534808" w:rsidP="00DB5BEC">
      <w:pPr>
        <w:spacing w:line="360" w:lineRule="auto"/>
        <w:jc w:val="both"/>
        <w:rPr>
          <w:i/>
          <w:noProof/>
          <w:sz w:val="26"/>
          <w:szCs w:val="26"/>
          <w:lang w:val="vi-VN"/>
        </w:rPr>
      </w:pPr>
      <w:r w:rsidRPr="00CB0743">
        <w:rPr>
          <w:i/>
          <w:noProof/>
          <w:sz w:val="26"/>
          <w:szCs w:val="26"/>
          <w:lang w:val="vi-VN"/>
        </w:rPr>
        <w:lastRenderedPageBreak/>
        <w:t>Ghi chú:</w:t>
      </w:r>
      <w:r w:rsidRPr="00CB0743">
        <w:rPr>
          <w:i/>
          <w:noProof/>
          <w:sz w:val="26"/>
          <w:szCs w:val="26"/>
        </w:rPr>
        <w:t xml:space="preserve"> </w:t>
      </w:r>
      <w:r w:rsidRPr="00CB0743">
        <w:rPr>
          <w:i/>
          <w:noProof/>
          <w:sz w:val="26"/>
          <w:szCs w:val="26"/>
          <w:lang w:val="vi-VN"/>
        </w:rPr>
        <w:t>Danh mục cửa hàng  theo phân loại xem chi tiết trong phụ lục số 01, 02, 0</w:t>
      </w:r>
      <w:r w:rsidRPr="00CB0743">
        <w:rPr>
          <w:i/>
          <w:noProof/>
          <w:sz w:val="26"/>
          <w:szCs w:val="26"/>
        </w:rPr>
        <w:t>3</w:t>
      </w:r>
      <w:r w:rsidRPr="00CB0743">
        <w:rPr>
          <w:i/>
          <w:noProof/>
          <w:sz w:val="26"/>
          <w:szCs w:val="26"/>
          <w:lang w:val="vi-VN"/>
        </w:rPr>
        <w:t xml:space="preserve"> đính kèm báo cáo này. </w:t>
      </w:r>
    </w:p>
    <w:p w:rsidR="00534808" w:rsidRPr="00CB0743" w:rsidRDefault="00534808" w:rsidP="00DB5BEC">
      <w:pPr>
        <w:spacing w:line="360" w:lineRule="auto"/>
        <w:ind w:firstLine="284"/>
        <w:jc w:val="both"/>
        <w:rPr>
          <w:noProof/>
          <w:sz w:val="26"/>
          <w:szCs w:val="26"/>
          <w:lang w:val="vi-VN"/>
        </w:rPr>
      </w:pPr>
      <w:r w:rsidRPr="00CB0743">
        <w:rPr>
          <w:noProof/>
          <w:sz w:val="26"/>
          <w:szCs w:val="26"/>
          <w:lang w:val="vi-VN"/>
        </w:rPr>
        <w:t xml:space="preserve">Từ kết quả tổng hợp trên cho thấy:  </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26606E" w:rsidRPr="00CB0743">
        <w:rPr>
          <w:noProof/>
          <w:sz w:val="26"/>
          <w:szCs w:val="26"/>
          <w:lang w:val="en-GB"/>
        </w:rPr>
        <w:t>15</w:t>
      </w:r>
      <w:r w:rsidRPr="00CB0743">
        <w:rPr>
          <w:noProof/>
          <w:sz w:val="26"/>
          <w:szCs w:val="26"/>
          <w:lang w:val="vi-VN"/>
        </w:rPr>
        <w:t xml:space="preserve"> cửa hàng có đủ điều kiện tồn tại trong quy hoạch chiếm </w:t>
      </w:r>
      <w:r w:rsidR="0026606E" w:rsidRPr="00CB0743">
        <w:rPr>
          <w:noProof/>
          <w:sz w:val="26"/>
          <w:szCs w:val="26"/>
        </w:rPr>
        <w:t>36.59</w:t>
      </w:r>
      <w:r w:rsidR="00C936EF" w:rsidRPr="00CB0743">
        <w:rPr>
          <w:noProof/>
          <w:sz w:val="26"/>
          <w:szCs w:val="26"/>
          <w:lang w:val="vi-VN"/>
        </w:rPr>
        <w:t>%</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26606E" w:rsidRPr="00CB0743">
        <w:rPr>
          <w:noProof/>
          <w:sz w:val="26"/>
          <w:szCs w:val="26"/>
          <w:lang w:val="en-GB"/>
        </w:rPr>
        <w:t>3</w:t>
      </w:r>
      <w:r w:rsidRPr="00CB0743">
        <w:rPr>
          <w:noProof/>
          <w:sz w:val="26"/>
          <w:szCs w:val="26"/>
          <w:lang w:val="vi-VN"/>
        </w:rPr>
        <w:t xml:space="preserve"> cửa hàng có thể phải di dời</w:t>
      </w:r>
      <w:r w:rsidRPr="00CB0743">
        <w:rPr>
          <w:noProof/>
          <w:sz w:val="26"/>
          <w:szCs w:val="26"/>
        </w:rPr>
        <w:t>/giải tỏa</w:t>
      </w:r>
      <w:r w:rsidRPr="00CB0743">
        <w:rPr>
          <w:noProof/>
          <w:sz w:val="26"/>
          <w:szCs w:val="26"/>
          <w:lang w:val="vi-VN"/>
        </w:rPr>
        <w:t xml:space="preserve"> theo dự án khác chiếm </w:t>
      </w:r>
      <w:r w:rsidR="0026606E" w:rsidRPr="00CB0743">
        <w:rPr>
          <w:noProof/>
          <w:sz w:val="26"/>
          <w:szCs w:val="26"/>
          <w:lang w:val="en-GB"/>
        </w:rPr>
        <w:t>7.31</w:t>
      </w:r>
      <w:r w:rsidR="00C936EF" w:rsidRPr="00CB0743">
        <w:rPr>
          <w:noProof/>
          <w:sz w:val="26"/>
          <w:szCs w:val="26"/>
          <w:lang w:val="vi-VN"/>
        </w:rPr>
        <w:t>%</w:t>
      </w:r>
    </w:p>
    <w:p w:rsidR="00534808" w:rsidRPr="00CB0743" w:rsidRDefault="00534808" w:rsidP="00DB5BEC">
      <w:pPr>
        <w:spacing w:line="360" w:lineRule="auto"/>
        <w:ind w:firstLine="426"/>
        <w:jc w:val="both"/>
        <w:rPr>
          <w:noProof/>
          <w:sz w:val="26"/>
          <w:szCs w:val="26"/>
          <w:lang w:val="vi-VN"/>
        </w:rPr>
      </w:pPr>
      <w:r w:rsidRPr="00CB0743">
        <w:rPr>
          <w:noProof/>
          <w:sz w:val="26"/>
          <w:szCs w:val="26"/>
          <w:lang w:val="vi-VN"/>
        </w:rPr>
        <w:t xml:space="preserve">+ </w:t>
      </w:r>
      <w:r w:rsidR="00A71BB3" w:rsidRPr="00CB0743">
        <w:rPr>
          <w:noProof/>
          <w:sz w:val="26"/>
          <w:szCs w:val="26"/>
          <w:lang w:val="en-GB"/>
        </w:rPr>
        <w:t>23</w:t>
      </w:r>
      <w:r w:rsidRPr="00CB0743">
        <w:rPr>
          <w:noProof/>
          <w:sz w:val="26"/>
          <w:szCs w:val="26"/>
          <w:lang w:val="vi-VN"/>
        </w:rPr>
        <w:t xml:space="preserve"> cửa hàng phải cải tạo nâng cấp chiếm </w:t>
      </w:r>
      <w:r w:rsidR="00A71BB3" w:rsidRPr="00CB0743">
        <w:rPr>
          <w:noProof/>
          <w:sz w:val="26"/>
          <w:szCs w:val="26"/>
          <w:lang w:val="en-GB"/>
        </w:rPr>
        <w:t>56.1</w:t>
      </w:r>
      <w:r w:rsidR="00C936EF" w:rsidRPr="00CB0743">
        <w:rPr>
          <w:noProof/>
          <w:sz w:val="26"/>
          <w:szCs w:val="26"/>
          <w:lang w:val="vi-VN"/>
        </w:rPr>
        <w:t xml:space="preserve">% </w:t>
      </w:r>
    </w:p>
    <w:p w:rsidR="00534808" w:rsidRPr="00CB0743" w:rsidRDefault="00534808" w:rsidP="00DB5BEC">
      <w:pPr>
        <w:spacing w:line="360" w:lineRule="auto"/>
        <w:ind w:firstLine="284"/>
        <w:jc w:val="both"/>
        <w:rPr>
          <w:noProof/>
          <w:sz w:val="26"/>
          <w:szCs w:val="26"/>
          <w:lang w:val="vi-VN"/>
        </w:rPr>
      </w:pPr>
      <w:r w:rsidRPr="00CB0743">
        <w:rPr>
          <w:noProof/>
          <w:sz w:val="26"/>
          <w:szCs w:val="26"/>
          <w:lang w:val="vi-VN"/>
        </w:rPr>
        <w:t>Trong bối cảnh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 xml:space="preserve">XH hiện nay, kết hợp với đặc thù của từng địa phương, công việc giải toả, cải tạo và nâng cấp hoặc chuyển loại cửa hàng không thể thực thi trong một thời gian ngắn. Do vậy các địa phương cần phải thiết lập lộ trình để các doanh nghiệp có thời gian chuẩn bị và thực hiện cải tạo sửa chữa hoặc ngưng kinh doanh theo đúng quyết định phê duyệt quy hoạch này. </w:t>
      </w:r>
    </w:p>
    <w:bookmarkEnd w:id="98"/>
    <w:bookmarkEnd w:id="99"/>
    <w:bookmarkEnd w:id="100"/>
    <w:p w:rsidR="00DD45F3" w:rsidRPr="00CB0743" w:rsidRDefault="00DD45F3" w:rsidP="00DB5BEC">
      <w:pPr>
        <w:spacing w:line="360" w:lineRule="auto"/>
        <w:jc w:val="both"/>
        <w:rPr>
          <w:b/>
          <w:i/>
          <w:noProof/>
          <w:sz w:val="26"/>
          <w:szCs w:val="26"/>
          <w:lang w:val="vi-VN"/>
        </w:rPr>
      </w:pPr>
      <w:r w:rsidRPr="00CB0743">
        <w:rPr>
          <w:b/>
          <w:i/>
          <w:noProof/>
          <w:sz w:val="26"/>
          <w:szCs w:val="26"/>
          <w:lang w:val="vi-VN"/>
        </w:rPr>
        <w:t>b. Định hướng khắc phục trong quy hoạch</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Về thực thi công việc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Để phù hợp với đặc thù của từng địa phương và cũng là để tạo điều kiện cho các doanh nghiệp có thời gian chuyển đổi hình thức kinh doanh hoặc tiến hành cải tạo nâng cấp. Việc giải toả và cải tạo nâng cấp các CHXD loại 3 đề nghị Bộ Công Thương giao cho các tỉnh, thành phố giải quyết. Căn cứ vào điều kiện cụ thể của từng địa phương, UBND các tỉnh, thành phố sẽ tiến hành các bước chính như sau: </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Công bố quy hoạch (số cửa hàng phải giải toả, di dời, cải tạo nâng cấp; lộ trình triển khai);</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Thông báo các thông tin và tiếp xúc với các doanh nghiệp;</w:t>
      </w:r>
    </w:p>
    <w:p w:rsidR="00DD45F3" w:rsidRPr="00CB0743" w:rsidRDefault="00DD45F3" w:rsidP="00DB5BEC">
      <w:pPr>
        <w:spacing w:line="360" w:lineRule="auto"/>
        <w:ind w:firstLine="426"/>
        <w:jc w:val="both"/>
        <w:rPr>
          <w:noProof/>
          <w:sz w:val="26"/>
          <w:szCs w:val="26"/>
          <w:lang w:val="vi-VN"/>
        </w:rPr>
      </w:pPr>
      <w:r w:rsidRPr="00CB0743">
        <w:rPr>
          <w:noProof/>
          <w:sz w:val="26"/>
          <w:szCs w:val="26"/>
          <w:lang w:val="vi-VN"/>
        </w:rPr>
        <w:t xml:space="preserve">+ Tổ chức triển khai và thực thi công việc.   </w:t>
      </w:r>
    </w:p>
    <w:p w:rsidR="00DD45F3" w:rsidRPr="00CB0743" w:rsidRDefault="00DD45F3" w:rsidP="00DB5BEC">
      <w:pPr>
        <w:spacing w:line="360" w:lineRule="auto"/>
        <w:jc w:val="both"/>
        <w:rPr>
          <w:b/>
          <w:i/>
          <w:noProof/>
          <w:sz w:val="26"/>
          <w:szCs w:val="26"/>
          <w:lang w:val="vi-VN"/>
        </w:rPr>
      </w:pPr>
      <w:r w:rsidRPr="00CB0743">
        <w:rPr>
          <w:b/>
          <w:noProof/>
          <w:sz w:val="26"/>
          <w:szCs w:val="26"/>
          <w:lang w:val="vi-VN"/>
        </w:rPr>
        <w:t>-</w:t>
      </w:r>
      <w:r w:rsidRPr="00CB0743">
        <w:rPr>
          <w:b/>
          <w:i/>
          <w:noProof/>
          <w:sz w:val="26"/>
          <w:szCs w:val="26"/>
          <w:lang w:val="vi-VN"/>
        </w:rPr>
        <w:t xml:space="preserve"> Về lộ trình giải toả và cải tạo nâng cấp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Đối với các cửa hàng phải giải toả theo lộ trình chung của </w:t>
      </w:r>
      <w:r w:rsidR="000B56CE" w:rsidRPr="00CB0743">
        <w:rPr>
          <w:noProof/>
          <w:sz w:val="26"/>
          <w:szCs w:val="26"/>
        </w:rPr>
        <w:t>đề án từ 2018 – 2019. T</w:t>
      </w:r>
      <w:r w:rsidRPr="00CB0743">
        <w:rPr>
          <w:noProof/>
          <w:sz w:val="26"/>
          <w:szCs w:val="26"/>
          <w:lang w:val="vi-VN"/>
        </w:rPr>
        <w:t>uỳ thuộc vào bối cảnh KT</w:t>
      </w:r>
      <w:r w:rsidRPr="00CB0743">
        <w:rPr>
          <w:noProof/>
          <w:sz w:val="26"/>
          <w:szCs w:val="26"/>
        </w:rPr>
        <w:t xml:space="preserve"> </w:t>
      </w:r>
      <w:r w:rsidRPr="00CB0743">
        <w:rPr>
          <w:noProof/>
          <w:sz w:val="26"/>
          <w:szCs w:val="26"/>
          <w:lang w:val="vi-VN"/>
        </w:rPr>
        <w:t>-</w:t>
      </w:r>
      <w:r w:rsidRPr="00CB0743">
        <w:rPr>
          <w:noProof/>
          <w:sz w:val="26"/>
          <w:szCs w:val="26"/>
        </w:rPr>
        <w:t xml:space="preserve"> </w:t>
      </w:r>
      <w:r w:rsidRPr="00CB0743">
        <w:rPr>
          <w:noProof/>
          <w:sz w:val="26"/>
          <w:szCs w:val="26"/>
          <w:lang w:val="vi-VN"/>
        </w:rPr>
        <w:t>XH của từng địa phương UBND tỉnh có kế hoạch cụ thể cho từng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Đối với các cửa hàng  phải di dời theo dự án khác, nếu còn quỹ đất thì được di dời tại chỗ, bảo đảm đủ khoảng cách an toàn, nếu hết quỹ đất phải giải tỏa. Lộ trình thực hiện theo tiến độ triển khai của các dự án. Trong khi chờ vẫn được cấp giấy chứng nhận đủ điều kiện kinh doanh xăng dầu cho đến khi phải di dời.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Đối với các cửa hàng cải tạo nâng cấp, theo lộ trình chung của đề án từ 201</w:t>
      </w:r>
      <w:r w:rsidR="000B56CE" w:rsidRPr="00CB0743">
        <w:rPr>
          <w:noProof/>
          <w:sz w:val="26"/>
          <w:szCs w:val="26"/>
        </w:rPr>
        <w:t>8</w:t>
      </w:r>
      <w:r w:rsidRPr="00CB0743">
        <w:rPr>
          <w:noProof/>
          <w:sz w:val="26"/>
          <w:szCs w:val="26"/>
          <w:lang w:val="vi-VN"/>
        </w:rPr>
        <w:t xml:space="preserve"> - 201</w:t>
      </w:r>
      <w:r w:rsidR="000B56CE" w:rsidRPr="00CB0743">
        <w:rPr>
          <w:noProof/>
          <w:sz w:val="26"/>
          <w:szCs w:val="26"/>
        </w:rPr>
        <w:t>9</w:t>
      </w:r>
      <w:r w:rsidRPr="00CB0743">
        <w:rPr>
          <w:noProof/>
          <w:sz w:val="26"/>
          <w:szCs w:val="26"/>
          <w:lang w:val="vi-VN"/>
        </w:rPr>
        <w:t xml:space="preserve">. Trường hợp vì lý do nào đó doanh nghiệp không đủ điều kiện để cải tạo, nâng cấp (tiềm năng tài chính, mở rộng đất đai...) thì kiên quyết chuyển đổi loại hình kinh doanh hoặc giải toả.   </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Về cơ chế, chính sách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Các địa phương cần có chính sách để hỗ trợ các doanh nghiệp có cửa hàng phải giải toả và cải tạo nâng cấp, trong đó cần quan tâm đến các vấn đề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Đối với các cửa hàng phải giải toả cần tạo điều kiện để các doanh nghiệp chuyển đổi ngành nghề kinh doanh và hỗ trợ kinh phí. Có sự ưu tiên cho các doanh nghiệp này được lựa chọn vị trí để xây dựng các cửa hàng xây mới theo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Đối với các cửa hàng phải cải tạo nâng cấp, cần có hướng dẫn và quy định cụ thể về các giải pháp kỹ thuật để các doanh nghiệp triển khai theo mô hình chuẩn của từng loại cửa hàng.</w:t>
      </w:r>
    </w:p>
    <w:p w:rsidR="00DD45F3" w:rsidRPr="00CB0743" w:rsidRDefault="00DD45F3" w:rsidP="00DB5BEC">
      <w:pPr>
        <w:pStyle w:val="Heading2"/>
        <w:spacing w:line="360" w:lineRule="auto"/>
        <w:jc w:val="both"/>
        <w:rPr>
          <w:rFonts w:ascii="Times New Roman" w:hAnsi="Times New Roman"/>
          <w:b/>
          <w:bCs/>
          <w:i w:val="0"/>
          <w:noProof/>
          <w:sz w:val="26"/>
          <w:szCs w:val="26"/>
          <w:lang w:val="vi-VN"/>
        </w:rPr>
      </w:pPr>
      <w:bookmarkStart w:id="109" w:name="_Toc477176292"/>
      <w:bookmarkStart w:id="110" w:name="_Toc495955619"/>
      <w:r w:rsidRPr="00CB0743">
        <w:rPr>
          <w:rFonts w:ascii="Times New Roman" w:hAnsi="Times New Roman"/>
          <w:b/>
          <w:bCs/>
          <w:i w:val="0"/>
          <w:noProof/>
          <w:sz w:val="26"/>
          <w:szCs w:val="26"/>
          <w:lang w:val="vi-VN"/>
        </w:rPr>
        <w:t xml:space="preserve">III. TÌNH HÌNH LẬP VÀ TRIỂN KHAI CÁC QUY HOẠCH CỬA HÀNG XĂNG DẦU CỦA CÁC TỈNH, THÀNH PHỐ TRỰC THUỘC TRUNG ƯƠNG CÓ </w:t>
      </w:r>
      <w:r w:rsidR="00A71BB3" w:rsidRPr="00CB0743">
        <w:rPr>
          <w:rFonts w:ascii="Times New Roman" w:hAnsi="Times New Roman"/>
          <w:b/>
          <w:bCs/>
          <w:i w:val="0"/>
          <w:noProof/>
          <w:sz w:val="26"/>
          <w:szCs w:val="26"/>
        </w:rPr>
        <w:t>QL.19, QL.19C VÀ</w:t>
      </w:r>
      <w:r w:rsidR="00A71BB3" w:rsidRPr="00CB0743">
        <w:rPr>
          <w:rFonts w:ascii="Times New Roman" w:hAnsi="Times New Roman"/>
          <w:b/>
          <w:bCs/>
          <w:i w:val="0"/>
          <w:noProof/>
          <w:sz w:val="26"/>
          <w:szCs w:val="26"/>
        </w:rPr>
        <w:tab/>
      </w:r>
      <w:r w:rsidR="000B56CE" w:rsidRPr="00CB0743">
        <w:rPr>
          <w:rFonts w:ascii="Times New Roman" w:hAnsi="Times New Roman"/>
          <w:b/>
          <w:bCs/>
          <w:i w:val="0"/>
          <w:noProof/>
          <w:sz w:val="26"/>
          <w:szCs w:val="26"/>
        </w:rPr>
        <w:t xml:space="preserve"> QL.25</w:t>
      </w:r>
      <w:r w:rsidRPr="00CB0743">
        <w:rPr>
          <w:rFonts w:ascii="Times New Roman" w:hAnsi="Times New Roman"/>
          <w:b/>
          <w:bCs/>
          <w:i w:val="0"/>
          <w:noProof/>
          <w:sz w:val="26"/>
          <w:szCs w:val="26"/>
          <w:lang w:val="vi-VN"/>
        </w:rPr>
        <w:t xml:space="preserve"> ĐI QUA</w:t>
      </w:r>
      <w:bookmarkEnd w:id="109"/>
      <w:bookmarkEnd w:id="110"/>
    </w:p>
    <w:p w:rsidR="00DD45F3" w:rsidRPr="00CB0743" w:rsidRDefault="00C936EF" w:rsidP="00DB5BEC">
      <w:pPr>
        <w:spacing w:line="360" w:lineRule="auto"/>
        <w:ind w:firstLine="284"/>
        <w:jc w:val="both"/>
        <w:rPr>
          <w:bCs/>
          <w:noProof/>
          <w:sz w:val="26"/>
          <w:szCs w:val="26"/>
          <w:lang w:val="vi-VN"/>
        </w:rPr>
      </w:pPr>
      <w:r w:rsidRPr="00CB0743">
        <w:rPr>
          <w:bCs/>
          <w:noProof/>
          <w:sz w:val="26"/>
          <w:szCs w:val="26"/>
        </w:rPr>
        <w:t xml:space="preserve">* </w:t>
      </w:r>
      <w:r w:rsidR="00DD45F3" w:rsidRPr="00CB0743">
        <w:rPr>
          <w:bCs/>
          <w:noProof/>
          <w:sz w:val="26"/>
          <w:szCs w:val="26"/>
          <w:lang w:val="vi-VN"/>
        </w:rPr>
        <w:t>Những kết quả đạt được:</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ab/>
      </w:r>
      <w:r w:rsidR="00C936EF" w:rsidRPr="00CB0743">
        <w:rPr>
          <w:bCs/>
          <w:noProof/>
          <w:sz w:val="26"/>
          <w:szCs w:val="26"/>
        </w:rPr>
        <w:t xml:space="preserve">- </w:t>
      </w:r>
      <w:r w:rsidRPr="00CB0743">
        <w:rPr>
          <w:bCs/>
          <w:noProof/>
          <w:sz w:val="26"/>
          <w:szCs w:val="26"/>
          <w:lang w:val="vi-VN"/>
        </w:rPr>
        <w:t>Các địa phương đều đã có quy hoạch phát triển hệ thống cửa hàng phát triển cử hang xăng dầu trên địa bàn tỉnh đến năm 2020 và tầm nhìn đến năm 2030.</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ab/>
      </w:r>
      <w:r w:rsidR="00C936EF" w:rsidRPr="00CB0743">
        <w:rPr>
          <w:bCs/>
          <w:noProof/>
          <w:sz w:val="26"/>
          <w:szCs w:val="26"/>
        </w:rPr>
        <w:t xml:space="preserve">- </w:t>
      </w:r>
      <w:r w:rsidRPr="00CB0743">
        <w:rPr>
          <w:bCs/>
          <w:noProof/>
          <w:sz w:val="26"/>
          <w:szCs w:val="26"/>
          <w:lang w:val="vi-VN"/>
        </w:rPr>
        <w:t>Việc triển khai quy hoạch đã đi vào nề nếp, hệ thống cửa hàng phát triển thêm theo đúng kế hoạch đã được phê duyệt, đảm bảo đầy đủ an toàn xăng dầu, LPG cho các phương tiện giao thông trên tuyến quốc lộ, đồng thời phát triển kinh tế, xã hội và đảm bảo an ninh quốc phòng của các địa phương.</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ab/>
      </w:r>
      <w:r w:rsidR="00C936EF" w:rsidRPr="00CB0743">
        <w:rPr>
          <w:bCs/>
          <w:noProof/>
          <w:sz w:val="26"/>
          <w:szCs w:val="26"/>
        </w:rPr>
        <w:t xml:space="preserve">- </w:t>
      </w:r>
      <w:r w:rsidRPr="00CB0743">
        <w:rPr>
          <w:bCs/>
          <w:noProof/>
          <w:sz w:val="26"/>
          <w:szCs w:val="26"/>
          <w:lang w:val="vi-VN"/>
        </w:rPr>
        <w:t>Khuyết khích được mọi thành phần kinh tế trong nước tham gia đầu tư, kinh doanh để đảm bảo nguồn cung cấp xăng dầu. Chất lượng dịch vụ thương mại và lợi ích của người tiêu dung đã bước đầu được nâng cao.</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w:t>
      </w:r>
      <w:r w:rsidR="00C936EF" w:rsidRPr="00CB0743">
        <w:rPr>
          <w:bCs/>
          <w:noProof/>
          <w:sz w:val="26"/>
          <w:szCs w:val="26"/>
        </w:rPr>
        <w:t xml:space="preserve">* </w:t>
      </w:r>
      <w:r w:rsidRPr="00CB0743">
        <w:rPr>
          <w:bCs/>
          <w:noProof/>
          <w:sz w:val="26"/>
          <w:szCs w:val="26"/>
          <w:lang w:val="vi-VN"/>
        </w:rPr>
        <w:t>Những hạn chế, n</w:t>
      </w:r>
      <w:r w:rsidR="00587405" w:rsidRPr="00CB0743">
        <w:rPr>
          <w:bCs/>
          <w:noProof/>
          <w:sz w:val="26"/>
          <w:szCs w:val="26"/>
          <w:lang w:val="vi-VN"/>
        </w:rPr>
        <w:t>guyên nhân:</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ab/>
        <w:t>Hiện nay có một số cửa hàng xăng dầu không đảm bảo diện tích, bề rộng mặt tiền, khoảng cách giữa hai cửa hàng theo quy hoạch của Bộ Công Thương và UBND tỉnh. Nguyên nhân:</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lastRenderedPageBreak/>
        <w:tab/>
        <w:t>+ Do các văn bản của các Bộ ngành Trung ương, địa phương quy định về quy mô, diện tích đối với cửa hàng xăng dầu (Quyết định số 11617/QĐ-BCT ngày 22/12/2014 của Bộ Công Thương về việc phê duyệt quy hoạch hệ thống cửa hàng xăng dầu dọc đường Hồ Chí Minh đến năm 2025, định hướng đến năm 2035”; Quy chuẩn 01:2013/BCT được ban hành kèm theo Thông tư 11/2013/TT-BCT từ đó một số cửa hàng xăng dầu đòi hỏi p</w:t>
      </w:r>
      <w:r w:rsidR="0026606E" w:rsidRPr="00CB0743">
        <w:rPr>
          <w:bCs/>
          <w:noProof/>
          <w:sz w:val="26"/>
          <w:szCs w:val="26"/>
          <w:lang w:val="vi-VN"/>
        </w:rPr>
        <w:t>hải tiến hành cải tạo, nâng cấp.</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ab/>
        <w:t xml:space="preserve">+ Các cửa hàng này được xây dựng và kinh doanh từ trước năm 2002 (thời điểm chưa có quy hoạch và quy định cụ thể về tiêu chí xây dựng cửa hàng xăng dầu) do đó vậy hiện nay việc cải tạo, nâng cấp (một số cửa hàng không có khả năng mở rộng mặt tiền) gặp rất nhiều khó khăn. Trong khi nhà nước chưa có chính sách hỗ trợ di dời đối với các cửa hàng này. </w:t>
      </w:r>
    </w:p>
    <w:p w:rsidR="00587405" w:rsidRPr="00CB0743" w:rsidRDefault="00587405" w:rsidP="00DB5BEC">
      <w:pPr>
        <w:spacing w:line="360" w:lineRule="auto"/>
        <w:jc w:val="both"/>
        <w:rPr>
          <w:bCs/>
          <w:noProof/>
          <w:sz w:val="26"/>
          <w:szCs w:val="26"/>
        </w:rPr>
      </w:pPr>
      <w:r w:rsidRPr="00CB0743">
        <w:rPr>
          <w:bCs/>
          <w:noProof/>
          <w:sz w:val="26"/>
          <w:szCs w:val="26"/>
          <w:lang w:val="vi-VN"/>
        </w:rPr>
        <w:tab/>
      </w:r>
      <w:r w:rsidRPr="00CB0743">
        <w:rPr>
          <w:bCs/>
          <w:noProof/>
          <w:sz w:val="26"/>
          <w:szCs w:val="26"/>
        </w:rPr>
        <w:t xml:space="preserve">+ Một số </w:t>
      </w:r>
      <w:r w:rsidR="0026606E" w:rsidRPr="00CB0743">
        <w:rPr>
          <w:bCs/>
          <w:noProof/>
          <w:sz w:val="26"/>
          <w:szCs w:val="26"/>
        </w:rPr>
        <w:t>CHXD xây dựng sau NĐ 11</w:t>
      </w:r>
      <w:r w:rsidR="0026606E" w:rsidRPr="00CB0743">
        <w:rPr>
          <w:sz w:val="26"/>
          <w:szCs w:val="26"/>
        </w:rPr>
        <w:t>/2010/NĐ-CP</w:t>
      </w:r>
      <w:r w:rsidRPr="00CB0743">
        <w:rPr>
          <w:bCs/>
          <w:noProof/>
          <w:sz w:val="26"/>
          <w:szCs w:val="26"/>
        </w:rPr>
        <w:t xml:space="preserve"> không đảm bảo tiêu chí khoảng cách.</w:t>
      </w:r>
    </w:p>
    <w:p w:rsidR="00DD45F3" w:rsidRPr="00E05F41" w:rsidRDefault="00DD45F3" w:rsidP="00E05F41">
      <w:pPr>
        <w:pStyle w:val="Heading1"/>
        <w:spacing w:before="0" w:after="0" w:line="360" w:lineRule="auto"/>
        <w:jc w:val="both"/>
        <w:rPr>
          <w:rFonts w:ascii="Times New Roman" w:hAnsi="Times New Roman"/>
          <w:noProof/>
          <w:sz w:val="26"/>
          <w:szCs w:val="26"/>
          <w:lang w:val="vi-VN"/>
        </w:rPr>
      </w:pPr>
      <w:r w:rsidRPr="00CB0743">
        <w:rPr>
          <w:rFonts w:ascii="Times New Roman" w:hAnsi="Times New Roman"/>
          <w:noProof/>
          <w:sz w:val="26"/>
          <w:szCs w:val="26"/>
          <w:lang w:val="vi-VN"/>
        </w:rPr>
        <w:br w:type="column"/>
      </w:r>
      <w:bookmarkStart w:id="111" w:name="_Toc270158676"/>
      <w:bookmarkStart w:id="112" w:name="_Toc431820238"/>
      <w:bookmarkStart w:id="113" w:name="_Toc431820334"/>
      <w:bookmarkStart w:id="114" w:name="_Toc477176293"/>
      <w:bookmarkStart w:id="115" w:name="_Toc495955620"/>
      <w:r w:rsidRPr="00E05F41">
        <w:rPr>
          <w:rFonts w:ascii="Times New Roman" w:hAnsi="Times New Roman"/>
          <w:noProof/>
          <w:sz w:val="30"/>
          <w:szCs w:val="26"/>
          <w:lang w:val="vi-VN"/>
        </w:rPr>
        <w:lastRenderedPageBreak/>
        <w:t>CHƯƠNG II</w:t>
      </w:r>
      <w:bookmarkStart w:id="116" w:name="_Toc431820239"/>
      <w:bookmarkStart w:id="117" w:name="_Toc431820335"/>
      <w:bookmarkEnd w:id="111"/>
      <w:bookmarkEnd w:id="112"/>
      <w:bookmarkEnd w:id="113"/>
      <w:r w:rsidRPr="00E05F41">
        <w:rPr>
          <w:rFonts w:ascii="Times New Roman" w:hAnsi="Times New Roman"/>
          <w:noProof/>
          <w:sz w:val="30"/>
          <w:szCs w:val="26"/>
          <w:lang w:val="vi-VN"/>
        </w:rPr>
        <w:t>: PHÂN TÍCH CÁC YẾU TỐ ẢNH HƯỞNG VÀ DỰ BÁO NHU CẦU</w:t>
      </w:r>
      <w:bookmarkStart w:id="118" w:name="_Toc270158677"/>
      <w:bookmarkStart w:id="119" w:name="_Toc431820240"/>
      <w:bookmarkStart w:id="120" w:name="_Toc431820336"/>
      <w:bookmarkEnd w:id="116"/>
      <w:bookmarkEnd w:id="117"/>
      <w:r w:rsidRPr="00E05F41">
        <w:rPr>
          <w:rFonts w:ascii="Times New Roman" w:hAnsi="Times New Roman"/>
          <w:noProof/>
          <w:sz w:val="30"/>
          <w:szCs w:val="26"/>
          <w:lang w:val="vi-VN"/>
        </w:rPr>
        <w:t xml:space="preserve"> TIÊU THỤ XĂNG DẦU DỌC </w:t>
      </w:r>
      <w:bookmarkEnd w:id="114"/>
      <w:bookmarkEnd w:id="118"/>
      <w:bookmarkEnd w:id="119"/>
      <w:bookmarkEnd w:id="120"/>
      <w:r w:rsidR="00A71BB3" w:rsidRPr="00E05F41">
        <w:rPr>
          <w:rFonts w:ascii="Times New Roman" w:hAnsi="Times New Roman"/>
          <w:bCs w:val="0"/>
          <w:noProof/>
          <w:sz w:val="30"/>
          <w:szCs w:val="26"/>
        </w:rPr>
        <w:t xml:space="preserve">QL.19, QL.19C VÀ </w:t>
      </w:r>
      <w:r w:rsidR="00CF2117" w:rsidRPr="00E05F41">
        <w:rPr>
          <w:rFonts w:ascii="Times New Roman" w:hAnsi="Times New Roman"/>
          <w:bCs w:val="0"/>
          <w:noProof/>
          <w:sz w:val="30"/>
          <w:szCs w:val="26"/>
        </w:rPr>
        <w:t>QL.25</w:t>
      </w:r>
      <w:bookmarkEnd w:id="115"/>
    </w:p>
    <w:p w:rsidR="00DD45F3" w:rsidRPr="00CB0743" w:rsidRDefault="00A71BB3" w:rsidP="00DB5BEC">
      <w:pPr>
        <w:pStyle w:val="Heading2"/>
        <w:spacing w:line="360" w:lineRule="auto"/>
        <w:jc w:val="both"/>
        <w:rPr>
          <w:rFonts w:ascii="Times New Roman" w:hAnsi="Times New Roman"/>
          <w:b/>
          <w:i w:val="0"/>
          <w:noProof/>
          <w:sz w:val="26"/>
          <w:szCs w:val="26"/>
          <w:lang w:val="vi-VN"/>
        </w:rPr>
      </w:pPr>
      <w:bookmarkStart w:id="121" w:name="_Toc270158678"/>
      <w:bookmarkStart w:id="122" w:name="_Toc431820241"/>
      <w:bookmarkStart w:id="123" w:name="_Toc431820337"/>
      <w:bookmarkStart w:id="124" w:name="_Toc477176294"/>
      <w:bookmarkStart w:id="125" w:name="_Toc495955621"/>
      <w:r w:rsidRPr="00CB0743">
        <w:rPr>
          <w:rFonts w:ascii="Times New Roman" w:hAnsi="Times New Roman"/>
          <w:b/>
          <w:i w:val="0"/>
          <w:noProof/>
          <w:sz w:val="26"/>
          <w:szCs w:val="26"/>
          <w:lang w:val="vi-VN"/>
        </w:rPr>
        <w:t>I.</w:t>
      </w:r>
      <w:r w:rsidR="00DD45F3" w:rsidRPr="00CB0743">
        <w:rPr>
          <w:rFonts w:ascii="Times New Roman" w:hAnsi="Times New Roman"/>
          <w:b/>
          <w:i w:val="0"/>
          <w:noProof/>
          <w:sz w:val="26"/>
          <w:szCs w:val="26"/>
          <w:lang w:val="vi-VN"/>
        </w:rPr>
        <w:t xml:space="preserve"> ĐƯỜNG LỐI, CHỦ TRƯƠNG CHÍNH SÁCH CỦA ĐẢNG, NHÀ NƯỚC LIÊN QUAN ĐẾN SỰ PHÁT TRIỂN TIÊU THỤ XĂNG DẦU</w:t>
      </w:r>
      <w:bookmarkEnd w:id="121"/>
      <w:bookmarkEnd w:id="122"/>
      <w:bookmarkEnd w:id="123"/>
      <w:bookmarkEnd w:id="124"/>
      <w:bookmarkEnd w:id="125"/>
    </w:p>
    <w:p w:rsidR="00DD45F3" w:rsidRPr="00CB0743" w:rsidRDefault="00DD45F3" w:rsidP="00DB5BEC">
      <w:pPr>
        <w:pStyle w:val="Heading3"/>
        <w:spacing w:before="0" w:line="360" w:lineRule="auto"/>
        <w:jc w:val="both"/>
        <w:rPr>
          <w:rFonts w:ascii="Times New Roman" w:hAnsi="Times New Roman"/>
          <w:i/>
          <w:noProof/>
          <w:color w:val="auto"/>
          <w:sz w:val="26"/>
          <w:szCs w:val="26"/>
          <w:lang w:val="vi-VN"/>
        </w:rPr>
      </w:pPr>
      <w:bookmarkStart w:id="126" w:name="_Toc270158679"/>
      <w:bookmarkStart w:id="127" w:name="_Toc431820242"/>
      <w:bookmarkStart w:id="128" w:name="_Toc431820338"/>
      <w:bookmarkStart w:id="129" w:name="_Toc477176295"/>
      <w:bookmarkStart w:id="130" w:name="_Toc495955622"/>
      <w:r w:rsidRPr="00CB0743">
        <w:rPr>
          <w:rFonts w:ascii="Times New Roman" w:hAnsi="Times New Roman"/>
          <w:i/>
          <w:noProof/>
          <w:color w:val="auto"/>
          <w:sz w:val="26"/>
          <w:szCs w:val="26"/>
          <w:lang w:val="vi-VN"/>
        </w:rPr>
        <w:t>1. M</w:t>
      </w:r>
      <w:bookmarkEnd w:id="126"/>
      <w:bookmarkEnd w:id="127"/>
      <w:bookmarkEnd w:id="128"/>
      <w:r w:rsidRPr="00CB0743">
        <w:rPr>
          <w:rFonts w:ascii="Times New Roman" w:hAnsi="Times New Roman"/>
          <w:i/>
          <w:noProof/>
          <w:color w:val="auto"/>
          <w:sz w:val="26"/>
          <w:szCs w:val="26"/>
          <w:lang w:val="vi-VN"/>
        </w:rPr>
        <w:t>ục tiêu phát triển kinh tế xã hội</w:t>
      </w:r>
      <w:bookmarkEnd w:id="129"/>
      <w:bookmarkEnd w:id="130"/>
    </w:p>
    <w:p w:rsidR="00DD45F3" w:rsidRPr="00CB0743" w:rsidRDefault="00DD45F3" w:rsidP="00DB5BEC">
      <w:pPr>
        <w:spacing w:line="360" w:lineRule="auto"/>
        <w:jc w:val="both"/>
        <w:rPr>
          <w:b/>
          <w:noProof/>
          <w:sz w:val="26"/>
          <w:szCs w:val="26"/>
          <w:lang w:val="vi-VN"/>
        </w:rPr>
      </w:pPr>
      <w:r w:rsidRPr="00CB0743">
        <w:rPr>
          <w:b/>
          <w:noProof/>
          <w:sz w:val="26"/>
          <w:szCs w:val="26"/>
          <w:lang w:val="vi-VN"/>
        </w:rPr>
        <w:t>Kế hoạch phát triển kinh tế - xã hội Việt Nam giai đoạn 2016 - 2020</w:t>
      </w:r>
    </w:p>
    <w:p w:rsidR="00DD45F3" w:rsidRPr="00CB0743" w:rsidRDefault="00DD45F3" w:rsidP="00DB5BEC">
      <w:pPr>
        <w:spacing w:line="360" w:lineRule="auto"/>
        <w:ind w:firstLine="284"/>
        <w:jc w:val="both"/>
        <w:rPr>
          <w:noProof/>
          <w:sz w:val="26"/>
          <w:szCs w:val="26"/>
          <w:lang w:val="vi-VN"/>
        </w:rPr>
      </w:pPr>
      <w:bookmarkStart w:id="131" w:name="_Toc468259584"/>
      <w:r w:rsidRPr="00CB0743">
        <w:rPr>
          <w:noProof/>
          <w:sz w:val="26"/>
          <w:szCs w:val="26"/>
          <w:lang w:val="vi-VN"/>
        </w:rPr>
        <w:t>Trong 5 năm tới, dự báo tình hình thế giới tiếp tục diễn biến phức tạp, tác động trực tiếp đến nước ta. Chủ nghĩa dân tộc cực đoan, xung đột sắc tộc, tôn giáo, hoạt động khủng bố có biểu hiện gia tăng. Cạnh tranh chiến lược giữa các nước lớn trong khu vực ngày càng quyết liệt. Tranh chấp lãnh thổ, đặc biệt là trên Biển Đông diễn biến phức tạp, gay gắt và rất khó lường. Kinh tế thế giới phục hồi chậm; thị trường tài chính, tiền tệ quốc tế có nhiều rủi ro; rào cản thương mại có xu hướng gia tăng. Giá dầu thấp, khó dự báo. Một số nền kinh tế lớn tăng trưởng không ổn định và đang điều chỉnh chiến lược phát triển. Toàn cầu hoá và hội nhập quốc tế ngày càng sâu rộng, khoa học công nghệ phát triển nhanh, kinh tế thị trường, tiến bộ công bằng xã hội, dân chủ - pháp quyền, hợp tác và đấu tranh vì lợi ích quốc gia, vì hoà bình - phát triển và cùng chung tay giải quyết những thách thức toàn cầu là xu hướng chung của nhân loại.</w:t>
      </w:r>
      <w:bookmarkEnd w:id="131"/>
    </w:p>
    <w:p w:rsidR="00DD45F3" w:rsidRPr="00CB0743" w:rsidRDefault="00DD45F3" w:rsidP="00DB5BEC">
      <w:pPr>
        <w:spacing w:line="360" w:lineRule="auto"/>
        <w:ind w:firstLine="284"/>
        <w:jc w:val="both"/>
        <w:rPr>
          <w:noProof/>
          <w:sz w:val="26"/>
          <w:szCs w:val="26"/>
          <w:lang w:val="vi-VN"/>
        </w:rPr>
      </w:pPr>
      <w:bookmarkStart w:id="132" w:name="_Toc468259585"/>
      <w:r w:rsidRPr="00CB0743">
        <w:rPr>
          <w:noProof/>
          <w:sz w:val="26"/>
          <w:szCs w:val="26"/>
          <w:lang w:val="vi-VN"/>
        </w:rPr>
        <w:t>Trong nước, thế và lực của ta đã lớn mạnh hơn và có thêm kinh nghiệm trong lãnh đạo quản lý, chỉ đạo điều hành nhưng vẫn còn nhiều hạn chế, yếu kém. Nhu cầu rất lớn cho đầu tư phát triển, nhất là kết cấu hạ tầng, bảo đảm an sinh xã hội, quốc phòng, an ninh, phòng chống thiên tai, ứng phó với biến đổi khí hậu và thực hiện Chương trình nghị sự 2030 của Liên H</w:t>
      </w:r>
      <w:r w:rsidRPr="00CB0743">
        <w:rPr>
          <w:noProof/>
          <w:sz w:val="26"/>
          <w:szCs w:val="26"/>
        </w:rPr>
        <w:t>iệ</w:t>
      </w:r>
      <w:r w:rsidRPr="00CB0743">
        <w:rPr>
          <w:noProof/>
          <w:sz w:val="26"/>
          <w:szCs w:val="26"/>
          <w:lang w:val="vi-VN"/>
        </w:rPr>
        <w:t>p Quốc vì sự phát triển bền vững… nhưng nguồn lực còn hạn hẹp, nợ công đã sát trần cho phép. Tác động của biến đổi khí hậu ngày càng nặng nề và nhanh hơn. Việt Nam trở thành nước đang phát triển có thu nhập trung bình thấp; nguồn vốn ODA sẽ giảm dần. Hội nhập quốc tế ngày càng sâu rộng, nhất là việc thực hiện các Hiệp định thương mại tự do thế hệ mới cùng với việc hình thành Cộng đồng ASEAN, mở ra nhiều cơ hội thuận lợi nhưng cũng đặt ra không ít khó khăn, thách thức.</w:t>
      </w:r>
      <w:bookmarkEnd w:id="132"/>
    </w:p>
    <w:p w:rsidR="00DD45F3" w:rsidRPr="00CB0743" w:rsidRDefault="00DD45F3" w:rsidP="00DB5BEC">
      <w:pPr>
        <w:spacing w:line="360" w:lineRule="auto"/>
        <w:jc w:val="both"/>
        <w:rPr>
          <w:i/>
          <w:noProof/>
          <w:sz w:val="26"/>
          <w:szCs w:val="26"/>
          <w:lang w:val="vi-VN"/>
        </w:rPr>
      </w:pPr>
      <w:bookmarkStart w:id="133" w:name="_Toc477176296"/>
      <w:r w:rsidRPr="00CB0743">
        <w:rPr>
          <w:i/>
          <w:noProof/>
          <w:sz w:val="26"/>
          <w:szCs w:val="26"/>
          <w:lang w:val="vi-VN"/>
        </w:rPr>
        <w:t>1.1 Mục tiêu tổng quát</w:t>
      </w:r>
      <w:bookmarkEnd w:id="133"/>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Mục tiêu tổng quát đề ra cho Kế hoạch 5 năm tới là:</w:t>
      </w:r>
      <w:r w:rsidRPr="00CB0743">
        <w:rPr>
          <w:b/>
          <w:bCs/>
          <w:noProof/>
          <w:sz w:val="26"/>
          <w:szCs w:val="26"/>
          <w:lang w:val="vi-VN"/>
        </w:rPr>
        <w:t> </w:t>
      </w:r>
      <w:r w:rsidRPr="00CB0743">
        <w:rPr>
          <w:noProof/>
          <w:sz w:val="26"/>
          <w:szCs w:val="26"/>
          <w:lang w:val="vi-VN"/>
        </w:rPr>
        <w:t>Bảo đảm ổn định kinh tế vĩ mô, phấn đấu tăng trưởng kinh tế cao hơn 5 năm trước. Đẩy mạnh thực hiện các đột phá chiến lược, cơ cấu lại nền kinh tế gắn với đổi mới mô hình tăng trưởng, nâng cao năng suất, hiệu quả và sức cạnh tranh. Phát triển văn hoá, thực hiện dân chủ, tiến bộ công bằng xã hội, bảo đảm an sinh xã hội, tăng cường phúc lợi xã hội và cải thiện đời sống nhân dân. Chủ động ứng phó với biến đổi khí hậu, quản lý hiệu quả tài nguyên và bảo vệ môi trường. Tăng cường quốc phòng, an ninh, kiên quyết, kiên trì đấu tranh bảo vệ vững chắc độc lập, chủ quyền, toàn vẹn lãnh thổ quốc gia và bảo đảm an ninh chính trị, trật tự an toàn xã hội. Nâng cao hiệu quả công tác đối ngoại và chủ động hội nhập quốc tế. Giữ gìn hoà bình, ổn định, tạo môi trường, điều kiện thuận lợi để xây dựng và bảo vệ đất nước. Nâng cao vị thế của nước ta trên trường quốc tế. Phấn đấu sớm đưa nước ta cơ bản trở thành nước công nghiệp theo hướng hiện đại.</w:t>
      </w:r>
    </w:p>
    <w:p w:rsidR="00DD45F3" w:rsidRPr="00CB0743" w:rsidRDefault="00DD45F3" w:rsidP="00DB5BEC">
      <w:pPr>
        <w:spacing w:line="360" w:lineRule="auto"/>
        <w:jc w:val="both"/>
        <w:rPr>
          <w:i/>
          <w:noProof/>
          <w:sz w:val="26"/>
          <w:szCs w:val="26"/>
          <w:lang w:val="vi-VN"/>
        </w:rPr>
      </w:pPr>
      <w:bookmarkStart w:id="134" w:name="_Toc477176297"/>
      <w:r w:rsidRPr="00CB0743">
        <w:rPr>
          <w:i/>
          <w:noProof/>
          <w:sz w:val="26"/>
          <w:szCs w:val="26"/>
          <w:lang w:val="vi-VN"/>
        </w:rPr>
        <w:t>1.2 Các chỉ tiêu chủ yếu</w:t>
      </w:r>
      <w:bookmarkEnd w:id="134"/>
    </w:p>
    <w:p w:rsidR="00DD45F3" w:rsidRPr="00CB0743" w:rsidRDefault="00DD45F3" w:rsidP="00DB5BEC">
      <w:pPr>
        <w:spacing w:line="360" w:lineRule="auto"/>
        <w:ind w:firstLine="284"/>
        <w:jc w:val="both"/>
        <w:rPr>
          <w:noProof/>
          <w:sz w:val="26"/>
          <w:szCs w:val="26"/>
          <w:lang w:val="vi-VN"/>
        </w:rPr>
      </w:pPr>
      <w:bookmarkStart w:id="135" w:name="_Toc468259589"/>
      <w:r w:rsidRPr="00CB0743">
        <w:rPr>
          <w:i/>
          <w:iCs/>
          <w:noProof/>
          <w:sz w:val="26"/>
          <w:szCs w:val="26"/>
          <w:lang w:val="vi-VN"/>
        </w:rPr>
        <w:t xml:space="preserve">1. Về </w:t>
      </w:r>
      <w:r w:rsidRPr="00CB0743">
        <w:rPr>
          <w:bCs/>
          <w:noProof/>
          <w:sz w:val="26"/>
          <w:szCs w:val="26"/>
          <w:lang w:val="vi-VN"/>
        </w:rPr>
        <w:t>kinh</w:t>
      </w:r>
      <w:r w:rsidRPr="00CB0743">
        <w:rPr>
          <w:i/>
          <w:iCs/>
          <w:noProof/>
          <w:sz w:val="26"/>
          <w:szCs w:val="26"/>
          <w:lang w:val="vi-VN"/>
        </w:rPr>
        <w:t xml:space="preserve"> tế: </w:t>
      </w:r>
      <w:r w:rsidRPr="00CB0743">
        <w:rPr>
          <w:noProof/>
          <w:sz w:val="26"/>
          <w:szCs w:val="26"/>
          <w:lang w:val="vi-VN"/>
        </w:rPr>
        <w:t>Tốc độ tăng trưởng kinh tế bình quân 5 năm đạt 6,5-7%/năm. Đến năm 2020, GDP bình quân đầu người khoảng 3.200-3.500 USD. Tỷ trọng công nghiệp và dịch vụ trong GDP khoảng 85%. Tổng vốn đầu tư toàn xã hội bình quân 5 năm bằng khoảng 32-34% GDP. Bội chi ngân sách nhà nước còn khoảng 4% GDP.  Năng suất các nhân tố tổng hợp đóng góp vào tăng trưởng khoảng 30-35%. Năng suất lao động xã hội bình quân tăng khoảng 5%/năm. Tiêu hao năng lượng tính trên GDP bình quân giảm 1-1,5%/năm. Tỷ lệ đô thị hoá đến năm 2020 đạt 38-40%.</w:t>
      </w:r>
      <w:bookmarkEnd w:id="135"/>
    </w:p>
    <w:p w:rsidR="00DD45F3" w:rsidRPr="00CB0743" w:rsidRDefault="00DD45F3" w:rsidP="00DB5BEC">
      <w:pPr>
        <w:spacing w:line="360" w:lineRule="auto"/>
        <w:ind w:firstLine="284"/>
        <w:jc w:val="both"/>
        <w:rPr>
          <w:noProof/>
          <w:sz w:val="26"/>
          <w:szCs w:val="26"/>
          <w:lang w:val="vi-VN"/>
        </w:rPr>
      </w:pPr>
      <w:bookmarkStart w:id="136" w:name="_Toc468259590"/>
      <w:r w:rsidRPr="00CB0743">
        <w:rPr>
          <w:i/>
          <w:iCs/>
          <w:noProof/>
          <w:sz w:val="26"/>
          <w:szCs w:val="26"/>
          <w:lang w:val="vi-VN"/>
        </w:rPr>
        <w:t>2. Về xã hội: </w:t>
      </w:r>
      <w:r w:rsidRPr="00CB0743">
        <w:rPr>
          <w:noProof/>
          <w:sz w:val="26"/>
          <w:szCs w:val="26"/>
          <w:lang w:val="vi-VN"/>
        </w:rPr>
        <w:t>Đến năm 2020, tỷ lệ lao động nông nghiệp trong tổng lao động xã hội khoảng 40%. Tỷ lệ lao động qua đào tạo đạt khoảng 65-70%, trong đó có bằng cấp, chứng chỉ đạt 25%. Tỷ lệ thất nghiệp ở khu vực thành thị dưới 4%. Có 9-10 bác sĩ và trên 26,5 giường bệnh trên 1 vạn dân. Tỷ lệ bao phủ bảo hiểm y tế đạt trên 80% dân số. Tỷ lệ hộ nghèo giảm bình quân khoảng 1,0-1,5%/năm.</w:t>
      </w:r>
      <w:bookmarkEnd w:id="136"/>
    </w:p>
    <w:p w:rsidR="00C936EF" w:rsidRPr="00CB0743" w:rsidRDefault="00DD45F3" w:rsidP="0026606E">
      <w:pPr>
        <w:spacing w:line="360" w:lineRule="auto"/>
        <w:jc w:val="both"/>
        <w:rPr>
          <w:noProof/>
          <w:sz w:val="26"/>
          <w:szCs w:val="26"/>
          <w:lang w:val="vi-VN"/>
        </w:rPr>
      </w:pPr>
      <w:bookmarkStart w:id="137" w:name="_Toc468259591"/>
      <w:r w:rsidRPr="00CB0743">
        <w:rPr>
          <w:i/>
          <w:iCs/>
          <w:noProof/>
          <w:sz w:val="26"/>
          <w:szCs w:val="26"/>
          <w:lang w:val="vi-VN"/>
        </w:rPr>
        <w:t>3. Về môi trường: </w:t>
      </w:r>
      <w:r w:rsidRPr="00CB0743">
        <w:rPr>
          <w:noProof/>
          <w:sz w:val="26"/>
          <w:szCs w:val="26"/>
          <w:lang w:val="vi-VN"/>
        </w:rPr>
        <w:t>Đến năm 2020, 95% dân cư thành thị, 90% dân cư nông thôn được sử dụng nước sạch, hợp vệ sinh và 85% chất thải nguy hại, 95-100% chất thải y tế được xử lý. Tỷ lệ che phủ rừng đạt 42%.</w:t>
      </w:r>
      <w:bookmarkStart w:id="138" w:name="_Toc468259592"/>
      <w:bookmarkStart w:id="139" w:name="_Toc477176298"/>
      <w:bookmarkEnd w:id="137"/>
    </w:p>
    <w:p w:rsidR="00DD45F3" w:rsidRPr="00CB0743" w:rsidRDefault="00DD45F3" w:rsidP="00DB5BEC">
      <w:pPr>
        <w:spacing w:line="360" w:lineRule="auto"/>
        <w:jc w:val="both"/>
        <w:rPr>
          <w:i/>
          <w:noProof/>
          <w:sz w:val="26"/>
          <w:szCs w:val="26"/>
          <w:lang w:val="vi-VN"/>
        </w:rPr>
      </w:pPr>
      <w:r w:rsidRPr="00CB0743">
        <w:rPr>
          <w:i/>
          <w:noProof/>
          <w:sz w:val="26"/>
          <w:szCs w:val="26"/>
          <w:lang w:val="vi-VN"/>
        </w:rPr>
        <w:t>1.3 Nhiệm vụ, giải pháp chủ yếu</w:t>
      </w:r>
      <w:bookmarkEnd w:id="138"/>
      <w:bookmarkEnd w:id="139"/>
    </w:p>
    <w:p w:rsidR="00DD45F3" w:rsidRPr="00CB0743" w:rsidRDefault="00DD45F3" w:rsidP="00DB5BEC">
      <w:pPr>
        <w:spacing w:line="360" w:lineRule="auto"/>
        <w:ind w:firstLine="284"/>
        <w:jc w:val="both"/>
        <w:rPr>
          <w:noProof/>
          <w:sz w:val="26"/>
          <w:szCs w:val="26"/>
          <w:lang w:val="vi-VN"/>
        </w:rPr>
      </w:pPr>
      <w:bookmarkStart w:id="140" w:name="_Toc468259593"/>
      <w:r w:rsidRPr="00CB0743">
        <w:rPr>
          <w:noProof/>
          <w:sz w:val="26"/>
          <w:szCs w:val="26"/>
          <w:lang w:val="vi-VN"/>
        </w:rPr>
        <w:lastRenderedPageBreak/>
        <w:t>1. Phát triển kinh tế thị trường định hướng xã hội chủ nghĩa, ổn định kinh tế vĩ mô, tạo môi trường và động lực cho phát triển kinh tế-xã hội. Tập trung hoàn thiện thể chế kinh tế thị trường đồng bộ, hiện đại trên cơ sở tuân thủ đầy đủ các quy luật của kinh tế thị trường và hội nhập quốc tế. Phát triển và vận hành thông suốt, hiệu quả các loại thị trường; bảo đảm cạnh tranh bình đẳng, minh bạch giữa các loại hình doanh nghiệp. Xây dựng chiến lược, quy hoạch, kế hoạch, phân bổ nguồn lực cho sản xuất kinh doanh và quản lý giá theo cơ chế thị trường. Nhà nước sử dụng thể chế, các nguồn lực, công cụ điều tiết, cơ chế, chính sách phân phối, phân phối lại để phát triển văn hoá, thực hiện dân chủ, tiến bộ, công bằng xã hội, bảo đảm an sinh xã hội, giảm nghèo, từng bước nâng cao phúc lợi xã hội và đời sống nhân dân. Tập trung phát triển hạ tầng kinh tế - xã hội, nguồn nhân lực, tiềm lực khoa học công nghệ.</w:t>
      </w:r>
      <w:bookmarkEnd w:id="140"/>
    </w:p>
    <w:p w:rsidR="00DD45F3" w:rsidRPr="00CB0743" w:rsidRDefault="00DD45F3" w:rsidP="00DB5BEC">
      <w:pPr>
        <w:spacing w:line="360" w:lineRule="auto"/>
        <w:ind w:firstLine="284"/>
        <w:jc w:val="both"/>
        <w:rPr>
          <w:noProof/>
          <w:sz w:val="26"/>
          <w:szCs w:val="26"/>
          <w:lang w:val="vi-VN"/>
        </w:rPr>
      </w:pPr>
      <w:bookmarkStart w:id="141" w:name="_Toc468259594"/>
      <w:r w:rsidRPr="00CB0743">
        <w:rPr>
          <w:noProof/>
          <w:sz w:val="26"/>
          <w:szCs w:val="26"/>
          <w:lang w:val="vi-VN"/>
        </w:rPr>
        <w:t>2. Đẩy mạnh tái cơ cấu kinh tế gắn với đổi mới mô hình tăng trưởng, nâng cao năng suất, hiệu quả và sức cạnh tranh. Tiếp tục triển khai Đề án tổng thể tái cơ cấu nền kinh tế và tái cơ cấu các ngành, lĩnh vực. Thực hiện chiến lược tăng trưởng xanh, tăng trưởng bền vững; phát triển kinh tế tri thức. Tập trung thực hiện các giải pháp tăng năng suất lao động, năng lực cạnh tranh, khuyến khích phát triển mạnh doanh nghiệp khởi nghiệp.</w:t>
      </w:r>
      <w:bookmarkEnd w:id="141"/>
    </w:p>
    <w:p w:rsidR="00DD45F3" w:rsidRPr="00CB0743" w:rsidRDefault="00DD45F3" w:rsidP="00DB5BEC">
      <w:pPr>
        <w:spacing w:line="360" w:lineRule="auto"/>
        <w:ind w:firstLine="284"/>
        <w:jc w:val="both"/>
        <w:rPr>
          <w:noProof/>
          <w:sz w:val="26"/>
          <w:szCs w:val="26"/>
          <w:lang w:val="vi-VN"/>
        </w:rPr>
      </w:pPr>
      <w:bookmarkStart w:id="142" w:name="_Toc468259595"/>
      <w:r w:rsidRPr="00CB0743">
        <w:rPr>
          <w:noProof/>
          <w:sz w:val="26"/>
          <w:szCs w:val="26"/>
          <w:lang w:val="vi-VN"/>
        </w:rPr>
        <w:t xml:space="preserve">3. Nâng cao chất lượng nguồn nhân lực, thúc đẩy đổi mới sáng tạo và ứng dụng khoa học công nghệ, tăng năng suất lao động. Thực hiện đồng bộ các giải pháp phát triển nguồn nhân lực, nhất là nhân lực chất lượng cao,    thúc đẩy chuyển dịch cơ cấu và phân bổ lao động hợp lý,khai thác tốt cơ hội dân số vàng. Đổi mới căn bản, toàn diện giáo dục đào tạo theo hướng mở, hội nhập, xây dựng xã hội học tập, phát triển toàn diện năng lực, thể chất, nhân cách đạo đức, ý thức tôn trọng pháp luật và trách nhiệm công dân. Đổi mới nội dung, chương trình, phương pháp dạy và học, đánh giá kết quả. Nâng cao chất lượng giáo dục đào tạo, nhất là đào tạo nghề và giáo dục đại học;  gắn đào tạo với nghiên cứu khoa học, ứng dụng và chuyển giao công nghệ. Phát triển đội ngũ nhà giáo, cán bộ quản lý, đáp ứng yêu cầu đổi mới. Đẩy mạnh tự chủ và đề cao trách nhiệm của các cơ sở giáo dục công lập đại học và dạy nghề. Phát triển hợp lý và bảo đảm bình đẳng giữa giáo dục công lập và ngoài công lập. Ngân sách nhà nước bảo đảm cho giáo dục phổ cập; hỗ trợ phát triển giáo dục đào tạo cho các vùng </w:t>
      </w:r>
      <w:r w:rsidRPr="00CB0743">
        <w:rPr>
          <w:noProof/>
          <w:sz w:val="26"/>
          <w:szCs w:val="26"/>
          <w:lang w:val="vi-VN"/>
        </w:rPr>
        <w:lastRenderedPageBreak/>
        <w:t>khó khăn và các đối tượng chính sách. Có cơ chế đặc thù để tuyển chọn và trọng dụng nhân tài.</w:t>
      </w:r>
      <w:bookmarkEnd w:id="142"/>
    </w:p>
    <w:p w:rsidR="00DD45F3" w:rsidRPr="00CB0743" w:rsidRDefault="00DD45F3" w:rsidP="00DB5BEC">
      <w:pPr>
        <w:spacing w:line="360" w:lineRule="auto"/>
        <w:ind w:firstLine="284"/>
        <w:jc w:val="both"/>
        <w:rPr>
          <w:noProof/>
          <w:sz w:val="26"/>
          <w:szCs w:val="26"/>
          <w:lang w:val="vi-VN"/>
        </w:rPr>
      </w:pPr>
      <w:bookmarkStart w:id="143" w:name="_Toc468259596"/>
      <w:r w:rsidRPr="00CB0743">
        <w:rPr>
          <w:noProof/>
          <w:sz w:val="26"/>
          <w:szCs w:val="26"/>
          <w:lang w:val="vi-VN"/>
        </w:rPr>
        <w:t>4. Phát triển văn hoá và thực hiện tiến bộ công bằng xã hội, nâng cao đời sống nhân dân, bảo đảm gắn kết hài hoà với phát triển kinh tế.</w:t>
      </w:r>
      <w:r w:rsidR="003834AE" w:rsidRPr="00CB0743">
        <w:rPr>
          <w:noProof/>
          <w:sz w:val="26"/>
          <w:szCs w:val="26"/>
        </w:rPr>
        <w:t xml:space="preserve"> </w:t>
      </w:r>
      <w:r w:rsidRPr="00CB0743">
        <w:rPr>
          <w:noProof/>
          <w:sz w:val="26"/>
          <w:szCs w:val="26"/>
          <w:lang w:val="vi-VN"/>
        </w:rPr>
        <w:t>Triển khai thực hiện các Mục tiêu Phát triển bền vững sau năm 2015 của Liên H</w:t>
      </w:r>
      <w:r w:rsidRPr="00CB0743">
        <w:rPr>
          <w:noProof/>
          <w:sz w:val="26"/>
          <w:szCs w:val="26"/>
        </w:rPr>
        <w:t>iệ</w:t>
      </w:r>
      <w:r w:rsidRPr="00CB0743">
        <w:rPr>
          <w:noProof/>
          <w:sz w:val="26"/>
          <w:szCs w:val="26"/>
          <w:lang w:val="vi-VN"/>
        </w:rPr>
        <w:t>p Quốc. Tiếp tục hoàn thiện và thực hiện tốt các chính sách xã hội, nhất là chính sách đối với người có công; phát triển hệ thống an sinh xã hội hiệu quả. Tập trung giải quyết việc làm, nhất là khu vực nông thôn và đưa lao động đi làm việc ở nước ngoài; giảm nghèo bền vững theo chuẩn nghèo tiếp cận đa chiều, chú trọng giảm nghèo nhanh trong đồng bào dân tộc thiểu số và địa bàn đặc biệt khó khăn. Mở rộng đối tượng tham gia, phát triển bền vững quỹ bảo hiểm xã hội; thực hiện tốt chính sách bảo hiểm thất nghiệp. Nghiên cứu điều chỉnh tuổi nghỉ hưu phù hợp. Làm tốt công tác trợ giúp xã hội. Cải cách chính sách tiền lương, tiền công theo nguyên tắc thị trường gắn với tăng năng suất lao động. Nâng cao hiệu quả hoạt động của tổ chức công đoàn, xây dựng quan hệ lao động hài hoà, tiến bộ. Có cơ chế để công đoàn, tổ chức đại diện cho người lao động và tổ chức đại diện người sử dụng lao động giám sát thực hiện thoả ước lao động tập thể. Thực hiện tốt các quy định về an toàn lao động và quản lý lao động nước ngoài tại Việt Nam.</w:t>
      </w:r>
      <w:bookmarkEnd w:id="143"/>
      <w:r w:rsidRPr="00CB0743">
        <w:rPr>
          <w:noProof/>
          <w:sz w:val="26"/>
          <w:szCs w:val="26"/>
          <w:lang w:val="vi-VN"/>
        </w:rPr>
        <w:t xml:space="preserve">  </w:t>
      </w:r>
    </w:p>
    <w:p w:rsidR="00DD45F3" w:rsidRPr="00CB0743" w:rsidRDefault="00DD45F3" w:rsidP="00DB5BEC">
      <w:pPr>
        <w:spacing w:line="360" w:lineRule="auto"/>
        <w:ind w:firstLine="284"/>
        <w:jc w:val="both"/>
        <w:rPr>
          <w:noProof/>
          <w:sz w:val="26"/>
          <w:szCs w:val="26"/>
          <w:lang w:val="vi-VN"/>
        </w:rPr>
      </w:pPr>
      <w:bookmarkStart w:id="144" w:name="_Toc468259597"/>
      <w:r w:rsidRPr="00CB0743">
        <w:rPr>
          <w:noProof/>
          <w:sz w:val="26"/>
          <w:szCs w:val="26"/>
          <w:lang w:val="vi-VN"/>
        </w:rPr>
        <w:t>5. Chủ động ứng phó với biến đổi khí hậu, phòng chống thiên tai; tăng cường quản lý tài nguyên và môi trường. Hoàn thiện hệ thống pháp luật, cơ chế chính sách, tăng cường quản lý nhà nước, đẩy mạnh hợp tác quốc tế, huy động các nguồn lực và sự tham gia của toàn xã hội; chú trọng thanh tra, kiểm tra và xử lý nghiêm các vi phạm.</w:t>
      </w:r>
      <w:bookmarkEnd w:id="144"/>
    </w:p>
    <w:p w:rsidR="00DD45F3" w:rsidRPr="00CB0743" w:rsidRDefault="00DD45F3" w:rsidP="00DB5BEC">
      <w:pPr>
        <w:spacing w:line="360" w:lineRule="auto"/>
        <w:ind w:firstLine="284"/>
        <w:jc w:val="both"/>
        <w:rPr>
          <w:noProof/>
          <w:sz w:val="26"/>
          <w:szCs w:val="26"/>
          <w:lang w:val="vi-VN"/>
        </w:rPr>
      </w:pPr>
      <w:bookmarkStart w:id="145" w:name="_Toc468259598"/>
      <w:r w:rsidRPr="00CB0743">
        <w:rPr>
          <w:noProof/>
          <w:sz w:val="26"/>
          <w:szCs w:val="26"/>
          <w:lang w:val="vi-VN"/>
        </w:rPr>
        <w:t>6. Nâng cao hiệu lực hiệu quả quản lý nhà nước, bảo đảm quyền tự do, dân chủ của người dân đi đôi với tuân thủ pháp luật; đẩy mạnhphòng chống tham nhũng, lãng phí và giải quyết khiếu nại, tố cáo. Tiếp tục hoàn thiện thể chế, tạo điều kiện thuận lợi, an toàn để kinh tế thị trường vận hành đầy đủ, thông suốt, hiệu quả và hội nhập quốc tế; phát huy mạnh mẽ dân chủ, quyền tự do kinh doanh, tự do sáng tạo của người dân.</w:t>
      </w:r>
      <w:bookmarkEnd w:id="145"/>
      <w:r w:rsidRPr="00CB0743">
        <w:rPr>
          <w:noProof/>
          <w:sz w:val="26"/>
          <w:szCs w:val="26"/>
          <w:lang w:val="vi-VN"/>
        </w:rPr>
        <w:t> </w:t>
      </w:r>
    </w:p>
    <w:p w:rsidR="00C936EF" w:rsidRPr="00CB0743" w:rsidRDefault="00DD45F3" w:rsidP="00DB5BEC">
      <w:pPr>
        <w:spacing w:line="360" w:lineRule="auto"/>
        <w:ind w:firstLine="284"/>
        <w:jc w:val="both"/>
        <w:rPr>
          <w:noProof/>
          <w:sz w:val="26"/>
          <w:szCs w:val="26"/>
          <w:lang w:val="vi-VN"/>
        </w:rPr>
      </w:pPr>
      <w:bookmarkStart w:id="146" w:name="_Toc468259599"/>
      <w:r w:rsidRPr="00CB0743">
        <w:rPr>
          <w:noProof/>
          <w:sz w:val="26"/>
          <w:szCs w:val="26"/>
          <w:lang w:val="vi-VN"/>
        </w:rPr>
        <w:t xml:space="preserve">7. Tăng cường quốc phòng an ninh, giữ vững chủ quyền quốc gia, toàn vẹn lãnh thổ và bảo đảm an ninh chính trị, trật tự an toàn xã hội.Thực hiện tốt Chiến lược bảo vệ Tổ quốc trong tình hình mới. Kiên quyết, kiên trì đấu tranh bảo vệ vững chắc độc lập, chủ </w:t>
      </w:r>
      <w:r w:rsidRPr="00CB0743">
        <w:rPr>
          <w:noProof/>
          <w:sz w:val="26"/>
          <w:szCs w:val="26"/>
          <w:lang w:val="vi-VN"/>
        </w:rPr>
        <w:lastRenderedPageBreak/>
        <w:t>quyền, thống nhất toàn vẹn lãnh thổ quốc gia. Giữ vững ổn định chính trị - xã hội, tạo môi trường hoà bình để xây dựng và phát triển đất nước; không để bị động, bất ngờ.</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8. Nâng cao hiệu quả hoạt động đối ngoại, chủ động hội nhập quốc tế.Thực hiện nhất quán đường lối đối ngoại của Đảng và Nhà nước. Đưa quan hệ với các đối tác đi vào chiều sâu, thiết thực, hiệu quả trên cơ sở bảo đảm lợi ích quốc gia dân tộc.  Nâng cao hiệu quả hoạt động đối ngoại đa phương, nhất là trong ASEAN, Liên </w:t>
      </w:r>
      <w:r w:rsidRPr="00CB0743">
        <w:rPr>
          <w:noProof/>
          <w:sz w:val="26"/>
          <w:szCs w:val="26"/>
        </w:rPr>
        <w:t>Hiệ</w:t>
      </w:r>
      <w:r w:rsidRPr="00CB0743">
        <w:rPr>
          <w:noProof/>
          <w:sz w:val="26"/>
          <w:szCs w:val="26"/>
          <w:lang w:val="vi-VN"/>
        </w:rPr>
        <w:t xml:space="preserve">p </w:t>
      </w:r>
      <w:r w:rsidRPr="00CB0743">
        <w:rPr>
          <w:noProof/>
          <w:sz w:val="26"/>
          <w:szCs w:val="26"/>
        </w:rPr>
        <w:t>Q</w:t>
      </w:r>
      <w:r w:rsidRPr="00CB0743">
        <w:rPr>
          <w:noProof/>
          <w:sz w:val="26"/>
          <w:szCs w:val="26"/>
          <w:lang w:val="vi-VN"/>
        </w:rPr>
        <w:t>uốc. Tăng cường hợp tác quốc tế và khu vực trong bảo đảm quốc phòng, an ninh, bảo vệ chủ quyền quốc gia. Kiên trì thúc đẩy giải quyết các tranh chấp trên biển bằng biện pháp hoà bình trên cơ sở luật pháp quốc tế và các thỏa thuận của khu vực, tôn trọng tiến trình ngoại giao và pháp lý.</w:t>
      </w:r>
      <w:bookmarkEnd w:id="146"/>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147" w:name="_Toc270158681"/>
      <w:bookmarkStart w:id="148" w:name="_Toc431820243"/>
      <w:bookmarkStart w:id="149" w:name="_Toc431820339"/>
      <w:bookmarkStart w:id="150" w:name="_Toc477176299"/>
      <w:bookmarkStart w:id="151" w:name="_Toc495955623"/>
      <w:r w:rsidRPr="00CB0743">
        <w:rPr>
          <w:rFonts w:ascii="Times New Roman" w:hAnsi="Times New Roman"/>
          <w:noProof/>
          <w:color w:val="auto"/>
          <w:sz w:val="26"/>
          <w:szCs w:val="26"/>
          <w:lang w:val="vi-VN"/>
        </w:rPr>
        <w:t>2. Q</w:t>
      </w:r>
      <w:bookmarkEnd w:id="147"/>
      <w:bookmarkEnd w:id="148"/>
      <w:bookmarkEnd w:id="149"/>
      <w:r w:rsidRPr="00CB0743">
        <w:rPr>
          <w:rFonts w:ascii="Times New Roman" w:hAnsi="Times New Roman"/>
          <w:noProof/>
          <w:color w:val="auto"/>
          <w:sz w:val="26"/>
          <w:szCs w:val="26"/>
          <w:lang w:val="vi-VN"/>
        </w:rPr>
        <w:t>uản lý thị trường xăng dầu</w:t>
      </w:r>
      <w:bookmarkEnd w:id="150"/>
      <w:bookmarkEnd w:id="151"/>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Hiện nay các chính sách, cơ chế quản lý kinh doanh xăng dầu của Nhà nước được thể hiện tại các văn bản: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Nghị định số 83/2014/NĐ-CP ngày 3/9/2014 của Chính phủ về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38/2014/TT-BCT ngày 24/10/2014 của Bộ Công thương về việc quy định chi tiết một số điều của Nghị định số 83/2014/NĐ-CP ngày 3/9/2014 của Chính phủ về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định về an toàn các công trình dầu khí trên đất liền ban hành theo Nghị định số 13/2011/NĐ-CP ngày 11/ 02/2011 của Thủ tướng Chính phủ;</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11/2010/NĐ-CP ngày 24 tháng 02 năm  năm 2010 của Chính phủ quy định về quản lý và bảo vệ kết cấu hạ tầng giao thông đường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Nghị định số 18/2015/NĐ-CP ngày 14 tháng 02 năm 2015 của Chính phủ quy định về Quy hoạch bảo vệ môi trường, đánh giá môi trường chiến lược, đánh giá tác động môi trường và kế hoạch bảo vệ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Quyết định số 53/2012/QĐ-TTg ngày  22  tháng  11  năm 2012 của Thủ  tướng Chính phủ về việc ban hành lộ trình áp dụng tỷ lệ phối trộn nhiên liệu sinh học với nhiên liệu truyền thống;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Thông tư số 50/2015/TT-BGTVT ngày 23 tháng 9 năm 2011 về việc "Hướng dẫn thực hiện một số điều của Nghị định số 11/2010/NĐ-CP ngày 24 tháng 02 năm 2010 của Chính phủ quy định về quản lý và bảo vệ kết cấu hạ tầng giao thông đường bộ";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04/2011/BCT ngày 16 tháng 2 năm 2011 của Bộ Công Thương quy định về an toàn lưới điện đối với công trình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 41/2011/TT-BCT ngày 16 tháng 12 năm 2011 của Bộ Công Thương quy định về quản lý an toàn trong lĩnh vực khí dầu mỏ hóa lỏng;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Thông tư số</w:t>
      </w:r>
      <w:r w:rsidRPr="00CB0743">
        <w:rPr>
          <w:noProof/>
          <w:sz w:val="26"/>
          <w:szCs w:val="26"/>
        </w:rPr>
        <w:t xml:space="preserve"> </w:t>
      </w:r>
      <w:r w:rsidRPr="00CB0743">
        <w:rPr>
          <w:noProof/>
          <w:sz w:val="26"/>
          <w:szCs w:val="26"/>
          <w:lang w:val="vi-VN"/>
        </w:rPr>
        <w:t>15/2015/TT-BKHCN ngày 25 tháng 8 năm 2015 của Bộ Khoa học và Công nghệ quy định về đo lường, chất lượng trong kinh doanh xăng dầu;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Thông tư số 234/2009/TT-BTC ngày 09 tháng 12 năm 2009 của Bộ Tài chính hướng dẫn cơ chế hình thành, quản lý và sử dụng Quỹ Bình ổn giá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số 11/2009/TT-BCT ngày 20 tháng 5 năm 2009 của Bộ Công Thương quy định chi tiết một số điều của Nghị định số 107/2008/NĐ-CP ngày 22 tháng 9 năm 2008 của Chính phủ quy định xử phạt hành chính các hành vi đầu cơ, găm hàng, tăng giá quá mức, đưa tin thất thiệt, buôn lậu và gian lận thương mại…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Cơ chế giá xăng dầu của nước ta hiện nay là cơ chế thị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Nghị định số 83/2014/NĐ-CP về kinh doanh xăng dầu đã đưa việc kinh doanh xăng dầu vào nề nếp, ổn định với các đặc điểm sau: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Hoạt động kinh doanh xăng dầu vận hành theo cơ chế thị trường có sự quản lý của Nhà nước; phát huy quyền tự chủ kinh doanh của doanh nghiệp theo quy định của pháp luật; đồng thời, bảo đảm thực hiện tốt vai trò kiểm tra, giám sát của cơ quan quản lý Nhà nước, hài hòa lợi ích của người tiêu dùng, doanh nghiệp và Nhà nước;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Nâng cao điều kiện kinh doanh xăng dầu và có quy hoạch số lượng thương nhân đầu mối kinh doanh xuất nhập khẩu xăng dầu phù hợp quy mô thị trường và yêu cầu quản lý; tăng cường tính cạnh tranh, công khai, minh bạch trong kinh doanh xăng dầu; quản lý chặt chẽ hệ thống phân phối xăng dầu, chất lượng, đo lường xăng dầu lưu thông trên thị trường và dự trữ lưu thông theo quy định;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Sửa đổi, bổ sung phương pháp tính giá cơ sở, nguyên tắc điều hành giá bán lẻ xăng dầu phù hợp với yêu cầu dự trữ lưu thông xăng dầu và phản ánh kịp thời diễn biến giá thị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Sửa đổi, bổ sung điều kiện kinh doanh tạm nhập tái xuất, chuyển khẩu xăng dầu; hoạt động pha chế xăng dầu; tỷ lệ hao hụt trong kinh doanh xăng dầu; chế tài nghiêm khắc đối với hành vi vi phạm trong kinh doanh xăng dầu và các nội dung cần thiết khác phù hợp thực tế và đáp ứng yêu cầu quản lý.</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Như vậy, với hệ thống văn bản pháp lý hiện hành, việc kinh doanh xăng dầu ở Việt Nam ngày càng được lành mạnh hơn, bảo đảm theo cơ chế thị trường có sự quản lý của nhà nước.</w:t>
      </w:r>
    </w:p>
    <w:p w:rsidR="00DD45F3" w:rsidRPr="00CB0743" w:rsidRDefault="00A71BB3" w:rsidP="00DB5BEC">
      <w:pPr>
        <w:pStyle w:val="Heading2"/>
        <w:spacing w:line="360" w:lineRule="auto"/>
        <w:jc w:val="both"/>
        <w:rPr>
          <w:rFonts w:ascii="Times New Roman" w:hAnsi="Times New Roman"/>
          <w:b/>
          <w:i w:val="0"/>
          <w:noProof/>
          <w:sz w:val="26"/>
          <w:szCs w:val="26"/>
          <w:lang w:val="vi-VN"/>
        </w:rPr>
      </w:pPr>
      <w:bookmarkStart w:id="152" w:name="_Toc270158682"/>
      <w:bookmarkStart w:id="153" w:name="_Toc431820244"/>
      <w:bookmarkStart w:id="154" w:name="_Toc431820340"/>
      <w:bookmarkStart w:id="155" w:name="_Toc477176300"/>
      <w:bookmarkStart w:id="156" w:name="_Toc495955624"/>
      <w:r w:rsidRPr="00CB0743">
        <w:rPr>
          <w:rFonts w:ascii="Times New Roman" w:hAnsi="Times New Roman"/>
          <w:b/>
          <w:i w:val="0"/>
          <w:noProof/>
          <w:sz w:val="26"/>
          <w:szCs w:val="26"/>
          <w:lang w:val="vi-VN"/>
        </w:rPr>
        <w:t>II.</w:t>
      </w:r>
      <w:r w:rsidR="00DD45F3" w:rsidRPr="00CB0743">
        <w:rPr>
          <w:rFonts w:ascii="Times New Roman" w:hAnsi="Times New Roman"/>
          <w:b/>
          <w:i w:val="0"/>
          <w:noProof/>
          <w:sz w:val="26"/>
          <w:szCs w:val="26"/>
          <w:lang w:val="vi-VN"/>
        </w:rPr>
        <w:t xml:space="preserve"> KHÁI QUÁT VỀ PHÁT TRIỂN KINH TẾ XÃ HỘI </w:t>
      </w:r>
      <w:r w:rsidR="00B95F13" w:rsidRPr="00CB0743">
        <w:rPr>
          <w:rFonts w:ascii="Times New Roman" w:hAnsi="Times New Roman"/>
          <w:b/>
          <w:i w:val="0"/>
          <w:noProof/>
          <w:sz w:val="26"/>
          <w:szCs w:val="26"/>
          <w:lang w:val="vi-VN"/>
        </w:rPr>
        <w:t xml:space="preserve">CỦA CÁC TỈNH, THÀNH PHỐ </w:t>
      </w:r>
      <w:r w:rsidRPr="00CB0743">
        <w:rPr>
          <w:rFonts w:ascii="Times New Roman" w:hAnsi="Times New Roman"/>
          <w:b/>
          <w:i w:val="0"/>
          <w:noProof/>
          <w:sz w:val="26"/>
          <w:szCs w:val="26"/>
          <w:lang w:val="vi-VN"/>
        </w:rPr>
        <w:t>CÓ QL.19, QL19C VÀ</w:t>
      </w:r>
      <w:r w:rsidR="00B95F13" w:rsidRPr="00CB0743">
        <w:rPr>
          <w:rFonts w:ascii="Times New Roman" w:hAnsi="Times New Roman"/>
          <w:b/>
          <w:i w:val="0"/>
          <w:noProof/>
          <w:sz w:val="26"/>
          <w:szCs w:val="26"/>
          <w:lang w:val="vi-VN"/>
        </w:rPr>
        <w:t xml:space="preserve"> QL25</w:t>
      </w:r>
      <w:r w:rsidR="00DD45F3" w:rsidRPr="00CB0743">
        <w:rPr>
          <w:rFonts w:ascii="Times New Roman" w:hAnsi="Times New Roman"/>
          <w:b/>
          <w:i w:val="0"/>
          <w:noProof/>
          <w:sz w:val="26"/>
          <w:szCs w:val="26"/>
          <w:lang w:val="vi-VN"/>
        </w:rPr>
        <w:t xml:space="preserve"> ĐI QUA</w:t>
      </w:r>
      <w:bookmarkEnd w:id="152"/>
      <w:bookmarkEnd w:id="153"/>
      <w:bookmarkEnd w:id="154"/>
      <w:bookmarkEnd w:id="155"/>
      <w:bookmarkEnd w:id="156"/>
    </w:p>
    <w:p w:rsidR="00DD45F3" w:rsidRPr="00CB0743" w:rsidRDefault="00DD45F3" w:rsidP="00DB5BEC">
      <w:pPr>
        <w:spacing w:line="360" w:lineRule="auto"/>
        <w:jc w:val="both"/>
        <w:rPr>
          <w:b/>
          <w:noProof/>
          <w:sz w:val="26"/>
          <w:szCs w:val="26"/>
          <w:lang w:val="vi-VN"/>
        </w:rPr>
      </w:pPr>
      <w:bookmarkStart w:id="157" w:name="_Toc270158684"/>
      <w:bookmarkStart w:id="158" w:name="_Toc431820245"/>
      <w:bookmarkStart w:id="159" w:name="_Toc477176301"/>
      <w:r w:rsidRPr="00CB0743">
        <w:rPr>
          <w:b/>
          <w:noProof/>
          <w:sz w:val="26"/>
          <w:szCs w:val="26"/>
          <w:lang w:val="vi-VN"/>
        </w:rPr>
        <w:t xml:space="preserve">1. </w:t>
      </w:r>
      <w:bookmarkEnd w:id="157"/>
      <w:r w:rsidRPr="00CB0743">
        <w:rPr>
          <w:b/>
          <w:noProof/>
          <w:sz w:val="26"/>
          <w:szCs w:val="26"/>
          <w:lang w:val="vi-VN"/>
        </w:rPr>
        <w:t>D</w:t>
      </w:r>
      <w:bookmarkEnd w:id="158"/>
      <w:r w:rsidRPr="00CB0743">
        <w:rPr>
          <w:b/>
          <w:noProof/>
          <w:sz w:val="26"/>
          <w:szCs w:val="26"/>
          <w:lang w:val="vi-VN"/>
        </w:rPr>
        <w:t>iện tích và dân số</w:t>
      </w:r>
      <w:bookmarkEnd w:id="159"/>
    </w:p>
    <w:p w:rsidR="00DD45F3" w:rsidRPr="00CB0743" w:rsidRDefault="00DD45F3" w:rsidP="00DB5BEC">
      <w:pPr>
        <w:spacing w:line="360" w:lineRule="auto"/>
        <w:ind w:firstLine="284"/>
        <w:jc w:val="both"/>
        <w:rPr>
          <w:noProof/>
          <w:sz w:val="26"/>
          <w:szCs w:val="26"/>
        </w:rPr>
      </w:pPr>
      <w:r w:rsidRPr="00CB0743">
        <w:rPr>
          <w:noProof/>
          <w:sz w:val="26"/>
          <w:szCs w:val="26"/>
          <w:lang w:val="vi-VN"/>
        </w:rPr>
        <w:t xml:space="preserve">Các địa phương có </w:t>
      </w:r>
      <w:r w:rsidR="001E49E7" w:rsidRPr="00CB0743">
        <w:rPr>
          <w:noProof/>
          <w:sz w:val="26"/>
          <w:szCs w:val="26"/>
          <w:lang w:val="vi-VN"/>
        </w:rPr>
        <w:t>QL.19, QL19C và QL25</w:t>
      </w:r>
      <w:r w:rsidR="001E49E7" w:rsidRPr="00CB0743">
        <w:rPr>
          <w:b/>
          <w:noProof/>
          <w:sz w:val="26"/>
          <w:szCs w:val="26"/>
          <w:lang w:val="vi-VN"/>
        </w:rPr>
        <w:t xml:space="preserve"> </w:t>
      </w:r>
      <w:r w:rsidRPr="00CB0743">
        <w:rPr>
          <w:noProof/>
          <w:sz w:val="26"/>
          <w:szCs w:val="26"/>
          <w:lang w:val="vi-VN"/>
        </w:rPr>
        <w:t xml:space="preserve">đi qua bao gồm: </w:t>
      </w:r>
      <w:r w:rsidR="001E49E7" w:rsidRPr="00CB0743">
        <w:rPr>
          <w:noProof/>
          <w:sz w:val="26"/>
          <w:szCs w:val="26"/>
        </w:rPr>
        <w:t>Bình Định, Phú Yên, Đắk Lắk, Gia Lai</w:t>
      </w:r>
      <w:r w:rsidR="009E44F1" w:rsidRPr="00CB0743">
        <w:rPr>
          <w:noProof/>
          <w:sz w:val="26"/>
          <w:szCs w:val="26"/>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Tổng diện tích các tỉnh dọc tuyến </w:t>
      </w:r>
      <w:r w:rsidR="001E49E7" w:rsidRPr="00CB0743">
        <w:rPr>
          <w:noProof/>
          <w:sz w:val="26"/>
          <w:szCs w:val="26"/>
          <w:lang w:val="vi-VN"/>
        </w:rPr>
        <w:t>QL.19, QL19C và QL25</w:t>
      </w:r>
      <w:r w:rsidR="001E49E7" w:rsidRPr="00CB0743">
        <w:rPr>
          <w:b/>
          <w:noProof/>
          <w:sz w:val="26"/>
          <w:szCs w:val="26"/>
          <w:lang w:val="vi-VN"/>
        </w:rPr>
        <w:t xml:space="preserve"> </w:t>
      </w:r>
      <w:r w:rsidRPr="00CB0743">
        <w:rPr>
          <w:noProof/>
          <w:sz w:val="26"/>
          <w:szCs w:val="26"/>
          <w:lang w:val="vi-VN"/>
        </w:rPr>
        <w:t xml:space="preserve">là </w:t>
      </w:r>
      <w:r w:rsidR="00BC1644" w:rsidRPr="00CB0743">
        <w:rPr>
          <w:noProof/>
          <w:sz w:val="26"/>
          <w:szCs w:val="26"/>
        </w:rPr>
        <w:t>39771.9</w:t>
      </w:r>
      <w:r w:rsidRPr="00CB0743">
        <w:rPr>
          <w:noProof/>
          <w:sz w:val="26"/>
          <w:szCs w:val="26"/>
          <w:lang w:val="vi-VN"/>
        </w:rPr>
        <w:t xml:space="preserve"> km</w:t>
      </w:r>
      <w:r w:rsidRPr="00CB0743">
        <w:rPr>
          <w:noProof/>
          <w:sz w:val="26"/>
          <w:szCs w:val="26"/>
          <w:vertAlign w:val="subscript"/>
          <w:lang w:val="vi-VN"/>
        </w:rPr>
        <w:softHyphen/>
      </w:r>
      <w:r w:rsidRPr="00CB0743">
        <w:rPr>
          <w:noProof/>
          <w:sz w:val="26"/>
          <w:szCs w:val="26"/>
          <w:vertAlign w:val="superscript"/>
          <w:lang w:val="vi-VN"/>
        </w:rPr>
        <w:t>2</w:t>
      </w:r>
      <w:r w:rsidR="00BC1644" w:rsidRPr="00CB0743">
        <w:rPr>
          <w:noProof/>
          <w:sz w:val="26"/>
          <w:szCs w:val="26"/>
          <w:lang w:val="vi-VN"/>
        </w:rPr>
        <w:t>, chiếm 8.2</w:t>
      </w:r>
      <w:r w:rsidRPr="00CB0743">
        <w:rPr>
          <w:noProof/>
          <w:sz w:val="26"/>
          <w:szCs w:val="26"/>
          <w:lang w:val="vi-VN"/>
        </w:rPr>
        <w:t xml:space="preserve">% so với cả nước.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Tổng dân số các tỉnh dọc tuyến là </w:t>
      </w:r>
      <w:r w:rsidR="007E2ACC" w:rsidRPr="00CB0743">
        <w:rPr>
          <w:noProof/>
          <w:sz w:val="26"/>
          <w:szCs w:val="26"/>
        </w:rPr>
        <w:t>5338.4</w:t>
      </w:r>
      <w:r w:rsidRPr="00CB0743">
        <w:rPr>
          <w:noProof/>
          <w:sz w:val="26"/>
          <w:szCs w:val="26"/>
          <w:lang w:val="vi-VN"/>
        </w:rPr>
        <w:t xml:space="preserve"> nghìn người, chiếm </w:t>
      </w:r>
      <w:r w:rsidR="006733E1" w:rsidRPr="00CB0743">
        <w:rPr>
          <w:noProof/>
          <w:sz w:val="26"/>
          <w:szCs w:val="26"/>
        </w:rPr>
        <w:t>5.76%</w:t>
      </w:r>
      <w:r w:rsidR="00EA5DA6" w:rsidRPr="00CB0743">
        <w:rPr>
          <w:noProof/>
          <w:sz w:val="26"/>
          <w:szCs w:val="26"/>
        </w:rPr>
        <w:t xml:space="preserve"> </w:t>
      </w:r>
      <w:r w:rsidR="00254370" w:rsidRPr="00CB0743">
        <w:rPr>
          <w:noProof/>
          <w:sz w:val="26"/>
          <w:szCs w:val="26"/>
        </w:rPr>
        <w:t xml:space="preserve"> </w:t>
      </w:r>
      <w:r w:rsidRPr="00CB0743">
        <w:rPr>
          <w:noProof/>
          <w:sz w:val="26"/>
          <w:szCs w:val="26"/>
          <w:lang w:val="vi-VN"/>
        </w:rPr>
        <w:t xml:space="preserve">dân số cả nước. </w:t>
      </w:r>
    </w:p>
    <w:p w:rsidR="00DD45F3" w:rsidRPr="00CB0743" w:rsidRDefault="00EA5DA6" w:rsidP="00DB5BEC">
      <w:pPr>
        <w:spacing w:line="360" w:lineRule="auto"/>
        <w:ind w:firstLine="284"/>
        <w:jc w:val="both"/>
        <w:rPr>
          <w:noProof/>
          <w:sz w:val="26"/>
          <w:szCs w:val="26"/>
          <w:lang w:val="vi-VN"/>
        </w:rPr>
      </w:pPr>
      <w:r w:rsidRPr="00CB0743">
        <w:rPr>
          <w:noProof/>
          <w:sz w:val="26"/>
          <w:szCs w:val="26"/>
          <w:lang w:val="vi-VN"/>
        </w:rPr>
        <w:t>QL.19, QL19C và QL25</w:t>
      </w:r>
      <w:r w:rsidRPr="00CB0743">
        <w:rPr>
          <w:b/>
          <w:noProof/>
          <w:sz w:val="26"/>
          <w:szCs w:val="26"/>
          <w:lang w:val="vi-VN"/>
        </w:rPr>
        <w:t xml:space="preserve"> </w:t>
      </w:r>
      <w:r w:rsidR="00DD45F3" w:rsidRPr="00CB0743">
        <w:rPr>
          <w:noProof/>
          <w:sz w:val="26"/>
          <w:szCs w:val="26"/>
          <w:lang w:val="vi-VN"/>
        </w:rPr>
        <w:t xml:space="preserve">đi qua </w:t>
      </w:r>
      <w:r w:rsidRPr="00CB0743">
        <w:rPr>
          <w:noProof/>
          <w:sz w:val="26"/>
          <w:szCs w:val="26"/>
        </w:rPr>
        <w:t>Bình Định, Phú Yên, Đắk Lắk, Gia Lai</w:t>
      </w:r>
      <w:r w:rsidRPr="00CB0743">
        <w:rPr>
          <w:noProof/>
          <w:sz w:val="26"/>
          <w:szCs w:val="26"/>
          <w:lang w:val="vi-VN"/>
        </w:rPr>
        <w:t xml:space="preserve"> </w:t>
      </w:r>
      <w:r w:rsidR="00DD45F3" w:rsidRPr="00CB0743">
        <w:rPr>
          <w:noProof/>
          <w:sz w:val="26"/>
          <w:szCs w:val="26"/>
          <w:lang w:val="vi-VN"/>
        </w:rPr>
        <w:t xml:space="preserve">có mật độ dân số </w:t>
      </w:r>
      <w:r w:rsidRPr="00CB0743">
        <w:rPr>
          <w:noProof/>
          <w:sz w:val="26"/>
          <w:szCs w:val="26"/>
        </w:rPr>
        <w:t>trung bình:</w:t>
      </w:r>
      <w:r w:rsidR="00DD45F3" w:rsidRPr="00CB0743">
        <w:rPr>
          <w:noProof/>
          <w:sz w:val="26"/>
          <w:szCs w:val="26"/>
          <w:lang w:val="vi-VN"/>
        </w:rPr>
        <w:t xml:space="preserve">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Mật độ dân số trung bình của </w:t>
      </w:r>
      <w:r w:rsidR="00EA5DA6" w:rsidRPr="00CB0743">
        <w:rPr>
          <w:noProof/>
          <w:sz w:val="26"/>
          <w:szCs w:val="26"/>
        </w:rPr>
        <w:t>tỉnh Bình Định</w:t>
      </w:r>
      <w:r w:rsidRPr="00CB0743">
        <w:rPr>
          <w:noProof/>
          <w:sz w:val="26"/>
          <w:szCs w:val="26"/>
          <w:lang w:val="vi-VN"/>
        </w:rPr>
        <w:t xml:space="preserve">: </w:t>
      </w:r>
      <w:r w:rsidR="00EA5DA6" w:rsidRPr="00CB0743">
        <w:rPr>
          <w:noProof/>
          <w:sz w:val="26"/>
          <w:szCs w:val="26"/>
        </w:rPr>
        <w:t>251</w:t>
      </w:r>
      <w:r w:rsidRPr="00CB0743">
        <w:rPr>
          <w:noProof/>
          <w:sz w:val="26"/>
          <w:szCs w:val="26"/>
          <w:lang w:val="vi-VN"/>
        </w:rPr>
        <w:t xml:space="preserve"> ng/km</w:t>
      </w:r>
      <w:r w:rsidRPr="00CB0743">
        <w:rPr>
          <w:noProof/>
          <w:sz w:val="26"/>
          <w:szCs w:val="26"/>
          <w:vertAlign w:val="superscript"/>
          <w:lang w:val="vi-VN"/>
        </w:rPr>
        <w:t>2</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Mật độ dân số trung bình của tỉnh </w:t>
      </w:r>
      <w:r w:rsidR="00EA5DA6" w:rsidRPr="00CB0743">
        <w:rPr>
          <w:noProof/>
          <w:sz w:val="26"/>
          <w:szCs w:val="26"/>
        </w:rPr>
        <w:t>Phú Yên</w:t>
      </w:r>
      <w:r w:rsidRPr="00CB0743">
        <w:rPr>
          <w:noProof/>
          <w:sz w:val="26"/>
          <w:szCs w:val="26"/>
          <w:lang w:val="vi-VN"/>
        </w:rPr>
        <w:t xml:space="preserve">: </w:t>
      </w:r>
      <w:r w:rsidR="00EA5DA6" w:rsidRPr="00CB0743">
        <w:rPr>
          <w:noProof/>
          <w:sz w:val="26"/>
          <w:szCs w:val="26"/>
        </w:rPr>
        <w:t>171</w:t>
      </w:r>
      <w:r w:rsidRPr="00CB0743">
        <w:rPr>
          <w:noProof/>
          <w:sz w:val="26"/>
          <w:szCs w:val="26"/>
          <w:lang w:val="vi-VN"/>
        </w:rPr>
        <w:t xml:space="preserve"> ng/km</w:t>
      </w:r>
      <w:r w:rsidRPr="00CB0743">
        <w:rPr>
          <w:noProof/>
          <w:sz w:val="26"/>
          <w:szCs w:val="26"/>
          <w:vertAlign w:val="superscript"/>
          <w:lang w:val="vi-VN"/>
        </w:rPr>
        <w:t>2</w:t>
      </w:r>
    </w:p>
    <w:p w:rsidR="00DD45F3" w:rsidRPr="00CB0743" w:rsidRDefault="00DD45F3" w:rsidP="00DB5BEC">
      <w:pPr>
        <w:spacing w:line="360" w:lineRule="auto"/>
        <w:ind w:firstLine="284"/>
        <w:jc w:val="both"/>
        <w:rPr>
          <w:noProof/>
          <w:sz w:val="26"/>
          <w:szCs w:val="26"/>
          <w:vertAlign w:val="superscript"/>
          <w:lang w:val="vi-VN"/>
        </w:rPr>
      </w:pPr>
      <w:r w:rsidRPr="00CB0743">
        <w:rPr>
          <w:noProof/>
          <w:sz w:val="26"/>
          <w:szCs w:val="26"/>
          <w:lang w:val="vi-VN"/>
        </w:rPr>
        <w:t xml:space="preserve">- Mật độ dân số trung bình của tỉnh </w:t>
      </w:r>
      <w:r w:rsidR="00EA5DA6" w:rsidRPr="00CB0743">
        <w:rPr>
          <w:noProof/>
          <w:sz w:val="26"/>
          <w:szCs w:val="26"/>
        </w:rPr>
        <w:t>Gia Lai</w:t>
      </w:r>
      <w:r w:rsidRPr="00CB0743">
        <w:rPr>
          <w:noProof/>
          <w:sz w:val="26"/>
          <w:szCs w:val="26"/>
          <w:lang w:val="vi-VN"/>
        </w:rPr>
        <w:t xml:space="preserve">: </w:t>
      </w:r>
      <w:r w:rsidR="00EA5DA6" w:rsidRPr="00CB0743">
        <w:rPr>
          <w:noProof/>
          <w:sz w:val="26"/>
          <w:szCs w:val="26"/>
        </w:rPr>
        <w:t xml:space="preserve">78 </w:t>
      </w:r>
      <w:r w:rsidRPr="00CB0743">
        <w:rPr>
          <w:noProof/>
          <w:sz w:val="26"/>
          <w:szCs w:val="26"/>
          <w:lang w:val="vi-VN"/>
        </w:rPr>
        <w:t>ng/km</w:t>
      </w:r>
      <w:r w:rsidRPr="00CB0743">
        <w:rPr>
          <w:noProof/>
          <w:sz w:val="26"/>
          <w:szCs w:val="26"/>
          <w:vertAlign w:val="superscript"/>
          <w:lang w:val="vi-VN"/>
        </w:rPr>
        <w:t>2</w:t>
      </w:r>
    </w:p>
    <w:p w:rsidR="00EA5DA6" w:rsidRPr="00CB0743" w:rsidRDefault="00EA5DA6" w:rsidP="00DB5BEC">
      <w:pPr>
        <w:spacing w:line="360" w:lineRule="auto"/>
        <w:ind w:firstLine="284"/>
        <w:jc w:val="both"/>
        <w:rPr>
          <w:noProof/>
          <w:sz w:val="26"/>
          <w:szCs w:val="26"/>
          <w:lang w:val="vi-VN"/>
        </w:rPr>
      </w:pPr>
      <w:r w:rsidRPr="00CB0743">
        <w:rPr>
          <w:noProof/>
          <w:sz w:val="26"/>
          <w:szCs w:val="26"/>
          <w:lang w:val="vi-VN"/>
        </w:rPr>
        <w:t xml:space="preserve">- Mật độ dân số trung bình của tỉnh </w:t>
      </w:r>
      <w:r w:rsidRPr="00CB0743">
        <w:rPr>
          <w:noProof/>
          <w:sz w:val="26"/>
          <w:szCs w:val="26"/>
        </w:rPr>
        <w:t>Đắk Lắk</w:t>
      </w:r>
      <w:r w:rsidRPr="00CB0743">
        <w:rPr>
          <w:noProof/>
          <w:sz w:val="26"/>
          <w:szCs w:val="26"/>
          <w:lang w:val="vi-VN"/>
        </w:rPr>
        <w:t xml:space="preserve">: </w:t>
      </w:r>
      <w:r w:rsidRPr="00CB0743">
        <w:rPr>
          <w:noProof/>
          <w:sz w:val="26"/>
          <w:szCs w:val="26"/>
        </w:rPr>
        <w:t xml:space="preserve">132 </w:t>
      </w:r>
      <w:r w:rsidRPr="00CB0743">
        <w:rPr>
          <w:noProof/>
          <w:sz w:val="26"/>
          <w:szCs w:val="26"/>
          <w:lang w:val="vi-VN"/>
        </w:rPr>
        <w:t>ng/km</w:t>
      </w:r>
      <w:r w:rsidRPr="00CB0743">
        <w:rPr>
          <w:noProof/>
          <w:sz w:val="26"/>
          <w:szCs w:val="26"/>
          <w:vertAlign w:val="superscript"/>
          <w:lang w:val="vi-VN"/>
        </w:rPr>
        <w:t>2</w:t>
      </w:r>
    </w:p>
    <w:p w:rsidR="00DD45F3" w:rsidRPr="00CB0743" w:rsidRDefault="00DD45F3" w:rsidP="00DB5BEC">
      <w:pPr>
        <w:spacing w:line="360" w:lineRule="auto"/>
        <w:ind w:firstLine="284"/>
        <w:jc w:val="both"/>
        <w:rPr>
          <w:noProof/>
          <w:sz w:val="26"/>
          <w:szCs w:val="26"/>
          <w:lang w:val="vi-VN"/>
        </w:rPr>
      </w:pPr>
      <w:r w:rsidRPr="00CB0743" w:rsidDel="002D0AC2">
        <w:rPr>
          <w:noProof/>
          <w:sz w:val="26"/>
          <w:szCs w:val="26"/>
          <w:lang w:val="vi-VN"/>
        </w:rPr>
        <w:t xml:space="preserve"> </w:t>
      </w:r>
      <w:r w:rsidRPr="00CB0743">
        <w:rPr>
          <w:noProof/>
          <w:sz w:val="26"/>
          <w:szCs w:val="26"/>
          <w:lang w:val="vi-VN"/>
        </w:rPr>
        <w:t xml:space="preserve">(Mật độ dân số chung của cả nước là </w:t>
      </w:r>
      <w:r w:rsidRPr="00CB0743">
        <w:rPr>
          <w:b/>
          <w:noProof/>
          <w:sz w:val="26"/>
          <w:szCs w:val="26"/>
          <w:lang w:val="vi-VN"/>
        </w:rPr>
        <w:t>277</w:t>
      </w:r>
      <w:r w:rsidRPr="00CB0743">
        <w:rPr>
          <w:noProof/>
          <w:sz w:val="26"/>
          <w:szCs w:val="26"/>
          <w:lang w:val="vi-VN"/>
        </w:rPr>
        <w:t xml:space="preserve"> ng/km</w:t>
      </w:r>
      <w:r w:rsidRPr="00CB0743">
        <w:rPr>
          <w:noProof/>
          <w:sz w:val="26"/>
          <w:szCs w:val="26"/>
          <w:vertAlign w:val="superscript"/>
          <w:lang w:val="vi-VN"/>
        </w:rPr>
        <w:t>2</w:t>
      </w:r>
      <w:r w:rsidRPr="00CB0743">
        <w:rPr>
          <w:noProof/>
          <w:sz w:val="26"/>
          <w:szCs w:val="26"/>
          <w:lang w:val="vi-VN"/>
        </w:rPr>
        <w:t xml:space="preserve">). </w:t>
      </w:r>
    </w:p>
    <w:p w:rsidR="00DD45F3" w:rsidRPr="00CB0743" w:rsidRDefault="00DD45F3" w:rsidP="00DB5BEC">
      <w:pPr>
        <w:spacing w:line="360" w:lineRule="auto"/>
        <w:ind w:firstLine="284"/>
        <w:jc w:val="both"/>
        <w:rPr>
          <w:i/>
          <w:noProof/>
          <w:sz w:val="26"/>
          <w:szCs w:val="26"/>
        </w:rPr>
      </w:pPr>
      <w:r w:rsidRPr="00CB0743">
        <w:rPr>
          <w:i/>
          <w:noProof/>
          <w:sz w:val="26"/>
          <w:szCs w:val="26"/>
        </w:rPr>
        <w:t xml:space="preserve"> </w:t>
      </w:r>
      <w:r w:rsidRPr="00CB0743">
        <w:rPr>
          <w:i/>
          <w:noProof/>
          <w:sz w:val="26"/>
          <w:szCs w:val="26"/>
          <w:lang w:val="vi-VN"/>
        </w:rPr>
        <w:t>Nguồn: Số liệu c</w:t>
      </w:r>
      <w:r w:rsidR="004A09C0" w:rsidRPr="00CB0743">
        <w:rPr>
          <w:i/>
          <w:noProof/>
          <w:sz w:val="26"/>
          <w:szCs w:val="26"/>
          <w:lang w:val="vi-VN"/>
        </w:rPr>
        <w:t xml:space="preserve">ủa tổng cục thống kê </w:t>
      </w:r>
      <w:r w:rsidR="006733E1" w:rsidRPr="00CB0743">
        <w:rPr>
          <w:i/>
          <w:noProof/>
          <w:sz w:val="26"/>
          <w:szCs w:val="26"/>
        </w:rPr>
        <w:t>– năm 2016</w:t>
      </w:r>
    </w:p>
    <w:p w:rsidR="00DD45F3" w:rsidRPr="00CB0743" w:rsidRDefault="00DD45F3" w:rsidP="00DB5BEC">
      <w:pPr>
        <w:spacing w:line="360" w:lineRule="auto"/>
        <w:jc w:val="both"/>
        <w:rPr>
          <w:b/>
          <w:noProof/>
          <w:sz w:val="26"/>
          <w:szCs w:val="26"/>
          <w:lang w:val="vi-VN"/>
        </w:rPr>
      </w:pPr>
      <w:bookmarkStart w:id="160" w:name="_Toc270158685"/>
      <w:bookmarkStart w:id="161" w:name="_Toc431820246"/>
      <w:bookmarkStart w:id="162" w:name="_Toc477176302"/>
      <w:r w:rsidRPr="00CB0743">
        <w:rPr>
          <w:b/>
          <w:noProof/>
          <w:sz w:val="26"/>
          <w:szCs w:val="26"/>
          <w:lang w:val="vi-VN"/>
        </w:rPr>
        <w:t xml:space="preserve">2. </w:t>
      </w:r>
      <w:bookmarkEnd w:id="160"/>
      <w:r w:rsidRPr="00CB0743">
        <w:rPr>
          <w:b/>
          <w:noProof/>
          <w:sz w:val="26"/>
          <w:szCs w:val="26"/>
          <w:lang w:val="vi-VN"/>
        </w:rPr>
        <w:t>P</w:t>
      </w:r>
      <w:bookmarkEnd w:id="161"/>
      <w:r w:rsidRPr="00CB0743">
        <w:rPr>
          <w:b/>
          <w:noProof/>
          <w:sz w:val="26"/>
          <w:szCs w:val="26"/>
          <w:lang w:val="vi-VN"/>
        </w:rPr>
        <w:t>hát triển kinh tế – xã hội</w:t>
      </w:r>
      <w:bookmarkEnd w:id="162"/>
    </w:p>
    <w:p w:rsidR="00B44B3F" w:rsidRPr="00CB0743" w:rsidRDefault="00DD45F3" w:rsidP="00DB5BEC">
      <w:pPr>
        <w:spacing w:line="360" w:lineRule="auto"/>
        <w:ind w:firstLine="284"/>
        <w:jc w:val="both"/>
        <w:rPr>
          <w:noProof/>
          <w:sz w:val="26"/>
          <w:szCs w:val="26"/>
          <w:lang w:val="vi-VN"/>
        </w:rPr>
      </w:pPr>
      <w:r w:rsidRPr="00CB0743">
        <w:rPr>
          <w:noProof/>
          <w:sz w:val="26"/>
          <w:szCs w:val="26"/>
          <w:lang w:val="vi-VN"/>
        </w:rPr>
        <w:t>Khái quát về phát triển kinh tế xã hội (chỉ xét những nội dung có liên quan nhiều đến tiêu thụ xăng dầu) của các địa phương như sau:</w:t>
      </w:r>
    </w:p>
    <w:p w:rsidR="00B44B3F" w:rsidRPr="00CB0743" w:rsidRDefault="00A71BB3" w:rsidP="00DB5BEC">
      <w:pPr>
        <w:spacing w:line="360" w:lineRule="auto"/>
        <w:jc w:val="both"/>
        <w:rPr>
          <w:b/>
          <w:i/>
          <w:sz w:val="26"/>
          <w:szCs w:val="26"/>
        </w:rPr>
      </w:pPr>
      <w:r w:rsidRPr="00CB0743">
        <w:rPr>
          <w:b/>
          <w:i/>
          <w:sz w:val="26"/>
          <w:szCs w:val="26"/>
          <w:lang w:val="en-GB"/>
        </w:rPr>
        <w:t>2.1 TỈNH BÌNH ĐỊNH</w:t>
      </w:r>
    </w:p>
    <w:p w:rsidR="00FF5E79" w:rsidRPr="00CB0743" w:rsidRDefault="00A71BB3" w:rsidP="00DB5BEC">
      <w:pPr>
        <w:spacing w:line="360" w:lineRule="auto"/>
        <w:jc w:val="both"/>
        <w:rPr>
          <w:b/>
          <w:sz w:val="26"/>
          <w:szCs w:val="26"/>
          <w:lang w:val="en-GB"/>
        </w:rPr>
      </w:pPr>
      <w:r w:rsidRPr="00CB0743">
        <w:rPr>
          <w:b/>
          <w:sz w:val="26"/>
          <w:szCs w:val="26"/>
          <w:lang w:val="en-GB"/>
        </w:rPr>
        <w:t>2.1.</w:t>
      </w:r>
      <w:r w:rsidR="009340F7" w:rsidRPr="00CB0743">
        <w:rPr>
          <w:b/>
          <w:sz w:val="26"/>
          <w:szCs w:val="26"/>
          <w:lang w:val="en-GB"/>
        </w:rPr>
        <w:t xml:space="preserve">1 </w:t>
      </w:r>
      <w:r w:rsidR="00FF5E79" w:rsidRPr="00CB0743">
        <w:rPr>
          <w:b/>
          <w:sz w:val="26"/>
          <w:szCs w:val="26"/>
          <w:lang w:val="en-GB"/>
        </w:rPr>
        <w:t>Tổng quan</w:t>
      </w:r>
    </w:p>
    <w:p w:rsidR="0000738D" w:rsidRPr="00CB0743" w:rsidRDefault="0000738D" w:rsidP="00DB5BEC">
      <w:pPr>
        <w:spacing w:line="360" w:lineRule="auto"/>
        <w:jc w:val="both"/>
        <w:rPr>
          <w:sz w:val="26"/>
          <w:szCs w:val="26"/>
        </w:rPr>
      </w:pPr>
      <w:r w:rsidRPr="00CB0743">
        <w:rPr>
          <w:sz w:val="26"/>
          <w:szCs w:val="26"/>
        </w:rPr>
        <w:lastRenderedPageBreak/>
        <w:tab/>
        <w:t>- Bình Định thuộc vùng Duyên hải Nam Trung bộ, có tọa độ địa lý 13o03’ vĩ bắc và 108o35’ - 109o18’ kinh đông. Diện tích tự nhiên 6050 km2, phía Bắc giáp tỉnh Quảng Ngãi, phía Nam giáp tỉnh Phú Yên, phía Tây giáp tỉnh Gia Lai và phía Đông giáp biển Đông.</w:t>
      </w:r>
    </w:p>
    <w:p w:rsidR="0000738D" w:rsidRPr="00CB0743" w:rsidRDefault="0000738D" w:rsidP="00DB5BEC">
      <w:pPr>
        <w:spacing w:line="360" w:lineRule="auto"/>
        <w:jc w:val="both"/>
        <w:rPr>
          <w:sz w:val="26"/>
          <w:szCs w:val="26"/>
        </w:rPr>
      </w:pPr>
      <w:r w:rsidRPr="00CB0743">
        <w:rPr>
          <w:sz w:val="26"/>
          <w:szCs w:val="26"/>
        </w:rPr>
        <w:tab/>
        <w:t xml:space="preserve">- Địa hình tỉnh Bình Định khá đa dạng, có rừng núi, đồng bằng, ven biển và hải đảo. Đồng bằng Bình Định khá hẹp, bị núi đồi chia cắt thành nhiều mảng, nhưng là một trong những cánh đồng lớn của khu vực miền Trung. Đất đai vùng đồng bằng khá màu mỡ thích hợp với nhiều loại cây lương thực và cây công nghiệp. Núi đồi chiếm trên 60% diện tích, tuy ít núi cao nhưng khá hiểm trở, giàu lâm thổ sản, có nguồn thủy năng và khoáng sản đáng kể. </w:t>
      </w:r>
    </w:p>
    <w:p w:rsidR="0000738D" w:rsidRPr="00CB0743" w:rsidRDefault="0000738D" w:rsidP="00DB5BEC">
      <w:pPr>
        <w:spacing w:line="360" w:lineRule="auto"/>
        <w:jc w:val="both"/>
        <w:rPr>
          <w:sz w:val="26"/>
          <w:szCs w:val="26"/>
        </w:rPr>
      </w:pPr>
      <w:r w:rsidRPr="00CB0743">
        <w:rPr>
          <w:sz w:val="26"/>
          <w:szCs w:val="26"/>
        </w:rPr>
        <w:tab/>
        <w:t>- Bờ biển dài 134 km có nhiều cửa biển, cửa sông, cồn bãi, đầm ghềnh, hải đảo; đặc biệt có đầm Thị Nại sâu, kín gió và đa dạng thủy sản. Có thềm lục địa rộng và hơn 7.600 ha mặt nước có khả năng nuôi trồng thủy sản. Cảng biển Quy Nhơn có khả năng đón tàu trọng tải lớn, đáp ứng nhu cầu giao thương hàng hóa giữa các tỉnh thuộc khu vực miền Trung, Tây nguyên với các tỉnh, thành phố khác trong nước và nước ngoài. Các xã bán đảo Nhơn Hải, Nhơn Lý và xã đảo Nhơn Châu thuộc thành phố biển Quy Nhơn thơ mộng và giàu tiềm năng phát triển du lịch.</w:t>
      </w:r>
    </w:p>
    <w:p w:rsidR="0000738D" w:rsidRPr="00CB0743" w:rsidRDefault="0000738D" w:rsidP="00DB5BEC">
      <w:pPr>
        <w:spacing w:line="360" w:lineRule="auto"/>
        <w:jc w:val="both"/>
        <w:rPr>
          <w:sz w:val="26"/>
          <w:szCs w:val="26"/>
        </w:rPr>
      </w:pPr>
      <w:r w:rsidRPr="00CB0743">
        <w:rPr>
          <w:sz w:val="26"/>
          <w:szCs w:val="26"/>
        </w:rPr>
        <w:tab/>
        <w:t>- Bình Định nằm ở vị trí địa lý quan trọng có tầm chiến lược, là tụ điểm của một số đường quốc gia về thủy bộ, hàng không và đường sắt. Đường chiến lược 19 nối Cảng biển Quy Nhơn và miền Trung với các tỉnh Tây nguyên, Hạ Lào và Đông Bắc Cămpuchia. Quốc lộ 1A và đường sắt Bắc - Nam chạy dọc suốt chiều dài của tỉnh. Sân bay Phù Cát cách thành phố Quy Nhơn hơn 30 km về phía Tây Bắc, là cửa ngõ về đường hàng không của tỉnh, có khả năng đáp ứng được nhiều loại máy bay cất và hạ cánh.</w:t>
      </w:r>
    </w:p>
    <w:p w:rsidR="0000738D" w:rsidRPr="00CB0743" w:rsidRDefault="0000738D" w:rsidP="00DB5BEC">
      <w:pPr>
        <w:spacing w:line="360" w:lineRule="auto"/>
        <w:jc w:val="both"/>
        <w:rPr>
          <w:sz w:val="26"/>
          <w:szCs w:val="26"/>
        </w:rPr>
      </w:pPr>
      <w:r w:rsidRPr="00CB0743">
        <w:rPr>
          <w:sz w:val="26"/>
          <w:szCs w:val="26"/>
        </w:rPr>
        <w:tab/>
        <w:t>- Là một trong những tỉnh đông dân của khu vực Miền Trung, có điều kiện cung ứng nguồn nhân lực dồi dào cho sự nghiệp phát triển kinh tế xã hội. Dân số năm 2005 có 1.477,8 ngàn người và đến năm 2015 ước tính khoảng 1.519,1 ngàn người, tập trung 4 dân tộc chính là Kinh, Bana, Hré và Chăm.</w:t>
      </w:r>
    </w:p>
    <w:p w:rsidR="0000738D" w:rsidRPr="00CB0743" w:rsidRDefault="0000738D" w:rsidP="00DB5BEC">
      <w:pPr>
        <w:spacing w:line="360" w:lineRule="auto"/>
        <w:jc w:val="both"/>
        <w:rPr>
          <w:sz w:val="26"/>
          <w:szCs w:val="26"/>
        </w:rPr>
      </w:pPr>
      <w:r w:rsidRPr="00CB0743">
        <w:rPr>
          <w:sz w:val="26"/>
          <w:szCs w:val="26"/>
        </w:rPr>
        <w:lastRenderedPageBreak/>
        <w:tab/>
        <w:t>- Song hành với công cuộc công nghiệp hóa, hiện đại hóa, quá trình đô thị hóa cũng từng bước được hình thành và phát triển. Tỷ lệ đô thị hóa năm 2005 là 26,1% và đến năm 2015 ước tính đạt 33%.</w:t>
      </w:r>
    </w:p>
    <w:p w:rsidR="0000738D" w:rsidRPr="00CB0743" w:rsidRDefault="0000738D" w:rsidP="00DB5BEC">
      <w:pPr>
        <w:spacing w:line="360" w:lineRule="auto"/>
        <w:jc w:val="both"/>
        <w:rPr>
          <w:b/>
          <w:sz w:val="26"/>
          <w:szCs w:val="26"/>
        </w:rPr>
      </w:pPr>
      <w:r w:rsidRPr="00CB0743">
        <w:rPr>
          <w:sz w:val="26"/>
          <w:szCs w:val="26"/>
        </w:rPr>
        <w:tab/>
        <w:t>- Năm 2004, Nghị quyết 39 của Bộ Chính trị, Quyết định 148 của Thủ tướng Chính phủ đưa Bình Định vào vùng kinh tế trọng điểm miền Trung là bước ngặt mở ra thời kỳ mới đầy triển vọng về đầu tư và phát triển kinh tế trong thời kỳ mới.</w:t>
      </w:r>
    </w:p>
    <w:p w:rsidR="0000738D" w:rsidRPr="00CB0743" w:rsidRDefault="00A71BB3" w:rsidP="00DB5BEC">
      <w:pPr>
        <w:spacing w:line="360" w:lineRule="auto"/>
        <w:jc w:val="both"/>
        <w:rPr>
          <w:b/>
          <w:sz w:val="26"/>
          <w:szCs w:val="26"/>
        </w:rPr>
      </w:pPr>
      <w:r w:rsidRPr="00CB0743">
        <w:rPr>
          <w:b/>
          <w:sz w:val="26"/>
          <w:szCs w:val="26"/>
        </w:rPr>
        <w:t>2.1.</w:t>
      </w:r>
      <w:r w:rsidR="009340F7" w:rsidRPr="00CB0743">
        <w:rPr>
          <w:b/>
          <w:sz w:val="26"/>
          <w:szCs w:val="26"/>
        </w:rPr>
        <w:t xml:space="preserve">2 </w:t>
      </w:r>
      <w:r w:rsidR="00345BCF" w:rsidRPr="00CB0743">
        <w:rPr>
          <w:b/>
          <w:sz w:val="26"/>
          <w:szCs w:val="26"/>
        </w:rPr>
        <w:t>Kinh Tế Xã Hội</w:t>
      </w:r>
    </w:p>
    <w:p w:rsidR="0000738D" w:rsidRPr="00CB0743" w:rsidRDefault="00345BCF" w:rsidP="00DB5BEC">
      <w:pPr>
        <w:spacing w:line="360" w:lineRule="auto"/>
        <w:jc w:val="both"/>
        <w:rPr>
          <w:sz w:val="26"/>
          <w:szCs w:val="26"/>
        </w:rPr>
      </w:pPr>
      <w:r w:rsidRPr="00CB0743">
        <w:rPr>
          <w:sz w:val="26"/>
          <w:szCs w:val="26"/>
        </w:rPr>
        <w:tab/>
      </w:r>
      <w:r w:rsidR="0000738D" w:rsidRPr="00CB0743">
        <w:rPr>
          <w:sz w:val="26"/>
          <w:szCs w:val="26"/>
        </w:rPr>
        <w:t>Các hoạt động sản xuất kinh doanh tuy có giai đoạn gặp không ít khó khăn, thách thức, nhưng nhìn chung đã từng bước được khắc phục và giữ được mức tăng trưởng khá. Quy mô nền kinh tế ngày càng phát triển, cơ cấu kinh tế từng bước chuyển dịch theo hướng giảm tỷ trọng khu vực nông lâm thủy sản, tăng tỷ trọng khu vực công nghiệp, xây dựng và dịch vụ</w:t>
      </w:r>
      <w:r w:rsidR="006733E1" w:rsidRPr="00CB0743">
        <w:rPr>
          <w:sz w:val="26"/>
          <w:szCs w:val="26"/>
        </w:rPr>
        <w:t>. Tổng sản phẩm trên địa bàn (G</w:t>
      </w:r>
      <w:r w:rsidR="0000738D" w:rsidRPr="00CB0743">
        <w:rPr>
          <w:sz w:val="26"/>
          <w:szCs w:val="26"/>
        </w:rPr>
        <w:t>DP) bình quân đầu người năm sau cao hơn năm trước.</w:t>
      </w:r>
    </w:p>
    <w:p w:rsidR="00B44B3F" w:rsidRPr="00CB0743" w:rsidRDefault="00834625" w:rsidP="00DB5BEC">
      <w:pPr>
        <w:spacing w:line="360" w:lineRule="auto"/>
        <w:jc w:val="both"/>
        <w:rPr>
          <w:sz w:val="26"/>
          <w:szCs w:val="26"/>
        </w:rPr>
      </w:pPr>
      <w:r w:rsidRPr="00CB0743">
        <w:rPr>
          <w:b/>
          <w:sz w:val="26"/>
          <w:szCs w:val="26"/>
        </w:rPr>
        <w:t>a. Kết quả đạt được giai đoạn 2011-2015</w:t>
      </w:r>
    </w:p>
    <w:p w:rsidR="00B44B3F" w:rsidRPr="00CB0743" w:rsidRDefault="0000738D" w:rsidP="00DB5BEC">
      <w:pPr>
        <w:spacing w:line="360" w:lineRule="auto"/>
        <w:jc w:val="both"/>
        <w:rPr>
          <w:i/>
          <w:sz w:val="26"/>
          <w:szCs w:val="26"/>
        </w:rPr>
      </w:pPr>
      <w:r w:rsidRPr="00CB0743">
        <w:rPr>
          <w:i/>
          <w:sz w:val="26"/>
          <w:szCs w:val="26"/>
        </w:rPr>
        <w:t>a.</w:t>
      </w:r>
      <w:r w:rsidR="00FF5E79" w:rsidRPr="00CB0743">
        <w:rPr>
          <w:i/>
          <w:sz w:val="26"/>
          <w:szCs w:val="26"/>
        </w:rPr>
        <w:t>1.</w:t>
      </w:r>
      <w:r w:rsidRPr="00CB0743">
        <w:rPr>
          <w:i/>
          <w:sz w:val="26"/>
          <w:szCs w:val="26"/>
        </w:rPr>
        <w:t xml:space="preserve"> </w:t>
      </w:r>
      <w:r w:rsidR="00B44B3F" w:rsidRPr="00CB0743">
        <w:rPr>
          <w:i/>
          <w:sz w:val="26"/>
          <w:szCs w:val="26"/>
        </w:rPr>
        <w:t>Tổng sản phẩm</w:t>
      </w:r>
    </w:p>
    <w:p w:rsidR="00B44B3F" w:rsidRPr="00CB0743" w:rsidRDefault="00345BCF" w:rsidP="00DB5BEC">
      <w:pPr>
        <w:spacing w:line="360" w:lineRule="auto"/>
        <w:jc w:val="both"/>
        <w:rPr>
          <w:sz w:val="26"/>
          <w:szCs w:val="26"/>
        </w:rPr>
      </w:pPr>
      <w:r w:rsidRPr="00CB0743">
        <w:rPr>
          <w:sz w:val="26"/>
          <w:szCs w:val="26"/>
        </w:rPr>
        <w:tab/>
        <w:t xml:space="preserve">- </w:t>
      </w:r>
      <w:r w:rsidR="006733E1" w:rsidRPr="00CB0743">
        <w:rPr>
          <w:sz w:val="26"/>
          <w:szCs w:val="26"/>
        </w:rPr>
        <w:t>G</w:t>
      </w:r>
      <w:r w:rsidR="00B44B3F" w:rsidRPr="00CB0743">
        <w:rPr>
          <w:sz w:val="26"/>
          <w:szCs w:val="26"/>
        </w:rPr>
        <w:t xml:space="preserve">DP đạt mức tăng trưởng bình quân 9,2%/năm; Trong đó, khu vực nông lâm thủy sản tăng 4,8%/năm, khu vực công nghiệp và xây dựng tăng 10,6%/năm và </w:t>
      </w:r>
      <w:r w:rsidRPr="00CB0743">
        <w:rPr>
          <w:sz w:val="26"/>
          <w:szCs w:val="26"/>
        </w:rPr>
        <w:t>khu vực dịch vụ tăng 11,8%/năm.</w:t>
      </w:r>
    </w:p>
    <w:p w:rsidR="00345BCF" w:rsidRPr="00CB0743" w:rsidRDefault="00345BCF" w:rsidP="00DB5BEC">
      <w:pPr>
        <w:spacing w:line="360" w:lineRule="auto"/>
        <w:jc w:val="both"/>
        <w:rPr>
          <w:sz w:val="26"/>
          <w:szCs w:val="26"/>
        </w:rPr>
      </w:pPr>
      <w:r w:rsidRPr="00CB0743">
        <w:rPr>
          <w:sz w:val="26"/>
          <w:szCs w:val="26"/>
        </w:rPr>
        <w:tab/>
        <w:t xml:space="preserve">- </w:t>
      </w:r>
      <w:r w:rsidR="00B44B3F" w:rsidRPr="00CB0743">
        <w:rPr>
          <w:sz w:val="26"/>
          <w:szCs w:val="26"/>
        </w:rPr>
        <w:t>Quy mô Tổng sản phẩm trên địa bàn tỉnh không ngừng lớn mạnh (theo giá hiện hành), năm 2005 đạt 10.294 tỷ đồng, đến năm 2015 ước đạt 60.989 tỷ đồng. Đến năm 2015 gấp</w:t>
      </w:r>
      <w:r w:rsidRPr="00CB0743">
        <w:rPr>
          <w:sz w:val="26"/>
          <w:szCs w:val="26"/>
        </w:rPr>
        <w:t xml:space="preserve"> gần 6 lần so với 10 năm trước.</w:t>
      </w:r>
    </w:p>
    <w:p w:rsidR="00B44B3F" w:rsidRPr="00CB0743" w:rsidRDefault="00345BCF" w:rsidP="00DB5BEC">
      <w:pPr>
        <w:spacing w:line="360" w:lineRule="auto"/>
        <w:jc w:val="both"/>
        <w:rPr>
          <w:i/>
          <w:sz w:val="26"/>
          <w:szCs w:val="26"/>
        </w:rPr>
      </w:pPr>
      <w:r w:rsidRPr="00CB0743">
        <w:rPr>
          <w:i/>
          <w:sz w:val="26"/>
          <w:szCs w:val="26"/>
        </w:rPr>
        <w:t>a</w:t>
      </w:r>
      <w:r w:rsidR="00FF5E79" w:rsidRPr="00CB0743">
        <w:rPr>
          <w:i/>
          <w:sz w:val="26"/>
          <w:szCs w:val="26"/>
        </w:rPr>
        <w:t>.2.</w:t>
      </w:r>
      <w:r w:rsidRPr="00CB0743">
        <w:rPr>
          <w:i/>
          <w:sz w:val="26"/>
          <w:szCs w:val="26"/>
        </w:rPr>
        <w:t xml:space="preserve"> </w:t>
      </w:r>
      <w:r w:rsidR="00B44B3F" w:rsidRPr="00CB0743">
        <w:rPr>
          <w:i/>
          <w:sz w:val="26"/>
          <w:szCs w:val="26"/>
        </w:rPr>
        <w:t>Cơ cấu kinh tế</w:t>
      </w:r>
    </w:p>
    <w:p w:rsidR="00345BCF" w:rsidRPr="00CB0743" w:rsidRDefault="00345BCF" w:rsidP="00DB5BEC">
      <w:pPr>
        <w:spacing w:line="360" w:lineRule="auto"/>
        <w:jc w:val="both"/>
        <w:rPr>
          <w:sz w:val="26"/>
          <w:szCs w:val="26"/>
        </w:rPr>
      </w:pPr>
      <w:r w:rsidRPr="00CB0743">
        <w:rPr>
          <w:sz w:val="26"/>
          <w:szCs w:val="26"/>
        </w:rPr>
        <w:tab/>
        <w:t>T</w:t>
      </w:r>
      <w:r w:rsidR="00B44B3F" w:rsidRPr="00CB0743">
        <w:rPr>
          <w:sz w:val="26"/>
          <w:szCs w:val="26"/>
        </w:rPr>
        <w:t>ỷ trọng khu vực nông lâm thủy sản giảm từ 34,6% vào năm 2010 xuống còn 27,7% vào năm 2015, bình quân mỗi năm giảm 1,37%. Ngược lại, tỷ trọng công nghiệp xây dựng và dịch vụ tăng từ 65,4% vào năm 2010, đến năm 2015 là 72,3%, tăng 6,9%,</w:t>
      </w:r>
      <w:r w:rsidRPr="00CB0743">
        <w:rPr>
          <w:sz w:val="26"/>
          <w:szCs w:val="26"/>
        </w:rPr>
        <w:t xml:space="preserve"> tăng bình quân hàng năm 1,37%.</w:t>
      </w:r>
    </w:p>
    <w:p w:rsidR="00345BCF" w:rsidRPr="00CB0743" w:rsidRDefault="00345BCF" w:rsidP="00DB5BEC">
      <w:pPr>
        <w:spacing w:line="360" w:lineRule="auto"/>
        <w:jc w:val="both"/>
        <w:rPr>
          <w:i/>
          <w:sz w:val="26"/>
          <w:szCs w:val="26"/>
        </w:rPr>
      </w:pPr>
      <w:r w:rsidRPr="00CB0743">
        <w:rPr>
          <w:i/>
          <w:sz w:val="26"/>
          <w:szCs w:val="26"/>
        </w:rPr>
        <w:t>a.</w:t>
      </w:r>
      <w:r w:rsidR="00FF5E79" w:rsidRPr="00CB0743">
        <w:rPr>
          <w:i/>
          <w:sz w:val="26"/>
          <w:szCs w:val="26"/>
        </w:rPr>
        <w:t>3.</w:t>
      </w:r>
      <w:r w:rsidRPr="00CB0743">
        <w:rPr>
          <w:i/>
          <w:sz w:val="26"/>
          <w:szCs w:val="26"/>
        </w:rPr>
        <w:t xml:space="preserve"> </w:t>
      </w:r>
      <w:r w:rsidR="00B44B3F" w:rsidRPr="00CB0743">
        <w:rPr>
          <w:i/>
          <w:sz w:val="26"/>
          <w:szCs w:val="26"/>
        </w:rPr>
        <w:t>Tổng sản phẩm (GRDP) bình quân đầu người</w:t>
      </w:r>
    </w:p>
    <w:p w:rsidR="00345BCF" w:rsidRPr="00CB0743" w:rsidRDefault="00345BCF" w:rsidP="00DB5BEC">
      <w:pPr>
        <w:spacing w:line="360" w:lineRule="auto"/>
        <w:jc w:val="both"/>
        <w:rPr>
          <w:i/>
          <w:sz w:val="26"/>
          <w:szCs w:val="26"/>
        </w:rPr>
      </w:pPr>
      <w:r w:rsidRPr="00CB0743">
        <w:rPr>
          <w:sz w:val="26"/>
          <w:szCs w:val="26"/>
        </w:rPr>
        <w:tab/>
      </w:r>
      <w:r w:rsidR="00B44B3F" w:rsidRPr="00CB0743">
        <w:rPr>
          <w:sz w:val="26"/>
          <w:szCs w:val="26"/>
        </w:rPr>
        <w:t>GRDP bình quân đầu người năm 2010 đạt 17,7 triệu đồng, đến năm 2015 ước đạt 40,1 triệu đồng, bình quân mỗi năm tăng gần 4,5 triệu đồng (tăng 17,8%/năm).</w:t>
      </w:r>
    </w:p>
    <w:p w:rsidR="00B44B3F" w:rsidRPr="00CB0743" w:rsidRDefault="00345BCF" w:rsidP="00DB5BEC">
      <w:pPr>
        <w:spacing w:line="360" w:lineRule="auto"/>
        <w:jc w:val="both"/>
        <w:rPr>
          <w:i/>
          <w:sz w:val="26"/>
          <w:szCs w:val="26"/>
        </w:rPr>
      </w:pPr>
      <w:r w:rsidRPr="00CB0743">
        <w:rPr>
          <w:i/>
          <w:sz w:val="26"/>
          <w:szCs w:val="26"/>
        </w:rPr>
        <w:t>a.</w:t>
      </w:r>
      <w:r w:rsidR="00FF5E79" w:rsidRPr="00CB0743">
        <w:rPr>
          <w:i/>
          <w:sz w:val="26"/>
          <w:szCs w:val="26"/>
        </w:rPr>
        <w:t>4.</w:t>
      </w:r>
      <w:r w:rsidRPr="00CB0743">
        <w:rPr>
          <w:i/>
          <w:sz w:val="26"/>
          <w:szCs w:val="26"/>
        </w:rPr>
        <w:t xml:space="preserve"> Về đầu tư</w:t>
      </w:r>
    </w:p>
    <w:p w:rsidR="00345BCF" w:rsidRPr="00CB0743" w:rsidRDefault="00345BCF" w:rsidP="00DB5BEC">
      <w:pPr>
        <w:spacing w:line="360" w:lineRule="auto"/>
        <w:jc w:val="both"/>
        <w:rPr>
          <w:sz w:val="26"/>
          <w:szCs w:val="26"/>
        </w:rPr>
      </w:pPr>
      <w:r w:rsidRPr="00CB0743">
        <w:rPr>
          <w:sz w:val="26"/>
          <w:szCs w:val="26"/>
        </w:rPr>
        <w:lastRenderedPageBreak/>
        <w:tab/>
        <w:t>Ư</w:t>
      </w:r>
      <w:r w:rsidR="00B44B3F" w:rsidRPr="00CB0743">
        <w:rPr>
          <w:sz w:val="26"/>
          <w:szCs w:val="26"/>
        </w:rPr>
        <w:t>ớc đạt 100.386 tỷ đồng. Tỷ trọng vốn đầu tư so với GRDP thời kỳ 2006-2010 đạt mức 40,6%, t</w:t>
      </w:r>
      <w:r w:rsidRPr="00CB0743">
        <w:rPr>
          <w:sz w:val="26"/>
          <w:szCs w:val="26"/>
        </w:rPr>
        <w:t>hời kỳ 2011-2015 ước đạt 41,6%.</w:t>
      </w:r>
    </w:p>
    <w:p w:rsidR="00B44B3F" w:rsidRPr="00CB0743" w:rsidRDefault="00345BCF" w:rsidP="00DB5BEC">
      <w:pPr>
        <w:spacing w:line="360" w:lineRule="auto"/>
        <w:jc w:val="both"/>
        <w:rPr>
          <w:i/>
          <w:sz w:val="26"/>
          <w:szCs w:val="26"/>
        </w:rPr>
      </w:pPr>
      <w:r w:rsidRPr="00CB0743">
        <w:rPr>
          <w:i/>
          <w:sz w:val="26"/>
          <w:szCs w:val="26"/>
        </w:rPr>
        <w:t xml:space="preserve">a.5. </w:t>
      </w:r>
      <w:r w:rsidR="00B44B3F" w:rsidRPr="00CB0743">
        <w:rPr>
          <w:i/>
          <w:sz w:val="26"/>
          <w:szCs w:val="26"/>
        </w:rPr>
        <w:t>Thu ngân sách nhà nước</w:t>
      </w:r>
    </w:p>
    <w:p w:rsidR="00B44B3F" w:rsidRPr="00CB0743" w:rsidRDefault="00345BCF" w:rsidP="00DB5BEC">
      <w:pPr>
        <w:spacing w:line="360" w:lineRule="auto"/>
        <w:jc w:val="both"/>
        <w:rPr>
          <w:sz w:val="26"/>
          <w:szCs w:val="26"/>
        </w:rPr>
      </w:pPr>
      <w:r w:rsidRPr="00CB0743">
        <w:rPr>
          <w:sz w:val="26"/>
          <w:szCs w:val="26"/>
        </w:rPr>
        <w:tab/>
        <w:t xml:space="preserve">- </w:t>
      </w:r>
      <w:r w:rsidR="00B44B3F" w:rsidRPr="00CB0743">
        <w:rPr>
          <w:sz w:val="26"/>
          <w:szCs w:val="26"/>
        </w:rPr>
        <w:t>Tổng thu ngân sách nhà nước trên địa bàn năm 2005 đạt 1.268 tỷ đồng, đến năm 2015 ước đạt 5.500 tỷ đồng, gấp 4,3 lần so với 10 năm trước. Bình quân mỗi năm thu ngân sách nhà nước trên địa bàn tăng 15,8%; trong đó, thời kỳ 2006-2010 tăng 22,2%/năm, t</w:t>
      </w:r>
      <w:r w:rsidRPr="00CB0743">
        <w:rPr>
          <w:sz w:val="26"/>
          <w:szCs w:val="26"/>
        </w:rPr>
        <w:t>hời kỳ 2011-2015 tăng 9,7%/năm.</w:t>
      </w:r>
    </w:p>
    <w:p w:rsidR="00345BCF" w:rsidRPr="00CB0743" w:rsidRDefault="00345BCF" w:rsidP="00DB5BEC">
      <w:pPr>
        <w:spacing w:line="360" w:lineRule="auto"/>
        <w:jc w:val="both"/>
        <w:rPr>
          <w:sz w:val="26"/>
          <w:szCs w:val="26"/>
        </w:rPr>
      </w:pPr>
      <w:r w:rsidRPr="00CB0743">
        <w:rPr>
          <w:sz w:val="26"/>
          <w:szCs w:val="26"/>
        </w:rPr>
        <w:tab/>
        <w:t xml:space="preserve">- </w:t>
      </w:r>
      <w:r w:rsidR="00B44B3F" w:rsidRPr="00CB0743">
        <w:rPr>
          <w:sz w:val="26"/>
          <w:szCs w:val="26"/>
        </w:rPr>
        <w:t>Kim ngạch xuất khẩu bình quân đầu người  không ngừng tăng: năm 2005 đạt 145 USD, năm 2010 đạt 286 USD và đ</w:t>
      </w:r>
      <w:r w:rsidRPr="00CB0743">
        <w:rPr>
          <w:sz w:val="26"/>
          <w:szCs w:val="26"/>
        </w:rPr>
        <w:t>ến năm 2015 ước đạt 441 USD.</w:t>
      </w:r>
    </w:p>
    <w:p w:rsidR="00365545" w:rsidRPr="00CB0743" w:rsidRDefault="00365545" w:rsidP="00DB5BEC">
      <w:pPr>
        <w:spacing w:line="360" w:lineRule="auto"/>
        <w:jc w:val="both"/>
        <w:rPr>
          <w:sz w:val="26"/>
          <w:szCs w:val="26"/>
        </w:rPr>
      </w:pPr>
    </w:p>
    <w:p w:rsidR="00365545" w:rsidRPr="00CB0743" w:rsidRDefault="00365545" w:rsidP="00DB5BEC">
      <w:pPr>
        <w:spacing w:line="360" w:lineRule="auto"/>
        <w:jc w:val="both"/>
        <w:rPr>
          <w:sz w:val="26"/>
          <w:szCs w:val="26"/>
        </w:rPr>
      </w:pPr>
    </w:p>
    <w:p w:rsidR="00345BCF" w:rsidRPr="00CB0743" w:rsidRDefault="00345BCF" w:rsidP="00DB5BEC">
      <w:pPr>
        <w:spacing w:line="360" w:lineRule="auto"/>
        <w:jc w:val="both"/>
        <w:rPr>
          <w:b/>
          <w:sz w:val="26"/>
          <w:szCs w:val="26"/>
        </w:rPr>
      </w:pPr>
      <w:r w:rsidRPr="00CB0743">
        <w:rPr>
          <w:b/>
          <w:sz w:val="26"/>
          <w:szCs w:val="26"/>
        </w:rPr>
        <w:t>b. Mục tiêu phát triển giai đoạn 2016-2020</w:t>
      </w:r>
    </w:p>
    <w:p w:rsidR="00B44B3F" w:rsidRPr="00CB0743" w:rsidRDefault="00B44B3F" w:rsidP="00DB5BEC">
      <w:pPr>
        <w:spacing w:line="360" w:lineRule="auto"/>
        <w:jc w:val="both"/>
        <w:rPr>
          <w:i/>
          <w:sz w:val="26"/>
          <w:szCs w:val="26"/>
        </w:rPr>
      </w:pPr>
      <w:r w:rsidRPr="00CB0743">
        <w:rPr>
          <w:b/>
          <w:bCs/>
          <w:i/>
          <w:sz w:val="26"/>
          <w:szCs w:val="26"/>
        </w:rPr>
        <w:t>Các chỉ tiêu chủ yếu</w:t>
      </w:r>
    </w:p>
    <w:p w:rsidR="00B44B3F" w:rsidRPr="00CB0743" w:rsidRDefault="00B44B3F" w:rsidP="00DB5BEC">
      <w:pPr>
        <w:spacing w:line="360" w:lineRule="auto"/>
        <w:ind w:firstLine="284"/>
        <w:jc w:val="both"/>
        <w:rPr>
          <w:sz w:val="26"/>
          <w:szCs w:val="26"/>
        </w:rPr>
      </w:pPr>
      <w:r w:rsidRPr="00CB0743">
        <w:rPr>
          <w:sz w:val="26"/>
          <w:szCs w:val="26"/>
        </w:rPr>
        <w:t>Giá trị tổng sản phẩm địa phương bình quân hàng năm tăng 8%; trong đó công nghiệp - xây dựng tăng 12,5%, nông - lâm - ngư nghiệp tăng 3,5%, dịch vụ tăng 6,5%.</w:t>
      </w:r>
    </w:p>
    <w:p w:rsidR="00B44B3F" w:rsidRPr="00CB0743" w:rsidRDefault="00B44B3F" w:rsidP="00DB5BEC">
      <w:pPr>
        <w:spacing w:line="360" w:lineRule="auto"/>
        <w:ind w:firstLine="284"/>
        <w:jc w:val="both"/>
        <w:rPr>
          <w:sz w:val="26"/>
          <w:szCs w:val="26"/>
        </w:rPr>
      </w:pPr>
      <w:r w:rsidRPr="00CB0743">
        <w:rPr>
          <w:sz w:val="26"/>
          <w:szCs w:val="26"/>
        </w:rPr>
        <w:t>Đến năm 2020: cơ cấu kinh tế: công nghiệp - xây dựng 37%, dịch vụ 35,8%, nông - lâm - ngư nghiệp 21% và thuế trừ trợ cấp sản phẩm 6,2%; GRDP bình quân đầu người đạt 3.200 - 3.500 USD; thu ngân sách 11.000 tỉ đồng. Kim ngạch xuất khẩu giai đoạn 2016 - 2020 đạt 4,5 tỉ USD.</w:t>
      </w:r>
    </w:p>
    <w:p w:rsidR="00B44B3F" w:rsidRPr="00CB0743" w:rsidRDefault="00B44B3F" w:rsidP="00DB5BEC">
      <w:pPr>
        <w:spacing w:line="360" w:lineRule="auto"/>
        <w:ind w:firstLine="284"/>
        <w:jc w:val="both"/>
        <w:rPr>
          <w:sz w:val="26"/>
          <w:szCs w:val="26"/>
        </w:rPr>
      </w:pPr>
      <w:r w:rsidRPr="00CB0743">
        <w:rPr>
          <w:sz w:val="26"/>
          <w:szCs w:val="26"/>
        </w:rPr>
        <w:t>Huy động vốn đầu tư toàn xã hội 5 năm đạt 47% GRDP; trên 50% tổng số xã trong tỉnh đạt chuẩn nông thôn mới. Tỉ lệ lao động qua đào tạo, bồi dưỡng nghề 56%. Mỗi năm giải quyết việc làm mới cho 28.000 - 32.000 lao động.</w:t>
      </w:r>
    </w:p>
    <w:p w:rsidR="00B44B3F" w:rsidRPr="00CB0743" w:rsidRDefault="00B44B3F" w:rsidP="00DB5BEC">
      <w:pPr>
        <w:spacing w:line="360" w:lineRule="auto"/>
        <w:ind w:firstLine="284"/>
        <w:jc w:val="both"/>
        <w:rPr>
          <w:sz w:val="26"/>
          <w:szCs w:val="26"/>
        </w:rPr>
      </w:pPr>
      <w:r w:rsidRPr="00CB0743">
        <w:rPr>
          <w:sz w:val="26"/>
          <w:szCs w:val="26"/>
        </w:rPr>
        <w:t>Giảm tỉ suất sinh bình quân hàng năm 0,1 - 0,2%o. 100% số xã có bác sĩ; trên 80% số xã đạt tiêu chí quốc gia về y tế xã.</w:t>
      </w:r>
    </w:p>
    <w:p w:rsidR="00B44B3F" w:rsidRPr="00CB0743" w:rsidRDefault="00B44B3F" w:rsidP="00DB5BEC">
      <w:pPr>
        <w:spacing w:line="360" w:lineRule="auto"/>
        <w:ind w:firstLine="284"/>
        <w:jc w:val="both"/>
        <w:rPr>
          <w:sz w:val="26"/>
          <w:szCs w:val="26"/>
        </w:rPr>
      </w:pPr>
      <w:r w:rsidRPr="00CB0743">
        <w:rPr>
          <w:sz w:val="26"/>
          <w:szCs w:val="26"/>
        </w:rPr>
        <w:t>Giảm tỉ lệ hộ nghèo từ 1,5% - 2% mỗi năm, riêng các huyện miền núi giảm trên 4%/năm theo tiêu chí mới.</w:t>
      </w:r>
    </w:p>
    <w:p w:rsidR="00B44B3F" w:rsidRPr="00CB0743" w:rsidRDefault="00B44B3F" w:rsidP="00DB5BEC">
      <w:pPr>
        <w:spacing w:line="360" w:lineRule="auto"/>
        <w:ind w:firstLine="284"/>
        <w:jc w:val="both"/>
        <w:rPr>
          <w:sz w:val="26"/>
          <w:szCs w:val="26"/>
        </w:rPr>
      </w:pPr>
      <w:r w:rsidRPr="00CB0743">
        <w:rPr>
          <w:sz w:val="26"/>
          <w:szCs w:val="26"/>
        </w:rPr>
        <w:t>Tỉ lệ người tham gia bảo hiểm y tế đạt 80% so với dân số.</w:t>
      </w:r>
    </w:p>
    <w:p w:rsidR="00B44B3F" w:rsidRPr="00CB0743" w:rsidRDefault="00B44B3F" w:rsidP="00DB5BEC">
      <w:pPr>
        <w:spacing w:line="360" w:lineRule="auto"/>
        <w:ind w:firstLine="284"/>
        <w:jc w:val="both"/>
        <w:rPr>
          <w:sz w:val="26"/>
          <w:szCs w:val="26"/>
        </w:rPr>
      </w:pPr>
      <w:r w:rsidRPr="00CB0743">
        <w:rPr>
          <w:sz w:val="26"/>
          <w:szCs w:val="26"/>
        </w:rPr>
        <w:t>Tỉ lệ che phủ rừng đạt trên 52%. 99% dân số nông thôn sử dụng nước hợp vệ sinh; 80% dân số đô thị được cấp nước sạch; 100% chất thải công nghiệp, chất thải y tế được thu gom và xử lý đạt chuẩn môi trường.</w:t>
      </w:r>
    </w:p>
    <w:p w:rsidR="00B44B3F" w:rsidRPr="00CB0743" w:rsidRDefault="00B44B3F" w:rsidP="00DB5BEC">
      <w:pPr>
        <w:spacing w:line="360" w:lineRule="auto"/>
        <w:ind w:firstLine="284"/>
        <w:jc w:val="both"/>
        <w:rPr>
          <w:sz w:val="26"/>
          <w:szCs w:val="26"/>
        </w:rPr>
      </w:pPr>
      <w:r w:rsidRPr="00CB0743">
        <w:rPr>
          <w:sz w:val="26"/>
          <w:szCs w:val="26"/>
        </w:rPr>
        <w:lastRenderedPageBreak/>
        <w:t>Tỉ lệ tổ chức cơ sở đảng đạt trong sạch vững mạnh đạt 50% hàng năm; kết nạp đảng viên mới bình quân hàng năm đạt 5% so với tổng số đảng viên trong toàn Đảng bộ.</w:t>
      </w:r>
    </w:p>
    <w:p w:rsidR="00C936EF" w:rsidRPr="00CB0743" w:rsidRDefault="00345BCF" w:rsidP="00DB5BEC">
      <w:pPr>
        <w:spacing w:line="360" w:lineRule="auto"/>
        <w:ind w:firstLine="284"/>
        <w:jc w:val="both"/>
        <w:rPr>
          <w:i/>
          <w:sz w:val="26"/>
          <w:szCs w:val="26"/>
        </w:rPr>
      </w:pPr>
      <w:r w:rsidRPr="00CB0743">
        <w:rPr>
          <w:i/>
          <w:sz w:val="26"/>
          <w:szCs w:val="26"/>
        </w:rPr>
        <w:t>Nguồn</w:t>
      </w:r>
      <w:r w:rsidR="00B44B3F" w:rsidRPr="00CB0743">
        <w:rPr>
          <w:i/>
          <w:sz w:val="26"/>
          <w:szCs w:val="26"/>
        </w:rPr>
        <w:t>:</w:t>
      </w:r>
      <w:r w:rsidRPr="00CB0743">
        <w:rPr>
          <w:i/>
          <w:sz w:val="26"/>
          <w:szCs w:val="26"/>
        </w:rPr>
        <w:t xml:space="preserve"> </w:t>
      </w:r>
      <w:r w:rsidR="00B44B3F" w:rsidRPr="00CB0743">
        <w:rPr>
          <w:i/>
          <w:sz w:val="26"/>
          <w:szCs w:val="26"/>
        </w:rPr>
        <w:t>Nghị quyết Đại hội đại biểu Đảng bộ tỉnh Bình Định lần thứ XIX</w:t>
      </w:r>
    </w:p>
    <w:p w:rsidR="00622F2B" w:rsidRPr="00CB0743" w:rsidRDefault="00A71BB3" w:rsidP="00DB5BEC">
      <w:pPr>
        <w:spacing w:line="360" w:lineRule="auto"/>
        <w:jc w:val="both"/>
        <w:rPr>
          <w:b/>
          <w:i/>
          <w:sz w:val="26"/>
          <w:szCs w:val="26"/>
        </w:rPr>
      </w:pPr>
      <w:r w:rsidRPr="00CB0743">
        <w:rPr>
          <w:b/>
          <w:i/>
          <w:sz w:val="26"/>
          <w:szCs w:val="26"/>
        </w:rPr>
        <w:t xml:space="preserve">2.2 </w:t>
      </w:r>
      <w:r w:rsidR="00B44B3F" w:rsidRPr="00CB0743">
        <w:rPr>
          <w:b/>
          <w:i/>
          <w:sz w:val="26"/>
          <w:szCs w:val="26"/>
        </w:rPr>
        <w:t>TỈNH PHÚ YÊN</w:t>
      </w:r>
    </w:p>
    <w:p w:rsidR="00B44B3F" w:rsidRPr="00CB0743" w:rsidRDefault="00A71BB3" w:rsidP="00DB5BEC">
      <w:pPr>
        <w:spacing w:line="360" w:lineRule="auto"/>
        <w:jc w:val="both"/>
        <w:rPr>
          <w:b/>
          <w:sz w:val="26"/>
          <w:szCs w:val="26"/>
        </w:rPr>
      </w:pPr>
      <w:r w:rsidRPr="00CB0743">
        <w:rPr>
          <w:b/>
          <w:sz w:val="26"/>
          <w:szCs w:val="26"/>
        </w:rPr>
        <w:t>2.2.</w:t>
      </w:r>
      <w:r w:rsidR="00E50E01" w:rsidRPr="00CB0743">
        <w:rPr>
          <w:b/>
          <w:sz w:val="26"/>
          <w:szCs w:val="26"/>
        </w:rPr>
        <w:t>1</w:t>
      </w:r>
      <w:r w:rsidR="003D4785" w:rsidRPr="00CB0743">
        <w:rPr>
          <w:b/>
          <w:sz w:val="26"/>
          <w:szCs w:val="26"/>
        </w:rPr>
        <w:t xml:space="preserve"> </w:t>
      </w:r>
      <w:r w:rsidR="00B44B3F" w:rsidRPr="00CB0743">
        <w:rPr>
          <w:b/>
          <w:sz w:val="26"/>
          <w:szCs w:val="26"/>
        </w:rPr>
        <w:t>Tổng quan</w:t>
      </w:r>
    </w:p>
    <w:p w:rsidR="00622F2B" w:rsidRPr="00CB0743" w:rsidRDefault="000E7B10" w:rsidP="00DB5BEC">
      <w:pPr>
        <w:spacing w:line="360" w:lineRule="auto"/>
        <w:jc w:val="both"/>
        <w:rPr>
          <w:b/>
          <w:sz w:val="26"/>
          <w:szCs w:val="26"/>
        </w:rPr>
      </w:pPr>
      <w:r w:rsidRPr="00CB0743">
        <w:rPr>
          <w:b/>
          <w:sz w:val="26"/>
          <w:szCs w:val="26"/>
        </w:rPr>
        <w:t>a.</w:t>
      </w:r>
      <w:r w:rsidR="00622F2B" w:rsidRPr="00CB0743">
        <w:rPr>
          <w:b/>
          <w:sz w:val="26"/>
          <w:szCs w:val="26"/>
        </w:rPr>
        <w:t xml:space="preserve"> Địa lý hành chính</w:t>
      </w:r>
    </w:p>
    <w:p w:rsidR="00B44B3F" w:rsidRPr="00CB0743" w:rsidRDefault="00622F2B" w:rsidP="00DB5BEC">
      <w:pPr>
        <w:spacing w:line="360" w:lineRule="auto"/>
        <w:ind w:firstLine="284"/>
        <w:jc w:val="both"/>
        <w:rPr>
          <w:sz w:val="26"/>
          <w:szCs w:val="26"/>
        </w:rPr>
      </w:pPr>
      <w:r w:rsidRPr="00CB0743">
        <w:rPr>
          <w:sz w:val="26"/>
          <w:szCs w:val="26"/>
        </w:rPr>
        <w:t xml:space="preserve">- </w:t>
      </w:r>
      <w:r w:rsidR="00B44B3F" w:rsidRPr="00CB0743">
        <w:rPr>
          <w:sz w:val="26"/>
          <w:szCs w:val="26"/>
        </w:rPr>
        <w:t>Phú Yên thuộc vùng duyên hải Nam Trung bộ; phía bắc giáp tỉnh Bình Định, phía nam giáp tỉnh Khánh Hòa, phía tây giáp tỉnh Đắk Lắk và tỉnh Gia Lai, phía đông giáp biển Đông, cách thủ đô Hà Nội 1.160km về phía bắc và Thành phố Hồ Chí Minh 560km về phía nam. Tỉnh Phú Yên có 9 đơn vị hành chính gồm: thành phố Tuy Hòa, thị xã Sông Cầu và 7 huyện: Đông Hòa, Tây Hòa, Sông Hinh, Đồng Xuân, Sơn Hòa, Phú Hòa và Tuy An.</w:t>
      </w:r>
    </w:p>
    <w:p w:rsidR="00B44B3F" w:rsidRPr="00CB0743" w:rsidRDefault="00622F2B" w:rsidP="00DB5BEC">
      <w:pPr>
        <w:spacing w:line="360" w:lineRule="auto"/>
        <w:ind w:firstLine="284"/>
        <w:jc w:val="both"/>
        <w:rPr>
          <w:sz w:val="26"/>
          <w:szCs w:val="26"/>
        </w:rPr>
      </w:pPr>
      <w:r w:rsidRPr="00CB0743">
        <w:rPr>
          <w:sz w:val="26"/>
          <w:szCs w:val="26"/>
        </w:rPr>
        <w:t xml:space="preserve">- </w:t>
      </w:r>
      <w:r w:rsidR="00B44B3F" w:rsidRPr="00CB0743">
        <w:rPr>
          <w:sz w:val="26"/>
          <w:szCs w:val="26"/>
        </w:rPr>
        <w:t>Phú Yên nằm trong vùng khí hậu nhiệt đới gió mùa, chịu ảnh hưởng của khí hậu đại dương, nhiệt độ trung bình năm 26,50C, lượng mưa trung bình năm 1.500 - 3.000mm, số giờ nắng bình quân năm 2.450 giờ, độ ẩm trung bình trên 80%.</w:t>
      </w:r>
    </w:p>
    <w:p w:rsidR="00B44B3F" w:rsidRPr="00CB0743" w:rsidRDefault="00622F2B" w:rsidP="00DB5BEC">
      <w:pPr>
        <w:spacing w:line="360" w:lineRule="auto"/>
        <w:ind w:firstLine="284"/>
        <w:jc w:val="both"/>
        <w:rPr>
          <w:sz w:val="26"/>
          <w:szCs w:val="26"/>
        </w:rPr>
      </w:pPr>
      <w:r w:rsidRPr="00CB0743">
        <w:rPr>
          <w:sz w:val="26"/>
          <w:szCs w:val="26"/>
        </w:rPr>
        <w:t xml:space="preserve">- </w:t>
      </w:r>
      <w:r w:rsidR="00B44B3F" w:rsidRPr="00CB0743">
        <w:rPr>
          <w:sz w:val="26"/>
          <w:szCs w:val="26"/>
        </w:rPr>
        <w:t>Theo thống kê năm 2010 diện tích tự nhiên của toàn tỉnh Phú Yên là 5.060km2. trong đó, huyện miền núi Đồng Xuân là vùng có diện tích lớn nhất với 1.069km2.</w:t>
      </w:r>
    </w:p>
    <w:p w:rsidR="00B44B3F" w:rsidRPr="00CB0743" w:rsidRDefault="00622F2B" w:rsidP="00DB5BEC">
      <w:pPr>
        <w:spacing w:line="360" w:lineRule="auto"/>
        <w:ind w:firstLine="284"/>
        <w:jc w:val="both"/>
        <w:rPr>
          <w:sz w:val="26"/>
          <w:szCs w:val="26"/>
        </w:rPr>
      </w:pPr>
      <w:r w:rsidRPr="00CB0743">
        <w:rPr>
          <w:sz w:val="26"/>
          <w:szCs w:val="26"/>
        </w:rPr>
        <w:t xml:space="preserve">- </w:t>
      </w:r>
      <w:r w:rsidR="00B44B3F" w:rsidRPr="00CB0743">
        <w:rPr>
          <w:sz w:val="26"/>
          <w:szCs w:val="26"/>
        </w:rPr>
        <w:t>Địa hình gồm núi, cao nguyên, đồng bằng và vùng ven biển, rừng và đất rừng chiếm ¾ diện tích đất tự nhiên, bờ biển dài 189km có nhiều đầm phá, vịnh nhỏ và bãi biển đẹp.</w:t>
      </w:r>
    </w:p>
    <w:p w:rsidR="00B44B3F" w:rsidRPr="00CB0743" w:rsidRDefault="000E7B10" w:rsidP="00DB5BEC">
      <w:pPr>
        <w:spacing w:line="360" w:lineRule="auto"/>
        <w:jc w:val="both"/>
        <w:rPr>
          <w:b/>
          <w:sz w:val="26"/>
          <w:szCs w:val="26"/>
        </w:rPr>
      </w:pPr>
      <w:r w:rsidRPr="00CB0743">
        <w:rPr>
          <w:b/>
          <w:sz w:val="26"/>
          <w:szCs w:val="26"/>
        </w:rPr>
        <w:t>b.</w:t>
      </w:r>
      <w:r w:rsidR="00622F2B" w:rsidRPr="00CB0743">
        <w:rPr>
          <w:b/>
          <w:sz w:val="26"/>
          <w:szCs w:val="26"/>
        </w:rPr>
        <w:t xml:space="preserve"> </w:t>
      </w:r>
      <w:r w:rsidR="00B44B3F" w:rsidRPr="00CB0743">
        <w:rPr>
          <w:b/>
          <w:sz w:val="26"/>
          <w:szCs w:val="26"/>
        </w:rPr>
        <w:t>Dân số, dân cư</w:t>
      </w:r>
    </w:p>
    <w:p w:rsidR="00B44B3F" w:rsidRPr="00CB0743" w:rsidRDefault="00CB641F" w:rsidP="00DB5BEC">
      <w:pPr>
        <w:spacing w:line="360" w:lineRule="auto"/>
        <w:ind w:firstLine="284"/>
        <w:jc w:val="both"/>
        <w:rPr>
          <w:sz w:val="26"/>
          <w:szCs w:val="26"/>
        </w:rPr>
      </w:pPr>
      <w:r w:rsidRPr="00CB0743">
        <w:rPr>
          <w:sz w:val="26"/>
          <w:szCs w:val="26"/>
        </w:rPr>
        <w:t xml:space="preserve">- </w:t>
      </w:r>
      <w:r w:rsidR="00B44B3F" w:rsidRPr="00CB0743">
        <w:rPr>
          <w:sz w:val="26"/>
          <w:szCs w:val="26"/>
        </w:rPr>
        <w:t xml:space="preserve">Theo niên giám thống kê dân số trung bình năm 2010 của tỉnh là 868.514 </w:t>
      </w:r>
      <w:r w:rsidR="00BC1644" w:rsidRPr="00CB0743">
        <w:rPr>
          <w:sz w:val="26"/>
          <w:szCs w:val="26"/>
        </w:rPr>
        <w:t xml:space="preserve">ngàn </w:t>
      </w:r>
      <w:r w:rsidR="00B44B3F" w:rsidRPr="00CB0743">
        <w:rPr>
          <w:sz w:val="26"/>
          <w:szCs w:val="26"/>
        </w:rPr>
        <w:t>người, với mật độ dân số là 172 người/km2. Trên địa bàn tỉnh Phú Yên có 20 dân tộc sinh sống, trong đó, đông nhất là dân tộc Kinh chiếm 95% dân số của tỉnh; ngoài ra còn có các dân tộc thiểu số khác như: dân tộc Êđê (2%); dân tộc Chăm (2,06%); dân tộc Ba Na (0,3%); dân tộc Tày (0,2%); dân tộc Nùng (0,1%); và các dân tộc khác chiếm 0,4%.</w:t>
      </w:r>
    </w:p>
    <w:p w:rsidR="00B44B3F" w:rsidRPr="00CB0743" w:rsidRDefault="000E7B10" w:rsidP="00DB5BEC">
      <w:pPr>
        <w:spacing w:line="360" w:lineRule="auto"/>
        <w:jc w:val="both"/>
        <w:rPr>
          <w:b/>
          <w:sz w:val="26"/>
          <w:szCs w:val="26"/>
        </w:rPr>
      </w:pPr>
      <w:r w:rsidRPr="00CB0743">
        <w:rPr>
          <w:b/>
          <w:sz w:val="26"/>
          <w:szCs w:val="26"/>
        </w:rPr>
        <w:t>c.</w:t>
      </w:r>
      <w:r w:rsidR="00622F2B" w:rsidRPr="00CB0743">
        <w:rPr>
          <w:b/>
          <w:sz w:val="26"/>
          <w:szCs w:val="26"/>
        </w:rPr>
        <w:t xml:space="preserve"> </w:t>
      </w:r>
      <w:r w:rsidR="003D4785" w:rsidRPr="00CB0743">
        <w:rPr>
          <w:b/>
          <w:sz w:val="26"/>
          <w:szCs w:val="26"/>
        </w:rPr>
        <w:t>Tài nguyên</w:t>
      </w:r>
    </w:p>
    <w:p w:rsidR="00B44B3F" w:rsidRPr="00CB0743" w:rsidRDefault="00B44B3F" w:rsidP="00DB5BEC">
      <w:pPr>
        <w:spacing w:line="360" w:lineRule="auto"/>
        <w:ind w:firstLine="284"/>
        <w:jc w:val="both"/>
        <w:rPr>
          <w:sz w:val="26"/>
          <w:szCs w:val="26"/>
        </w:rPr>
      </w:pPr>
      <w:r w:rsidRPr="00CB0743">
        <w:rPr>
          <w:sz w:val="26"/>
          <w:szCs w:val="26"/>
        </w:rPr>
        <w:t xml:space="preserve">- Tỉnh Phú Yên có 504.531 ha diện tích đất tự nhiên. Trong đó, diện tích đất nông nghiệp là 124.815 ha, chiếm 24,73%; diện tích đất lâm nghiệp có rừng là 165.916 ha, </w:t>
      </w:r>
      <w:r w:rsidRPr="00CB0743">
        <w:rPr>
          <w:sz w:val="26"/>
          <w:szCs w:val="26"/>
        </w:rPr>
        <w:lastRenderedPageBreak/>
        <w:t>chiếm 32,88%; diện tích đất chuyên dùng là 17.363 ha, chiếm 3,44%; diện tích đất ở là 4.203 ha, chiếm 0,83%; diện tích đất chưa sử dụng và sông suối núi đá là 192.234 ha, chiếm 38,10%.Trong đất nông nghiệp, diện tích đất trồng cây hàng năm là 107.749 ha, chiếm 86,32%, riêng đất lúa có 32.710 ha, chiếm 30,35% diện tích đất nông nghiệp gieo trồng được 2 vụ; diện tích đất trồng cây lâu năm là 6.458 ha, chiếm 5,19%; diện tích đất có mặt nước nuôi trồng thuỷ sản là 2.043 ha, chiếm 1,63%. Diện tích đất trống, đồi trọc cần phủ xanh là 154.219 ha, đất có mặt nước có thể sử dụng là 4.718 ha.</w:t>
      </w:r>
    </w:p>
    <w:p w:rsidR="00B44B3F" w:rsidRPr="00CB0743" w:rsidRDefault="00B44B3F" w:rsidP="00DB5BEC">
      <w:pPr>
        <w:spacing w:line="360" w:lineRule="auto"/>
        <w:ind w:firstLine="284"/>
        <w:jc w:val="both"/>
        <w:rPr>
          <w:sz w:val="26"/>
          <w:szCs w:val="26"/>
        </w:rPr>
      </w:pPr>
      <w:r w:rsidRPr="00CB0743">
        <w:rPr>
          <w:sz w:val="26"/>
          <w:szCs w:val="26"/>
        </w:rPr>
        <w:t>- Tỉnh Phú Yên có 165.916 ha rừng, tỉ lệ che phủ đạt 31,1%. Trong đó: Diện tích rừng tự nhiên là 135.813 ha, rừng trồng 20.963 ha. Rừng giàu chiếm 7,2% diện tích và 14,1% trữ lượng; rừng trung bình chiếm 13,6% diện tích và 21,2% trữ lượng; rừng nghèo chiếm 24,9% diện tích và 27,8% trữ lượng; rừng non chiếm 54,3% diện tích và 36,8% trữ lượng.</w:t>
      </w:r>
    </w:p>
    <w:p w:rsidR="00B44B3F" w:rsidRPr="00CB0743" w:rsidRDefault="00B44B3F" w:rsidP="00DB5BEC">
      <w:pPr>
        <w:spacing w:line="360" w:lineRule="auto"/>
        <w:ind w:firstLine="284"/>
        <w:jc w:val="both"/>
        <w:rPr>
          <w:sz w:val="26"/>
          <w:szCs w:val="26"/>
        </w:rPr>
      </w:pPr>
      <w:r w:rsidRPr="00CB0743">
        <w:rPr>
          <w:sz w:val="26"/>
          <w:szCs w:val="26"/>
        </w:rPr>
        <w:t>- Tỉnh có 189 km bờ biển. Vùng biển khai thác có hiệu quả rộng 6.900 km2, giàu về trữ lượng đa dạng, phong phú về chủng loại với hơn 500 loài cá, 38 loài tôm, 15 loại mực, sò, điệp và một số loài hải sản khác, trong đó có hơn 35 loài có giá trị kinh tế cao. Cá nổi chiếm ưu thế hơn cá đáy, chiếm 70 -75%. Phân bố không đều, mật độ tập trung ở phía bắc hơn phía nam. Nhìn chung có thể chia thành 2 nhóm sinh thái:</w:t>
      </w:r>
    </w:p>
    <w:p w:rsidR="00B44B3F" w:rsidRPr="00CB0743" w:rsidRDefault="00B44B3F" w:rsidP="00DB5BEC">
      <w:pPr>
        <w:spacing w:line="360" w:lineRule="auto"/>
        <w:ind w:firstLine="284"/>
        <w:jc w:val="both"/>
        <w:rPr>
          <w:sz w:val="26"/>
          <w:szCs w:val="26"/>
        </w:rPr>
      </w:pPr>
      <w:r w:rsidRPr="00CB0743">
        <w:rPr>
          <w:sz w:val="26"/>
          <w:szCs w:val="26"/>
        </w:rPr>
        <w:t>-  Du lịch</w:t>
      </w:r>
    </w:p>
    <w:p w:rsidR="00B44B3F" w:rsidRPr="00CB0743" w:rsidRDefault="00E50E01" w:rsidP="00DB5BEC">
      <w:pPr>
        <w:spacing w:line="360" w:lineRule="auto"/>
        <w:ind w:firstLine="284"/>
        <w:jc w:val="both"/>
        <w:rPr>
          <w:sz w:val="26"/>
          <w:szCs w:val="26"/>
        </w:rPr>
      </w:pPr>
      <w:r w:rsidRPr="00CB0743">
        <w:rPr>
          <w:sz w:val="26"/>
          <w:szCs w:val="26"/>
        </w:rPr>
        <w:t xml:space="preserve">+ </w:t>
      </w:r>
      <w:r w:rsidR="00B44B3F" w:rsidRPr="00CB0743">
        <w:rPr>
          <w:sz w:val="26"/>
          <w:szCs w:val="26"/>
        </w:rPr>
        <w:t xml:space="preserve">Phú Yên có nhiều cảnh quan thiên nhiên đẹp và những di tích lịch sử văn hóa (LSVH) có thể khai thác để phát triển du lịch như: quần thể núi đá Bia - Bãi Tiên - Vũng Rô - Mũi Nạy, vịnh sông Cầu, đầm Ô Loan, bãi biển Mỹ A, Tháp Nhạn, đập Ðồng Cam, khu bảo tồn thiên nhiên Krông Trai, đàn đá Tuy An... </w:t>
      </w:r>
    </w:p>
    <w:p w:rsidR="00A71BB3" w:rsidRPr="00CB0743" w:rsidRDefault="00E50E01" w:rsidP="00DB5BEC">
      <w:pPr>
        <w:spacing w:line="360" w:lineRule="auto"/>
        <w:ind w:firstLine="284"/>
        <w:jc w:val="both"/>
        <w:rPr>
          <w:sz w:val="26"/>
          <w:szCs w:val="26"/>
        </w:rPr>
      </w:pPr>
      <w:r w:rsidRPr="00CB0743">
        <w:rPr>
          <w:sz w:val="26"/>
          <w:szCs w:val="26"/>
        </w:rPr>
        <w:t xml:space="preserve">+ </w:t>
      </w:r>
      <w:r w:rsidR="00B44B3F" w:rsidRPr="00CB0743">
        <w:rPr>
          <w:sz w:val="26"/>
          <w:szCs w:val="26"/>
        </w:rPr>
        <w:t>Bờ biển Phú Yên dài, có nhiều đầm, vũng, vịnh, gành đá, bãi cát trắng và một số đảo nhỏ ngoài biển, có hệ sinh thái và cảnh quan đẹp, đặc biệt là vịnh Xuân Đài vừa được Bộ Văn hóa, Thể thao và Du lịch công nhận là thắng cảnh cấp quốc gia và đang khảo sát, lập hồ sơ đề nghị công nhận là một trong những vịnh đẹp của thế giới. Vùng rừng núi phía tây còn hoang sơ, tự nhiên, khí hậu trong lành... thuận lợi cho phát triển du lịch.</w:t>
      </w:r>
    </w:p>
    <w:p w:rsidR="00B44B3F" w:rsidRPr="00CB0743" w:rsidRDefault="00A71BB3" w:rsidP="00DB5BEC">
      <w:pPr>
        <w:spacing w:line="360" w:lineRule="auto"/>
        <w:jc w:val="both"/>
        <w:rPr>
          <w:b/>
          <w:sz w:val="26"/>
          <w:szCs w:val="26"/>
        </w:rPr>
      </w:pPr>
      <w:r w:rsidRPr="00CB0743">
        <w:rPr>
          <w:b/>
          <w:sz w:val="26"/>
          <w:szCs w:val="26"/>
          <w:lang w:val="en-GB"/>
        </w:rPr>
        <w:t>2.2.2</w:t>
      </w:r>
      <w:r w:rsidR="00E50E01" w:rsidRPr="00CB0743">
        <w:rPr>
          <w:b/>
          <w:sz w:val="26"/>
          <w:szCs w:val="26"/>
          <w:lang w:val="en-GB"/>
        </w:rPr>
        <w:t xml:space="preserve"> </w:t>
      </w:r>
      <w:r w:rsidR="0098594D" w:rsidRPr="00CB0743">
        <w:rPr>
          <w:b/>
          <w:sz w:val="26"/>
          <w:szCs w:val="26"/>
          <w:lang w:val="en-GB"/>
        </w:rPr>
        <w:t xml:space="preserve">Kinh Tế </w:t>
      </w:r>
      <w:r w:rsidR="00F94FAC" w:rsidRPr="00CB0743">
        <w:rPr>
          <w:b/>
          <w:sz w:val="26"/>
          <w:szCs w:val="26"/>
          <w:lang w:val="en-GB"/>
        </w:rPr>
        <w:t xml:space="preserve">- </w:t>
      </w:r>
      <w:r w:rsidR="0098594D" w:rsidRPr="00CB0743">
        <w:rPr>
          <w:b/>
          <w:sz w:val="26"/>
          <w:szCs w:val="26"/>
          <w:lang w:val="en-GB"/>
        </w:rPr>
        <w:t>Xã Hội</w:t>
      </w:r>
      <w:r w:rsidR="00622F2B" w:rsidRPr="00CB0743">
        <w:rPr>
          <w:b/>
          <w:sz w:val="26"/>
          <w:szCs w:val="26"/>
          <w:lang w:val="en-GB"/>
        </w:rPr>
        <w:t xml:space="preserve"> </w:t>
      </w:r>
    </w:p>
    <w:p w:rsidR="00622F2B" w:rsidRPr="00CB0743" w:rsidRDefault="000E7B10" w:rsidP="00DB5BEC">
      <w:pPr>
        <w:spacing w:line="360" w:lineRule="auto"/>
        <w:jc w:val="both"/>
        <w:rPr>
          <w:b/>
          <w:sz w:val="26"/>
          <w:szCs w:val="26"/>
        </w:rPr>
      </w:pPr>
      <w:r w:rsidRPr="00CB0743">
        <w:rPr>
          <w:b/>
          <w:sz w:val="26"/>
          <w:szCs w:val="26"/>
        </w:rPr>
        <w:t>a.</w:t>
      </w:r>
      <w:r w:rsidR="00622F2B" w:rsidRPr="00CB0743">
        <w:rPr>
          <w:b/>
          <w:sz w:val="26"/>
          <w:szCs w:val="26"/>
        </w:rPr>
        <w:t xml:space="preserve"> Kết quả đạt được giai đoạn 2011-2015</w:t>
      </w:r>
    </w:p>
    <w:p w:rsidR="00B44B3F" w:rsidRPr="00CB0743" w:rsidRDefault="00B44B3F" w:rsidP="00DB5BEC">
      <w:pPr>
        <w:spacing w:line="360" w:lineRule="auto"/>
        <w:ind w:firstLine="284"/>
        <w:jc w:val="both"/>
        <w:rPr>
          <w:sz w:val="26"/>
          <w:szCs w:val="26"/>
        </w:rPr>
      </w:pPr>
      <w:r w:rsidRPr="00CB0743">
        <w:rPr>
          <w:sz w:val="26"/>
          <w:szCs w:val="26"/>
        </w:rPr>
        <w:lastRenderedPageBreak/>
        <w:t>Nền kinh tế tỉnh tiếp tục ổn định và có mặt phát triển; GRDP tăng bình quân hàng năm 11,5%. Cơ cấu kinh tế tiếp tục chuyển dịch theo hướng tăng tỉ trọng các ngành công nghiệp - xây dựng và dịch vụ. GRDP bình quân đầu người năm 2015 ước đạt 33 triệu đồng.</w:t>
      </w:r>
    </w:p>
    <w:p w:rsidR="00B44B3F" w:rsidRPr="00CB0743" w:rsidRDefault="00B44B3F" w:rsidP="00DB5BEC">
      <w:pPr>
        <w:spacing w:line="360" w:lineRule="auto"/>
        <w:ind w:firstLine="284"/>
        <w:jc w:val="both"/>
        <w:rPr>
          <w:sz w:val="26"/>
          <w:szCs w:val="26"/>
        </w:rPr>
      </w:pPr>
      <w:r w:rsidRPr="00CB0743">
        <w:rPr>
          <w:sz w:val="26"/>
          <w:szCs w:val="26"/>
        </w:rPr>
        <w:t>Lĩnh vực nông - lâm - thủy sản tiếp tục phát triển ổn định, cơ cấu nội bộ ngành chuyển dịch đúng hướng, ứng dụng tiến bộ khoa học kỹ thuật vào sản xuất ngày càng nhiều; năng suất, chất lượng, sản lượng nông - lâm - thủy sản được nâng lên. Quản lý, bảo vệ và phát triển rừng được tăng cường. Triển khai kịp thời, có kết quả các chính sách hỗ trợ ngư dân; sản lượng thủy sản bình quân 58.000 tấn/năm, trong đó sản lượng nuôi trồng 9.700 tấn/năm, cá ngừ đại dương 5.000 tấn/năm.</w:t>
      </w:r>
    </w:p>
    <w:p w:rsidR="00B44B3F" w:rsidRPr="00CB0743" w:rsidRDefault="00B44B3F" w:rsidP="00DB5BEC">
      <w:pPr>
        <w:spacing w:line="360" w:lineRule="auto"/>
        <w:ind w:firstLine="284"/>
        <w:jc w:val="both"/>
        <w:rPr>
          <w:sz w:val="26"/>
          <w:szCs w:val="26"/>
        </w:rPr>
      </w:pPr>
      <w:r w:rsidRPr="00CB0743">
        <w:rPr>
          <w:sz w:val="26"/>
          <w:szCs w:val="26"/>
        </w:rPr>
        <w:t>Sản xuất công nghiệp - xây dựng tăng bình quân hàng năm 13,2%. Nâng công suất các nhà máy đường trên địa bàn từ 5.500 tấn lên 8.550 tấn mía/ngày, các nhà máy chế biến tinh bột sắn từ 350 lên 550 tấn sản phẩm/ngày. Các sản phẩm công nghiệp như: dược phẩm, hàng may mặc, thủy sản chế biến, đường RE... khẳng định được chất lượng, thương hiệu, có khả năng cạnh tranh trên thị trường trong và ngoài nước. Nhà máy lọc hóa dầu Vũng Rô đã được giao mặt bằng và tổ chức động thổ giai đoạn I. Sản xuất tiểu thủ công nghiệp, hoạt động các làng nghề phát triển khá.</w:t>
      </w:r>
    </w:p>
    <w:p w:rsidR="00B44B3F" w:rsidRPr="00CB0743" w:rsidRDefault="00B44B3F" w:rsidP="00DB5BEC">
      <w:pPr>
        <w:spacing w:line="360" w:lineRule="auto"/>
        <w:ind w:firstLine="284"/>
        <w:jc w:val="both"/>
        <w:rPr>
          <w:sz w:val="26"/>
          <w:szCs w:val="26"/>
        </w:rPr>
      </w:pPr>
      <w:r w:rsidRPr="00CB0743">
        <w:rPr>
          <w:sz w:val="26"/>
          <w:szCs w:val="26"/>
        </w:rPr>
        <w:t>Thu ngân sách trên địa bàn tăng bình quân 17,2%/năm, đến năm 2015 đạt 2.700 tỉ đồng, đáp ứng khoảng 45,2% chi thường xuyên. Tổng chi ngân sách nhà nước năm 2015 ước trên 5.480 tỉ đồng, đảm bảo chi đúng mục đích, tiết kiệm.</w:t>
      </w:r>
    </w:p>
    <w:p w:rsidR="00B44B3F" w:rsidRPr="00CB0743" w:rsidRDefault="00B44B3F" w:rsidP="00DB5BEC">
      <w:pPr>
        <w:spacing w:line="360" w:lineRule="auto"/>
        <w:ind w:firstLine="284"/>
        <w:jc w:val="both"/>
        <w:rPr>
          <w:sz w:val="26"/>
          <w:szCs w:val="26"/>
        </w:rPr>
      </w:pPr>
      <w:r w:rsidRPr="00CB0743">
        <w:rPr>
          <w:sz w:val="26"/>
          <w:szCs w:val="26"/>
        </w:rPr>
        <w:t xml:space="preserve"> Công tác thu hút đầu tư được đẩy mạnh. Tổng vốn đầu tư phát triển toàn xã hội trong 5 năm đạt gần 62.000 tỉ đồng, tăng bình quân 26,5%/năm.</w:t>
      </w:r>
    </w:p>
    <w:p w:rsidR="00B44B3F" w:rsidRPr="00CB0743" w:rsidRDefault="00B44B3F" w:rsidP="00DB5BEC">
      <w:pPr>
        <w:spacing w:line="360" w:lineRule="auto"/>
        <w:ind w:firstLine="284"/>
        <w:jc w:val="both"/>
        <w:rPr>
          <w:sz w:val="26"/>
          <w:szCs w:val="26"/>
        </w:rPr>
      </w:pPr>
      <w:r w:rsidRPr="00CB0743">
        <w:rPr>
          <w:sz w:val="26"/>
          <w:szCs w:val="26"/>
        </w:rPr>
        <w:t xml:space="preserve"> Phát triển kinh tế vùng được chú trọng, bước đầu phát huy tiềm năng, thế mạnh từng vùng, tạo sự liên kết phát triển giữa các vùng trong tỉnh và giữa tỉnh với các tỉnh trong khu vực. Đặc biệt, đã triển khai hiệu quả các chủ trương, chính sách về phát triển vùng miền núi; tổng vốn đầu tư phát triển vùng miền núi trong 5 năm khoảng 4.170 tỉ đồng; kết cấu hạ tầng, nhất là giao thông, thủy lợi, điện… được đầu tư phát triển, đời sống vật chất và tinh thần của nhân dân được nâng lên; quố</w:t>
      </w:r>
      <w:r w:rsidR="00587405" w:rsidRPr="00CB0743">
        <w:rPr>
          <w:sz w:val="26"/>
          <w:szCs w:val="26"/>
        </w:rPr>
        <w:t>c phòng - an ninh được giữ vững.</w:t>
      </w:r>
    </w:p>
    <w:p w:rsidR="00B44B3F" w:rsidRPr="00CB0743" w:rsidRDefault="000E7B10" w:rsidP="00DB5BEC">
      <w:pPr>
        <w:spacing w:line="360" w:lineRule="auto"/>
        <w:jc w:val="both"/>
        <w:rPr>
          <w:b/>
          <w:sz w:val="26"/>
          <w:szCs w:val="26"/>
          <w:lang w:val="en-GB"/>
        </w:rPr>
      </w:pPr>
      <w:r w:rsidRPr="00CB0743">
        <w:rPr>
          <w:b/>
          <w:sz w:val="26"/>
          <w:szCs w:val="26"/>
          <w:lang w:val="en-GB"/>
        </w:rPr>
        <w:t>b.</w:t>
      </w:r>
      <w:r w:rsidR="00622F2B" w:rsidRPr="00CB0743">
        <w:rPr>
          <w:b/>
          <w:sz w:val="26"/>
          <w:szCs w:val="26"/>
          <w:lang w:val="en-GB"/>
        </w:rPr>
        <w:t xml:space="preserve"> </w:t>
      </w:r>
      <w:r w:rsidR="0098594D" w:rsidRPr="00CB0743">
        <w:rPr>
          <w:b/>
          <w:sz w:val="26"/>
          <w:szCs w:val="26"/>
          <w:lang w:val="en-GB"/>
        </w:rPr>
        <w:t>Mục Tiêu Phát Triên Gia Đoạn</w:t>
      </w:r>
      <w:r w:rsidR="00622F2B" w:rsidRPr="00CB0743">
        <w:rPr>
          <w:b/>
          <w:sz w:val="26"/>
          <w:szCs w:val="26"/>
          <w:lang w:val="en-GB"/>
        </w:rPr>
        <w:t xml:space="preserve"> </w:t>
      </w:r>
      <w:r w:rsidR="003D4785" w:rsidRPr="00CB0743">
        <w:rPr>
          <w:b/>
          <w:sz w:val="26"/>
          <w:szCs w:val="26"/>
          <w:lang w:val="en-GB"/>
        </w:rPr>
        <w:t>2016-2020</w:t>
      </w:r>
    </w:p>
    <w:p w:rsidR="00B44B3F" w:rsidRPr="00CB0743" w:rsidRDefault="00B44B3F" w:rsidP="00DB5BEC">
      <w:pPr>
        <w:spacing w:line="360" w:lineRule="auto"/>
        <w:jc w:val="both"/>
        <w:rPr>
          <w:i/>
          <w:sz w:val="26"/>
          <w:szCs w:val="26"/>
        </w:rPr>
      </w:pPr>
      <w:r w:rsidRPr="00CB0743">
        <w:rPr>
          <w:i/>
          <w:sz w:val="26"/>
          <w:szCs w:val="26"/>
        </w:rPr>
        <w:lastRenderedPageBreak/>
        <w:t>CÁC CHỈ TIÊU CHỦ YẾU</w:t>
      </w:r>
    </w:p>
    <w:p w:rsidR="00B44B3F" w:rsidRPr="00CB0743" w:rsidRDefault="00B44B3F" w:rsidP="00DB5BEC">
      <w:pPr>
        <w:spacing w:line="360" w:lineRule="auto"/>
        <w:ind w:firstLine="284"/>
        <w:jc w:val="both"/>
        <w:rPr>
          <w:sz w:val="26"/>
          <w:szCs w:val="26"/>
        </w:rPr>
      </w:pPr>
      <w:r w:rsidRPr="00CB0743">
        <w:rPr>
          <w:sz w:val="26"/>
          <w:szCs w:val="26"/>
        </w:rPr>
        <w:t>- Tốc độ tăng tổng sản phẩm trên địa bàn tỉnh (GRDP) bình quân giai đoạn 2016 - 2020 đạt khoảng 12,5%/năm.</w:t>
      </w:r>
    </w:p>
    <w:p w:rsidR="00B44B3F" w:rsidRPr="00CB0743" w:rsidRDefault="00B44B3F" w:rsidP="00DB5BEC">
      <w:pPr>
        <w:spacing w:line="360" w:lineRule="auto"/>
        <w:ind w:firstLine="284"/>
        <w:jc w:val="both"/>
        <w:rPr>
          <w:sz w:val="26"/>
          <w:szCs w:val="26"/>
        </w:rPr>
      </w:pPr>
      <w:r w:rsidRPr="00CB0743">
        <w:rPr>
          <w:sz w:val="26"/>
          <w:szCs w:val="26"/>
        </w:rPr>
        <w:t>- GRDP bình quân đầu người đến năm 2020 đạt khoảng 3.400 USD, trong đó khu vực nông thôn đạt khoảng 2.200 USD.</w:t>
      </w:r>
    </w:p>
    <w:p w:rsidR="00B44B3F" w:rsidRPr="00CB0743" w:rsidRDefault="00B44B3F" w:rsidP="00DB5BEC">
      <w:pPr>
        <w:spacing w:line="360" w:lineRule="auto"/>
        <w:ind w:firstLine="284"/>
        <w:jc w:val="both"/>
        <w:rPr>
          <w:sz w:val="26"/>
          <w:szCs w:val="26"/>
        </w:rPr>
      </w:pPr>
      <w:r w:rsidRPr="00CB0743">
        <w:rPr>
          <w:sz w:val="26"/>
          <w:szCs w:val="26"/>
        </w:rPr>
        <w:t>- Tổng kim ngạch xuất khẩu hàng hóa đến năm 2020 đạt khoảng 1 tỉ USD.</w:t>
      </w:r>
    </w:p>
    <w:p w:rsidR="00B44B3F" w:rsidRPr="00CB0743" w:rsidRDefault="00B44B3F" w:rsidP="00DB5BEC">
      <w:pPr>
        <w:spacing w:line="360" w:lineRule="auto"/>
        <w:ind w:firstLine="284"/>
        <w:jc w:val="both"/>
        <w:rPr>
          <w:sz w:val="26"/>
          <w:szCs w:val="26"/>
        </w:rPr>
      </w:pPr>
      <w:r w:rsidRPr="00CB0743">
        <w:rPr>
          <w:sz w:val="26"/>
          <w:szCs w:val="26"/>
        </w:rPr>
        <w:t>- Tổng vốn đầu tư toàn xã hội giai đoạn 2016-2020 từ 120-130 nghìn tỉ đồng.</w:t>
      </w:r>
    </w:p>
    <w:p w:rsidR="00B44B3F" w:rsidRPr="00CB0743" w:rsidRDefault="00B44B3F" w:rsidP="00DB5BEC">
      <w:pPr>
        <w:spacing w:line="360" w:lineRule="auto"/>
        <w:ind w:firstLine="284"/>
        <w:jc w:val="both"/>
        <w:rPr>
          <w:sz w:val="26"/>
          <w:szCs w:val="26"/>
        </w:rPr>
      </w:pPr>
      <w:r w:rsidRPr="00CB0743">
        <w:rPr>
          <w:sz w:val="26"/>
          <w:szCs w:val="26"/>
        </w:rPr>
        <w:t>- Thu ngân sách đến năm 2020 đạt khoảng 8.000 tỉ đồng.</w:t>
      </w:r>
    </w:p>
    <w:p w:rsidR="00B44B3F" w:rsidRPr="00CB0743" w:rsidRDefault="00B44B3F" w:rsidP="00DB5BEC">
      <w:pPr>
        <w:spacing w:line="360" w:lineRule="auto"/>
        <w:ind w:firstLine="284"/>
        <w:jc w:val="both"/>
        <w:rPr>
          <w:sz w:val="26"/>
          <w:szCs w:val="26"/>
        </w:rPr>
      </w:pPr>
      <w:r w:rsidRPr="00CB0743">
        <w:rPr>
          <w:sz w:val="26"/>
          <w:szCs w:val="26"/>
        </w:rPr>
        <w:t>- Tỉ lệ lao động qua đào tạo trong tổng số lao động đang làm việc trong nền kinh tế đến năm 2020 đạt 70%, trong đó đào tạo có nghề đạt trên 51%.</w:t>
      </w:r>
    </w:p>
    <w:p w:rsidR="00B44B3F" w:rsidRPr="00CB0743" w:rsidRDefault="00B44B3F" w:rsidP="00DB5BEC">
      <w:pPr>
        <w:spacing w:line="360" w:lineRule="auto"/>
        <w:ind w:firstLine="284"/>
        <w:jc w:val="both"/>
        <w:rPr>
          <w:sz w:val="26"/>
          <w:szCs w:val="26"/>
        </w:rPr>
      </w:pPr>
      <w:r w:rsidRPr="00CB0743">
        <w:rPr>
          <w:sz w:val="26"/>
          <w:szCs w:val="26"/>
        </w:rPr>
        <w:t>- Số lao động được tạo việc làm giai đoạn 2016-2020: 122,5 nghìn lao động (bình quân mỗi năm 24-25 nghìn lao động); tỉ lệ thất nghiệp toàn tỉnh đến năm 2020 dưới 2,5%; tỉ lệ lao động tham gia bảo hiểm xã hội trên tổng số lao động đang làm việc trong nền kinh tế năm 2020 đạt 50%.</w:t>
      </w:r>
    </w:p>
    <w:p w:rsidR="00B44B3F" w:rsidRPr="00CB0743" w:rsidRDefault="00B44B3F" w:rsidP="00DB5BEC">
      <w:pPr>
        <w:spacing w:line="360" w:lineRule="auto"/>
        <w:ind w:firstLine="284"/>
        <w:jc w:val="both"/>
        <w:rPr>
          <w:sz w:val="26"/>
          <w:szCs w:val="26"/>
        </w:rPr>
      </w:pPr>
      <w:r w:rsidRPr="00CB0743">
        <w:rPr>
          <w:sz w:val="26"/>
          <w:szCs w:val="26"/>
        </w:rPr>
        <w:t>- Phấn đấu đến năm 2020 đạt 80% thanh niên trong độ tuổi có trình độ học vấn trung học phổ thông và tương đương.</w:t>
      </w:r>
    </w:p>
    <w:p w:rsidR="00B44B3F" w:rsidRPr="00CB0743" w:rsidRDefault="00B44B3F" w:rsidP="00DB5BEC">
      <w:pPr>
        <w:spacing w:line="360" w:lineRule="auto"/>
        <w:ind w:firstLine="284"/>
        <w:jc w:val="both"/>
        <w:rPr>
          <w:sz w:val="26"/>
          <w:szCs w:val="26"/>
        </w:rPr>
      </w:pPr>
      <w:r w:rsidRPr="00CB0743">
        <w:rPr>
          <w:sz w:val="26"/>
          <w:szCs w:val="26"/>
        </w:rPr>
        <w:t>- Tỉ lệ gia đình được công nhận gia đình văn hóa đến năm 2020 trên 95%; tỉ lệ thôn, buôn, khu phố văn hóa đạt 85%; tỉ lệ cơ quan, đơn vị văn hóa đạt 97%.</w:t>
      </w:r>
    </w:p>
    <w:p w:rsidR="00B44B3F" w:rsidRPr="00CB0743" w:rsidRDefault="00B44B3F" w:rsidP="00DB5BEC">
      <w:pPr>
        <w:spacing w:line="360" w:lineRule="auto"/>
        <w:ind w:firstLine="284"/>
        <w:jc w:val="both"/>
        <w:rPr>
          <w:sz w:val="26"/>
          <w:szCs w:val="26"/>
        </w:rPr>
      </w:pPr>
      <w:r w:rsidRPr="00CB0743">
        <w:rPr>
          <w:sz w:val="26"/>
          <w:szCs w:val="26"/>
        </w:rPr>
        <w:t>- Tỉ lệ tăng dân số bình quân hàng năm khoảng 0,72%. Tỉ lệ trẻ em dưới 5 tuổi suy dinh dưỡng đến năm 2020 dưới 12%. Tỉ lệ người dân tham gia bảo hiểm y tế năm 2020 đạt 84%. </w:t>
      </w:r>
    </w:p>
    <w:p w:rsidR="00B44B3F" w:rsidRPr="00CB0743" w:rsidRDefault="00B44B3F" w:rsidP="00DB5BEC">
      <w:pPr>
        <w:spacing w:line="360" w:lineRule="auto"/>
        <w:ind w:firstLine="284"/>
        <w:jc w:val="both"/>
        <w:rPr>
          <w:sz w:val="26"/>
          <w:szCs w:val="26"/>
        </w:rPr>
      </w:pPr>
      <w:r w:rsidRPr="00CB0743">
        <w:rPr>
          <w:sz w:val="26"/>
          <w:szCs w:val="26"/>
        </w:rPr>
        <w:t>- Mức giảm tỉ lệ hộ nghèo bình quân 2-2,5%/năm, riêng các huyện nghèo giảm bình quân 3-4%/năm.</w:t>
      </w:r>
    </w:p>
    <w:p w:rsidR="00B44B3F" w:rsidRPr="00CB0743" w:rsidRDefault="00B44B3F" w:rsidP="00DB5BEC">
      <w:pPr>
        <w:spacing w:line="360" w:lineRule="auto"/>
        <w:ind w:firstLine="284"/>
        <w:jc w:val="both"/>
        <w:rPr>
          <w:sz w:val="26"/>
          <w:szCs w:val="26"/>
        </w:rPr>
      </w:pPr>
      <w:r w:rsidRPr="00CB0743">
        <w:rPr>
          <w:sz w:val="26"/>
          <w:szCs w:val="26"/>
        </w:rPr>
        <w:t>- Tỉ lệ xã được công nhận đạt tiêu chí nông thôn mới năm 2020 đạt trên 65%, số xã còn lại bình quân đạt trên 10/19 tiêu chí.</w:t>
      </w:r>
    </w:p>
    <w:p w:rsidR="00B44B3F" w:rsidRPr="00CB0743" w:rsidRDefault="00B44B3F" w:rsidP="00DB5BEC">
      <w:pPr>
        <w:spacing w:line="360" w:lineRule="auto"/>
        <w:ind w:firstLine="284"/>
        <w:jc w:val="both"/>
        <w:rPr>
          <w:sz w:val="26"/>
          <w:szCs w:val="26"/>
        </w:rPr>
      </w:pPr>
      <w:r w:rsidRPr="00CB0743">
        <w:rPr>
          <w:sz w:val="26"/>
          <w:szCs w:val="26"/>
        </w:rPr>
        <w:t>- Tỉ lệ đô thị hóa đến năm 2020 đạt 38% dân số.</w:t>
      </w:r>
    </w:p>
    <w:p w:rsidR="00B44B3F" w:rsidRPr="00CB0743" w:rsidRDefault="00B44B3F" w:rsidP="00DB5BEC">
      <w:pPr>
        <w:spacing w:line="360" w:lineRule="auto"/>
        <w:ind w:firstLine="284"/>
        <w:jc w:val="both"/>
        <w:rPr>
          <w:sz w:val="26"/>
          <w:szCs w:val="26"/>
        </w:rPr>
      </w:pPr>
      <w:r w:rsidRPr="00CB0743">
        <w:rPr>
          <w:sz w:val="26"/>
          <w:szCs w:val="26"/>
        </w:rPr>
        <w:t>- Tỉ lệ che phủ rừng năm 2020 đạt 45%.</w:t>
      </w:r>
    </w:p>
    <w:p w:rsidR="00B44B3F" w:rsidRPr="00CB0743" w:rsidRDefault="00B44B3F" w:rsidP="00DB5BEC">
      <w:pPr>
        <w:spacing w:line="360" w:lineRule="auto"/>
        <w:ind w:firstLine="284"/>
        <w:jc w:val="both"/>
        <w:rPr>
          <w:sz w:val="26"/>
          <w:szCs w:val="26"/>
        </w:rPr>
      </w:pPr>
      <w:r w:rsidRPr="00CB0743">
        <w:rPr>
          <w:sz w:val="26"/>
          <w:szCs w:val="26"/>
        </w:rPr>
        <w:t>- Đến năm 2020, tỉ lệ dân số thành thị được cung cấp nước sạch đạt 90%; tỉ lệ dân số nông thôn được cung cấp nước hợp vệ sinh cơ bản đạt 100%.</w:t>
      </w:r>
    </w:p>
    <w:p w:rsidR="00B44B3F" w:rsidRPr="00CB0743" w:rsidRDefault="00B44B3F" w:rsidP="00DB5BEC">
      <w:pPr>
        <w:spacing w:line="360" w:lineRule="auto"/>
        <w:ind w:firstLine="284"/>
        <w:jc w:val="both"/>
        <w:rPr>
          <w:sz w:val="26"/>
          <w:szCs w:val="26"/>
        </w:rPr>
      </w:pPr>
      <w:r w:rsidRPr="00CB0743">
        <w:rPr>
          <w:sz w:val="26"/>
          <w:szCs w:val="26"/>
        </w:rPr>
        <w:lastRenderedPageBreak/>
        <w:t>- Duy trì tỉ lệ khu công nghiệp đang hoạt động có hệ thống xử lý nước thải tập trung đạt tiêu chuẩn môi trường đạt 100%; tỉ lệ xử lý chất thải rắn y tế đạt tiêu chuẩn đạt 100%; tỉ lệ thu gom chất thải rắn ở đô thị đến năm 2020 đạt 95%. </w:t>
      </w:r>
    </w:p>
    <w:p w:rsidR="00B44B3F" w:rsidRPr="00CB0743" w:rsidRDefault="00B44B3F" w:rsidP="00DB5BEC">
      <w:pPr>
        <w:spacing w:line="360" w:lineRule="auto"/>
        <w:ind w:firstLine="284"/>
        <w:jc w:val="both"/>
        <w:rPr>
          <w:sz w:val="26"/>
          <w:szCs w:val="26"/>
        </w:rPr>
      </w:pPr>
      <w:r w:rsidRPr="00CB0743">
        <w:rPr>
          <w:sz w:val="26"/>
          <w:szCs w:val="26"/>
        </w:rPr>
        <w:t>- Tỉ lệ phát triển đảng viên mới tăng từ 6-7%/năm so tổng số đảng viên toàn Đảng bộ tỉnh.</w:t>
      </w:r>
    </w:p>
    <w:p w:rsidR="00B44B3F" w:rsidRPr="00CB0743" w:rsidRDefault="00B44B3F" w:rsidP="00DB5BEC">
      <w:pPr>
        <w:spacing w:line="360" w:lineRule="auto"/>
        <w:ind w:firstLine="284"/>
        <w:jc w:val="both"/>
        <w:rPr>
          <w:sz w:val="26"/>
          <w:szCs w:val="26"/>
        </w:rPr>
      </w:pPr>
      <w:r w:rsidRPr="00CB0743">
        <w:rPr>
          <w:sz w:val="26"/>
          <w:szCs w:val="26"/>
        </w:rPr>
        <w:t>- Giữ vững quốc phòng, an ninh. Xây dựng tiềm lực trong khu vực phòng thủ vững chắc; xây dựng lực lượng vũ trang vững mạnh toàn diện. Giao quân hàng năm đạt 100% chỉ tiêu. Phấn đấu đến năm 2020, 100% xã, phường, thị trấn đạt vững mạnh về quốc phòng, an ninh.</w:t>
      </w:r>
      <w:r w:rsidR="00622F2B" w:rsidRPr="00CB0743">
        <w:rPr>
          <w:sz w:val="26"/>
          <w:szCs w:val="26"/>
        </w:rPr>
        <w:t> </w:t>
      </w:r>
    </w:p>
    <w:p w:rsidR="00A71BB3" w:rsidRPr="00CB0743" w:rsidRDefault="00622F2B" w:rsidP="00DB5BEC">
      <w:pPr>
        <w:spacing w:line="360" w:lineRule="auto"/>
        <w:ind w:firstLine="284"/>
        <w:jc w:val="both"/>
        <w:rPr>
          <w:i/>
          <w:sz w:val="26"/>
          <w:szCs w:val="26"/>
        </w:rPr>
      </w:pPr>
      <w:r w:rsidRPr="00CB0743">
        <w:rPr>
          <w:i/>
          <w:sz w:val="26"/>
          <w:szCs w:val="26"/>
        </w:rPr>
        <w:t xml:space="preserve">Nguồn: </w:t>
      </w:r>
      <w:r w:rsidR="00B44B3F" w:rsidRPr="00CB0743">
        <w:rPr>
          <w:i/>
          <w:sz w:val="26"/>
          <w:szCs w:val="26"/>
        </w:rPr>
        <w:t>Báo cáo chính trị (tóm tắt) của Ban Chấp hành Đảng bộ tỉnh khóa XV trình Đại hội đạ</w:t>
      </w:r>
      <w:r w:rsidRPr="00CB0743">
        <w:rPr>
          <w:i/>
          <w:sz w:val="26"/>
          <w:szCs w:val="26"/>
        </w:rPr>
        <w:t>i biểu Đảng bộ tỉnh Phú Yên lần thứ XVI.</w:t>
      </w:r>
    </w:p>
    <w:p w:rsidR="00365545" w:rsidRPr="00CB0743" w:rsidRDefault="00365545" w:rsidP="00DB5BEC">
      <w:pPr>
        <w:spacing w:line="360" w:lineRule="auto"/>
        <w:ind w:firstLine="284"/>
        <w:jc w:val="both"/>
        <w:rPr>
          <w:i/>
          <w:sz w:val="26"/>
          <w:szCs w:val="26"/>
        </w:rPr>
      </w:pPr>
    </w:p>
    <w:p w:rsidR="00365545" w:rsidRPr="00CB0743" w:rsidRDefault="00365545" w:rsidP="00DB5BEC">
      <w:pPr>
        <w:spacing w:line="360" w:lineRule="auto"/>
        <w:ind w:firstLine="284"/>
        <w:jc w:val="both"/>
        <w:rPr>
          <w:i/>
          <w:sz w:val="26"/>
          <w:szCs w:val="26"/>
        </w:rPr>
      </w:pPr>
    </w:p>
    <w:p w:rsidR="00B44B3F" w:rsidRPr="00CB0743" w:rsidRDefault="00A71BB3" w:rsidP="00DB5BEC">
      <w:pPr>
        <w:spacing w:line="360" w:lineRule="auto"/>
        <w:jc w:val="both"/>
        <w:rPr>
          <w:i/>
          <w:sz w:val="26"/>
          <w:szCs w:val="26"/>
        </w:rPr>
      </w:pPr>
      <w:r w:rsidRPr="00CB0743">
        <w:rPr>
          <w:b/>
          <w:i/>
          <w:sz w:val="26"/>
          <w:szCs w:val="26"/>
        </w:rPr>
        <w:t>2.3</w:t>
      </w:r>
      <w:r w:rsidRPr="00CB0743">
        <w:rPr>
          <w:i/>
          <w:sz w:val="26"/>
          <w:szCs w:val="26"/>
        </w:rPr>
        <w:t xml:space="preserve"> </w:t>
      </w:r>
      <w:r w:rsidR="00B44B3F" w:rsidRPr="00CB0743">
        <w:rPr>
          <w:b/>
          <w:i/>
          <w:sz w:val="26"/>
          <w:szCs w:val="26"/>
        </w:rPr>
        <w:t>TỈNH GIA LAI</w:t>
      </w:r>
    </w:p>
    <w:p w:rsidR="00B44B3F" w:rsidRPr="00CB0743" w:rsidRDefault="00A71BB3" w:rsidP="00DB5BEC">
      <w:pPr>
        <w:spacing w:line="360" w:lineRule="auto"/>
        <w:jc w:val="both"/>
        <w:rPr>
          <w:b/>
          <w:sz w:val="26"/>
          <w:szCs w:val="26"/>
        </w:rPr>
      </w:pPr>
      <w:r w:rsidRPr="00CB0743">
        <w:rPr>
          <w:b/>
          <w:sz w:val="26"/>
          <w:szCs w:val="26"/>
        </w:rPr>
        <w:t>2.3.</w:t>
      </w:r>
      <w:r w:rsidR="003D4785" w:rsidRPr="00CB0743">
        <w:rPr>
          <w:b/>
          <w:sz w:val="26"/>
          <w:szCs w:val="26"/>
        </w:rPr>
        <w:t>1 Tổng quan</w:t>
      </w:r>
    </w:p>
    <w:p w:rsidR="000E7B10" w:rsidRPr="00CB0743" w:rsidRDefault="000E7B10" w:rsidP="00DB5BEC">
      <w:pPr>
        <w:spacing w:line="360" w:lineRule="auto"/>
        <w:jc w:val="both"/>
        <w:rPr>
          <w:b/>
          <w:bCs/>
          <w:sz w:val="26"/>
          <w:szCs w:val="26"/>
        </w:rPr>
      </w:pPr>
      <w:r w:rsidRPr="00CB0743">
        <w:rPr>
          <w:b/>
          <w:bCs/>
          <w:sz w:val="26"/>
          <w:szCs w:val="26"/>
        </w:rPr>
        <w:t>a. Địa lý hành chính</w:t>
      </w:r>
    </w:p>
    <w:p w:rsidR="00055694" w:rsidRPr="00CB0743" w:rsidRDefault="00B44B3F" w:rsidP="00DB5BEC">
      <w:pPr>
        <w:spacing w:line="360" w:lineRule="auto"/>
        <w:jc w:val="both"/>
        <w:rPr>
          <w:sz w:val="26"/>
          <w:szCs w:val="26"/>
        </w:rPr>
      </w:pPr>
      <w:r w:rsidRPr="00CB0743">
        <w:rPr>
          <w:i/>
          <w:iCs/>
          <w:sz w:val="26"/>
          <w:szCs w:val="26"/>
        </w:rPr>
        <w:t>Diện tích: </w:t>
      </w:r>
      <w:r w:rsidR="000E7B10" w:rsidRPr="00CB0743">
        <w:rPr>
          <w:sz w:val="26"/>
          <w:szCs w:val="26"/>
        </w:rPr>
        <w:t>15.536,9 km2</w:t>
      </w:r>
    </w:p>
    <w:p w:rsidR="00055694" w:rsidRPr="00CB0743" w:rsidRDefault="00055694" w:rsidP="00DB5BEC">
      <w:pPr>
        <w:spacing w:line="360" w:lineRule="auto"/>
        <w:ind w:firstLine="284"/>
        <w:jc w:val="both"/>
        <w:rPr>
          <w:sz w:val="26"/>
          <w:szCs w:val="26"/>
        </w:rPr>
      </w:pPr>
      <w:r w:rsidRPr="00CB0743">
        <w:rPr>
          <w:sz w:val="26"/>
          <w:szCs w:val="26"/>
        </w:rPr>
        <w:t xml:space="preserve">- </w:t>
      </w:r>
      <w:r w:rsidR="00B44B3F" w:rsidRPr="00CB0743">
        <w:rPr>
          <w:sz w:val="26"/>
          <w:szCs w:val="26"/>
        </w:rPr>
        <w:t>Gia Lai là một tỉnh miền núi nằm ở phía bắc Tây Nguyên trên độ cao trung bình 700</w:t>
      </w:r>
      <w:r w:rsidR="000E7B10" w:rsidRPr="00CB0743">
        <w:rPr>
          <w:sz w:val="26"/>
          <w:szCs w:val="26"/>
        </w:rPr>
        <w:t>-</w:t>
      </w:r>
      <w:r w:rsidR="00B44B3F" w:rsidRPr="00CB0743">
        <w:rPr>
          <w:sz w:val="26"/>
          <w:szCs w:val="26"/>
        </w:rPr>
        <w:t>800 m so với mực nước biển. Với diện tích 15.536,9</w:t>
      </w:r>
      <w:r w:rsidR="000E7B10" w:rsidRPr="00CB0743">
        <w:rPr>
          <w:sz w:val="26"/>
          <w:szCs w:val="26"/>
        </w:rPr>
        <w:t>2 km², tỉnh Gia Lai trải dài từ</w:t>
      </w:r>
      <w:r w:rsidRPr="00CB0743">
        <w:rPr>
          <w:sz w:val="26"/>
          <w:szCs w:val="26"/>
        </w:rPr>
        <w:t xml:space="preserve"> </w:t>
      </w:r>
      <w:r w:rsidR="00B44B3F" w:rsidRPr="00CB0743">
        <w:rPr>
          <w:sz w:val="26"/>
          <w:szCs w:val="26"/>
        </w:rPr>
        <w:t>12°58'20" đến 14°36'30" vĩ bắc, từ 107°27'23" đến</w:t>
      </w:r>
      <w:r w:rsidR="000E7B10" w:rsidRPr="00CB0743">
        <w:rPr>
          <w:sz w:val="26"/>
          <w:szCs w:val="26"/>
        </w:rPr>
        <w:t xml:space="preserve"> 108°54'40" kinh đông. Phía bắc</w:t>
      </w:r>
      <w:r w:rsidRPr="00CB0743">
        <w:rPr>
          <w:sz w:val="26"/>
          <w:szCs w:val="26"/>
        </w:rPr>
        <w:t xml:space="preserve"> </w:t>
      </w:r>
      <w:r w:rsidR="00B44B3F" w:rsidRPr="00CB0743">
        <w:rPr>
          <w:sz w:val="26"/>
          <w:szCs w:val="26"/>
        </w:rPr>
        <w:t>Gia Lai giáp tỉnh Kon Tum, phía nam giáp tỉnh Đak</w:t>
      </w:r>
      <w:r w:rsidR="000E7B10" w:rsidRPr="00CB0743">
        <w:rPr>
          <w:sz w:val="26"/>
          <w:szCs w:val="26"/>
        </w:rPr>
        <w:t xml:space="preserve"> Lak, phía tây giáp Cam-pu-chia</w:t>
      </w:r>
      <w:r w:rsidRPr="00CB0743">
        <w:rPr>
          <w:sz w:val="26"/>
          <w:szCs w:val="26"/>
        </w:rPr>
        <w:t xml:space="preserve"> </w:t>
      </w:r>
      <w:r w:rsidR="00B44B3F" w:rsidRPr="00CB0743">
        <w:rPr>
          <w:sz w:val="26"/>
          <w:szCs w:val="26"/>
        </w:rPr>
        <w:t>với 90km là đường biên giới quốc gia, phía đông giáp</w:t>
      </w:r>
      <w:r w:rsidR="000E7B10" w:rsidRPr="00CB0743">
        <w:rPr>
          <w:sz w:val="26"/>
          <w:szCs w:val="26"/>
        </w:rPr>
        <w:t xml:space="preserve"> các tỉnh Quảng Ngãi, Bình Định</w:t>
      </w:r>
      <w:r w:rsidRPr="00CB0743">
        <w:rPr>
          <w:sz w:val="26"/>
          <w:szCs w:val="26"/>
        </w:rPr>
        <w:t xml:space="preserve"> </w:t>
      </w:r>
      <w:r w:rsidR="00B44B3F" w:rsidRPr="00CB0743">
        <w:rPr>
          <w:sz w:val="26"/>
          <w:szCs w:val="26"/>
        </w:rPr>
        <w:t>và Phú Yên.</w:t>
      </w:r>
      <w:r w:rsidR="000E7B10" w:rsidRPr="00CB0743">
        <w:rPr>
          <w:sz w:val="26"/>
          <w:szCs w:val="26"/>
        </w:rPr>
        <w:t xml:space="preserve"> </w:t>
      </w:r>
    </w:p>
    <w:p w:rsidR="00055694" w:rsidRPr="00CB0743" w:rsidRDefault="00055694" w:rsidP="00DB5BEC">
      <w:pPr>
        <w:spacing w:line="360" w:lineRule="auto"/>
        <w:ind w:firstLine="284"/>
        <w:jc w:val="both"/>
        <w:rPr>
          <w:sz w:val="26"/>
          <w:szCs w:val="26"/>
        </w:rPr>
      </w:pPr>
      <w:r w:rsidRPr="00CB0743">
        <w:rPr>
          <w:sz w:val="26"/>
          <w:szCs w:val="26"/>
        </w:rPr>
        <w:t>- Ngày 12 - 8 - 1991, theo Nghị quyết kỳ họp thứ 9 của Quốc hội khoá VIII, Gia Lai - Kon Tum tách thành hai tỉnh: Gia Lai và Kon Tum. Từ sau khi chia tỉnh, Gia Lai tiếp tục chia tách để lập thêm một số huyện mới.</w:t>
      </w:r>
    </w:p>
    <w:p w:rsidR="00055694" w:rsidRPr="00CB0743" w:rsidRDefault="00055694" w:rsidP="00DB5BEC">
      <w:pPr>
        <w:spacing w:line="360" w:lineRule="auto"/>
        <w:ind w:firstLine="284"/>
        <w:jc w:val="both"/>
        <w:rPr>
          <w:sz w:val="26"/>
          <w:szCs w:val="26"/>
        </w:rPr>
      </w:pPr>
      <w:r w:rsidRPr="00CB0743">
        <w:rPr>
          <w:sz w:val="26"/>
          <w:szCs w:val="26"/>
        </w:rPr>
        <w:t>- Đơn vị hành chính cấp huyện, thị xã, thành phố: 17, gồm 1 thành phố trực thuộc, 2 thị xã và 14 huyện.</w:t>
      </w:r>
    </w:p>
    <w:p w:rsidR="00055694" w:rsidRPr="00CB0743" w:rsidRDefault="00055694" w:rsidP="00DB5BEC">
      <w:pPr>
        <w:spacing w:line="360" w:lineRule="auto"/>
        <w:ind w:firstLine="284"/>
        <w:jc w:val="both"/>
        <w:rPr>
          <w:sz w:val="26"/>
          <w:szCs w:val="26"/>
        </w:rPr>
      </w:pPr>
      <w:r w:rsidRPr="00CB0743">
        <w:rPr>
          <w:sz w:val="26"/>
          <w:szCs w:val="26"/>
        </w:rPr>
        <w:t>- Đơn vị hành chính cấp xã, phường, thị trấn: 222,  gồm 24 phường, 12 thị trấn và 186 xã.</w:t>
      </w:r>
    </w:p>
    <w:p w:rsidR="00055694" w:rsidRPr="00CB0743" w:rsidRDefault="000E7B10" w:rsidP="00DB5BEC">
      <w:pPr>
        <w:spacing w:line="360" w:lineRule="auto"/>
        <w:jc w:val="both"/>
        <w:rPr>
          <w:b/>
          <w:bCs/>
          <w:sz w:val="26"/>
          <w:szCs w:val="26"/>
        </w:rPr>
      </w:pPr>
      <w:r w:rsidRPr="00CB0743">
        <w:rPr>
          <w:b/>
          <w:bCs/>
          <w:sz w:val="26"/>
          <w:szCs w:val="26"/>
        </w:rPr>
        <w:lastRenderedPageBreak/>
        <w:t>b. Khí hậu</w:t>
      </w:r>
    </w:p>
    <w:p w:rsidR="00055694" w:rsidRPr="00CB0743" w:rsidRDefault="00055694" w:rsidP="00DB5BEC">
      <w:pPr>
        <w:spacing w:line="360" w:lineRule="auto"/>
        <w:ind w:firstLine="284"/>
        <w:jc w:val="both"/>
        <w:rPr>
          <w:b/>
          <w:sz w:val="26"/>
          <w:szCs w:val="26"/>
        </w:rPr>
      </w:pPr>
      <w:r w:rsidRPr="00CB0743">
        <w:rPr>
          <w:b/>
          <w:bCs/>
          <w:sz w:val="26"/>
          <w:szCs w:val="26"/>
        </w:rPr>
        <w:t xml:space="preserve">- </w:t>
      </w:r>
      <w:r w:rsidR="00B44B3F" w:rsidRPr="00CB0743">
        <w:rPr>
          <w:sz w:val="26"/>
          <w:szCs w:val="26"/>
        </w:rPr>
        <w:t>Gia Lai có khí hậu nhiệt đới gió mùa cao nguyên, một năm có hai mùa: mùa mưa bắt đầu từ tháng 5 và kết thúc vào tháng 10, mùa khô từ tháng 11 đến tháng 4 năm sau. Vùng Tây Trường Sơn có lượng mưa trung bình từ 2.200 đến 2.500 mm, vùng Đông Trường Sơn từ 1.200 đến 1.750 mm. Nhiệt độ trung bình năm là 22-25ºC.</w:t>
      </w:r>
      <w:r w:rsidR="00B44B3F" w:rsidRPr="00CB0743">
        <w:rPr>
          <w:sz w:val="26"/>
          <w:szCs w:val="26"/>
        </w:rPr>
        <w:br/>
      </w:r>
      <w:r w:rsidRPr="00CB0743">
        <w:rPr>
          <w:b/>
          <w:bCs/>
          <w:sz w:val="26"/>
          <w:szCs w:val="26"/>
        </w:rPr>
        <w:t xml:space="preserve">c. </w:t>
      </w:r>
      <w:r w:rsidR="00B44B3F" w:rsidRPr="00CB0743">
        <w:rPr>
          <w:b/>
          <w:bCs/>
          <w:sz w:val="26"/>
          <w:szCs w:val="26"/>
        </w:rPr>
        <w:t>Dân số</w:t>
      </w:r>
      <w:r w:rsidRPr="00CB0743">
        <w:rPr>
          <w:sz w:val="26"/>
          <w:szCs w:val="26"/>
        </w:rPr>
        <w:t xml:space="preserve">, </w:t>
      </w:r>
      <w:r w:rsidRPr="00CB0743">
        <w:rPr>
          <w:b/>
          <w:sz w:val="26"/>
          <w:szCs w:val="26"/>
        </w:rPr>
        <w:t>dân cư</w:t>
      </w:r>
    </w:p>
    <w:p w:rsidR="00B44B3F" w:rsidRPr="00CB0743" w:rsidRDefault="00055694" w:rsidP="00DB5BEC">
      <w:pPr>
        <w:spacing w:line="360" w:lineRule="auto"/>
        <w:ind w:firstLine="284"/>
        <w:jc w:val="both"/>
        <w:rPr>
          <w:b/>
          <w:bCs/>
          <w:sz w:val="26"/>
          <w:szCs w:val="26"/>
        </w:rPr>
      </w:pPr>
      <w:r w:rsidRPr="00CB0743">
        <w:rPr>
          <w:sz w:val="26"/>
          <w:szCs w:val="26"/>
        </w:rPr>
        <w:t xml:space="preserve">- </w:t>
      </w:r>
      <w:r w:rsidR="00B44B3F" w:rsidRPr="00CB0743">
        <w:rPr>
          <w:sz w:val="26"/>
          <w:szCs w:val="26"/>
        </w:rPr>
        <w:t>Dân số tỉnh Gia Lai có 1.213.750 người (số liệu thống kê năm 2008) bao gồm 34 cộng đồng dân tộc cùng sinh sống. Trong đó, người Việt (Kinh) chiếm 52% dân số. Còn lại là các dân tộc Jrai (33,5%), Bahnar (13,7%), Giẻ-t</w:t>
      </w:r>
      <w:r w:rsidRPr="00CB0743">
        <w:rPr>
          <w:sz w:val="26"/>
          <w:szCs w:val="26"/>
        </w:rPr>
        <w:t>riêng, Xơ-đăng, Thái, Mường...</w:t>
      </w:r>
    </w:p>
    <w:p w:rsidR="00055694" w:rsidRPr="00CB0743" w:rsidRDefault="00055694" w:rsidP="00DB5BEC">
      <w:pPr>
        <w:spacing w:line="360" w:lineRule="auto"/>
        <w:ind w:firstLine="284"/>
        <w:jc w:val="both"/>
        <w:rPr>
          <w:sz w:val="26"/>
          <w:szCs w:val="26"/>
        </w:rPr>
      </w:pPr>
      <w:r w:rsidRPr="00CB0743">
        <w:rPr>
          <w:sz w:val="26"/>
          <w:szCs w:val="26"/>
        </w:rPr>
        <w:t xml:space="preserve">- </w:t>
      </w:r>
      <w:r w:rsidR="00B44B3F" w:rsidRPr="00CB0743">
        <w:rPr>
          <w:sz w:val="26"/>
          <w:szCs w:val="26"/>
        </w:rPr>
        <w:t>Cư dân Gia Lai có thể chia làm hai bộ phận: Bộ phận cư dân bản địa đã sinh</w:t>
      </w:r>
      <w:r w:rsidRPr="00CB0743">
        <w:rPr>
          <w:sz w:val="26"/>
          <w:szCs w:val="26"/>
        </w:rPr>
        <w:t xml:space="preserve"> </w:t>
      </w:r>
      <w:r w:rsidR="00B44B3F" w:rsidRPr="00CB0743">
        <w:rPr>
          <w:sz w:val="26"/>
          <w:szCs w:val="26"/>
        </w:rPr>
        <w:t>sống ở Gia Lai từ lâu đời gồm dân tộc dân tộc Jrai và Bahnar,</w:t>
      </w:r>
      <w:r w:rsidRPr="00CB0743">
        <w:rPr>
          <w:sz w:val="26"/>
          <w:szCs w:val="26"/>
        </w:rPr>
        <w:t xml:space="preserve"> bộ phân cư dân mới đến bao gồm </w:t>
      </w:r>
      <w:r w:rsidR="00B44B3F" w:rsidRPr="00CB0743">
        <w:rPr>
          <w:sz w:val="26"/>
          <w:szCs w:val="26"/>
        </w:rPr>
        <w:t>người Việt và cá</w:t>
      </w:r>
      <w:r w:rsidRPr="00CB0743">
        <w:rPr>
          <w:sz w:val="26"/>
          <w:szCs w:val="26"/>
        </w:rPr>
        <w:t>c dân tộc ít người khác.</w:t>
      </w:r>
    </w:p>
    <w:p w:rsidR="00055694" w:rsidRPr="00CB0743" w:rsidRDefault="00055694" w:rsidP="00DB5BEC">
      <w:pPr>
        <w:spacing w:line="360" w:lineRule="auto"/>
        <w:ind w:firstLine="284"/>
        <w:jc w:val="both"/>
        <w:rPr>
          <w:sz w:val="26"/>
          <w:szCs w:val="26"/>
        </w:rPr>
      </w:pPr>
      <w:r w:rsidRPr="00CB0743">
        <w:rPr>
          <w:sz w:val="26"/>
          <w:szCs w:val="26"/>
        </w:rPr>
        <w:t xml:space="preserve">- </w:t>
      </w:r>
      <w:r w:rsidR="00B44B3F" w:rsidRPr="00CB0743">
        <w:rPr>
          <w:sz w:val="26"/>
          <w:szCs w:val="26"/>
        </w:rPr>
        <w:t>Sau ngày thống nhất đất nước (năm 1975), Đảng và Nhà nước ta đã chuyển một</w:t>
      </w:r>
    </w:p>
    <w:p w:rsidR="00055694" w:rsidRPr="00CB0743" w:rsidRDefault="00B44B3F" w:rsidP="00DB5BEC">
      <w:pPr>
        <w:spacing w:line="360" w:lineRule="auto"/>
        <w:ind w:firstLine="284"/>
        <w:jc w:val="both"/>
        <w:rPr>
          <w:sz w:val="26"/>
          <w:szCs w:val="26"/>
        </w:rPr>
      </w:pPr>
      <w:r w:rsidRPr="00CB0743">
        <w:rPr>
          <w:sz w:val="26"/>
          <w:szCs w:val="26"/>
        </w:rPr>
        <w:t>số lượng lớn đồng bào người Kinh từ miền Bắc và miền Trung lên xây dựng kinh tế, quốc phòng, điều động cán bộ bổ sung cho Tây nguyên nói chung và Gia Lai nói riêng, làm cho số lượng người Kinh ở Gia Lai tăng lên nhanh chóng.</w:t>
      </w:r>
    </w:p>
    <w:p w:rsidR="00055694" w:rsidRPr="00CB0743" w:rsidRDefault="00055694" w:rsidP="00DB5BEC">
      <w:pPr>
        <w:spacing w:line="360" w:lineRule="auto"/>
        <w:ind w:firstLine="284"/>
        <w:jc w:val="both"/>
        <w:rPr>
          <w:sz w:val="26"/>
          <w:szCs w:val="26"/>
        </w:rPr>
      </w:pPr>
      <w:r w:rsidRPr="00CB0743">
        <w:rPr>
          <w:sz w:val="26"/>
          <w:szCs w:val="26"/>
        </w:rPr>
        <w:t xml:space="preserve">- </w:t>
      </w:r>
      <w:r w:rsidR="00B44B3F" w:rsidRPr="00CB0743">
        <w:rPr>
          <w:sz w:val="26"/>
          <w:szCs w:val="26"/>
        </w:rPr>
        <w:t>Dân tộc Jrai (Jơrai, Jarai, Gia Rai) là một trong 5 tộc người (Jrai, Ê Đê, Chăm, Raglai, Chu Ru) Mã Lai - Đa Đảo (Malayo - Polinesien) hiện đang sinh sống trên vùng đất nam Trường Sơn và đồng bằng ven biển Trung Bộ. Địa bàn cư trú là từ nam Kon Tum đến bắc tỉnh Đăk Lăk (theo chiều bắc - nam) và từ tây bắc tỉnh Phú Yên đến vùng biên giới tiếp giáp với Campuchia (theo chiều đông - tây). Trong khu vực cư trú này, Gia Lai là địa bàn người Jrai sinh sống tập trung nhất. Khu vực cư trú chính  là phía tây cao nguyên Pleiku (thuộc các huyện Chư Păh, Ia Grai, Đức Cơ, Chư Prông, Chư Sê, thành phố Pleiku) và vùng trũng Cheo Reo - Phú Túc ở phía đông nam tỉnh (thuộc thị xã Ayun Pa và các huyện Phú Thiện, Ia Pa, Krông Pa).</w:t>
      </w:r>
    </w:p>
    <w:p w:rsidR="00B44B3F" w:rsidRPr="00CB0743" w:rsidRDefault="00B44B3F" w:rsidP="00DB5BEC">
      <w:pPr>
        <w:spacing w:line="360" w:lineRule="auto"/>
        <w:ind w:firstLine="284"/>
        <w:jc w:val="both"/>
        <w:rPr>
          <w:i/>
          <w:sz w:val="26"/>
          <w:szCs w:val="26"/>
        </w:rPr>
      </w:pPr>
      <w:r w:rsidRPr="00CB0743">
        <w:rPr>
          <w:bCs/>
          <w:i/>
          <w:sz w:val="26"/>
          <w:szCs w:val="26"/>
        </w:rPr>
        <w:t xml:space="preserve">Nguồn: </w:t>
      </w:r>
      <w:r w:rsidR="00F94FAC" w:rsidRPr="00CB0743">
        <w:rPr>
          <w:bCs/>
          <w:i/>
          <w:sz w:val="26"/>
          <w:szCs w:val="26"/>
        </w:rPr>
        <w:t>Lịch sử Đảng bộ tỉnh Gia Lai</w:t>
      </w:r>
      <w:r w:rsidRPr="00CB0743">
        <w:rPr>
          <w:bCs/>
          <w:i/>
          <w:sz w:val="26"/>
          <w:szCs w:val="26"/>
        </w:rPr>
        <w:t xml:space="preserve"> 1945 – 2005</w:t>
      </w:r>
    </w:p>
    <w:p w:rsidR="00B44B3F" w:rsidRPr="00CB0743" w:rsidRDefault="00A71BB3" w:rsidP="00DB5BEC">
      <w:pPr>
        <w:spacing w:line="360" w:lineRule="auto"/>
        <w:jc w:val="both"/>
        <w:rPr>
          <w:b/>
          <w:sz w:val="26"/>
          <w:szCs w:val="26"/>
        </w:rPr>
      </w:pPr>
      <w:r w:rsidRPr="00CB0743">
        <w:rPr>
          <w:b/>
          <w:sz w:val="26"/>
          <w:szCs w:val="26"/>
        </w:rPr>
        <w:t>2.3.2</w:t>
      </w:r>
      <w:r w:rsidR="00F94FAC" w:rsidRPr="00CB0743">
        <w:rPr>
          <w:sz w:val="26"/>
          <w:szCs w:val="26"/>
        </w:rPr>
        <w:t xml:space="preserve"> </w:t>
      </w:r>
      <w:r w:rsidR="00F94FAC" w:rsidRPr="00CB0743">
        <w:rPr>
          <w:b/>
          <w:sz w:val="26"/>
          <w:szCs w:val="26"/>
        </w:rPr>
        <w:t>Kinh tế - Xã hội</w:t>
      </w:r>
      <w:r w:rsidR="00706CCD" w:rsidRPr="00CB0743">
        <w:rPr>
          <w:sz w:val="26"/>
          <w:szCs w:val="26"/>
        </w:rPr>
        <w:t xml:space="preserve"> </w:t>
      </w:r>
    </w:p>
    <w:p w:rsidR="00F94FAC" w:rsidRPr="00CB0743" w:rsidRDefault="00F94FAC" w:rsidP="00DB5BEC">
      <w:pPr>
        <w:spacing w:line="360" w:lineRule="auto"/>
        <w:jc w:val="both"/>
        <w:rPr>
          <w:sz w:val="26"/>
          <w:szCs w:val="26"/>
        </w:rPr>
      </w:pPr>
      <w:r w:rsidRPr="00CB0743">
        <w:rPr>
          <w:b/>
          <w:sz w:val="26"/>
          <w:szCs w:val="26"/>
        </w:rPr>
        <w:t>a. Kết quả đạt được giai đoạn 2011-2015</w:t>
      </w:r>
    </w:p>
    <w:p w:rsidR="00B44B3F" w:rsidRPr="00CB0743" w:rsidRDefault="00706CCD" w:rsidP="00DB5BEC">
      <w:pPr>
        <w:spacing w:line="360" w:lineRule="auto"/>
        <w:ind w:firstLine="284"/>
        <w:jc w:val="both"/>
        <w:rPr>
          <w:sz w:val="26"/>
          <w:szCs w:val="26"/>
        </w:rPr>
      </w:pPr>
      <w:r w:rsidRPr="00CB0743">
        <w:rPr>
          <w:sz w:val="26"/>
          <w:szCs w:val="26"/>
        </w:rPr>
        <w:lastRenderedPageBreak/>
        <w:t>Giai đoạn 2011</w:t>
      </w:r>
      <w:r w:rsidR="00B44B3F" w:rsidRPr="00CB0743">
        <w:rPr>
          <w:sz w:val="26"/>
          <w:szCs w:val="26"/>
        </w:rPr>
        <w:t>-2015, mặc dù thực hiện nhiệm vụ phát triển kinh tế – xã hội trong điều kiện không thuận lợi do tác động khủng hoảng tài chính, suy thoái kinh tế thế giới, song với định hướng phát triển đúng đắn, kinh tế của tỉnh duy trì tốc độ tăng trưởng cao. Tốc độ tăng trưởng bình quân mỗi năm tăng 12,81%; Quy mô nền kinh tế tăng gấp 2,54 lần so với năm 2010; GDP bình quân đầu người đạt 39,1 triệu đồng/năm; cơ cấu kinh tế chuyển dịch hợp lý theo hướng tăng tỷ trọng ngành công nghiệp – dịch vụ. Hoạt động xuất khẩu nông sản có sự bứt phá mạnh mẽ, góp phần khai thác tiềm năng, thế mạnh của địa phương. Sau 5 kim ngạch xuất khẩu của Gia Lai tăng gấp 2,11 lần, tăng bình quân 16,15%/năm, qua đó góp phần nâng cao giá trị kinh tế các mặt hàng nông sản chủ lực của tỉnh.</w:t>
      </w:r>
    </w:p>
    <w:p w:rsidR="00B44B3F" w:rsidRPr="00CB0743" w:rsidRDefault="00F94FAC" w:rsidP="00DB5BEC">
      <w:pPr>
        <w:spacing w:line="360" w:lineRule="auto"/>
        <w:jc w:val="both"/>
        <w:rPr>
          <w:b/>
          <w:sz w:val="26"/>
          <w:szCs w:val="26"/>
        </w:rPr>
      </w:pPr>
      <w:r w:rsidRPr="00CB0743">
        <w:rPr>
          <w:b/>
          <w:sz w:val="26"/>
          <w:szCs w:val="26"/>
        </w:rPr>
        <w:t>b. Mục tiêu phát triển giai đoạn 2016-2020</w:t>
      </w:r>
    </w:p>
    <w:p w:rsidR="00AA0591" w:rsidRPr="00CB0743" w:rsidRDefault="00F94FAC" w:rsidP="00DB5BEC">
      <w:pPr>
        <w:spacing w:line="360" w:lineRule="auto"/>
        <w:jc w:val="both"/>
        <w:rPr>
          <w:i/>
          <w:sz w:val="26"/>
          <w:szCs w:val="26"/>
        </w:rPr>
      </w:pPr>
      <w:r w:rsidRPr="00CB0743">
        <w:rPr>
          <w:i/>
          <w:sz w:val="26"/>
          <w:szCs w:val="26"/>
        </w:rPr>
        <w:t>b</w:t>
      </w:r>
      <w:r w:rsidR="00AA0591" w:rsidRPr="00CB0743">
        <w:rPr>
          <w:i/>
          <w:sz w:val="26"/>
          <w:szCs w:val="26"/>
        </w:rPr>
        <w:t>.1. Chỉ tiêu kinh tế</w:t>
      </w:r>
    </w:p>
    <w:p w:rsidR="00AA0591" w:rsidRPr="00CB0743" w:rsidRDefault="00AA0591" w:rsidP="00DB5BEC">
      <w:pPr>
        <w:spacing w:line="360" w:lineRule="auto"/>
        <w:ind w:firstLine="284"/>
        <w:jc w:val="both"/>
        <w:rPr>
          <w:sz w:val="26"/>
          <w:szCs w:val="26"/>
        </w:rPr>
      </w:pPr>
      <w:r w:rsidRPr="00CB0743">
        <w:rPr>
          <w:sz w:val="26"/>
          <w:szCs w:val="26"/>
          <w:lang w:val="en-GB"/>
        </w:rPr>
        <w:t>Tốc độ tang trưởng kinh tế bình quân 5 năm(GRDP theo giá so sánh năm 2010) đạt 7,5%/năm</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Thu ngân sách Nhà nước trên địa bàn tang bình quân hàng năm 9-10%/năm</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Cơ cấu kinh tế: nông-lâm-thủy sản là 37,25% công nghiệp xây dựng là 28,9%; các ngành dịch vụ là 33,8%</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Kim ngạch xuất khẩu bình quân hang năm tang 7,44%</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GRDP bình quân đầu người đạt 54,4 triệu đồng/người/năm</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Diện tích trồng rừng mới bình quân hang năm đạt 800 ha và độ che phủ của rừng</w:t>
      </w:r>
      <w:r w:rsidR="00D834D0">
        <w:rPr>
          <w:sz w:val="26"/>
          <w:szCs w:val="26"/>
          <w:lang w:val="en-GB"/>
        </w:rPr>
        <w:t xml:space="preserve"> (</w:t>
      </w:r>
      <w:r w:rsidRPr="00CB0743">
        <w:rPr>
          <w:sz w:val="26"/>
          <w:szCs w:val="26"/>
          <w:lang w:val="en-GB"/>
        </w:rPr>
        <w:t>bao gồm cả cây công nghiệp dài ngày) là 46,6%</w:t>
      </w:r>
      <w:r w:rsidR="00F94FAC" w:rsidRPr="00CB0743">
        <w:rPr>
          <w:sz w:val="26"/>
          <w:szCs w:val="26"/>
          <w:lang w:val="en-GB"/>
        </w:rPr>
        <w:t>.</w:t>
      </w:r>
    </w:p>
    <w:p w:rsidR="00AA0591" w:rsidRPr="00CB0743" w:rsidRDefault="00F94FAC" w:rsidP="00DB5BEC">
      <w:pPr>
        <w:spacing w:line="360" w:lineRule="auto"/>
        <w:jc w:val="both"/>
        <w:rPr>
          <w:i/>
          <w:sz w:val="26"/>
          <w:szCs w:val="26"/>
        </w:rPr>
      </w:pPr>
      <w:r w:rsidRPr="00CB0743">
        <w:rPr>
          <w:i/>
          <w:sz w:val="26"/>
          <w:szCs w:val="26"/>
        </w:rPr>
        <w:t>b</w:t>
      </w:r>
      <w:r w:rsidR="00AA0591" w:rsidRPr="00CB0743">
        <w:rPr>
          <w:i/>
          <w:sz w:val="26"/>
          <w:szCs w:val="26"/>
        </w:rPr>
        <w:t>.2. Chỉ tiêu xã hội</w:t>
      </w:r>
    </w:p>
    <w:p w:rsidR="00AA0591" w:rsidRPr="00CB0743" w:rsidRDefault="00AA0591" w:rsidP="00DB5BEC">
      <w:pPr>
        <w:spacing w:line="360" w:lineRule="auto"/>
        <w:ind w:firstLine="284"/>
        <w:jc w:val="both"/>
        <w:rPr>
          <w:sz w:val="26"/>
          <w:szCs w:val="26"/>
        </w:rPr>
      </w:pPr>
      <w:r w:rsidRPr="00CB0743">
        <w:rPr>
          <w:sz w:val="26"/>
          <w:szCs w:val="26"/>
          <w:lang w:val="en-GB"/>
        </w:rPr>
        <w:t>Tỷ lệ hộ nghèo giảm bình quân 1,8%/năm; đến năm 2020 giảm còn 2,68%(theo chuẩn nghèo giai đoạn 2011-2015)</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Tỷ lệ tang dân số tự nhiên giảm còn 1,2%</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Tỷ lệ đi học đúng độ tuổi ở cấp THCS đạt 91,5%</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100% dân số đô thị sử dụng nước sạch và 95% dân số nông thô được sử dụng nước hợp vệ sinh</w:t>
      </w:r>
      <w:r w:rsidR="00F94FAC" w:rsidRPr="00CB0743">
        <w:rPr>
          <w:sz w:val="26"/>
          <w:szCs w:val="26"/>
          <w:lang w:val="en-GB"/>
        </w:rPr>
        <w:t>.</w:t>
      </w:r>
    </w:p>
    <w:p w:rsidR="00AA0591" w:rsidRPr="00CB0743" w:rsidRDefault="00AA0591" w:rsidP="00DB5BEC">
      <w:pPr>
        <w:spacing w:line="360" w:lineRule="auto"/>
        <w:ind w:firstLine="284"/>
        <w:jc w:val="both"/>
        <w:rPr>
          <w:sz w:val="26"/>
          <w:szCs w:val="26"/>
        </w:rPr>
      </w:pPr>
      <w:r w:rsidRPr="00CB0743">
        <w:rPr>
          <w:sz w:val="26"/>
          <w:szCs w:val="26"/>
          <w:lang w:val="en-GB"/>
        </w:rPr>
        <w:t>Số xã đạt chuẩn nông thôn mới là 70 xã</w:t>
      </w:r>
      <w:r w:rsidR="00F94FAC" w:rsidRPr="00CB0743">
        <w:rPr>
          <w:sz w:val="26"/>
          <w:szCs w:val="26"/>
          <w:lang w:val="en-GB"/>
        </w:rPr>
        <w:t>.</w:t>
      </w:r>
    </w:p>
    <w:p w:rsidR="0052243A" w:rsidRPr="00CB0743" w:rsidRDefault="0052243A" w:rsidP="00DB5BEC">
      <w:pPr>
        <w:spacing w:line="360" w:lineRule="auto"/>
        <w:ind w:firstLine="284"/>
        <w:jc w:val="both"/>
        <w:rPr>
          <w:sz w:val="26"/>
          <w:szCs w:val="26"/>
        </w:rPr>
      </w:pPr>
      <w:r w:rsidRPr="00CB0743">
        <w:rPr>
          <w:sz w:val="26"/>
          <w:szCs w:val="26"/>
          <w:lang w:val="en-GB"/>
        </w:rPr>
        <w:t>Tỷ lệ số hộ dân được sử dụng điện lưới quốc gia đạt 100%</w:t>
      </w:r>
      <w:r w:rsidR="00F94FAC" w:rsidRPr="00CB0743">
        <w:rPr>
          <w:sz w:val="26"/>
          <w:szCs w:val="26"/>
          <w:lang w:val="en-GB"/>
        </w:rPr>
        <w:t>.</w:t>
      </w:r>
    </w:p>
    <w:p w:rsidR="0052243A" w:rsidRPr="00CB0743" w:rsidRDefault="0052243A" w:rsidP="00DB5BEC">
      <w:pPr>
        <w:spacing w:line="360" w:lineRule="auto"/>
        <w:ind w:firstLine="284"/>
        <w:jc w:val="both"/>
        <w:rPr>
          <w:sz w:val="26"/>
          <w:szCs w:val="26"/>
        </w:rPr>
      </w:pPr>
      <w:r w:rsidRPr="00CB0743">
        <w:rPr>
          <w:sz w:val="26"/>
          <w:szCs w:val="26"/>
          <w:lang w:val="en-GB"/>
        </w:rPr>
        <w:lastRenderedPageBreak/>
        <w:t>Tỷ lệ lao động được đào tạo đạt 55%</w:t>
      </w:r>
      <w:r w:rsidR="00F94FAC" w:rsidRPr="00CB0743">
        <w:rPr>
          <w:sz w:val="26"/>
          <w:szCs w:val="26"/>
          <w:lang w:val="en-GB"/>
        </w:rPr>
        <w:t>.</w:t>
      </w:r>
    </w:p>
    <w:p w:rsidR="0052243A" w:rsidRPr="00CB0743" w:rsidRDefault="0052243A" w:rsidP="00DB5BEC">
      <w:pPr>
        <w:spacing w:line="360" w:lineRule="auto"/>
        <w:ind w:firstLine="284"/>
        <w:jc w:val="both"/>
        <w:rPr>
          <w:sz w:val="26"/>
          <w:szCs w:val="26"/>
        </w:rPr>
      </w:pPr>
      <w:r w:rsidRPr="00CB0743">
        <w:rPr>
          <w:sz w:val="26"/>
          <w:szCs w:val="26"/>
          <w:lang w:val="en-GB"/>
        </w:rPr>
        <w:t>Tỷ lệ đạt chuẩn quốc gia về y tế theo tiêu</w:t>
      </w:r>
      <w:r w:rsidR="00D834D0">
        <w:rPr>
          <w:sz w:val="26"/>
          <w:szCs w:val="26"/>
          <w:lang w:val="en-GB"/>
        </w:rPr>
        <w:t xml:space="preserve"> chí mới 61,3% và đạt 8 bác sỹ/</w:t>
      </w:r>
      <w:r w:rsidRPr="00CB0743">
        <w:rPr>
          <w:sz w:val="26"/>
          <w:szCs w:val="26"/>
          <w:lang w:val="en-GB"/>
        </w:rPr>
        <w:t>1 vạn dân</w:t>
      </w:r>
      <w:r w:rsidR="00F94FAC" w:rsidRPr="00CB0743">
        <w:rPr>
          <w:sz w:val="26"/>
          <w:szCs w:val="26"/>
          <w:lang w:val="en-GB"/>
        </w:rPr>
        <w:t>.</w:t>
      </w:r>
    </w:p>
    <w:p w:rsidR="0052243A" w:rsidRPr="00CB0743" w:rsidRDefault="00F94FAC" w:rsidP="00DB5BEC">
      <w:pPr>
        <w:spacing w:line="360" w:lineRule="auto"/>
        <w:ind w:firstLine="284"/>
        <w:jc w:val="both"/>
        <w:rPr>
          <w:i/>
          <w:sz w:val="26"/>
          <w:szCs w:val="26"/>
        </w:rPr>
      </w:pPr>
      <w:r w:rsidRPr="00CB0743">
        <w:rPr>
          <w:i/>
          <w:sz w:val="26"/>
          <w:szCs w:val="26"/>
        </w:rPr>
        <w:t>b</w:t>
      </w:r>
      <w:r w:rsidR="0052243A" w:rsidRPr="00CB0743">
        <w:rPr>
          <w:i/>
          <w:sz w:val="26"/>
          <w:szCs w:val="26"/>
        </w:rPr>
        <w:t>.3. Công tác xây dựng Đảng</w:t>
      </w:r>
    </w:p>
    <w:p w:rsidR="0052243A" w:rsidRPr="00CB0743" w:rsidRDefault="0052243A" w:rsidP="00DB5BEC">
      <w:pPr>
        <w:spacing w:line="360" w:lineRule="auto"/>
        <w:ind w:firstLine="284"/>
        <w:jc w:val="both"/>
        <w:rPr>
          <w:sz w:val="26"/>
          <w:szCs w:val="26"/>
        </w:rPr>
      </w:pPr>
      <w:r w:rsidRPr="00CB0743">
        <w:rPr>
          <w:sz w:val="26"/>
          <w:szCs w:val="26"/>
          <w:lang w:val="en-GB"/>
        </w:rPr>
        <w:t>Tỷ lệ tổ chức cơ sở Đảng trong sạch vững mạnh hang năm trên 50%</w:t>
      </w:r>
      <w:r w:rsidR="00F94FAC" w:rsidRPr="00CB0743">
        <w:rPr>
          <w:sz w:val="26"/>
          <w:szCs w:val="26"/>
          <w:lang w:val="en-GB"/>
        </w:rPr>
        <w:t>.</w:t>
      </w:r>
    </w:p>
    <w:p w:rsidR="00B44B3F" w:rsidRPr="00CB0743" w:rsidRDefault="0052243A" w:rsidP="00DB5BEC">
      <w:pPr>
        <w:spacing w:line="360" w:lineRule="auto"/>
        <w:ind w:firstLine="284"/>
        <w:jc w:val="both"/>
        <w:rPr>
          <w:sz w:val="26"/>
          <w:szCs w:val="26"/>
        </w:rPr>
      </w:pPr>
      <w:r w:rsidRPr="00CB0743">
        <w:rPr>
          <w:sz w:val="26"/>
          <w:szCs w:val="26"/>
          <w:lang w:val="en-GB"/>
        </w:rPr>
        <w:t>Tỉ lệ kết nạp Đảng viên mới hang năm 5% tổng số đảng viên</w:t>
      </w:r>
      <w:r w:rsidR="00F94FAC" w:rsidRPr="00CB0743">
        <w:rPr>
          <w:sz w:val="26"/>
          <w:szCs w:val="26"/>
          <w:lang w:val="en-GB"/>
        </w:rPr>
        <w:t>.</w:t>
      </w:r>
    </w:p>
    <w:p w:rsidR="007A257A" w:rsidRPr="00CB0743" w:rsidRDefault="00F94FAC" w:rsidP="00DB5BEC">
      <w:pPr>
        <w:spacing w:line="360" w:lineRule="auto"/>
        <w:ind w:firstLine="284"/>
        <w:jc w:val="both"/>
        <w:rPr>
          <w:i/>
          <w:sz w:val="26"/>
          <w:szCs w:val="26"/>
        </w:rPr>
      </w:pPr>
      <w:r w:rsidRPr="00CB0743">
        <w:rPr>
          <w:i/>
          <w:sz w:val="26"/>
          <w:szCs w:val="26"/>
        </w:rPr>
        <w:t>N</w:t>
      </w:r>
      <w:r w:rsidR="00B44B3F" w:rsidRPr="00CB0743">
        <w:rPr>
          <w:i/>
          <w:sz w:val="26"/>
          <w:szCs w:val="26"/>
        </w:rPr>
        <w:t>guồn: Nghị quyết Đại hội Đảng bộ</w:t>
      </w:r>
      <w:r w:rsidR="007A257A" w:rsidRPr="00CB0743">
        <w:rPr>
          <w:i/>
          <w:sz w:val="26"/>
          <w:szCs w:val="26"/>
        </w:rPr>
        <w:t xml:space="preserve"> lần thứ XV, nhiệm kỳ 2015-2020</w:t>
      </w:r>
    </w:p>
    <w:p w:rsidR="005A4AF1" w:rsidRPr="00CB0743" w:rsidRDefault="00F04E3C" w:rsidP="00DB5BEC">
      <w:pPr>
        <w:spacing w:line="360" w:lineRule="auto"/>
        <w:jc w:val="both"/>
        <w:rPr>
          <w:b/>
          <w:bCs/>
          <w:i/>
          <w:sz w:val="26"/>
          <w:szCs w:val="26"/>
        </w:rPr>
      </w:pPr>
      <w:r w:rsidRPr="00CB0743">
        <w:rPr>
          <w:b/>
          <w:bCs/>
          <w:i/>
          <w:sz w:val="26"/>
          <w:szCs w:val="26"/>
        </w:rPr>
        <w:t>2.4. TỈNH ĐẮK LẮK</w:t>
      </w:r>
    </w:p>
    <w:p w:rsidR="005A4AF1" w:rsidRPr="00CB0743" w:rsidRDefault="00F04E3C" w:rsidP="00DB5BEC">
      <w:pPr>
        <w:spacing w:line="360" w:lineRule="auto"/>
        <w:jc w:val="both"/>
        <w:rPr>
          <w:b/>
          <w:bCs/>
          <w:sz w:val="26"/>
          <w:szCs w:val="26"/>
        </w:rPr>
      </w:pPr>
      <w:bookmarkStart w:id="163" w:name="_Hlk494789182"/>
      <w:r w:rsidRPr="00CB0743">
        <w:rPr>
          <w:b/>
          <w:bCs/>
          <w:sz w:val="26"/>
          <w:szCs w:val="26"/>
        </w:rPr>
        <w:t>2.4.1</w:t>
      </w:r>
      <w:r w:rsidR="005A4AF1" w:rsidRPr="00CB0743">
        <w:rPr>
          <w:b/>
          <w:bCs/>
          <w:sz w:val="26"/>
          <w:szCs w:val="26"/>
        </w:rPr>
        <w:t xml:space="preserve"> Tổng quan</w:t>
      </w:r>
    </w:p>
    <w:p w:rsidR="005A4AF1" w:rsidRPr="00CB0743" w:rsidRDefault="009E44F1" w:rsidP="00DB5BEC">
      <w:pPr>
        <w:spacing w:line="360" w:lineRule="auto"/>
        <w:jc w:val="both"/>
        <w:rPr>
          <w:b/>
          <w:bCs/>
          <w:sz w:val="26"/>
          <w:szCs w:val="26"/>
        </w:rPr>
      </w:pPr>
      <w:r w:rsidRPr="00CB0743">
        <w:rPr>
          <w:b/>
          <w:bCs/>
          <w:sz w:val="26"/>
          <w:szCs w:val="26"/>
        </w:rPr>
        <w:t>a. Địa</w:t>
      </w:r>
      <w:r w:rsidR="005A4AF1" w:rsidRPr="00CB0743">
        <w:rPr>
          <w:b/>
          <w:bCs/>
          <w:sz w:val="26"/>
          <w:szCs w:val="26"/>
        </w:rPr>
        <w:t xml:space="preserve"> lý hành chính</w:t>
      </w:r>
    </w:p>
    <w:p w:rsidR="005A4AF1" w:rsidRPr="00CB0743" w:rsidRDefault="005A4AF1" w:rsidP="00DB5BEC">
      <w:pPr>
        <w:spacing w:line="360" w:lineRule="auto"/>
        <w:jc w:val="both"/>
        <w:rPr>
          <w:bCs/>
          <w:sz w:val="26"/>
          <w:szCs w:val="26"/>
        </w:rPr>
      </w:pPr>
      <w:r w:rsidRPr="00CB0743">
        <w:rPr>
          <w:bCs/>
          <w:sz w:val="26"/>
          <w:szCs w:val="26"/>
        </w:rPr>
        <w:tab/>
        <w:t xml:space="preserve">- Đắk Lắk </w:t>
      </w:r>
      <w:bookmarkEnd w:id="163"/>
      <w:r w:rsidRPr="00CB0743">
        <w:rPr>
          <w:bCs/>
          <w:sz w:val="26"/>
          <w:szCs w:val="26"/>
        </w:rPr>
        <w:t>là tỉnh có vị trí địa lý ở trung tâm của vùng Tây Nguyên, có diện tích tự nhiên 13.125 km²; phía bắc giáp tỉnh Gia Lai, phía đông giáp tỉnh Phú Yên và Khánh Hòa, phía nam giáp tỉnh Lâm Đồng, phía tây giáp Đắk Nông và tỉnh Mondulkiri (Campuchia) với đường biên giới có chiều dài 70 km.</w:t>
      </w:r>
    </w:p>
    <w:p w:rsidR="005A4AF1" w:rsidRPr="00CB0743" w:rsidRDefault="005A4AF1" w:rsidP="00DB5BEC">
      <w:pPr>
        <w:spacing w:line="360" w:lineRule="auto"/>
        <w:jc w:val="both"/>
        <w:rPr>
          <w:sz w:val="26"/>
          <w:szCs w:val="26"/>
        </w:rPr>
      </w:pPr>
      <w:r w:rsidRPr="00CB0743">
        <w:rPr>
          <w:sz w:val="26"/>
          <w:szCs w:val="26"/>
        </w:rPr>
        <w:tab/>
        <w:t>- Độ cao trung bình của tỉnh 500 - 800 m so với mực nước biển.</w:t>
      </w:r>
    </w:p>
    <w:p w:rsidR="005A4AF1" w:rsidRPr="00CB0743" w:rsidRDefault="005A4AF1" w:rsidP="00DB5BEC">
      <w:pPr>
        <w:spacing w:line="360" w:lineRule="auto"/>
        <w:jc w:val="both"/>
        <w:rPr>
          <w:sz w:val="26"/>
          <w:szCs w:val="26"/>
        </w:rPr>
      </w:pPr>
      <w:r w:rsidRPr="00CB0743">
        <w:rPr>
          <w:sz w:val="26"/>
          <w:szCs w:val="26"/>
        </w:rPr>
        <w:t>Thành phố Buôn Ma Thuột là trung tâm chính trị, kinh tế, văn hoá xã hội của Tỉnh và cả vùng Tây Nguyên.</w:t>
      </w:r>
    </w:p>
    <w:p w:rsidR="005A4AF1" w:rsidRPr="00CB0743" w:rsidRDefault="005A4AF1" w:rsidP="00DB5BEC">
      <w:pPr>
        <w:spacing w:line="360" w:lineRule="auto"/>
        <w:jc w:val="both"/>
        <w:rPr>
          <w:sz w:val="26"/>
          <w:szCs w:val="26"/>
        </w:rPr>
      </w:pPr>
      <w:r w:rsidRPr="00CB0743">
        <w:rPr>
          <w:sz w:val="26"/>
          <w:szCs w:val="26"/>
        </w:rPr>
        <w:tab/>
        <w:t>- Đắk Lắk có nhiều tuyến đường giao thông quan trọng nối liền với các tỉnh trong vùng Tây Nguyên và Duyên hải miền Trung. Từ thành phố Buôn Ma Thuột có quốc lộ 14 chạy qua nối với thành phố Đà Nẵng qua các tỉnh Gia Lai, Kon Tum và cách thành phố Hồ Chí Minh 350 km; quốc lộ 26 nối liền với tỉnh Khánh Hoà, cách thành phố Nha Trang gần 200 km; quốc lộ 27 nối với tỉnh Lâm Đồng, cách thành phố Đà Lạt 183 km.</w:t>
      </w:r>
      <w:r w:rsidRPr="00CB0743">
        <w:rPr>
          <w:sz w:val="26"/>
          <w:szCs w:val="26"/>
        </w:rPr>
        <w:br/>
      </w:r>
      <w:r w:rsidRPr="00CB0743">
        <w:rPr>
          <w:sz w:val="26"/>
          <w:szCs w:val="26"/>
        </w:rPr>
        <w:tab/>
        <w:t>- Đắk Lắk còn có quốc lộ 14C dọc biên giới Campuchia.</w:t>
      </w:r>
    </w:p>
    <w:p w:rsidR="005A4AF1" w:rsidRPr="00CB0743" w:rsidRDefault="005A4AF1" w:rsidP="00DB5BEC">
      <w:pPr>
        <w:spacing w:line="360" w:lineRule="auto"/>
        <w:jc w:val="both"/>
        <w:rPr>
          <w:sz w:val="26"/>
          <w:szCs w:val="26"/>
        </w:rPr>
      </w:pPr>
      <w:r w:rsidRPr="00CB0743">
        <w:rPr>
          <w:b/>
          <w:bCs/>
          <w:sz w:val="26"/>
          <w:szCs w:val="26"/>
        </w:rPr>
        <w:t>b. Dân số, dân cư</w:t>
      </w:r>
    </w:p>
    <w:p w:rsidR="005A4AF1" w:rsidRPr="00CB0743" w:rsidRDefault="005A4AF1" w:rsidP="00DB5BEC">
      <w:pPr>
        <w:spacing w:line="360" w:lineRule="auto"/>
        <w:jc w:val="both"/>
        <w:rPr>
          <w:sz w:val="26"/>
          <w:szCs w:val="26"/>
        </w:rPr>
      </w:pPr>
      <w:r w:rsidRPr="00CB0743">
        <w:rPr>
          <w:sz w:val="26"/>
          <w:szCs w:val="26"/>
        </w:rPr>
        <w:tab/>
        <w:t>- Đến cuối năm 2006, dân số trung bình Đắk Lắk 1.737.000 người , trong đó</w:t>
      </w:r>
      <w:r w:rsidR="00B00F46" w:rsidRPr="00CB0743">
        <w:rPr>
          <w:sz w:val="26"/>
          <w:szCs w:val="26"/>
        </w:rPr>
        <w:t xml:space="preserve"> </w:t>
      </w:r>
      <w:r w:rsidRPr="00CB0743">
        <w:rPr>
          <w:sz w:val="26"/>
          <w:szCs w:val="26"/>
        </w:rPr>
        <w:t>dân số đô thị chiếm 22,13%, còn lại chủ yếu là dân số nông thôn chiếm 77,87%. Cộng đồng dân cư Đắk Lắk gồm 44 dân tộc, trong đó người Kinh chiếm trên 70%; các dân tộc thiểu số như Ê Đê, M'nông, Thái, Tày, Nùng,... chiếm gần 30% dân số toàn tỉnh.</w:t>
      </w:r>
    </w:p>
    <w:p w:rsidR="005A4AF1" w:rsidRPr="00CB0743" w:rsidRDefault="005A4AF1" w:rsidP="00DB5BEC">
      <w:pPr>
        <w:spacing w:line="360" w:lineRule="auto"/>
        <w:jc w:val="both"/>
        <w:rPr>
          <w:sz w:val="26"/>
          <w:szCs w:val="26"/>
        </w:rPr>
      </w:pPr>
      <w:r w:rsidRPr="00CB0743">
        <w:rPr>
          <w:sz w:val="26"/>
          <w:szCs w:val="26"/>
        </w:rPr>
        <w:tab/>
        <w:t>- Mật độ dân số trung bình toàn tỉ</w:t>
      </w:r>
      <w:r w:rsidR="00B00F46" w:rsidRPr="00CB0743">
        <w:rPr>
          <w:sz w:val="26"/>
          <w:szCs w:val="26"/>
        </w:rPr>
        <w:t>nh là 131 người/km</w:t>
      </w:r>
      <w:r w:rsidR="00B00F46" w:rsidRPr="00CB0743">
        <w:rPr>
          <w:sz w:val="26"/>
          <w:szCs w:val="26"/>
          <w:vertAlign w:val="superscript"/>
        </w:rPr>
        <w:t>2</w:t>
      </w:r>
      <w:r w:rsidRPr="00CB0743">
        <w:rPr>
          <w:sz w:val="26"/>
          <w:szCs w:val="26"/>
        </w:rPr>
        <w:t xml:space="preserve">, nhưng phân bố không đều trên địa bàn các huyện, tập trung chủ yếu ở thành phố Buôn Ma Thuột (840,5 </w:t>
      </w:r>
      <w:r w:rsidRPr="00CB0743">
        <w:rPr>
          <w:sz w:val="26"/>
          <w:szCs w:val="26"/>
        </w:rPr>
        <w:lastRenderedPageBreak/>
        <w:t>người/km2), thị trấn huyện lỵ, ven các trục quốc lộ 14, 26, 27 chạy qua như Krông Búk, Krông Pắk, Ea Kar, Krông Ana (khoảng 250 - 350 người/km2).</w:t>
      </w:r>
    </w:p>
    <w:p w:rsidR="005A4AF1" w:rsidRPr="00CB0743" w:rsidRDefault="005A4AF1" w:rsidP="00DB5BEC">
      <w:pPr>
        <w:spacing w:line="360" w:lineRule="auto"/>
        <w:jc w:val="both"/>
        <w:rPr>
          <w:sz w:val="26"/>
          <w:szCs w:val="26"/>
        </w:rPr>
      </w:pPr>
      <w:r w:rsidRPr="00CB0743">
        <w:rPr>
          <w:sz w:val="26"/>
          <w:szCs w:val="26"/>
        </w:rPr>
        <w:tab/>
        <w:t>- Các huyện có mật độ dân số thấp chủ yếu là các huyện đặc biệt khó khăn như Ea Súp, Buôn Đôn, Lắk, Krông Bông, M’Drắk, Ea Hleo v.v. (dưới 100 người/km2). Các dân tộc thiểu số sinh sống ở 125/170 xã trên địa bàn tỉnh, nhưng phần lớn tập trung ở các xã vùng cao, vùng xa. Ngoài các dân tộc thiểu số tại chỗ còn có số đông khác dân di cư từ các tỉnh phía Bắc và miền Trung đến Đắk Lắk sinh cơ lập nghiệp.</w:t>
      </w:r>
    </w:p>
    <w:p w:rsidR="005A4AF1" w:rsidRPr="00CB0743" w:rsidRDefault="005A4AF1" w:rsidP="00DB5BEC">
      <w:pPr>
        <w:spacing w:line="360" w:lineRule="auto"/>
        <w:jc w:val="both"/>
        <w:rPr>
          <w:sz w:val="26"/>
          <w:szCs w:val="26"/>
        </w:rPr>
      </w:pPr>
      <w:r w:rsidRPr="00CB0743">
        <w:rPr>
          <w:sz w:val="26"/>
          <w:szCs w:val="26"/>
        </w:rPr>
        <w:tab/>
        <w:t>- Tỷ lệ tăng dân số tự nhiên trung bình hàng năm giảm từ 2,44% năm 2000 xuống còn 1,64% vào năm 2005. Trong những năm gần đây, dân số của Đắk Lắk có biến động do tăng cơ học, chủ yếu là di dân tự do, điều này đã gây nên sức ép lớn cho tỉnh về giải quyết đất ở, đất sản xuất và các vấn đề đời sống xã hội, an ninh trật tự và môi trường sinh thái.</w:t>
      </w:r>
    </w:p>
    <w:p w:rsidR="00365545" w:rsidRPr="00CB0743" w:rsidRDefault="00365545" w:rsidP="00DB5BEC">
      <w:pPr>
        <w:spacing w:line="360" w:lineRule="auto"/>
        <w:jc w:val="both"/>
        <w:rPr>
          <w:sz w:val="26"/>
          <w:szCs w:val="26"/>
        </w:rPr>
      </w:pPr>
    </w:p>
    <w:p w:rsidR="00365545" w:rsidRPr="00CB0743" w:rsidRDefault="00365545" w:rsidP="00DB5BEC">
      <w:pPr>
        <w:spacing w:line="360" w:lineRule="auto"/>
        <w:jc w:val="both"/>
        <w:rPr>
          <w:sz w:val="26"/>
          <w:szCs w:val="26"/>
        </w:rPr>
      </w:pPr>
    </w:p>
    <w:p w:rsidR="00365545" w:rsidRPr="00CB0743" w:rsidRDefault="00365545" w:rsidP="00DB5BEC">
      <w:pPr>
        <w:spacing w:line="360" w:lineRule="auto"/>
        <w:jc w:val="both"/>
        <w:rPr>
          <w:sz w:val="26"/>
          <w:szCs w:val="26"/>
        </w:rPr>
      </w:pPr>
    </w:p>
    <w:p w:rsidR="005A4AF1" w:rsidRPr="00CB0743" w:rsidRDefault="00F04E3C" w:rsidP="00DB5BEC">
      <w:pPr>
        <w:spacing w:line="360" w:lineRule="auto"/>
        <w:jc w:val="both"/>
        <w:rPr>
          <w:b/>
          <w:sz w:val="26"/>
          <w:szCs w:val="26"/>
        </w:rPr>
      </w:pPr>
      <w:r w:rsidRPr="00CB0743">
        <w:rPr>
          <w:b/>
          <w:sz w:val="26"/>
          <w:szCs w:val="26"/>
        </w:rPr>
        <w:t>2.4.2</w:t>
      </w:r>
      <w:r w:rsidR="005A4AF1" w:rsidRPr="00CB0743">
        <w:rPr>
          <w:b/>
          <w:sz w:val="26"/>
          <w:szCs w:val="26"/>
        </w:rPr>
        <w:t xml:space="preserve"> Kinh Tế Xã Hội</w:t>
      </w:r>
    </w:p>
    <w:p w:rsidR="005A4AF1" w:rsidRPr="00CB0743" w:rsidRDefault="005A4AF1" w:rsidP="00DB5BEC">
      <w:pPr>
        <w:spacing w:line="360" w:lineRule="auto"/>
        <w:jc w:val="both"/>
        <w:rPr>
          <w:b/>
          <w:sz w:val="26"/>
          <w:szCs w:val="26"/>
        </w:rPr>
      </w:pPr>
      <w:r w:rsidRPr="00CB0743">
        <w:rPr>
          <w:b/>
          <w:sz w:val="26"/>
          <w:szCs w:val="26"/>
        </w:rPr>
        <w:t>a. Kết quả đạt được giai đoạn 2011-2015</w:t>
      </w:r>
    </w:p>
    <w:p w:rsidR="005A4AF1" w:rsidRPr="00CB0743" w:rsidRDefault="005A4AF1" w:rsidP="00DB5BEC">
      <w:pPr>
        <w:spacing w:line="360" w:lineRule="auto"/>
        <w:jc w:val="both"/>
        <w:rPr>
          <w:sz w:val="26"/>
          <w:szCs w:val="26"/>
        </w:rPr>
      </w:pPr>
      <w:r w:rsidRPr="00CB0743">
        <w:rPr>
          <w:sz w:val="26"/>
          <w:szCs w:val="26"/>
        </w:rPr>
        <w:tab/>
        <w:t>Theo Báo cáo chính trị của Ban Chấp hành Đảng bộ tỉnh khóa XV trình Đại hội: Tốc độ tăng trưởng kinh tế khá, bình quân chung đạt 8%/năm; cơ cấu kinh tế tiếp tục chuyển dịch theo hướng tích cực, tăng dần tỷ trọng phi nông nghiệp; thu ngân sách tăng 3,4%/năm. Nông nghiệp có bước phát triển khá, sản phẩm hàng hoá nông nghiệp quy mô lớn ở một số vùng tiếp tục phát triển. Văn hoá - xã hội, giáo dục - đào tạo, bảo vệ, chăm sóc sức khoẻ nhân dân có nhiều tiến bộ. Công tác xoá đói giảm nghèo được quan tâm lãnh đạo, chỉ đạo đạt kết quả tốt; tỷ lệ hộ nghèo giảm còn 7,5%. Thu nhập bình quân đầu người</w:t>
      </w:r>
      <w:r w:rsidR="00DC1017" w:rsidRPr="00CB0743">
        <w:rPr>
          <w:sz w:val="26"/>
          <w:szCs w:val="26"/>
        </w:rPr>
        <w:t xml:space="preserve"> 34,9 triệu đồng/người/năm</w:t>
      </w:r>
      <w:r w:rsidRPr="00CB0743">
        <w:rPr>
          <w:sz w:val="26"/>
          <w:szCs w:val="26"/>
        </w:rPr>
        <w:t xml:space="preserve">, đời sống vật chất và tinh thần của nhân dân có nhiều cải thiện. Tình hình an ninh chính trị, trật tự </w:t>
      </w:r>
      <w:r w:rsidR="000F1AE3" w:rsidRPr="00CB0743">
        <w:rPr>
          <w:sz w:val="26"/>
          <w:szCs w:val="26"/>
        </w:rPr>
        <w:t xml:space="preserve">an toàn xã hội cơ bản ổn định. </w:t>
      </w:r>
    </w:p>
    <w:p w:rsidR="005A4AF1" w:rsidRPr="00CB0743" w:rsidRDefault="005A4AF1" w:rsidP="00DB5BEC">
      <w:pPr>
        <w:spacing w:line="360" w:lineRule="auto"/>
        <w:jc w:val="both"/>
        <w:rPr>
          <w:b/>
          <w:sz w:val="26"/>
          <w:szCs w:val="26"/>
        </w:rPr>
      </w:pPr>
      <w:r w:rsidRPr="00CB0743">
        <w:rPr>
          <w:b/>
          <w:sz w:val="26"/>
          <w:szCs w:val="26"/>
        </w:rPr>
        <w:t>b. Mục tiêu phát triển giai đoạn 2016-2020</w:t>
      </w:r>
    </w:p>
    <w:p w:rsidR="005A4AF1" w:rsidRPr="00CB0743" w:rsidRDefault="005A4AF1" w:rsidP="00DB5BEC">
      <w:pPr>
        <w:spacing w:line="360" w:lineRule="auto"/>
        <w:jc w:val="both"/>
        <w:rPr>
          <w:sz w:val="26"/>
          <w:szCs w:val="26"/>
        </w:rPr>
      </w:pPr>
      <w:r w:rsidRPr="00CB0743">
        <w:rPr>
          <w:sz w:val="26"/>
          <w:szCs w:val="26"/>
        </w:rPr>
        <w:tab/>
        <w:t>Đại hội đã biểu quyết thông qua những chỉ tiêu chủ yếu đến năm 2020. Trong đó, đáng chú ý là: tốc độ tăng trưởng GRDP bình quân 8,5-9%</w:t>
      </w:r>
      <w:r w:rsidR="00DC1017" w:rsidRPr="00CB0743">
        <w:rPr>
          <w:sz w:val="26"/>
          <w:szCs w:val="26"/>
        </w:rPr>
        <w:t>/năm</w:t>
      </w:r>
      <w:r w:rsidRPr="00CB0743">
        <w:rPr>
          <w:sz w:val="26"/>
          <w:szCs w:val="26"/>
        </w:rPr>
        <w:t xml:space="preserve">; thu nhập bình </w:t>
      </w:r>
      <w:r w:rsidRPr="00CB0743">
        <w:rPr>
          <w:sz w:val="26"/>
          <w:szCs w:val="26"/>
        </w:rPr>
        <w:lastRenderedPageBreak/>
        <w:t>quân đầu người đạt khoảng 60-60,5 triệu đồng/năm; tổng huy động vốn đầu tư toàn xã hội 5 năm đạt 150-151 nghìn tỷ đồng; thu cân đối ngân sách Nhà nước hằng năm tăng 10%, đến năm 2020 đạt 5.000 tỷ đồng; kim ngạch xuất khẩu trong 5 năm đạt  3.765 triệu USD, nhập khẩu 74 triệu USD; trên 40% số xã hoàn thành toàn bộ các tiêu chí về xây dựng nông thôn mới (XDNTM), 2-3 đơn vị cấp huyện hoàn thành chương trình XDNTM; tỷ lệ hộ nghèo giảm 2,5-3%/năm; trong 5 năm giải quyết việc làm cho 14 ngh</w:t>
      </w:r>
      <w:r w:rsidR="00587405" w:rsidRPr="00CB0743">
        <w:rPr>
          <w:sz w:val="26"/>
          <w:szCs w:val="26"/>
        </w:rPr>
        <w:t>ìn lao động...</w:t>
      </w:r>
    </w:p>
    <w:p w:rsidR="009340F7" w:rsidRPr="00CB0743" w:rsidRDefault="005A4AF1" w:rsidP="00DB5BEC">
      <w:pPr>
        <w:spacing w:line="360" w:lineRule="auto"/>
        <w:jc w:val="both"/>
        <w:rPr>
          <w:i/>
          <w:sz w:val="26"/>
          <w:szCs w:val="26"/>
        </w:rPr>
      </w:pPr>
      <w:r w:rsidRPr="00CB0743">
        <w:rPr>
          <w:i/>
          <w:sz w:val="26"/>
          <w:szCs w:val="26"/>
        </w:rPr>
        <w:t>Nguồn: Nghị quyết Đại hội đại biểu Đả</w:t>
      </w:r>
      <w:r w:rsidR="009E44F1" w:rsidRPr="00CB0743">
        <w:rPr>
          <w:i/>
          <w:sz w:val="26"/>
          <w:szCs w:val="26"/>
        </w:rPr>
        <w:t>ng bộ tỉnh Đắk Lắk  lần thứ XVI</w:t>
      </w: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26606E" w:rsidRPr="00CB0743" w:rsidRDefault="0026606E" w:rsidP="00DB5BEC">
      <w:pPr>
        <w:spacing w:line="360" w:lineRule="auto"/>
        <w:jc w:val="both"/>
        <w:rPr>
          <w:i/>
          <w:sz w:val="26"/>
          <w:szCs w:val="26"/>
        </w:rPr>
      </w:pPr>
    </w:p>
    <w:p w:rsidR="009340F7" w:rsidRPr="00CB0743" w:rsidRDefault="00E86B54" w:rsidP="00DB5BEC">
      <w:pPr>
        <w:spacing w:line="360" w:lineRule="auto"/>
        <w:jc w:val="both"/>
        <w:rPr>
          <w:i/>
          <w:sz w:val="26"/>
          <w:szCs w:val="26"/>
        </w:rPr>
      </w:pPr>
      <w:r w:rsidRPr="00CB0743">
        <w:rPr>
          <w:i/>
          <w:sz w:val="26"/>
          <w:szCs w:val="26"/>
        </w:rPr>
        <w:t>Bảng II.1: Thống kê chỉ tiêu phát triển kinh tế xã hội của các tỉnh có QL.19, QL.19C và QL.25 đi qua ( GDP và tổng thu nhập bình quân đầu người)</w:t>
      </w: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021"/>
        <w:gridCol w:w="1101"/>
        <w:gridCol w:w="1450"/>
        <w:gridCol w:w="1134"/>
        <w:gridCol w:w="1101"/>
        <w:gridCol w:w="1276"/>
        <w:gridCol w:w="1134"/>
        <w:gridCol w:w="992"/>
      </w:tblGrid>
      <w:tr w:rsidR="00770A69" w:rsidRPr="00CB0743" w:rsidTr="0026606E">
        <w:trPr>
          <w:trHeight w:val="1587"/>
          <w:jc w:val="center"/>
        </w:trPr>
        <w:tc>
          <w:tcPr>
            <w:tcW w:w="1021" w:type="dxa"/>
            <w:vMerge w:val="restart"/>
            <w:shd w:val="clear" w:color="auto" w:fill="auto"/>
            <w:vAlign w:val="center"/>
          </w:tcPr>
          <w:p w:rsidR="00770A69" w:rsidRPr="00CB0743" w:rsidRDefault="00770A69" w:rsidP="0026606E">
            <w:pPr>
              <w:spacing w:line="360" w:lineRule="auto"/>
              <w:jc w:val="center"/>
              <w:rPr>
                <w:b/>
                <w:sz w:val="26"/>
                <w:szCs w:val="26"/>
              </w:rPr>
            </w:pPr>
            <w:r w:rsidRPr="00CB0743">
              <w:rPr>
                <w:b/>
                <w:sz w:val="26"/>
                <w:szCs w:val="26"/>
              </w:rPr>
              <w:t>Tỉnh/ Thành</w:t>
            </w:r>
          </w:p>
        </w:tc>
        <w:tc>
          <w:tcPr>
            <w:tcW w:w="1101" w:type="dxa"/>
            <w:vMerge w:val="restart"/>
            <w:shd w:val="clear" w:color="auto" w:fill="auto"/>
            <w:vAlign w:val="center"/>
          </w:tcPr>
          <w:p w:rsidR="00770A69" w:rsidRPr="00CB0743" w:rsidRDefault="00770A69" w:rsidP="0026606E">
            <w:pPr>
              <w:spacing w:line="360" w:lineRule="auto"/>
              <w:jc w:val="center"/>
              <w:rPr>
                <w:b/>
                <w:sz w:val="26"/>
                <w:szCs w:val="26"/>
              </w:rPr>
            </w:pPr>
            <w:r w:rsidRPr="00CB0743">
              <w:rPr>
                <w:b/>
                <w:sz w:val="26"/>
                <w:szCs w:val="26"/>
              </w:rPr>
              <w:t>Mật độ dân số</w:t>
            </w:r>
          </w:p>
        </w:tc>
        <w:tc>
          <w:tcPr>
            <w:tcW w:w="2584" w:type="dxa"/>
            <w:gridSpan w:val="2"/>
            <w:shd w:val="clear" w:color="auto" w:fill="auto"/>
            <w:vAlign w:val="center"/>
          </w:tcPr>
          <w:p w:rsidR="00770A69" w:rsidRPr="00CB0743" w:rsidRDefault="00770A69" w:rsidP="0026606E">
            <w:pPr>
              <w:spacing w:line="360" w:lineRule="auto"/>
              <w:jc w:val="center"/>
              <w:rPr>
                <w:sz w:val="26"/>
                <w:szCs w:val="26"/>
              </w:rPr>
            </w:pPr>
          </w:p>
          <w:p w:rsidR="00F94FAC" w:rsidRPr="00CB0743" w:rsidRDefault="00770A69" w:rsidP="0026606E">
            <w:pPr>
              <w:spacing w:line="360" w:lineRule="auto"/>
              <w:jc w:val="center"/>
              <w:rPr>
                <w:sz w:val="26"/>
                <w:szCs w:val="26"/>
              </w:rPr>
            </w:pPr>
            <w:r w:rsidRPr="00CB0743">
              <w:rPr>
                <w:sz w:val="26"/>
                <w:szCs w:val="26"/>
              </w:rPr>
              <w:t>Giai đoạn</w:t>
            </w:r>
          </w:p>
          <w:p w:rsidR="00770A69" w:rsidRPr="00CB0743" w:rsidRDefault="00770A69" w:rsidP="0026606E">
            <w:pPr>
              <w:spacing w:line="360" w:lineRule="auto"/>
              <w:jc w:val="center"/>
              <w:rPr>
                <w:sz w:val="26"/>
                <w:szCs w:val="26"/>
              </w:rPr>
            </w:pPr>
            <w:r w:rsidRPr="00CB0743">
              <w:rPr>
                <w:sz w:val="26"/>
                <w:szCs w:val="26"/>
              </w:rPr>
              <w:t>2011</w:t>
            </w:r>
            <w:r w:rsidR="00F94FAC" w:rsidRPr="00CB0743">
              <w:rPr>
                <w:sz w:val="26"/>
                <w:szCs w:val="26"/>
              </w:rPr>
              <w:t>-</w:t>
            </w:r>
            <w:r w:rsidRPr="00CB0743">
              <w:rPr>
                <w:sz w:val="26"/>
                <w:szCs w:val="26"/>
              </w:rPr>
              <w:t>2015</w:t>
            </w:r>
          </w:p>
          <w:p w:rsidR="00770A69" w:rsidRPr="00CB0743" w:rsidRDefault="00770A69" w:rsidP="0026606E">
            <w:pPr>
              <w:spacing w:line="360" w:lineRule="auto"/>
              <w:jc w:val="center"/>
              <w:rPr>
                <w:sz w:val="26"/>
                <w:szCs w:val="26"/>
              </w:rPr>
            </w:pPr>
          </w:p>
        </w:tc>
        <w:tc>
          <w:tcPr>
            <w:tcW w:w="2377" w:type="dxa"/>
            <w:gridSpan w:val="2"/>
            <w:tcBorders>
              <w:right w:val="single" w:sz="4" w:space="0" w:color="auto"/>
            </w:tcBorders>
            <w:shd w:val="clear" w:color="auto" w:fill="auto"/>
            <w:vAlign w:val="center"/>
          </w:tcPr>
          <w:p w:rsidR="00F94FAC" w:rsidRPr="00CB0743" w:rsidRDefault="00F94FAC" w:rsidP="0026606E">
            <w:pPr>
              <w:spacing w:line="360" w:lineRule="auto"/>
              <w:jc w:val="center"/>
              <w:rPr>
                <w:sz w:val="26"/>
                <w:szCs w:val="26"/>
              </w:rPr>
            </w:pPr>
            <w:r w:rsidRPr="00CB0743">
              <w:rPr>
                <w:sz w:val="26"/>
                <w:szCs w:val="26"/>
              </w:rPr>
              <w:t>Giai đoạn</w:t>
            </w:r>
          </w:p>
          <w:p w:rsidR="00F94FAC" w:rsidRPr="00CB0743" w:rsidRDefault="00F94FAC" w:rsidP="0026606E">
            <w:pPr>
              <w:spacing w:line="360" w:lineRule="auto"/>
              <w:jc w:val="center"/>
              <w:rPr>
                <w:sz w:val="26"/>
                <w:szCs w:val="26"/>
              </w:rPr>
            </w:pPr>
            <w:r w:rsidRPr="00CB0743">
              <w:rPr>
                <w:sz w:val="26"/>
                <w:szCs w:val="26"/>
              </w:rPr>
              <w:t>2016-</w:t>
            </w:r>
            <w:r w:rsidR="00770A69" w:rsidRPr="00CB0743">
              <w:rPr>
                <w:sz w:val="26"/>
                <w:szCs w:val="26"/>
              </w:rPr>
              <w:t>2020</w:t>
            </w:r>
          </w:p>
        </w:tc>
        <w:tc>
          <w:tcPr>
            <w:tcW w:w="2126" w:type="dxa"/>
            <w:gridSpan w:val="2"/>
            <w:tcBorders>
              <w:left w:val="single" w:sz="4" w:space="0" w:color="auto"/>
            </w:tcBorders>
            <w:shd w:val="clear" w:color="auto" w:fill="auto"/>
            <w:vAlign w:val="center"/>
          </w:tcPr>
          <w:p w:rsidR="00F94FAC" w:rsidRPr="00CB0743" w:rsidRDefault="00770A69" w:rsidP="0026606E">
            <w:pPr>
              <w:spacing w:line="360" w:lineRule="auto"/>
              <w:jc w:val="center"/>
              <w:rPr>
                <w:sz w:val="26"/>
                <w:szCs w:val="26"/>
              </w:rPr>
            </w:pPr>
            <w:r w:rsidRPr="00CB0743">
              <w:rPr>
                <w:sz w:val="26"/>
                <w:szCs w:val="26"/>
              </w:rPr>
              <w:t>Giai đoạn</w:t>
            </w:r>
          </w:p>
          <w:p w:rsidR="00770A69" w:rsidRPr="00CB0743" w:rsidRDefault="00F94FAC" w:rsidP="0026606E">
            <w:pPr>
              <w:spacing w:line="360" w:lineRule="auto"/>
              <w:jc w:val="center"/>
              <w:rPr>
                <w:sz w:val="26"/>
                <w:szCs w:val="26"/>
              </w:rPr>
            </w:pPr>
            <w:r w:rsidRPr="00CB0743">
              <w:rPr>
                <w:sz w:val="26"/>
                <w:szCs w:val="26"/>
              </w:rPr>
              <w:t>2020-</w:t>
            </w:r>
            <w:r w:rsidR="00770A69" w:rsidRPr="00CB0743">
              <w:rPr>
                <w:sz w:val="26"/>
                <w:szCs w:val="26"/>
              </w:rPr>
              <w:t>2035</w:t>
            </w:r>
          </w:p>
        </w:tc>
      </w:tr>
      <w:tr w:rsidR="00770A69" w:rsidRPr="00CB0743" w:rsidTr="0026606E">
        <w:trPr>
          <w:trHeight w:val="448"/>
          <w:jc w:val="center"/>
        </w:trPr>
        <w:tc>
          <w:tcPr>
            <w:tcW w:w="1021" w:type="dxa"/>
            <w:vMerge/>
            <w:shd w:val="clear" w:color="auto" w:fill="auto"/>
            <w:vAlign w:val="center"/>
          </w:tcPr>
          <w:p w:rsidR="00770A69" w:rsidRPr="00CB0743" w:rsidRDefault="00770A69" w:rsidP="0026606E">
            <w:pPr>
              <w:spacing w:line="360" w:lineRule="auto"/>
              <w:jc w:val="center"/>
              <w:rPr>
                <w:sz w:val="26"/>
                <w:szCs w:val="26"/>
              </w:rPr>
            </w:pPr>
          </w:p>
        </w:tc>
        <w:tc>
          <w:tcPr>
            <w:tcW w:w="1101" w:type="dxa"/>
            <w:vMerge/>
            <w:shd w:val="clear" w:color="auto" w:fill="auto"/>
            <w:vAlign w:val="center"/>
          </w:tcPr>
          <w:p w:rsidR="00770A69" w:rsidRPr="00CB0743" w:rsidRDefault="00770A69" w:rsidP="0026606E">
            <w:pPr>
              <w:spacing w:line="360" w:lineRule="auto"/>
              <w:jc w:val="center"/>
              <w:rPr>
                <w:sz w:val="26"/>
                <w:szCs w:val="26"/>
              </w:rPr>
            </w:pPr>
          </w:p>
        </w:tc>
        <w:tc>
          <w:tcPr>
            <w:tcW w:w="1450" w:type="dxa"/>
            <w:vMerge w:val="restart"/>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Tăng trưởng GDP</w:t>
            </w:r>
          </w:p>
        </w:tc>
        <w:tc>
          <w:tcPr>
            <w:tcW w:w="1134" w:type="dxa"/>
            <w:vMerge w:val="restart"/>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 xml:space="preserve">Thu nhập bình quân GPD/ người năm </w:t>
            </w:r>
            <w:r w:rsidRPr="00CB0743">
              <w:rPr>
                <w:sz w:val="26"/>
                <w:szCs w:val="26"/>
              </w:rPr>
              <w:lastRenderedPageBreak/>
              <w:t>2015</w:t>
            </w:r>
          </w:p>
        </w:tc>
        <w:tc>
          <w:tcPr>
            <w:tcW w:w="1101" w:type="dxa"/>
            <w:vMerge w:val="restart"/>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Mục tiêu tăng trưởng GDP</w:t>
            </w:r>
          </w:p>
        </w:tc>
        <w:tc>
          <w:tcPr>
            <w:tcW w:w="1276" w:type="dxa"/>
            <w:vMerge w:val="restart"/>
            <w:tcBorders>
              <w:right w:val="single" w:sz="4" w:space="0" w:color="auto"/>
            </w:tcBorders>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Mục tiêu tăng trưởng GDP/ người năm 2020</w:t>
            </w:r>
          </w:p>
        </w:tc>
        <w:tc>
          <w:tcPr>
            <w:tcW w:w="1134" w:type="dxa"/>
            <w:vMerge w:val="restart"/>
            <w:tcBorders>
              <w:top w:val="single" w:sz="4" w:space="0" w:color="auto"/>
              <w:right w:val="single" w:sz="4" w:space="0" w:color="auto"/>
            </w:tcBorders>
            <w:shd w:val="clear" w:color="auto" w:fill="auto"/>
            <w:vAlign w:val="center"/>
          </w:tcPr>
          <w:p w:rsidR="00770A69" w:rsidRPr="00CB0743" w:rsidRDefault="00770A69" w:rsidP="0026606E">
            <w:pPr>
              <w:spacing w:line="360" w:lineRule="auto"/>
              <w:jc w:val="center"/>
              <w:rPr>
                <w:sz w:val="26"/>
                <w:szCs w:val="26"/>
              </w:rPr>
            </w:pPr>
            <w:r w:rsidRPr="00CB0743">
              <w:rPr>
                <w:sz w:val="26"/>
                <w:szCs w:val="26"/>
              </w:rPr>
              <w:t>Dự báo tăng trưởng GDP năm 2025</w:t>
            </w:r>
          </w:p>
        </w:tc>
        <w:tc>
          <w:tcPr>
            <w:tcW w:w="992" w:type="dxa"/>
            <w:vMerge w:val="restart"/>
            <w:tcBorders>
              <w:top w:val="single" w:sz="4" w:space="0" w:color="auto"/>
              <w:right w:val="single" w:sz="4" w:space="0" w:color="auto"/>
            </w:tcBorders>
            <w:shd w:val="clear" w:color="auto" w:fill="auto"/>
            <w:vAlign w:val="center"/>
          </w:tcPr>
          <w:p w:rsidR="00770A69" w:rsidRPr="00CB0743" w:rsidRDefault="00770A69" w:rsidP="0026606E">
            <w:pPr>
              <w:spacing w:line="360" w:lineRule="auto"/>
              <w:jc w:val="center"/>
              <w:rPr>
                <w:sz w:val="26"/>
                <w:szCs w:val="26"/>
              </w:rPr>
            </w:pPr>
            <w:r w:rsidRPr="00CB0743">
              <w:rPr>
                <w:sz w:val="26"/>
                <w:szCs w:val="26"/>
              </w:rPr>
              <w:t>Dự báo tăng trưởng GDP năm 2030</w:t>
            </w:r>
          </w:p>
        </w:tc>
      </w:tr>
      <w:tr w:rsidR="00770A69" w:rsidRPr="00CB0743" w:rsidTr="0026606E">
        <w:trPr>
          <w:trHeight w:val="861"/>
          <w:jc w:val="center"/>
        </w:trPr>
        <w:tc>
          <w:tcPr>
            <w:tcW w:w="1021" w:type="dxa"/>
            <w:vMerge/>
            <w:shd w:val="clear" w:color="auto" w:fill="auto"/>
            <w:vAlign w:val="center"/>
          </w:tcPr>
          <w:p w:rsidR="00770A69" w:rsidRPr="00CB0743" w:rsidRDefault="00770A69" w:rsidP="0026606E">
            <w:pPr>
              <w:spacing w:line="360" w:lineRule="auto"/>
              <w:jc w:val="center"/>
              <w:rPr>
                <w:sz w:val="26"/>
                <w:szCs w:val="26"/>
              </w:rPr>
            </w:pPr>
          </w:p>
        </w:tc>
        <w:tc>
          <w:tcPr>
            <w:tcW w:w="1101" w:type="dxa"/>
            <w:vMerge/>
            <w:shd w:val="clear" w:color="auto" w:fill="auto"/>
            <w:vAlign w:val="center"/>
          </w:tcPr>
          <w:p w:rsidR="00770A69" w:rsidRPr="00CB0743" w:rsidRDefault="00770A69" w:rsidP="0026606E">
            <w:pPr>
              <w:spacing w:line="360" w:lineRule="auto"/>
              <w:jc w:val="center"/>
              <w:rPr>
                <w:sz w:val="26"/>
                <w:szCs w:val="26"/>
              </w:rPr>
            </w:pPr>
          </w:p>
        </w:tc>
        <w:tc>
          <w:tcPr>
            <w:tcW w:w="1450" w:type="dxa"/>
            <w:vMerge/>
            <w:shd w:val="clear" w:color="auto" w:fill="auto"/>
            <w:vAlign w:val="center"/>
          </w:tcPr>
          <w:p w:rsidR="00770A69" w:rsidRPr="00CB0743" w:rsidRDefault="00770A69" w:rsidP="0026606E">
            <w:pPr>
              <w:spacing w:line="360" w:lineRule="auto"/>
              <w:jc w:val="center"/>
              <w:rPr>
                <w:sz w:val="26"/>
                <w:szCs w:val="26"/>
              </w:rPr>
            </w:pPr>
          </w:p>
        </w:tc>
        <w:tc>
          <w:tcPr>
            <w:tcW w:w="1134" w:type="dxa"/>
            <w:vMerge/>
            <w:shd w:val="clear" w:color="auto" w:fill="auto"/>
            <w:vAlign w:val="center"/>
          </w:tcPr>
          <w:p w:rsidR="00770A69" w:rsidRPr="00CB0743" w:rsidRDefault="00770A69" w:rsidP="0026606E">
            <w:pPr>
              <w:spacing w:line="360" w:lineRule="auto"/>
              <w:jc w:val="center"/>
              <w:rPr>
                <w:sz w:val="26"/>
                <w:szCs w:val="26"/>
              </w:rPr>
            </w:pPr>
          </w:p>
        </w:tc>
        <w:tc>
          <w:tcPr>
            <w:tcW w:w="1101" w:type="dxa"/>
            <w:vMerge/>
            <w:shd w:val="clear" w:color="auto" w:fill="auto"/>
            <w:vAlign w:val="center"/>
          </w:tcPr>
          <w:p w:rsidR="00770A69" w:rsidRPr="00CB0743" w:rsidRDefault="00770A69" w:rsidP="0026606E">
            <w:pPr>
              <w:spacing w:line="360" w:lineRule="auto"/>
              <w:jc w:val="center"/>
              <w:rPr>
                <w:sz w:val="26"/>
                <w:szCs w:val="26"/>
              </w:rPr>
            </w:pPr>
          </w:p>
        </w:tc>
        <w:tc>
          <w:tcPr>
            <w:tcW w:w="1276" w:type="dxa"/>
            <w:vMerge/>
            <w:tcBorders>
              <w:right w:val="single" w:sz="4" w:space="0" w:color="auto"/>
            </w:tcBorders>
            <w:shd w:val="clear" w:color="auto" w:fill="auto"/>
            <w:vAlign w:val="center"/>
          </w:tcPr>
          <w:p w:rsidR="00770A69" w:rsidRPr="00CB0743" w:rsidRDefault="00770A69" w:rsidP="0026606E">
            <w:pPr>
              <w:spacing w:line="360" w:lineRule="auto"/>
              <w:jc w:val="center"/>
              <w:rPr>
                <w:sz w:val="26"/>
                <w:szCs w:val="26"/>
              </w:rPr>
            </w:pPr>
          </w:p>
        </w:tc>
        <w:tc>
          <w:tcPr>
            <w:tcW w:w="1134" w:type="dxa"/>
            <w:vMerge/>
            <w:tcBorders>
              <w:bottom w:val="single" w:sz="4" w:space="0" w:color="auto"/>
              <w:right w:val="single" w:sz="4" w:space="0" w:color="auto"/>
            </w:tcBorders>
            <w:shd w:val="clear" w:color="auto" w:fill="auto"/>
            <w:vAlign w:val="center"/>
          </w:tcPr>
          <w:p w:rsidR="00770A69" w:rsidRPr="00CB0743" w:rsidRDefault="00770A69" w:rsidP="0026606E">
            <w:pPr>
              <w:spacing w:line="360" w:lineRule="auto"/>
              <w:jc w:val="center"/>
              <w:rPr>
                <w:sz w:val="26"/>
                <w:szCs w:val="26"/>
              </w:rPr>
            </w:pPr>
          </w:p>
        </w:tc>
        <w:tc>
          <w:tcPr>
            <w:tcW w:w="992" w:type="dxa"/>
            <w:vMerge/>
            <w:tcBorders>
              <w:bottom w:val="single" w:sz="4" w:space="0" w:color="auto"/>
              <w:right w:val="single" w:sz="4" w:space="0" w:color="auto"/>
            </w:tcBorders>
            <w:shd w:val="clear" w:color="auto" w:fill="auto"/>
            <w:vAlign w:val="center"/>
          </w:tcPr>
          <w:p w:rsidR="00770A69" w:rsidRPr="00CB0743" w:rsidRDefault="00770A69" w:rsidP="0026606E">
            <w:pPr>
              <w:spacing w:line="360" w:lineRule="auto"/>
              <w:jc w:val="center"/>
              <w:rPr>
                <w:sz w:val="26"/>
                <w:szCs w:val="26"/>
              </w:rPr>
            </w:pPr>
          </w:p>
        </w:tc>
      </w:tr>
      <w:tr w:rsidR="00770A69" w:rsidRPr="00CB0743" w:rsidTr="0026606E">
        <w:trPr>
          <w:trHeight w:val="2028"/>
          <w:jc w:val="center"/>
        </w:trPr>
        <w:tc>
          <w:tcPr>
            <w:tcW w:w="102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Tỉnh Bình Định</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vertAlign w:val="superscript"/>
              </w:rPr>
            </w:pPr>
            <w:r w:rsidRPr="00CB0743">
              <w:rPr>
                <w:sz w:val="26"/>
                <w:szCs w:val="26"/>
              </w:rPr>
              <w:t>3888 ng/km</w:t>
            </w:r>
            <w:r w:rsidRPr="00CB0743">
              <w:rPr>
                <w:sz w:val="26"/>
                <w:szCs w:val="26"/>
                <w:vertAlign w:val="superscript"/>
              </w:rPr>
              <w:t>2</w:t>
            </w:r>
          </w:p>
        </w:tc>
        <w:tc>
          <w:tcPr>
            <w:tcW w:w="1450"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p>
          <w:p w:rsidR="00770A69" w:rsidRPr="00CB0743" w:rsidRDefault="00A222C5" w:rsidP="0026606E">
            <w:pPr>
              <w:spacing w:line="360" w:lineRule="auto"/>
              <w:jc w:val="center"/>
              <w:rPr>
                <w:sz w:val="26"/>
                <w:szCs w:val="26"/>
              </w:rPr>
            </w:pPr>
            <w:r w:rsidRPr="00CB0743">
              <w:rPr>
                <w:sz w:val="26"/>
                <w:szCs w:val="26"/>
              </w:rPr>
              <w:t>9,2</w:t>
            </w:r>
            <w:r w:rsidR="00770A69" w:rsidRPr="00CB0743">
              <w:rPr>
                <w:sz w:val="26"/>
                <w:szCs w:val="26"/>
              </w:rPr>
              <w:t>%/năm</w:t>
            </w:r>
          </w:p>
        </w:tc>
        <w:tc>
          <w:tcPr>
            <w:tcW w:w="1134"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57312C" w:rsidP="0026606E">
            <w:pPr>
              <w:spacing w:line="360" w:lineRule="auto"/>
              <w:jc w:val="center"/>
              <w:rPr>
                <w:sz w:val="26"/>
                <w:szCs w:val="26"/>
              </w:rPr>
            </w:pPr>
            <w:r w:rsidRPr="00CB0743">
              <w:rPr>
                <w:sz w:val="26"/>
                <w:szCs w:val="26"/>
              </w:rPr>
              <w:t>40.1 triệu đông</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p>
          <w:p w:rsidR="00770A69" w:rsidRPr="00CB0743" w:rsidRDefault="00331C89" w:rsidP="0026606E">
            <w:pPr>
              <w:spacing w:line="360" w:lineRule="auto"/>
              <w:jc w:val="center"/>
              <w:rPr>
                <w:b/>
                <w:sz w:val="26"/>
                <w:szCs w:val="26"/>
              </w:rPr>
            </w:pPr>
            <w:r w:rsidRPr="00CB0743">
              <w:rPr>
                <w:sz w:val="26"/>
                <w:szCs w:val="26"/>
              </w:rPr>
              <w:t>8%</w:t>
            </w:r>
          </w:p>
        </w:tc>
        <w:tc>
          <w:tcPr>
            <w:tcW w:w="1276"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p>
          <w:p w:rsidR="00770A69" w:rsidRPr="00CB0743" w:rsidRDefault="0057312C" w:rsidP="0026606E">
            <w:pPr>
              <w:spacing w:line="360" w:lineRule="auto"/>
              <w:jc w:val="center"/>
              <w:rPr>
                <w:sz w:val="26"/>
                <w:szCs w:val="26"/>
                <w:lang w:val="vi-VN"/>
              </w:rPr>
            </w:pPr>
            <w:r w:rsidRPr="00CB0743">
              <w:rPr>
                <w:sz w:val="26"/>
                <w:szCs w:val="26"/>
              </w:rPr>
              <w:t>3200-3500 USD</w:t>
            </w:r>
          </w:p>
          <w:p w:rsidR="00770A69" w:rsidRPr="00CB0743" w:rsidRDefault="00770A69" w:rsidP="0026606E">
            <w:pPr>
              <w:spacing w:line="360" w:lineRule="auto"/>
              <w:jc w:val="center"/>
              <w:rPr>
                <w:sz w:val="26"/>
                <w:szCs w:val="26"/>
                <w:lang w:val="vi-VN"/>
              </w:rPr>
            </w:pPr>
          </w:p>
        </w:tc>
        <w:tc>
          <w:tcPr>
            <w:tcW w:w="1134" w:type="dxa"/>
            <w:tcBorders>
              <w:right w:val="single" w:sz="4" w:space="0" w:color="auto"/>
            </w:tcBorders>
            <w:shd w:val="clear" w:color="auto" w:fill="auto"/>
            <w:vAlign w:val="center"/>
          </w:tcPr>
          <w:p w:rsidR="00770A69" w:rsidRPr="00CB0743" w:rsidRDefault="000F1AE3" w:rsidP="0026606E">
            <w:pPr>
              <w:spacing w:line="360" w:lineRule="auto"/>
              <w:jc w:val="center"/>
              <w:rPr>
                <w:sz w:val="26"/>
                <w:szCs w:val="26"/>
              </w:rPr>
            </w:pPr>
            <w:r w:rsidRPr="00CB0743">
              <w:rPr>
                <w:sz w:val="26"/>
                <w:szCs w:val="26"/>
              </w:rPr>
              <w:t>6,06</w:t>
            </w:r>
            <w:r w:rsidR="00770A69" w:rsidRPr="00CB0743">
              <w:rPr>
                <w:sz w:val="26"/>
                <w:szCs w:val="26"/>
              </w:rPr>
              <w:t>%</w:t>
            </w:r>
          </w:p>
        </w:tc>
        <w:tc>
          <w:tcPr>
            <w:tcW w:w="992" w:type="dxa"/>
            <w:tcBorders>
              <w:right w:val="single" w:sz="4" w:space="0" w:color="auto"/>
            </w:tcBorders>
            <w:shd w:val="clear" w:color="auto" w:fill="auto"/>
            <w:vAlign w:val="center"/>
          </w:tcPr>
          <w:p w:rsidR="00770A69" w:rsidRPr="00CB0743" w:rsidRDefault="00850117" w:rsidP="0026606E">
            <w:pPr>
              <w:spacing w:line="360" w:lineRule="auto"/>
              <w:jc w:val="center"/>
              <w:rPr>
                <w:sz w:val="26"/>
                <w:szCs w:val="26"/>
              </w:rPr>
            </w:pPr>
            <w:r w:rsidRPr="00CB0743">
              <w:rPr>
                <w:sz w:val="26"/>
                <w:szCs w:val="26"/>
              </w:rPr>
              <w:t>4.59</w:t>
            </w:r>
            <w:r w:rsidR="00770A69" w:rsidRPr="00CB0743">
              <w:rPr>
                <w:sz w:val="26"/>
                <w:szCs w:val="26"/>
              </w:rPr>
              <w:t>%</w:t>
            </w:r>
          </w:p>
        </w:tc>
      </w:tr>
      <w:tr w:rsidR="00770A69" w:rsidRPr="00CB0743" w:rsidTr="0026606E">
        <w:trPr>
          <w:trHeight w:val="699"/>
          <w:jc w:val="center"/>
        </w:trPr>
        <w:tc>
          <w:tcPr>
            <w:tcW w:w="102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Tỉnh Phú Yên</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vertAlign w:val="superscript"/>
              </w:rPr>
            </w:pPr>
            <w:r w:rsidRPr="00CB0743">
              <w:rPr>
                <w:sz w:val="26"/>
                <w:szCs w:val="26"/>
              </w:rPr>
              <w:t>723 ng/ km</w:t>
            </w:r>
            <w:r w:rsidRPr="00CB0743">
              <w:rPr>
                <w:sz w:val="26"/>
                <w:szCs w:val="26"/>
                <w:vertAlign w:val="superscript"/>
              </w:rPr>
              <w:t>2</w:t>
            </w:r>
          </w:p>
        </w:tc>
        <w:tc>
          <w:tcPr>
            <w:tcW w:w="1450"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A222C5" w:rsidP="0026606E">
            <w:pPr>
              <w:spacing w:line="360" w:lineRule="auto"/>
              <w:jc w:val="center"/>
              <w:rPr>
                <w:sz w:val="26"/>
                <w:szCs w:val="26"/>
              </w:rPr>
            </w:pPr>
            <w:r w:rsidRPr="00CB0743">
              <w:rPr>
                <w:sz w:val="26"/>
                <w:szCs w:val="26"/>
              </w:rPr>
              <w:t>11,5</w:t>
            </w:r>
            <w:r w:rsidR="00770A69" w:rsidRPr="00CB0743">
              <w:rPr>
                <w:sz w:val="26"/>
                <w:szCs w:val="26"/>
              </w:rPr>
              <w:t>%/năm</w:t>
            </w:r>
          </w:p>
        </w:tc>
        <w:tc>
          <w:tcPr>
            <w:tcW w:w="1134" w:type="dxa"/>
            <w:shd w:val="clear" w:color="auto" w:fill="auto"/>
            <w:vAlign w:val="center"/>
          </w:tcPr>
          <w:p w:rsidR="00770A69" w:rsidRPr="00CB0743" w:rsidRDefault="00770A69" w:rsidP="0026606E">
            <w:pPr>
              <w:spacing w:line="360" w:lineRule="auto"/>
              <w:jc w:val="center"/>
              <w:rPr>
                <w:sz w:val="26"/>
                <w:szCs w:val="26"/>
              </w:rPr>
            </w:pPr>
          </w:p>
          <w:p w:rsidR="0057312C" w:rsidRPr="00CB0743" w:rsidRDefault="0057312C" w:rsidP="0026606E">
            <w:pPr>
              <w:spacing w:line="360" w:lineRule="auto"/>
              <w:jc w:val="center"/>
              <w:rPr>
                <w:sz w:val="26"/>
                <w:szCs w:val="26"/>
              </w:rPr>
            </w:pPr>
            <w:r w:rsidRPr="00CB0743">
              <w:rPr>
                <w:sz w:val="26"/>
                <w:szCs w:val="26"/>
              </w:rPr>
              <w:t>33</w:t>
            </w:r>
          </w:p>
          <w:p w:rsidR="00770A69" w:rsidRPr="00CB0743" w:rsidRDefault="0057312C" w:rsidP="0026606E">
            <w:pPr>
              <w:spacing w:line="360" w:lineRule="auto"/>
              <w:jc w:val="center"/>
              <w:rPr>
                <w:sz w:val="26"/>
                <w:szCs w:val="26"/>
              </w:rPr>
            </w:pPr>
            <w:r w:rsidRPr="00CB0743">
              <w:rPr>
                <w:sz w:val="26"/>
                <w:szCs w:val="26"/>
              </w:rPr>
              <w:t>triệu đông</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A222C5" w:rsidP="0026606E">
            <w:pPr>
              <w:spacing w:line="360" w:lineRule="auto"/>
              <w:jc w:val="center"/>
              <w:rPr>
                <w:sz w:val="26"/>
                <w:szCs w:val="26"/>
              </w:rPr>
            </w:pPr>
            <w:r w:rsidRPr="00CB0743">
              <w:rPr>
                <w:sz w:val="26"/>
                <w:szCs w:val="26"/>
              </w:rPr>
              <w:t>12,5</w:t>
            </w:r>
            <w:r w:rsidR="00770A69" w:rsidRPr="00CB0743">
              <w:rPr>
                <w:sz w:val="26"/>
                <w:szCs w:val="26"/>
              </w:rPr>
              <w:t>%</w:t>
            </w:r>
          </w:p>
        </w:tc>
        <w:tc>
          <w:tcPr>
            <w:tcW w:w="1276"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57312C" w:rsidP="0026606E">
            <w:pPr>
              <w:spacing w:line="360" w:lineRule="auto"/>
              <w:jc w:val="center"/>
              <w:rPr>
                <w:sz w:val="26"/>
                <w:szCs w:val="26"/>
              </w:rPr>
            </w:pPr>
            <w:r w:rsidRPr="00CB0743">
              <w:rPr>
                <w:sz w:val="26"/>
                <w:szCs w:val="26"/>
              </w:rPr>
              <w:t>3400 USD</w:t>
            </w:r>
          </w:p>
        </w:tc>
        <w:tc>
          <w:tcPr>
            <w:tcW w:w="1134" w:type="dxa"/>
            <w:tcBorders>
              <w:right w:val="single" w:sz="4" w:space="0" w:color="auto"/>
            </w:tcBorders>
            <w:shd w:val="clear" w:color="auto" w:fill="auto"/>
            <w:vAlign w:val="center"/>
          </w:tcPr>
          <w:p w:rsidR="00770A69" w:rsidRPr="00CB0743" w:rsidRDefault="000F1AE3" w:rsidP="0026606E">
            <w:pPr>
              <w:spacing w:line="360" w:lineRule="auto"/>
              <w:jc w:val="center"/>
              <w:rPr>
                <w:sz w:val="26"/>
                <w:szCs w:val="26"/>
              </w:rPr>
            </w:pPr>
            <w:r w:rsidRPr="00CB0743">
              <w:rPr>
                <w:sz w:val="26"/>
                <w:szCs w:val="26"/>
              </w:rPr>
              <w:t>9.46</w:t>
            </w:r>
            <w:r w:rsidR="00770A69" w:rsidRPr="00CB0743">
              <w:rPr>
                <w:sz w:val="26"/>
                <w:szCs w:val="26"/>
              </w:rPr>
              <w:t>%</w:t>
            </w:r>
          </w:p>
        </w:tc>
        <w:tc>
          <w:tcPr>
            <w:tcW w:w="992" w:type="dxa"/>
            <w:tcBorders>
              <w:left w:val="single" w:sz="4" w:space="0" w:color="auto"/>
            </w:tcBorders>
            <w:shd w:val="clear" w:color="auto" w:fill="auto"/>
            <w:vAlign w:val="center"/>
          </w:tcPr>
          <w:p w:rsidR="00770A69" w:rsidRPr="00CB0743" w:rsidRDefault="00850117" w:rsidP="0026606E">
            <w:pPr>
              <w:spacing w:line="360" w:lineRule="auto"/>
              <w:jc w:val="center"/>
              <w:rPr>
                <w:sz w:val="26"/>
                <w:szCs w:val="26"/>
              </w:rPr>
            </w:pPr>
            <w:r w:rsidRPr="00CB0743">
              <w:rPr>
                <w:sz w:val="26"/>
                <w:szCs w:val="26"/>
              </w:rPr>
              <w:t>7.16</w:t>
            </w:r>
            <w:r w:rsidR="00770A69" w:rsidRPr="00CB0743">
              <w:rPr>
                <w:sz w:val="26"/>
                <w:szCs w:val="26"/>
              </w:rPr>
              <w:t>%</w:t>
            </w:r>
          </w:p>
        </w:tc>
      </w:tr>
      <w:tr w:rsidR="00770A69" w:rsidRPr="00CB0743" w:rsidTr="0026606E">
        <w:trPr>
          <w:trHeight w:val="1309"/>
          <w:jc w:val="center"/>
        </w:trPr>
        <w:tc>
          <w:tcPr>
            <w:tcW w:w="102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Tỉnh Gia Lai</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vertAlign w:val="superscript"/>
              </w:rPr>
            </w:pPr>
            <w:r w:rsidRPr="00CB0743">
              <w:rPr>
                <w:sz w:val="26"/>
                <w:szCs w:val="26"/>
              </w:rPr>
              <w:t>137 ng/km</w:t>
            </w:r>
            <w:r w:rsidRPr="00CB0743">
              <w:rPr>
                <w:sz w:val="26"/>
                <w:szCs w:val="26"/>
                <w:vertAlign w:val="superscript"/>
              </w:rPr>
              <w:t>2</w:t>
            </w:r>
          </w:p>
        </w:tc>
        <w:tc>
          <w:tcPr>
            <w:tcW w:w="1450" w:type="dxa"/>
            <w:shd w:val="clear" w:color="auto" w:fill="auto"/>
            <w:vAlign w:val="center"/>
          </w:tcPr>
          <w:p w:rsidR="00DF17D6" w:rsidRPr="00CB0743" w:rsidRDefault="00A222C5" w:rsidP="0026606E">
            <w:pPr>
              <w:spacing w:line="360" w:lineRule="auto"/>
              <w:jc w:val="center"/>
              <w:rPr>
                <w:sz w:val="26"/>
                <w:szCs w:val="26"/>
              </w:rPr>
            </w:pPr>
            <w:r w:rsidRPr="00CB0743">
              <w:rPr>
                <w:sz w:val="26"/>
                <w:szCs w:val="26"/>
              </w:rPr>
              <w:t>12,81</w:t>
            </w:r>
            <w:r w:rsidR="00770A69" w:rsidRPr="00CB0743">
              <w:rPr>
                <w:sz w:val="26"/>
                <w:szCs w:val="26"/>
              </w:rPr>
              <w:t>%</w:t>
            </w:r>
          </w:p>
          <w:p w:rsidR="00770A69" w:rsidRPr="00CB0743" w:rsidRDefault="00770A69" w:rsidP="0026606E">
            <w:pPr>
              <w:spacing w:line="360" w:lineRule="auto"/>
              <w:jc w:val="center"/>
              <w:rPr>
                <w:sz w:val="26"/>
                <w:szCs w:val="26"/>
              </w:rPr>
            </w:pPr>
            <w:r w:rsidRPr="00CB0743">
              <w:rPr>
                <w:sz w:val="26"/>
                <w:szCs w:val="26"/>
              </w:rPr>
              <w:t>/năm</w:t>
            </w:r>
          </w:p>
        </w:tc>
        <w:tc>
          <w:tcPr>
            <w:tcW w:w="1134"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57312C" w:rsidP="0026606E">
            <w:pPr>
              <w:spacing w:line="360" w:lineRule="auto"/>
              <w:jc w:val="center"/>
              <w:rPr>
                <w:sz w:val="26"/>
                <w:szCs w:val="26"/>
              </w:rPr>
            </w:pPr>
            <w:r w:rsidRPr="00CB0743">
              <w:rPr>
                <w:sz w:val="26"/>
                <w:szCs w:val="26"/>
              </w:rPr>
              <w:t>39,1</w:t>
            </w:r>
          </w:p>
          <w:p w:rsidR="0057312C" w:rsidRPr="00CB0743" w:rsidRDefault="00DC1017" w:rsidP="0026606E">
            <w:pPr>
              <w:spacing w:line="360" w:lineRule="auto"/>
              <w:jc w:val="center"/>
              <w:rPr>
                <w:sz w:val="26"/>
                <w:szCs w:val="26"/>
              </w:rPr>
            </w:pPr>
            <w:r w:rsidRPr="00CB0743">
              <w:rPr>
                <w:sz w:val="26"/>
                <w:szCs w:val="26"/>
              </w:rPr>
              <w:t>t</w:t>
            </w:r>
            <w:r w:rsidR="0057312C" w:rsidRPr="00CB0743">
              <w:rPr>
                <w:sz w:val="26"/>
                <w:szCs w:val="26"/>
              </w:rPr>
              <w:t>riệu đồng</w:t>
            </w:r>
          </w:p>
        </w:tc>
        <w:tc>
          <w:tcPr>
            <w:tcW w:w="1101"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770A69" w:rsidP="0026606E">
            <w:pPr>
              <w:spacing w:line="360" w:lineRule="auto"/>
              <w:jc w:val="center"/>
              <w:rPr>
                <w:sz w:val="26"/>
                <w:szCs w:val="26"/>
              </w:rPr>
            </w:pPr>
            <w:r w:rsidRPr="00CB0743">
              <w:rPr>
                <w:sz w:val="26"/>
                <w:szCs w:val="26"/>
              </w:rPr>
              <w:t>7,5%</w:t>
            </w:r>
          </w:p>
        </w:tc>
        <w:tc>
          <w:tcPr>
            <w:tcW w:w="1276" w:type="dxa"/>
            <w:shd w:val="clear" w:color="auto" w:fill="auto"/>
            <w:vAlign w:val="center"/>
          </w:tcPr>
          <w:p w:rsidR="00770A69" w:rsidRPr="00CB0743" w:rsidRDefault="00770A69" w:rsidP="0026606E">
            <w:pPr>
              <w:spacing w:line="360" w:lineRule="auto"/>
              <w:jc w:val="center"/>
              <w:rPr>
                <w:sz w:val="26"/>
                <w:szCs w:val="26"/>
              </w:rPr>
            </w:pPr>
          </w:p>
          <w:p w:rsidR="00770A69" w:rsidRPr="00CB0743" w:rsidRDefault="0057312C" w:rsidP="0026606E">
            <w:pPr>
              <w:spacing w:line="360" w:lineRule="auto"/>
              <w:jc w:val="center"/>
              <w:rPr>
                <w:sz w:val="26"/>
                <w:szCs w:val="26"/>
              </w:rPr>
            </w:pPr>
            <w:r w:rsidRPr="00CB0743">
              <w:rPr>
                <w:sz w:val="26"/>
                <w:szCs w:val="26"/>
              </w:rPr>
              <w:t>2393,07</w:t>
            </w:r>
            <w:r w:rsidR="00770A69" w:rsidRPr="00CB0743">
              <w:rPr>
                <w:sz w:val="26"/>
                <w:szCs w:val="26"/>
              </w:rPr>
              <w:t xml:space="preserve"> USD</w:t>
            </w:r>
          </w:p>
        </w:tc>
        <w:tc>
          <w:tcPr>
            <w:tcW w:w="1134" w:type="dxa"/>
            <w:tcBorders>
              <w:right w:val="single" w:sz="4" w:space="0" w:color="auto"/>
            </w:tcBorders>
            <w:shd w:val="clear" w:color="auto" w:fill="auto"/>
            <w:vAlign w:val="center"/>
          </w:tcPr>
          <w:p w:rsidR="00770A69" w:rsidRPr="00CB0743" w:rsidRDefault="00770A69" w:rsidP="0026606E">
            <w:pPr>
              <w:spacing w:line="360" w:lineRule="auto"/>
              <w:jc w:val="center"/>
              <w:rPr>
                <w:sz w:val="26"/>
                <w:szCs w:val="26"/>
              </w:rPr>
            </w:pPr>
            <w:r w:rsidRPr="00CB0743">
              <w:rPr>
                <w:sz w:val="26"/>
                <w:szCs w:val="26"/>
              </w:rPr>
              <w:t>5,68%</w:t>
            </w:r>
          </w:p>
        </w:tc>
        <w:tc>
          <w:tcPr>
            <w:tcW w:w="992" w:type="dxa"/>
            <w:tcBorders>
              <w:left w:val="single" w:sz="4" w:space="0" w:color="auto"/>
            </w:tcBorders>
            <w:shd w:val="clear" w:color="auto" w:fill="auto"/>
            <w:vAlign w:val="center"/>
          </w:tcPr>
          <w:p w:rsidR="00770A69" w:rsidRPr="00CB0743" w:rsidRDefault="00850117" w:rsidP="0026606E">
            <w:pPr>
              <w:spacing w:line="360" w:lineRule="auto"/>
              <w:jc w:val="center"/>
              <w:rPr>
                <w:sz w:val="26"/>
                <w:szCs w:val="26"/>
              </w:rPr>
            </w:pPr>
            <w:r w:rsidRPr="00CB0743">
              <w:rPr>
                <w:sz w:val="26"/>
                <w:szCs w:val="26"/>
              </w:rPr>
              <w:t>4,30</w:t>
            </w:r>
            <w:r w:rsidR="00770A69" w:rsidRPr="00CB0743">
              <w:rPr>
                <w:sz w:val="26"/>
                <w:szCs w:val="26"/>
              </w:rPr>
              <w:t>%</w:t>
            </w:r>
          </w:p>
        </w:tc>
      </w:tr>
      <w:tr w:rsidR="00E86B54" w:rsidRPr="00CB0743" w:rsidTr="0026606E">
        <w:trPr>
          <w:trHeight w:val="1309"/>
          <w:jc w:val="center"/>
        </w:trPr>
        <w:tc>
          <w:tcPr>
            <w:tcW w:w="1021" w:type="dxa"/>
            <w:shd w:val="clear" w:color="auto" w:fill="auto"/>
            <w:vAlign w:val="center"/>
          </w:tcPr>
          <w:p w:rsidR="00E86B54" w:rsidRPr="00CB0743" w:rsidRDefault="00E86B54" w:rsidP="0026606E">
            <w:pPr>
              <w:spacing w:line="360" w:lineRule="auto"/>
              <w:jc w:val="center"/>
              <w:rPr>
                <w:sz w:val="26"/>
                <w:szCs w:val="26"/>
              </w:rPr>
            </w:pPr>
            <w:r w:rsidRPr="00CB0743">
              <w:rPr>
                <w:sz w:val="26"/>
                <w:szCs w:val="26"/>
              </w:rPr>
              <w:t>Tỉnh Đắk Lắk</w:t>
            </w:r>
          </w:p>
        </w:tc>
        <w:tc>
          <w:tcPr>
            <w:tcW w:w="1101" w:type="dxa"/>
            <w:shd w:val="clear" w:color="auto" w:fill="auto"/>
            <w:vAlign w:val="center"/>
          </w:tcPr>
          <w:p w:rsidR="00E86B54" w:rsidRPr="00CB0743" w:rsidRDefault="00B00F46" w:rsidP="0026606E">
            <w:pPr>
              <w:spacing w:line="360" w:lineRule="auto"/>
              <w:jc w:val="center"/>
              <w:rPr>
                <w:sz w:val="26"/>
                <w:szCs w:val="26"/>
              </w:rPr>
            </w:pPr>
            <w:r w:rsidRPr="00CB0743">
              <w:rPr>
                <w:sz w:val="26"/>
                <w:szCs w:val="26"/>
              </w:rPr>
              <w:t>131 ng/km</w:t>
            </w:r>
            <w:r w:rsidRPr="00CB0743">
              <w:rPr>
                <w:sz w:val="26"/>
                <w:szCs w:val="26"/>
                <w:vertAlign w:val="superscript"/>
              </w:rPr>
              <w:t>2</w:t>
            </w:r>
          </w:p>
        </w:tc>
        <w:tc>
          <w:tcPr>
            <w:tcW w:w="1450" w:type="dxa"/>
            <w:shd w:val="clear" w:color="auto" w:fill="auto"/>
            <w:vAlign w:val="center"/>
          </w:tcPr>
          <w:p w:rsidR="00E86B54" w:rsidRPr="00CB0743" w:rsidRDefault="005A4AF1" w:rsidP="0026606E">
            <w:pPr>
              <w:spacing w:line="360" w:lineRule="auto"/>
              <w:jc w:val="center"/>
              <w:rPr>
                <w:sz w:val="26"/>
                <w:szCs w:val="26"/>
              </w:rPr>
            </w:pPr>
            <w:r w:rsidRPr="00CB0743">
              <w:rPr>
                <w:sz w:val="26"/>
                <w:szCs w:val="26"/>
              </w:rPr>
              <w:t>8%/năm</w:t>
            </w:r>
          </w:p>
        </w:tc>
        <w:tc>
          <w:tcPr>
            <w:tcW w:w="1134" w:type="dxa"/>
            <w:shd w:val="clear" w:color="auto" w:fill="auto"/>
            <w:vAlign w:val="center"/>
          </w:tcPr>
          <w:p w:rsidR="00E86B54" w:rsidRPr="00CB0743" w:rsidRDefault="00DC1017" w:rsidP="0026606E">
            <w:pPr>
              <w:spacing w:line="360" w:lineRule="auto"/>
              <w:jc w:val="center"/>
              <w:rPr>
                <w:sz w:val="26"/>
                <w:szCs w:val="26"/>
              </w:rPr>
            </w:pPr>
            <w:r w:rsidRPr="00CB0743">
              <w:rPr>
                <w:sz w:val="26"/>
                <w:szCs w:val="26"/>
              </w:rPr>
              <w:t>34,9 triệu đồng</w:t>
            </w:r>
          </w:p>
        </w:tc>
        <w:tc>
          <w:tcPr>
            <w:tcW w:w="1101" w:type="dxa"/>
            <w:shd w:val="clear" w:color="auto" w:fill="auto"/>
            <w:vAlign w:val="center"/>
          </w:tcPr>
          <w:p w:rsidR="00E86B54" w:rsidRPr="00CB0743" w:rsidRDefault="00DC1017" w:rsidP="0026606E">
            <w:pPr>
              <w:spacing w:line="360" w:lineRule="auto"/>
              <w:jc w:val="center"/>
              <w:rPr>
                <w:sz w:val="26"/>
                <w:szCs w:val="26"/>
              </w:rPr>
            </w:pPr>
            <w:r w:rsidRPr="00CB0743">
              <w:rPr>
                <w:sz w:val="26"/>
                <w:szCs w:val="26"/>
              </w:rPr>
              <w:t>8,5-9%/năm</w:t>
            </w:r>
          </w:p>
        </w:tc>
        <w:tc>
          <w:tcPr>
            <w:tcW w:w="1276" w:type="dxa"/>
            <w:shd w:val="clear" w:color="auto" w:fill="auto"/>
            <w:vAlign w:val="center"/>
          </w:tcPr>
          <w:p w:rsidR="00E86B54" w:rsidRPr="00CB0743" w:rsidRDefault="00DC1017" w:rsidP="0026606E">
            <w:pPr>
              <w:spacing w:line="360" w:lineRule="auto"/>
              <w:jc w:val="center"/>
              <w:rPr>
                <w:sz w:val="26"/>
                <w:szCs w:val="26"/>
              </w:rPr>
            </w:pPr>
            <w:r w:rsidRPr="00CB0743">
              <w:rPr>
                <w:sz w:val="26"/>
                <w:szCs w:val="26"/>
              </w:rPr>
              <w:t>2200,5 USD</w:t>
            </w:r>
          </w:p>
        </w:tc>
        <w:tc>
          <w:tcPr>
            <w:tcW w:w="1134" w:type="dxa"/>
            <w:tcBorders>
              <w:right w:val="single" w:sz="4" w:space="0" w:color="auto"/>
            </w:tcBorders>
            <w:shd w:val="clear" w:color="auto" w:fill="auto"/>
            <w:vAlign w:val="center"/>
          </w:tcPr>
          <w:p w:rsidR="00E86B54" w:rsidRPr="00CB0743" w:rsidRDefault="000F1AE3" w:rsidP="0026606E">
            <w:pPr>
              <w:spacing w:line="360" w:lineRule="auto"/>
              <w:jc w:val="center"/>
              <w:rPr>
                <w:sz w:val="26"/>
                <w:szCs w:val="26"/>
              </w:rPr>
            </w:pPr>
            <w:r w:rsidRPr="00CB0743">
              <w:rPr>
                <w:sz w:val="26"/>
                <w:szCs w:val="26"/>
              </w:rPr>
              <w:t>6.81%</w:t>
            </w:r>
          </w:p>
        </w:tc>
        <w:tc>
          <w:tcPr>
            <w:tcW w:w="992" w:type="dxa"/>
            <w:tcBorders>
              <w:left w:val="single" w:sz="4" w:space="0" w:color="auto"/>
            </w:tcBorders>
            <w:shd w:val="clear" w:color="auto" w:fill="auto"/>
            <w:vAlign w:val="center"/>
          </w:tcPr>
          <w:p w:rsidR="00E86B54" w:rsidRPr="00CB0743" w:rsidRDefault="00850117" w:rsidP="0026606E">
            <w:pPr>
              <w:spacing w:line="360" w:lineRule="auto"/>
              <w:jc w:val="center"/>
              <w:rPr>
                <w:sz w:val="26"/>
                <w:szCs w:val="26"/>
              </w:rPr>
            </w:pPr>
            <w:r w:rsidRPr="00CB0743">
              <w:rPr>
                <w:sz w:val="26"/>
                <w:szCs w:val="26"/>
              </w:rPr>
              <w:t>5.16%</w:t>
            </w:r>
          </w:p>
        </w:tc>
      </w:tr>
      <w:tr w:rsidR="00770A69" w:rsidRPr="00CB0743" w:rsidTr="0026606E">
        <w:trPr>
          <w:trHeight w:val="1383"/>
          <w:jc w:val="center"/>
        </w:trPr>
        <w:tc>
          <w:tcPr>
            <w:tcW w:w="1021" w:type="dxa"/>
            <w:shd w:val="clear" w:color="auto" w:fill="auto"/>
            <w:vAlign w:val="center"/>
          </w:tcPr>
          <w:p w:rsidR="00770A69" w:rsidRPr="00CB0743" w:rsidRDefault="00770A69" w:rsidP="0026606E">
            <w:pPr>
              <w:spacing w:line="360" w:lineRule="auto"/>
              <w:jc w:val="center"/>
              <w:rPr>
                <w:b/>
                <w:sz w:val="26"/>
                <w:szCs w:val="26"/>
              </w:rPr>
            </w:pPr>
          </w:p>
          <w:p w:rsidR="00770A69" w:rsidRPr="00CB0743" w:rsidRDefault="00770A69" w:rsidP="0026606E">
            <w:pPr>
              <w:spacing w:line="360" w:lineRule="auto"/>
              <w:jc w:val="center"/>
              <w:rPr>
                <w:b/>
                <w:sz w:val="26"/>
                <w:szCs w:val="26"/>
              </w:rPr>
            </w:pPr>
            <w:r w:rsidRPr="00CB0743">
              <w:rPr>
                <w:b/>
                <w:sz w:val="26"/>
                <w:szCs w:val="26"/>
              </w:rPr>
              <w:t>Cả nước</w:t>
            </w:r>
          </w:p>
        </w:tc>
        <w:tc>
          <w:tcPr>
            <w:tcW w:w="1101" w:type="dxa"/>
            <w:shd w:val="clear" w:color="auto" w:fill="auto"/>
            <w:vAlign w:val="center"/>
          </w:tcPr>
          <w:p w:rsidR="00770A69" w:rsidRPr="00CB0743" w:rsidRDefault="00770A69" w:rsidP="0026606E">
            <w:pPr>
              <w:spacing w:line="360" w:lineRule="auto"/>
              <w:jc w:val="center"/>
              <w:rPr>
                <w:b/>
                <w:sz w:val="26"/>
                <w:szCs w:val="26"/>
              </w:rPr>
            </w:pPr>
          </w:p>
          <w:p w:rsidR="00770A69" w:rsidRPr="00CB0743" w:rsidRDefault="00770A69" w:rsidP="0026606E">
            <w:pPr>
              <w:spacing w:line="360" w:lineRule="auto"/>
              <w:jc w:val="center"/>
              <w:rPr>
                <w:b/>
                <w:sz w:val="26"/>
                <w:szCs w:val="26"/>
                <w:vertAlign w:val="superscript"/>
              </w:rPr>
            </w:pPr>
            <w:r w:rsidRPr="00CB0743">
              <w:rPr>
                <w:b/>
                <w:sz w:val="26"/>
                <w:szCs w:val="26"/>
              </w:rPr>
              <w:t>277 ng/km</w:t>
            </w:r>
            <w:r w:rsidRPr="00CB0743">
              <w:rPr>
                <w:b/>
                <w:sz w:val="26"/>
                <w:szCs w:val="26"/>
                <w:vertAlign w:val="superscript"/>
              </w:rPr>
              <w:t>2</w:t>
            </w:r>
          </w:p>
        </w:tc>
        <w:tc>
          <w:tcPr>
            <w:tcW w:w="1450" w:type="dxa"/>
            <w:shd w:val="clear" w:color="auto" w:fill="auto"/>
            <w:vAlign w:val="center"/>
          </w:tcPr>
          <w:p w:rsidR="00770A69" w:rsidRPr="00CB0743" w:rsidRDefault="00770A69" w:rsidP="0026606E">
            <w:pPr>
              <w:spacing w:line="360" w:lineRule="auto"/>
              <w:jc w:val="center"/>
              <w:rPr>
                <w:b/>
                <w:sz w:val="26"/>
                <w:szCs w:val="26"/>
              </w:rPr>
            </w:pPr>
          </w:p>
          <w:p w:rsidR="00770A69" w:rsidRPr="00CB0743" w:rsidRDefault="00770A69" w:rsidP="0026606E">
            <w:pPr>
              <w:spacing w:line="360" w:lineRule="auto"/>
              <w:jc w:val="center"/>
              <w:rPr>
                <w:b/>
                <w:sz w:val="26"/>
                <w:szCs w:val="26"/>
              </w:rPr>
            </w:pPr>
            <w:r w:rsidRPr="00CB0743">
              <w:rPr>
                <w:b/>
                <w:sz w:val="26"/>
                <w:szCs w:val="26"/>
              </w:rPr>
              <w:t>5,9%/năm</w:t>
            </w:r>
          </w:p>
        </w:tc>
        <w:tc>
          <w:tcPr>
            <w:tcW w:w="1134" w:type="dxa"/>
            <w:shd w:val="clear" w:color="auto" w:fill="auto"/>
            <w:vAlign w:val="center"/>
          </w:tcPr>
          <w:p w:rsidR="00C632FA" w:rsidRPr="00CB0743" w:rsidRDefault="00850117" w:rsidP="0026606E">
            <w:pPr>
              <w:spacing w:line="360" w:lineRule="auto"/>
              <w:jc w:val="center"/>
              <w:rPr>
                <w:b/>
                <w:sz w:val="26"/>
                <w:szCs w:val="26"/>
              </w:rPr>
            </w:pPr>
            <w:r w:rsidRPr="00CB0743">
              <w:rPr>
                <w:b/>
                <w:sz w:val="26"/>
                <w:szCs w:val="26"/>
              </w:rPr>
              <w:t>44 triệu đồng</w:t>
            </w:r>
          </w:p>
          <w:p w:rsidR="00770A69" w:rsidRPr="00CB0743" w:rsidRDefault="00C632FA" w:rsidP="0026606E">
            <w:pPr>
              <w:spacing w:line="360" w:lineRule="auto"/>
              <w:jc w:val="center"/>
              <w:rPr>
                <w:b/>
                <w:sz w:val="26"/>
                <w:szCs w:val="26"/>
              </w:rPr>
            </w:pPr>
            <w:r w:rsidRPr="00CB0743">
              <w:rPr>
                <w:b/>
                <w:sz w:val="26"/>
                <w:szCs w:val="26"/>
              </w:rPr>
              <w:t>(</w:t>
            </w:r>
            <w:r w:rsidR="00850117" w:rsidRPr="00CB0743">
              <w:rPr>
                <w:b/>
                <w:sz w:val="26"/>
                <w:szCs w:val="26"/>
              </w:rPr>
              <w:t>2.100 USD)</w:t>
            </w:r>
          </w:p>
        </w:tc>
        <w:tc>
          <w:tcPr>
            <w:tcW w:w="1101" w:type="dxa"/>
            <w:shd w:val="clear" w:color="auto" w:fill="auto"/>
            <w:vAlign w:val="center"/>
          </w:tcPr>
          <w:p w:rsidR="00770A69" w:rsidRPr="00CB0743" w:rsidRDefault="00770A69" w:rsidP="0026606E">
            <w:pPr>
              <w:spacing w:line="360" w:lineRule="auto"/>
              <w:jc w:val="center"/>
              <w:rPr>
                <w:b/>
                <w:sz w:val="26"/>
                <w:szCs w:val="26"/>
              </w:rPr>
            </w:pPr>
            <w:r w:rsidRPr="00CB0743">
              <w:rPr>
                <w:b/>
                <w:sz w:val="26"/>
                <w:szCs w:val="26"/>
              </w:rPr>
              <w:t>6,5-7%</w:t>
            </w:r>
          </w:p>
        </w:tc>
        <w:tc>
          <w:tcPr>
            <w:tcW w:w="1276" w:type="dxa"/>
            <w:shd w:val="clear" w:color="auto" w:fill="auto"/>
            <w:vAlign w:val="center"/>
          </w:tcPr>
          <w:p w:rsidR="00770A69" w:rsidRPr="00CB0743" w:rsidRDefault="00770A69" w:rsidP="0026606E">
            <w:pPr>
              <w:spacing w:line="360" w:lineRule="auto"/>
              <w:jc w:val="center"/>
              <w:rPr>
                <w:b/>
                <w:sz w:val="26"/>
                <w:szCs w:val="26"/>
              </w:rPr>
            </w:pPr>
            <w:r w:rsidRPr="00CB0743">
              <w:rPr>
                <w:b/>
                <w:sz w:val="26"/>
                <w:szCs w:val="26"/>
              </w:rPr>
              <w:t>3.200-3.500 USD</w:t>
            </w:r>
          </w:p>
        </w:tc>
        <w:tc>
          <w:tcPr>
            <w:tcW w:w="1134" w:type="dxa"/>
            <w:tcBorders>
              <w:right w:val="single" w:sz="4" w:space="0" w:color="auto"/>
            </w:tcBorders>
            <w:shd w:val="clear" w:color="auto" w:fill="auto"/>
            <w:vAlign w:val="center"/>
          </w:tcPr>
          <w:p w:rsidR="00770A69" w:rsidRPr="00CB0743" w:rsidRDefault="00EC1FF1" w:rsidP="0026606E">
            <w:pPr>
              <w:spacing w:line="360" w:lineRule="auto"/>
              <w:jc w:val="center"/>
              <w:rPr>
                <w:b/>
                <w:sz w:val="26"/>
                <w:szCs w:val="26"/>
              </w:rPr>
            </w:pPr>
            <w:r w:rsidRPr="00CB0743">
              <w:rPr>
                <w:b/>
                <w:sz w:val="26"/>
                <w:szCs w:val="26"/>
              </w:rPr>
              <w:t>5,3%</w:t>
            </w:r>
            <w:r w:rsidR="00770A69" w:rsidRPr="00CB0743">
              <w:rPr>
                <w:b/>
                <w:sz w:val="26"/>
                <w:szCs w:val="26"/>
              </w:rPr>
              <w:t>*</w:t>
            </w:r>
          </w:p>
          <w:p w:rsidR="00770A69" w:rsidRPr="00CB0743" w:rsidRDefault="00EC1FF1" w:rsidP="0026606E">
            <w:pPr>
              <w:spacing w:line="360" w:lineRule="auto"/>
              <w:jc w:val="center"/>
              <w:rPr>
                <w:b/>
                <w:sz w:val="26"/>
                <w:szCs w:val="26"/>
              </w:rPr>
            </w:pPr>
            <w:r w:rsidRPr="00CB0743">
              <w:rPr>
                <w:b/>
                <w:sz w:val="26"/>
                <w:szCs w:val="26"/>
              </w:rPr>
              <w:t>5,3%**</w:t>
            </w:r>
          </w:p>
        </w:tc>
        <w:tc>
          <w:tcPr>
            <w:tcW w:w="992" w:type="dxa"/>
            <w:tcBorders>
              <w:left w:val="single" w:sz="4" w:space="0" w:color="auto"/>
            </w:tcBorders>
            <w:shd w:val="clear" w:color="auto" w:fill="auto"/>
            <w:vAlign w:val="center"/>
          </w:tcPr>
          <w:p w:rsidR="00770A69" w:rsidRPr="00CB0743" w:rsidRDefault="00EC1FF1" w:rsidP="0026606E">
            <w:pPr>
              <w:spacing w:line="360" w:lineRule="auto"/>
              <w:jc w:val="center"/>
              <w:rPr>
                <w:b/>
                <w:sz w:val="26"/>
                <w:szCs w:val="26"/>
              </w:rPr>
            </w:pPr>
            <w:r w:rsidRPr="00CB0743">
              <w:rPr>
                <w:b/>
                <w:sz w:val="26"/>
                <w:szCs w:val="26"/>
              </w:rPr>
              <w:t>5,3%*</w:t>
            </w:r>
          </w:p>
          <w:p w:rsidR="00770A69" w:rsidRPr="00CB0743" w:rsidRDefault="00EC1FF1" w:rsidP="0026606E">
            <w:pPr>
              <w:spacing w:line="360" w:lineRule="auto"/>
              <w:jc w:val="center"/>
              <w:rPr>
                <w:b/>
                <w:sz w:val="26"/>
                <w:szCs w:val="26"/>
              </w:rPr>
            </w:pPr>
            <w:r w:rsidRPr="00CB0743">
              <w:rPr>
                <w:b/>
                <w:sz w:val="26"/>
                <w:szCs w:val="26"/>
              </w:rPr>
              <w:t>4,6%**</w:t>
            </w:r>
          </w:p>
        </w:tc>
      </w:tr>
    </w:tbl>
    <w:p w:rsidR="00FA01FE" w:rsidRPr="00CB0743" w:rsidRDefault="00FA01FE" w:rsidP="00DB5BEC">
      <w:pPr>
        <w:spacing w:line="360" w:lineRule="auto"/>
        <w:jc w:val="both"/>
        <w:rPr>
          <w:noProof/>
          <w:sz w:val="26"/>
          <w:szCs w:val="26"/>
        </w:rPr>
      </w:pPr>
      <w:r w:rsidRPr="00CB0743" w:rsidDel="009F065F">
        <w:rPr>
          <w:noProof/>
          <w:sz w:val="26"/>
          <w:szCs w:val="26"/>
          <w:lang w:val="vi-VN"/>
        </w:rPr>
        <w:t xml:space="preserve"> </w:t>
      </w:r>
      <w:r w:rsidR="007A257A" w:rsidRPr="00CB0743">
        <w:rPr>
          <w:noProof/>
          <w:sz w:val="26"/>
          <w:szCs w:val="26"/>
        </w:rPr>
        <w:t xml:space="preserve">      </w:t>
      </w:r>
      <w:r w:rsidRPr="00CB0743">
        <w:rPr>
          <w:i/>
          <w:noProof/>
          <w:sz w:val="26"/>
          <w:szCs w:val="26"/>
          <w:lang w:val="vi-VN"/>
        </w:rPr>
        <w:t>Báo cáo tại Đại hội Đảng Bộ các tỉnh nhiệm kỳ 2016 – 2020.</w:t>
      </w:r>
    </w:p>
    <w:p w:rsidR="00FA01FE" w:rsidRPr="00CB0743" w:rsidRDefault="00FA01FE" w:rsidP="00DB5BEC">
      <w:pPr>
        <w:spacing w:line="360" w:lineRule="auto"/>
        <w:jc w:val="both"/>
        <w:rPr>
          <w:noProof/>
          <w:sz w:val="26"/>
          <w:szCs w:val="26"/>
          <w:lang w:val="vi-VN"/>
        </w:rPr>
      </w:pPr>
      <w:r w:rsidRPr="00CB0743">
        <w:rPr>
          <w:noProof/>
          <w:sz w:val="26"/>
          <w:szCs w:val="26"/>
          <w:lang w:val="vi-VN"/>
        </w:rPr>
        <w:t>(*)   Báo cáo triển vọng kinh tế thế giới IMF ngày 11/2/2016.</w:t>
      </w:r>
    </w:p>
    <w:p w:rsidR="00FA01FE" w:rsidRPr="00CB0743" w:rsidRDefault="00FA01FE" w:rsidP="00DB5BEC">
      <w:pPr>
        <w:spacing w:line="360" w:lineRule="auto"/>
        <w:jc w:val="both"/>
        <w:rPr>
          <w:noProof/>
          <w:sz w:val="26"/>
          <w:szCs w:val="26"/>
        </w:rPr>
      </w:pPr>
      <w:r w:rsidRPr="00CB0743">
        <w:rPr>
          <w:noProof/>
          <w:sz w:val="26"/>
          <w:szCs w:val="26"/>
          <w:lang w:val="vi-VN"/>
        </w:rPr>
        <w:t>(**) Báo cáo ANZ Bank (Austraylia and NewZeland Banking Group)</w:t>
      </w:r>
    </w:p>
    <w:p w:rsidR="00FA01FE" w:rsidRPr="00CB0743" w:rsidRDefault="00FA01FE" w:rsidP="00DB5BEC">
      <w:pPr>
        <w:spacing w:line="360" w:lineRule="auto"/>
        <w:jc w:val="both"/>
        <w:rPr>
          <w:noProof/>
          <w:sz w:val="26"/>
          <w:szCs w:val="26"/>
        </w:rPr>
      </w:pPr>
      <w:r w:rsidRPr="00CB0743">
        <w:rPr>
          <w:noProof/>
          <w:sz w:val="26"/>
          <w:szCs w:val="26"/>
        </w:rPr>
        <w:t>Nhận xét (qua bảng tổng hợp ở trên):</w:t>
      </w:r>
    </w:p>
    <w:p w:rsidR="00FA01FE" w:rsidRPr="00CB0743" w:rsidRDefault="00FA01FE" w:rsidP="00DB5BEC">
      <w:pPr>
        <w:spacing w:line="360" w:lineRule="auto"/>
        <w:jc w:val="both"/>
        <w:rPr>
          <w:noProof/>
          <w:sz w:val="26"/>
          <w:szCs w:val="26"/>
        </w:rPr>
      </w:pPr>
      <w:r w:rsidRPr="00CB0743">
        <w:rPr>
          <w:noProof/>
          <w:sz w:val="26"/>
          <w:szCs w:val="26"/>
        </w:rPr>
        <w:t>Giai đoạn 2010 - 2015:</w:t>
      </w:r>
    </w:p>
    <w:p w:rsidR="00FA01FE" w:rsidRPr="00CB0743" w:rsidRDefault="00FA01FE" w:rsidP="00DB5BEC">
      <w:pPr>
        <w:spacing w:line="360" w:lineRule="auto"/>
        <w:ind w:firstLine="284"/>
        <w:jc w:val="both"/>
        <w:rPr>
          <w:noProof/>
          <w:sz w:val="26"/>
          <w:szCs w:val="26"/>
        </w:rPr>
      </w:pPr>
      <w:r w:rsidRPr="00CB0743">
        <w:rPr>
          <w:noProof/>
          <w:sz w:val="26"/>
          <w:szCs w:val="26"/>
        </w:rPr>
        <w:lastRenderedPageBreak/>
        <w:t>GDP c</w:t>
      </w:r>
      <w:r w:rsidR="00850117" w:rsidRPr="00CB0743">
        <w:rPr>
          <w:noProof/>
          <w:sz w:val="26"/>
          <w:szCs w:val="26"/>
        </w:rPr>
        <w:t>ủa các địa phương đều có mức bình quân từ 8 – 12.81%</w:t>
      </w:r>
      <w:r w:rsidR="003A61BF" w:rsidRPr="00CB0743">
        <w:rPr>
          <w:noProof/>
          <w:sz w:val="26"/>
          <w:szCs w:val="26"/>
        </w:rPr>
        <w:t>,</w:t>
      </w:r>
      <w:r w:rsidRPr="00CB0743">
        <w:rPr>
          <w:noProof/>
          <w:sz w:val="26"/>
          <w:szCs w:val="26"/>
        </w:rPr>
        <w:t xml:space="preserve">  cao hơn mức tăng trường bình quân của cả nước.</w:t>
      </w:r>
    </w:p>
    <w:p w:rsidR="003A61BF" w:rsidRPr="00CB0743" w:rsidRDefault="00FA01FE" w:rsidP="00DB5BEC">
      <w:pPr>
        <w:spacing w:line="360" w:lineRule="auto"/>
        <w:ind w:firstLine="284"/>
        <w:jc w:val="both"/>
        <w:rPr>
          <w:noProof/>
          <w:sz w:val="26"/>
          <w:szCs w:val="26"/>
        </w:rPr>
      </w:pPr>
      <w:r w:rsidRPr="00CB0743">
        <w:rPr>
          <w:noProof/>
          <w:sz w:val="26"/>
          <w:szCs w:val="26"/>
        </w:rPr>
        <w:t xml:space="preserve">Thu nhập bình quân đầu người: </w:t>
      </w:r>
      <w:r w:rsidR="00850117" w:rsidRPr="00CB0743">
        <w:rPr>
          <w:noProof/>
          <w:sz w:val="26"/>
          <w:szCs w:val="26"/>
        </w:rPr>
        <w:t xml:space="preserve">Tỉnh Bình Định và Gia Lai </w:t>
      </w:r>
      <w:r w:rsidRPr="00CB0743">
        <w:rPr>
          <w:noProof/>
          <w:sz w:val="26"/>
          <w:szCs w:val="26"/>
        </w:rPr>
        <w:t xml:space="preserve">có mức thu nhập cao </w:t>
      </w:r>
      <w:r w:rsidR="00850117" w:rsidRPr="00CB0743">
        <w:rPr>
          <w:noProof/>
          <w:sz w:val="26"/>
          <w:szCs w:val="26"/>
        </w:rPr>
        <w:t>gần bằng mức bình quân</w:t>
      </w:r>
      <w:r w:rsidR="003A61BF" w:rsidRPr="00CB0743">
        <w:rPr>
          <w:noProof/>
          <w:sz w:val="26"/>
          <w:szCs w:val="26"/>
        </w:rPr>
        <w:t xml:space="preserve"> cả nước</w:t>
      </w:r>
      <w:r w:rsidRPr="00CB0743">
        <w:rPr>
          <w:noProof/>
          <w:sz w:val="26"/>
          <w:szCs w:val="26"/>
        </w:rPr>
        <w:t xml:space="preserve">, </w:t>
      </w:r>
      <w:r w:rsidR="003A61BF" w:rsidRPr="00CB0743">
        <w:rPr>
          <w:noProof/>
          <w:sz w:val="26"/>
          <w:szCs w:val="26"/>
        </w:rPr>
        <w:t>tỉnh Phú Yên và Đắk Lắk có mức thu nhập thấp hơn mức bình quân của cả nước ( 75%, 79,3%).</w:t>
      </w:r>
    </w:p>
    <w:p w:rsidR="00FA01FE" w:rsidRPr="00CB0743" w:rsidRDefault="00FA01FE" w:rsidP="00DB5BEC">
      <w:pPr>
        <w:spacing w:line="360" w:lineRule="auto"/>
        <w:jc w:val="both"/>
        <w:rPr>
          <w:noProof/>
          <w:sz w:val="26"/>
          <w:szCs w:val="26"/>
        </w:rPr>
      </w:pPr>
      <w:r w:rsidRPr="00CB0743">
        <w:rPr>
          <w:noProof/>
          <w:sz w:val="26"/>
          <w:szCs w:val="26"/>
        </w:rPr>
        <w:t>Giai đoạn 2016 -  2020:</w:t>
      </w:r>
    </w:p>
    <w:p w:rsidR="00FA01FE" w:rsidRPr="00CB0743" w:rsidRDefault="00FA01FE" w:rsidP="00DB5BEC">
      <w:pPr>
        <w:spacing w:line="360" w:lineRule="auto"/>
        <w:ind w:firstLine="284"/>
        <w:jc w:val="both"/>
        <w:rPr>
          <w:noProof/>
          <w:sz w:val="26"/>
          <w:szCs w:val="26"/>
        </w:rPr>
      </w:pPr>
      <w:r w:rsidRPr="00CB0743">
        <w:rPr>
          <w:noProof/>
          <w:sz w:val="26"/>
          <w:szCs w:val="26"/>
        </w:rPr>
        <w:t>GDP c</w:t>
      </w:r>
      <w:r w:rsidR="003A61BF" w:rsidRPr="00CB0743">
        <w:rPr>
          <w:noProof/>
          <w:sz w:val="26"/>
          <w:szCs w:val="26"/>
        </w:rPr>
        <w:t>ủa các địa phương đều</w:t>
      </w:r>
      <w:r w:rsidRPr="00CB0743">
        <w:rPr>
          <w:noProof/>
          <w:sz w:val="26"/>
          <w:szCs w:val="26"/>
        </w:rPr>
        <w:t xml:space="preserve"> có mức tăn</w:t>
      </w:r>
      <w:r w:rsidR="003A61BF" w:rsidRPr="00CB0743">
        <w:rPr>
          <w:noProof/>
          <w:sz w:val="26"/>
          <w:szCs w:val="26"/>
        </w:rPr>
        <w:t>g trưởng 7,5 – 12.5</w:t>
      </w:r>
      <w:r w:rsidRPr="00CB0743">
        <w:rPr>
          <w:noProof/>
          <w:sz w:val="26"/>
          <w:szCs w:val="26"/>
        </w:rPr>
        <w:t>%, cao hơn mức tăng trường bình quân của cả nước.</w:t>
      </w:r>
    </w:p>
    <w:p w:rsidR="00DC1017" w:rsidRPr="00CB0743" w:rsidRDefault="003A61BF" w:rsidP="00DB5BEC">
      <w:pPr>
        <w:spacing w:line="360" w:lineRule="auto"/>
        <w:ind w:firstLine="284"/>
        <w:jc w:val="both"/>
        <w:rPr>
          <w:noProof/>
          <w:sz w:val="26"/>
          <w:szCs w:val="26"/>
          <w:lang w:val="vi-VN"/>
        </w:rPr>
      </w:pPr>
      <w:bookmarkStart w:id="164" w:name="_Toc477176303"/>
      <w:bookmarkStart w:id="165" w:name="_Toc431820247"/>
      <w:bookmarkStart w:id="166" w:name="_Toc431820341"/>
      <w:r w:rsidRPr="00CB0743">
        <w:rPr>
          <w:noProof/>
          <w:sz w:val="26"/>
          <w:szCs w:val="26"/>
          <w:lang w:val="vi-VN"/>
        </w:rPr>
        <w:t xml:space="preserve">Thu nhập bình quân đầu người: </w:t>
      </w:r>
      <w:r w:rsidRPr="00CB0743">
        <w:rPr>
          <w:noProof/>
          <w:sz w:val="26"/>
          <w:szCs w:val="26"/>
        </w:rPr>
        <w:t>Tỉnh Bình Định và Phú Yên có mức thu nhập cao gần bằng mức bình quân cả nước, tỉnh Gia Lai và Đắk Lắk có mức thu nhập thấp hơn mức bình quân của cả nước.</w:t>
      </w:r>
    </w:p>
    <w:p w:rsidR="00DD45F3" w:rsidRPr="00CB0743" w:rsidRDefault="00F04E3C" w:rsidP="00DB5BEC">
      <w:pPr>
        <w:pStyle w:val="Heading2"/>
        <w:spacing w:line="360" w:lineRule="auto"/>
        <w:jc w:val="both"/>
        <w:rPr>
          <w:rFonts w:ascii="Times New Roman" w:hAnsi="Times New Roman"/>
          <w:b/>
          <w:i w:val="0"/>
          <w:sz w:val="26"/>
          <w:szCs w:val="26"/>
        </w:rPr>
      </w:pPr>
      <w:bookmarkStart w:id="167" w:name="_Toc495955625"/>
      <w:r w:rsidRPr="00CB0743">
        <w:rPr>
          <w:rFonts w:ascii="Times New Roman" w:hAnsi="Times New Roman"/>
          <w:b/>
          <w:i w:val="0"/>
          <w:noProof/>
          <w:sz w:val="26"/>
          <w:szCs w:val="26"/>
          <w:lang w:val="vi-VN"/>
        </w:rPr>
        <w:t>III</w:t>
      </w:r>
      <w:r w:rsidR="00DD45F3" w:rsidRPr="00CB0743">
        <w:rPr>
          <w:rFonts w:ascii="Times New Roman" w:hAnsi="Times New Roman"/>
          <w:b/>
          <w:i w:val="0"/>
          <w:noProof/>
          <w:sz w:val="26"/>
          <w:szCs w:val="26"/>
          <w:lang w:val="vi-VN"/>
        </w:rPr>
        <w:t>.</w:t>
      </w:r>
      <w:r w:rsidR="00DD45F3" w:rsidRPr="00CB0743">
        <w:rPr>
          <w:rFonts w:ascii="Times New Roman" w:hAnsi="Times New Roman"/>
          <w:b/>
          <w:i w:val="0"/>
          <w:noProof/>
          <w:sz w:val="26"/>
          <w:szCs w:val="26"/>
        </w:rPr>
        <w:t xml:space="preserve"> </w:t>
      </w:r>
      <w:r w:rsidR="00DD45F3" w:rsidRPr="00CB0743">
        <w:rPr>
          <w:rFonts w:ascii="Times New Roman" w:hAnsi="Times New Roman"/>
          <w:b/>
          <w:i w:val="0"/>
          <w:sz w:val="26"/>
          <w:szCs w:val="26"/>
        </w:rPr>
        <w:t xml:space="preserve">KHÁI QUÁT VỀ TÌNH HÌNH TIÊU </w:t>
      </w:r>
      <w:r w:rsidR="00F11C06" w:rsidRPr="00CB0743">
        <w:rPr>
          <w:rFonts w:ascii="Times New Roman" w:hAnsi="Times New Roman"/>
          <w:b/>
          <w:i w:val="0"/>
          <w:sz w:val="26"/>
          <w:szCs w:val="26"/>
        </w:rPr>
        <w:t>THỤ XĂNG DẦU GIAI ĐOẠN 2010-2015</w:t>
      </w:r>
      <w:r w:rsidR="00DD45F3" w:rsidRPr="00CB0743">
        <w:rPr>
          <w:rFonts w:ascii="Times New Roman" w:hAnsi="Times New Roman"/>
          <w:b/>
          <w:i w:val="0"/>
          <w:sz w:val="26"/>
          <w:szCs w:val="26"/>
        </w:rPr>
        <w:t>, D</w:t>
      </w:r>
      <w:r w:rsidR="00F11C06" w:rsidRPr="00CB0743">
        <w:rPr>
          <w:rFonts w:ascii="Times New Roman" w:hAnsi="Times New Roman"/>
          <w:b/>
          <w:i w:val="0"/>
          <w:sz w:val="26"/>
          <w:szCs w:val="26"/>
        </w:rPr>
        <w:t>Ự BÁO TĂNG TRƯỞNG GIAI ĐOẠN 2017</w:t>
      </w:r>
      <w:r w:rsidR="00DD45F3" w:rsidRPr="00CB0743">
        <w:rPr>
          <w:rFonts w:ascii="Times New Roman" w:hAnsi="Times New Roman"/>
          <w:b/>
          <w:i w:val="0"/>
          <w:sz w:val="26"/>
          <w:szCs w:val="26"/>
        </w:rPr>
        <w:t>-202</w:t>
      </w:r>
      <w:bookmarkEnd w:id="164"/>
      <w:r w:rsidR="00F11C06" w:rsidRPr="00CB0743">
        <w:rPr>
          <w:rFonts w:ascii="Times New Roman" w:hAnsi="Times New Roman"/>
          <w:b/>
          <w:i w:val="0"/>
          <w:sz w:val="26"/>
          <w:szCs w:val="26"/>
        </w:rPr>
        <w:t>0, ĐẾN NĂM 2025 VÀ TẦM NHÌN ĐẾN 2035</w:t>
      </w:r>
      <w:bookmarkEnd w:id="167"/>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68" w:name="_Toc477176304"/>
      <w:bookmarkStart w:id="169" w:name="_Toc495955626"/>
      <w:r w:rsidRPr="00CB0743">
        <w:rPr>
          <w:rFonts w:ascii="Times New Roman" w:hAnsi="Times New Roman"/>
          <w:color w:val="auto"/>
          <w:sz w:val="26"/>
          <w:szCs w:val="26"/>
        </w:rPr>
        <w:t xml:space="preserve">1. Khái quát </w:t>
      </w:r>
      <w:r w:rsidR="00F11C06" w:rsidRPr="00CB0743">
        <w:rPr>
          <w:rFonts w:ascii="Times New Roman" w:hAnsi="Times New Roman"/>
          <w:color w:val="auto"/>
          <w:sz w:val="26"/>
          <w:szCs w:val="26"/>
        </w:rPr>
        <w:t>tình hình tiêu thụ xăng dầu 2010</w:t>
      </w:r>
      <w:r w:rsidRPr="00CB0743">
        <w:rPr>
          <w:rFonts w:ascii="Times New Roman" w:hAnsi="Times New Roman"/>
          <w:color w:val="auto"/>
          <w:sz w:val="26"/>
          <w:szCs w:val="26"/>
        </w:rPr>
        <w:t>-201</w:t>
      </w:r>
      <w:bookmarkEnd w:id="168"/>
      <w:r w:rsidR="00F11C06" w:rsidRPr="00CB0743">
        <w:rPr>
          <w:rFonts w:ascii="Times New Roman" w:hAnsi="Times New Roman"/>
          <w:color w:val="auto"/>
          <w:sz w:val="26"/>
          <w:szCs w:val="26"/>
        </w:rPr>
        <w:t>5</w:t>
      </w:r>
      <w:bookmarkEnd w:id="169"/>
    </w:p>
    <w:p w:rsidR="00DD45F3" w:rsidRPr="00CB0743" w:rsidRDefault="00DD45F3" w:rsidP="00DB5BEC">
      <w:pPr>
        <w:spacing w:line="360" w:lineRule="auto"/>
        <w:ind w:firstLine="284"/>
        <w:jc w:val="both"/>
        <w:rPr>
          <w:sz w:val="26"/>
          <w:szCs w:val="26"/>
        </w:rPr>
      </w:pPr>
      <w:r w:rsidRPr="00CB0743">
        <w:rPr>
          <w:sz w:val="26"/>
          <w:szCs w:val="26"/>
        </w:rPr>
        <w:t xml:space="preserve">Khảo sát phục vụ cho đề án quy hoạch này, chúng tôi thu thập các số liệu báo cáo có được từ Bộ Công Thương, Tổng Cục Thống Kê và các số liệu của các dự án tương tự. </w:t>
      </w:r>
    </w:p>
    <w:p w:rsidR="00DD45F3" w:rsidRPr="00CB0743" w:rsidRDefault="00DD45F3" w:rsidP="00DB5BEC">
      <w:pPr>
        <w:spacing w:line="360" w:lineRule="auto"/>
        <w:jc w:val="both"/>
        <w:rPr>
          <w:sz w:val="26"/>
          <w:szCs w:val="26"/>
        </w:rPr>
      </w:pPr>
      <w:r w:rsidRPr="00CB0743">
        <w:rPr>
          <w:sz w:val="26"/>
          <w:szCs w:val="26"/>
        </w:rPr>
        <w:t xml:space="preserve">Số liệu của Bộ Công Thương về sản xuất trong nước, nhập khẩu và tái xuất xăng dầu các năm 2010-2015 và số liệu của Tổng cục Hải Quan có thể lấy gần chính xác để tính lượng xăng dầu tiêu thụ trong nước (bỏ qua lượng tồn kho): </w:t>
      </w:r>
    </w:p>
    <w:p w:rsidR="00DD45F3" w:rsidRPr="00CB0743" w:rsidRDefault="00DD45F3" w:rsidP="00DB5BEC">
      <w:pPr>
        <w:spacing w:line="360" w:lineRule="auto"/>
        <w:jc w:val="both"/>
        <w:rPr>
          <w:rFonts w:eastAsia="Calibri"/>
          <w:i/>
          <w:sz w:val="26"/>
          <w:szCs w:val="26"/>
        </w:rPr>
      </w:pPr>
      <w:r w:rsidRPr="00CB0743">
        <w:rPr>
          <w:rFonts w:eastAsia="Calibri"/>
          <w:i/>
          <w:sz w:val="26"/>
          <w:szCs w:val="26"/>
        </w:rPr>
        <w:t>Bảng II.2. Số liệu nhập, xuất, sản xuất trong nước và tiêu thụ xăng dầu</w:t>
      </w:r>
    </w:p>
    <w:p w:rsidR="004A09C0" w:rsidRPr="00CB0743" w:rsidRDefault="00DD45F3" w:rsidP="00DB5BEC">
      <w:pPr>
        <w:spacing w:line="360" w:lineRule="auto"/>
        <w:jc w:val="both"/>
        <w:rPr>
          <w:rFonts w:eastAsia="Calibri"/>
          <w:i/>
          <w:sz w:val="26"/>
          <w:szCs w:val="26"/>
        </w:rPr>
      </w:pPr>
      <w:r w:rsidRPr="00CB0743">
        <w:rPr>
          <w:rFonts w:eastAsia="Calibri"/>
          <w:i/>
          <w:sz w:val="26"/>
          <w:szCs w:val="26"/>
        </w:rPr>
        <w:t>Đơn vị : 1000Tấn</w:t>
      </w:r>
    </w:p>
    <w:p w:rsidR="00DD45F3" w:rsidRPr="00CB0743" w:rsidRDefault="00DD45F3" w:rsidP="00DB5BEC">
      <w:pPr>
        <w:spacing w:line="360" w:lineRule="auto"/>
        <w:jc w:val="both"/>
        <w:rPr>
          <w:rFonts w:eastAsia="Calibri"/>
          <w:i/>
          <w:sz w:val="26"/>
          <w:szCs w:val="26"/>
        </w:rPr>
      </w:pPr>
      <w:r w:rsidRPr="00CB0743">
        <w:rPr>
          <w:rFonts w:eastAsia="Calibri"/>
          <w:i/>
          <w:sz w:val="26"/>
          <w:szCs w:val="26"/>
        </w:rPr>
        <w:t>Số liệu của Bộ Công Thương</w:t>
      </w:r>
    </w:p>
    <w:tbl>
      <w:tblPr>
        <w:tblW w:w="8974" w:type="dxa"/>
        <w:tblInd w:w="93" w:type="dxa"/>
        <w:tblLayout w:type="fixed"/>
        <w:tblLook w:val="04A0"/>
      </w:tblPr>
      <w:tblGrid>
        <w:gridCol w:w="2142"/>
        <w:gridCol w:w="1275"/>
        <w:gridCol w:w="1134"/>
        <w:gridCol w:w="1134"/>
        <w:gridCol w:w="1276"/>
        <w:gridCol w:w="1134"/>
        <w:gridCol w:w="879"/>
      </w:tblGrid>
      <w:tr w:rsidR="00DD45F3" w:rsidRPr="00CB0743" w:rsidTr="00715BEC">
        <w:trPr>
          <w:trHeight w:val="530"/>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Năm</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2014</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bCs/>
                <w:sz w:val="26"/>
                <w:szCs w:val="26"/>
              </w:rPr>
            </w:pPr>
            <w:r w:rsidRPr="00CB0743">
              <w:rPr>
                <w:b/>
                <w:bCs/>
                <w:sz w:val="26"/>
                <w:szCs w:val="26"/>
              </w:rPr>
              <w:t>2015</w:t>
            </w:r>
          </w:p>
        </w:tc>
      </w:tr>
      <w:tr w:rsidR="00DD45F3" w:rsidRPr="00CB0743" w:rsidTr="00715BEC">
        <w:trPr>
          <w:trHeight w:val="315"/>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Cs/>
                <w:sz w:val="26"/>
                <w:szCs w:val="26"/>
              </w:rPr>
            </w:pPr>
            <w:r w:rsidRPr="00CB0743">
              <w:rPr>
                <w:bCs/>
                <w:sz w:val="26"/>
                <w:szCs w:val="26"/>
              </w:rPr>
              <w:t>Xuất khẩu</w:t>
            </w:r>
          </w:p>
        </w:tc>
        <w:tc>
          <w:tcPr>
            <w:tcW w:w="1275"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1.951</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2.244</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1.880</w:t>
            </w:r>
          </w:p>
        </w:tc>
        <w:tc>
          <w:tcPr>
            <w:tcW w:w="1276"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1.358</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1.117</w:t>
            </w:r>
          </w:p>
        </w:tc>
        <w:tc>
          <w:tcPr>
            <w:tcW w:w="879"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1.521</w:t>
            </w:r>
          </w:p>
        </w:tc>
      </w:tr>
      <w:tr w:rsidR="00DD45F3" w:rsidRPr="00CB0743" w:rsidTr="00715BEC">
        <w:trPr>
          <w:trHeight w:val="315"/>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Cs/>
                <w:sz w:val="26"/>
                <w:szCs w:val="26"/>
              </w:rPr>
            </w:pPr>
            <w:r w:rsidRPr="00CB0743">
              <w:rPr>
                <w:bCs/>
                <w:sz w:val="26"/>
                <w:szCs w:val="26"/>
              </w:rPr>
              <w:t>Nhập khẩu</w:t>
            </w:r>
          </w:p>
        </w:tc>
        <w:tc>
          <w:tcPr>
            <w:tcW w:w="1275"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9.530</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10.678</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9.201</w:t>
            </w:r>
          </w:p>
        </w:tc>
        <w:tc>
          <w:tcPr>
            <w:tcW w:w="1276"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7.364</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8.460</w:t>
            </w:r>
          </w:p>
        </w:tc>
        <w:tc>
          <w:tcPr>
            <w:tcW w:w="879"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10.045</w:t>
            </w:r>
          </w:p>
        </w:tc>
      </w:tr>
      <w:tr w:rsidR="00DD45F3" w:rsidRPr="00CB0743" w:rsidTr="00715BEC">
        <w:trPr>
          <w:trHeight w:val="315"/>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Cs/>
                <w:sz w:val="26"/>
                <w:szCs w:val="26"/>
              </w:rPr>
            </w:pPr>
            <w:r w:rsidRPr="00CB0743">
              <w:rPr>
                <w:bCs/>
                <w:sz w:val="26"/>
                <w:szCs w:val="26"/>
              </w:rPr>
              <w:t>Sản xuất</w:t>
            </w:r>
          </w:p>
        </w:tc>
        <w:tc>
          <w:tcPr>
            <w:tcW w:w="1275"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5.694,7</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5.610,0</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5.529,0</w:t>
            </w:r>
          </w:p>
        </w:tc>
        <w:tc>
          <w:tcPr>
            <w:tcW w:w="1276"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6.591,0</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5.699</w:t>
            </w:r>
          </w:p>
        </w:tc>
        <w:tc>
          <w:tcPr>
            <w:tcW w:w="879"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6.936</w:t>
            </w:r>
          </w:p>
        </w:tc>
      </w:tr>
      <w:tr w:rsidR="00DD45F3" w:rsidRPr="00CB0743" w:rsidTr="00715BEC">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 xml:space="preserve">Tiêu thụ trong </w:t>
            </w:r>
            <w:r w:rsidRPr="00CB0743">
              <w:rPr>
                <w:b/>
                <w:sz w:val="26"/>
                <w:szCs w:val="26"/>
              </w:rPr>
              <w:lastRenderedPageBreak/>
              <w:t>nước</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lastRenderedPageBreak/>
              <w:t>13.273,6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14.043,6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12.849,3</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12.597,0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13.042,0</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15.46</w:t>
            </w:r>
            <w:r w:rsidRPr="00CB0743">
              <w:rPr>
                <w:b/>
                <w:sz w:val="26"/>
                <w:szCs w:val="26"/>
              </w:rPr>
              <w:lastRenderedPageBreak/>
              <w:t>0,0</w:t>
            </w:r>
          </w:p>
        </w:tc>
      </w:tr>
      <w:tr w:rsidR="00DD45F3" w:rsidRPr="00CB0743" w:rsidTr="00715BEC">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lastRenderedPageBreak/>
              <w:t>Tăng trưởng (%)</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-8,5</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-2,0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3,5</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18,5</w:t>
            </w:r>
          </w:p>
        </w:tc>
      </w:tr>
      <w:tr w:rsidR="00DD45F3" w:rsidRPr="00CB0743" w:rsidTr="00715BEC">
        <w:trPr>
          <w:trHeight w:val="315"/>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Tăng trưởng GDP(%)</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6,78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5,89</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5,03</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5,42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5,98</w:t>
            </w:r>
          </w:p>
        </w:tc>
        <w:tc>
          <w:tcPr>
            <w:tcW w:w="879"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6,68</w:t>
            </w:r>
          </w:p>
        </w:tc>
      </w:tr>
    </w:tbl>
    <w:p w:rsidR="00F04E3C" w:rsidRPr="00CB0743" w:rsidRDefault="00F04E3C" w:rsidP="00DB5BEC">
      <w:pPr>
        <w:spacing w:line="360" w:lineRule="auto"/>
        <w:jc w:val="both"/>
        <w:rPr>
          <w:rFonts w:eastAsia="Calibri"/>
          <w:i/>
          <w:sz w:val="26"/>
          <w:szCs w:val="26"/>
        </w:rPr>
      </w:pPr>
    </w:p>
    <w:p w:rsidR="00DD45F3" w:rsidRPr="00CB0743" w:rsidRDefault="00DD45F3" w:rsidP="00DB5BEC">
      <w:pPr>
        <w:spacing w:line="360" w:lineRule="auto"/>
        <w:jc w:val="both"/>
        <w:rPr>
          <w:rFonts w:eastAsia="Calibri"/>
          <w:i/>
          <w:sz w:val="26"/>
          <w:szCs w:val="26"/>
        </w:rPr>
      </w:pPr>
      <w:r w:rsidRPr="00CB0743">
        <w:rPr>
          <w:rFonts w:eastAsia="Calibri"/>
          <w:i/>
          <w:sz w:val="26"/>
          <w:szCs w:val="26"/>
        </w:rPr>
        <w:t>Số liệu của Tổng cục Hải Quan (trang thông tin điện tử của Tổng cục Hải Quan)</w:t>
      </w:r>
    </w:p>
    <w:tbl>
      <w:tblPr>
        <w:tblW w:w="8973" w:type="dxa"/>
        <w:tblInd w:w="94" w:type="dxa"/>
        <w:tblLayout w:type="fixed"/>
        <w:tblLook w:val="04A0"/>
      </w:tblPr>
      <w:tblGrid>
        <w:gridCol w:w="2321"/>
        <w:gridCol w:w="2321"/>
        <w:gridCol w:w="2321"/>
        <w:gridCol w:w="2010"/>
      </w:tblGrid>
      <w:tr w:rsidR="00DD45F3" w:rsidRPr="00CB0743" w:rsidTr="00715BEC">
        <w:trPr>
          <w:trHeight w:val="315"/>
        </w:trPr>
        <w:tc>
          <w:tcPr>
            <w:tcW w:w="2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Năm</w:t>
            </w:r>
          </w:p>
        </w:tc>
        <w:tc>
          <w:tcPr>
            <w:tcW w:w="2321"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2013</w:t>
            </w:r>
          </w:p>
        </w:tc>
        <w:tc>
          <w:tcPr>
            <w:tcW w:w="2321"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2014</w:t>
            </w:r>
          </w:p>
        </w:tc>
        <w:tc>
          <w:tcPr>
            <w:tcW w:w="2010" w:type="dxa"/>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2015</w:t>
            </w:r>
          </w:p>
        </w:tc>
      </w:tr>
      <w:tr w:rsidR="00DD45F3" w:rsidRPr="00CB0743" w:rsidTr="00715BEC">
        <w:trPr>
          <w:trHeight w:val="422"/>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b/>
                <w:sz w:val="26"/>
                <w:szCs w:val="26"/>
              </w:rPr>
              <w:t>Nhập khẩu</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7.339.315</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8.432.053</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10.004.346</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Xăng</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2.322.967</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2.435.279</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2.681.099</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DO</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3.157.054</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4.111.717</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5.212.954</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FO</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658.892</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675.624</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710.747</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Nhiên liệu bay</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1.200.402</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1.209.433</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sz w:val="26"/>
                <w:szCs w:val="26"/>
              </w:rPr>
            </w:pPr>
            <w:r w:rsidRPr="00CB0743">
              <w:rPr>
                <w:sz w:val="26"/>
                <w:szCs w:val="26"/>
              </w:rPr>
              <w:t>1.399.546</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Xuất khẩu</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1.338.538</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1.116.946</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1.512.980</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Sản xuất trong nước</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6.591.000</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5.699.000</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6.936.000</w:t>
            </w:r>
          </w:p>
        </w:tc>
      </w:tr>
      <w:tr w:rsidR="00DD45F3" w:rsidRPr="00CB0743" w:rsidTr="00715BEC">
        <w:trPr>
          <w:trHeight w:val="315"/>
        </w:trPr>
        <w:tc>
          <w:tcPr>
            <w:tcW w:w="2321"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Tiêu thụ</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12.591.777</w:t>
            </w:r>
          </w:p>
        </w:tc>
        <w:tc>
          <w:tcPr>
            <w:tcW w:w="232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13.014.107</w:t>
            </w:r>
          </w:p>
        </w:tc>
        <w:tc>
          <w:tcPr>
            <w:tcW w:w="201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DB5BEC">
            <w:pPr>
              <w:spacing w:line="360" w:lineRule="auto"/>
              <w:jc w:val="both"/>
              <w:rPr>
                <w:b/>
                <w:sz w:val="26"/>
                <w:szCs w:val="26"/>
              </w:rPr>
            </w:pPr>
            <w:r w:rsidRPr="00CB0743">
              <w:rPr>
                <w:b/>
                <w:sz w:val="26"/>
                <w:szCs w:val="26"/>
              </w:rPr>
              <w:t>15.427.366</w:t>
            </w:r>
          </w:p>
        </w:tc>
      </w:tr>
    </w:tbl>
    <w:p w:rsidR="00CB0743" w:rsidRPr="00CB0743" w:rsidRDefault="00CB0743" w:rsidP="00DB5BEC">
      <w:pPr>
        <w:pStyle w:val="Heading3"/>
        <w:spacing w:before="0" w:line="360" w:lineRule="auto"/>
        <w:jc w:val="both"/>
        <w:rPr>
          <w:rFonts w:ascii="Times New Roman" w:hAnsi="Times New Roman"/>
          <w:b w:val="0"/>
          <w:bCs w:val="0"/>
          <w:color w:val="auto"/>
          <w:sz w:val="26"/>
          <w:szCs w:val="26"/>
        </w:rPr>
      </w:pPr>
      <w:bookmarkStart w:id="170" w:name="_Toc477176305"/>
      <w:bookmarkStart w:id="171" w:name="_Toc495955627"/>
    </w:p>
    <w:p w:rsidR="00DD45F3" w:rsidRPr="00CB0743" w:rsidRDefault="00DD45F3" w:rsidP="00DB5BEC">
      <w:pPr>
        <w:pStyle w:val="Heading3"/>
        <w:spacing w:before="0" w:line="360" w:lineRule="auto"/>
        <w:jc w:val="both"/>
        <w:rPr>
          <w:rFonts w:ascii="Times New Roman" w:hAnsi="Times New Roman"/>
          <w:color w:val="auto"/>
          <w:sz w:val="26"/>
          <w:szCs w:val="26"/>
        </w:rPr>
      </w:pPr>
      <w:r w:rsidRPr="00CB0743">
        <w:rPr>
          <w:rFonts w:ascii="Times New Roman" w:hAnsi="Times New Roman"/>
          <w:color w:val="auto"/>
          <w:sz w:val="26"/>
          <w:szCs w:val="26"/>
        </w:rPr>
        <w:t>2. Số liệu về dự báo nhu cầu vận tải trên Q</w:t>
      </w:r>
      <w:bookmarkEnd w:id="170"/>
      <w:r w:rsidR="001A5905" w:rsidRPr="00CB0743">
        <w:rPr>
          <w:rFonts w:ascii="Times New Roman" w:hAnsi="Times New Roman"/>
          <w:color w:val="auto"/>
          <w:sz w:val="26"/>
          <w:szCs w:val="26"/>
        </w:rPr>
        <w:t>L.19, QL.19C và QL.25</w:t>
      </w:r>
      <w:bookmarkEnd w:id="171"/>
    </w:p>
    <w:p w:rsidR="00DC5360" w:rsidRPr="00CB0743" w:rsidRDefault="00DC5360" w:rsidP="00DB5BEC">
      <w:pPr>
        <w:spacing w:line="360" w:lineRule="auto"/>
        <w:jc w:val="both"/>
        <w:rPr>
          <w:b/>
          <w:i/>
          <w:sz w:val="26"/>
          <w:szCs w:val="26"/>
        </w:rPr>
      </w:pPr>
      <w:r w:rsidRPr="00CB0743">
        <w:rPr>
          <w:b/>
          <w:i/>
          <w:sz w:val="26"/>
          <w:szCs w:val="26"/>
        </w:rPr>
        <w:t>2.1 Tính toán lưu lượng giao thông trên các tuyến QL.19, QL.19C và QL.25</w:t>
      </w:r>
      <w:r w:rsidR="00BD7D75" w:rsidRPr="00CB0743">
        <w:rPr>
          <w:b/>
          <w:i/>
          <w:sz w:val="26"/>
          <w:szCs w:val="26"/>
        </w:rPr>
        <w:t xml:space="preserve"> tại thời điểm khảo sát</w:t>
      </w:r>
    </w:p>
    <w:p w:rsidR="00DC5360" w:rsidRPr="00CB0743" w:rsidRDefault="00BD7D75" w:rsidP="00DB5BEC">
      <w:pPr>
        <w:spacing w:line="360" w:lineRule="auto"/>
        <w:jc w:val="both"/>
        <w:rPr>
          <w:i/>
          <w:sz w:val="26"/>
          <w:szCs w:val="26"/>
        </w:rPr>
      </w:pPr>
      <w:r w:rsidRPr="00CB0743">
        <w:rPr>
          <w:i/>
          <w:sz w:val="26"/>
          <w:szCs w:val="26"/>
        </w:rPr>
        <w:t>a.</w:t>
      </w:r>
      <w:r w:rsidR="00C515B7" w:rsidRPr="00CB0743">
        <w:rPr>
          <w:i/>
          <w:sz w:val="26"/>
          <w:szCs w:val="26"/>
        </w:rPr>
        <w:t xml:space="preserve"> Lựa chọn các địa </w:t>
      </w:r>
      <w:r w:rsidRPr="00CB0743">
        <w:rPr>
          <w:i/>
          <w:sz w:val="26"/>
          <w:szCs w:val="26"/>
        </w:rPr>
        <w:t xml:space="preserve">điểm và thời điểm khảo sát </w:t>
      </w:r>
    </w:p>
    <w:p w:rsidR="00BD7D75" w:rsidRPr="00CB0743" w:rsidRDefault="00BD7D75" w:rsidP="00DB5BEC">
      <w:pPr>
        <w:spacing w:line="360" w:lineRule="auto"/>
        <w:jc w:val="both"/>
        <w:rPr>
          <w:sz w:val="26"/>
          <w:szCs w:val="26"/>
        </w:rPr>
      </w:pPr>
      <w:r w:rsidRPr="00CB0743">
        <w:rPr>
          <w:sz w:val="26"/>
          <w:szCs w:val="26"/>
        </w:rPr>
        <w:t>* Địa điểm:</w:t>
      </w:r>
    </w:p>
    <w:p w:rsidR="00C515B7" w:rsidRPr="00CB0743" w:rsidRDefault="00C515B7" w:rsidP="00DB5BEC">
      <w:pPr>
        <w:spacing w:line="360" w:lineRule="auto"/>
        <w:jc w:val="both"/>
        <w:rPr>
          <w:sz w:val="26"/>
          <w:szCs w:val="26"/>
        </w:rPr>
      </w:pPr>
      <w:r w:rsidRPr="00CB0743">
        <w:rPr>
          <w:sz w:val="26"/>
          <w:szCs w:val="26"/>
        </w:rPr>
        <w:t>- QL.19:      + Phía dưới cầu vượt vào tp.Quy Nhơn (Bình Định)</w:t>
      </w:r>
      <w:r w:rsidR="00BD7D75" w:rsidRPr="00CB0743">
        <w:rPr>
          <w:sz w:val="26"/>
          <w:szCs w:val="26"/>
        </w:rPr>
        <w:t xml:space="preserve"> </w:t>
      </w:r>
    </w:p>
    <w:p w:rsidR="00C515B7" w:rsidRPr="00CB0743" w:rsidRDefault="00C515B7" w:rsidP="00DB5BEC">
      <w:pPr>
        <w:spacing w:line="360" w:lineRule="auto"/>
        <w:jc w:val="both"/>
        <w:rPr>
          <w:sz w:val="26"/>
          <w:szCs w:val="26"/>
        </w:rPr>
      </w:pPr>
      <w:r w:rsidRPr="00CB0743">
        <w:rPr>
          <w:sz w:val="26"/>
          <w:szCs w:val="26"/>
        </w:rPr>
        <w:tab/>
        <w:t xml:space="preserve">        + Đèo An Khê (cuối Bình Định)</w:t>
      </w:r>
    </w:p>
    <w:p w:rsidR="00C515B7" w:rsidRPr="00CB0743" w:rsidRDefault="00C515B7" w:rsidP="00DB5BEC">
      <w:pPr>
        <w:spacing w:line="360" w:lineRule="auto"/>
        <w:jc w:val="both"/>
        <w:rPr>
          <w:sz w:val="26"/>
          <w:szCs w:val="26"/>
        </w:rPr>
      </w:pPr>
      <w:r w:rsidRPr="00CB0743">
        <w:rPr>
          <w:sz w:val="26"/>
          <w:szCs w:val="26"/>
        </w:rPr>
        <w:tab/>
        <w:t xml:space="preserve">        + Tp.Pleiku – Cửa khẩu Lệ Thanh</w:t>
      </w:r>
    </w:p>
    <w:p w:rsidR="00C515B7" w:rsidRPr="00CB0743" w:rsidRDefault="00C515B7" w:rsidP="00DB5BEC">
      <w:pPr>
        <w:spacing w:line="360" w:lineRule="auto"/>
        <w:jc w:val="both"/>
        <w:rPr>
          <w:sz w:val="26"/>
          <w:szCs w:val="26"/>
        </w:rPr>
      </w:pPr>
      <w:r w:rsidRPr="00CB0743">
        <w:rPr>
          <w:sz w:val="26"/>
          <w:szCs w:val="26"/>
        </w:rPr>
        <w:t>- QL.19C:   +</w:t>
      </w:r>
      <w:r w:rsidR="00FE42E1" w:rsidRPr="00CB0743">
        <w:rPr>
          <w:sz w:val="26"/>
          <w:szCs w:val="26"/>
        </w:rPr>
        <w:t xml:space="preserve"> Đầu QL19C giao nhau với QL.1A</w:t>
      </w:r>
    </w:p>
    <w:p w:rsidR="00FE42E1" w:rsidRPr="00CB0743" w:rsidRDefault="00FE42E1" w:rsidP="00DB5BEC">
      <w:pPr>
        <w:spacing w:line="360" w:lineRule="auto"/>
        <w:jc w:val="both"/>
        <w:rPr>
          <w:sz w:val="26"/>
          <w:szCs w:val="26"/>
        </w:rPr>
      </w:pPr>
      <w:r w:rsidRPr="00CB0743">
        <w:rPr>
          <w:sz w:val="26"/>
          <w:szCs w:val="26"/>
        </w:rPr>
        <w:tab/>
        <w:t xml:space="preserve">       + Giao QL.25</w:t>
      </w:r>
    </w:p>
    <w:p w:rsidR="00ED316E" w:rsidRPr="00CB0743" w:rsidRDefault="00ED316E" w:rsidP="00DB5BEC">
      <w:pPr>
        <w:spacing w:line="360" w:lineRule="auto"/>
        <w:jc w:val="both"/>
        <w:rPr>
          <w:sz w:val="26"/>
          <w:szCs w:val="26"/>
        </w:rPr>
      </w:pPr>
      <w:r w:rsidRPr="00CB0743">
        <w:rPr>
          <w:sz w:val="26"/>
          <w:szCs w:val="26"/>
        </w:rPr>
        <w:t>- QL.25:     + Đầu QL.25 (tỉnh Phú Yên)</w:t>
      </w:r>
    </w:p>
    <w:p w:rsidR="00ED316E" w:rsidRPr="00CB0743" w:rsidRDefault="00ED316E" w:rsidP="00DB5BEC">
      <w:pPr>
        <w:spacing w:line="360" w:lineRule="auto"/>
        <w:jc w:val="both"/>
        <w:rPr>
          <w:sz w:val="26"/>
          <w:szCs w:val="26"/>
        </w:rPr>
      </w:pPr>
      <w:r w:rsidRPr="00CB0743">
        <w:rPr>
          <w:sz w:val="26"/>
          <w:szCs w:val="26"/>
        </w:rPr>
        <w:tab/>
        <w:t xml:space="preserve">       + Đầu tỉnh Gia Lai</w:t>
      </w:r>
    </w:p>
    <w:p w:rsidR="00ED316E" w:rsidRPr="00CB0743" w:rsidRDefault="00ED316E" w:rsidP="00DB5BEC">
      <w:pPr>
        <w:spacing w:line="360" w:lineRule="auto"/>
        <w:jc w:val="both"/>
        <w:rPr>
          <w:sz w:val="26"/>
          <w:szCs w:val="26"/>
        </w:rPr>
      </w:pPr>
      <w:r w:rsidRPr="00CB0743">
        <w:rPr>
          <w:sz w:val="26"/>
          <w:szCs w:val="26"/>
        </w:rPr>
        <w:tab/>
        <w:t xml:space="preserve">       + TT. Chư Sê </w:t>
      </w:r>
    </w:p>
    <w:p w:rsidR="00BD7D75" w:rsidRPr="00CB0743" w:rsidRDefault="00BD7D75" w:rsidP="00DB5BEC">
      <w:pPr>
        <w:spacing w:line="360" w:lineRule="auto"/>
        <w:jc w:val="both"/>
        <w:rPr>
          <w:sz w:val="26"/>
          <w:szCs w:val="26"/>
        </w:rPr>
      </w:pPr>
      <w:r w:rsidRPr="00CB0743">
        <w:rPr>
          <w:sz w:val="26"/>
          <w:szCs w:val="26"/>
        </w:rPr>
        <w:lastRenderedPageBreak/>
        <w:t>* Thời Gian: 25/07/2017 – 05/08/2017</w:t>
      </w:r>
    </w:p>
    <w:p w:rsidR="00C515B7" w:rsidRPr="00CB0743" w:rsidRDefault="00BD7D75" w:rsidP="00DB5BEC">
      <w:pPr>
        <w:spacing w:line="360" w:lineRule="auto"/>
        <w:jc w:val="both"/>
        <w:rPr>
          <w:i/>
          <w:sz w:val="26"/>
          <w:szCs w:val="26"/>
        </w:rPr>
      </w:pPr>
      <w:r w:rsidRPr="00CB0743">
        <w:rPr>
          <w:i/>
          <w:sz w:val="26"/>
          <w:szCs w:val="26"/>
        </w:rPr>
        <w:t>b.</w:t>
      </w:r>
      <w:r w:rsidR="00C515B7" w:rsidRPr="00CB0743">
        <w:rPr>
          <w:i/>
          <w:sz w:val="26"/>
          <w:szCs w:val="26"/>
        </w:rPr>
        <w:t xml:space="preserve"> Đếm và quay video phương tiện lưu thông</w:t>
      </w:r>
    </w:p>
    <w:p w:rsidR="00C515B7" w:rsidRPr="00CB0743" w:rsidRDefault="00BD7D75" w:rsidP="00DB5BEC">
      <w:pPr>
        <w:spacing w:line="360" w:lineRule="auto"/>
        <w:jc w:val="both"/>
        <w:rPr>
          <w:rFonts w:eastAsia="Calibri"/>
          <w:sz w:val="26"/>
          <w:szCs w:val="26"/>
        </w:rPr>
      </w:pPr>
      <w:r w:rsidRPr="00CB0743">
        <w:rPr>
          <w:rFonts w:eastAsia="Calibri"/>
          <w:sz w:val="26"/>
          <w:szCs w:val="26"/>
        </w:rPr>
        <w:t xml:space="preserve"> - xe máy</w:t>
      </w:r>
    </w:p>
    <w:p w:rsidR="00BD7D75" w:rsidRPr="00CB0743" w:rsidRDefault="00BD7D75" w:rsidP="00DB5BEC">
      <w:pPr>
        <w:spacing w:line="360" w:lineRule="auto"/>
        <w:jc w:val="both"/>
        <w:rPr>
          <w:rFonts w:eastAsia="Calibri"/>
          <w:sz w:val="26"/>
          <w:szCs w:val="26"/>
        </w:rPr>
      </w:pPr>
      <w:r w:rsidRPr="00CB0743">
        <w:rPr>
          <w:rFonts w:eastAsia="Calibri"/>
          <w:sz w:val="26"/>
          <w:szCs w:val="26"/>
        </w:rPr>
        <w:t xml:space="preserve"> - xe con</w:t>
      </w:r>
    </w:p>
    <w:p w:rsidR="00BD7D75" w:rsidRPr="00CB0743" w:rsidRDefault="00BD7D75" w:rsidP="00DB5BEC">
      <w:pPr>
        <w:spacing w:line="360" w:lineRule="auto"/>
        <w:jc w:val="both"/>
        <w:rPr>
          <w:rFonts w:eastAsia="Calibri"/>
          <w:sz w:val="26"/>
          <w:szCs w:val="26"/>
        </w:rPr>
      </w:pPr>
      <w:r w:rsidRPr="00CB0743">
        <w:rPr>
          <w:rFonts w:eastAsia="Calibri"/>
          <w:sz w:val="26"/>
          <w:szCs w:val="26"/>
        </w:rPr>
        <w:t xml:space="preserve"> - xe tải có hai trục và xe buýt dưới 25 chỗ</w:t>
      </w:r>
    </w:p>
    <w:p w:rsidR="00BD7D75" w:rsidRPr="00CB0743" w:rsidRDefault="00BD7D75" w:rsidP="00DB5BEC">
      <w:pPr>
        <w:spacing w:line="360" w:lineRule="auto"/>
        <w:jc w:val="both"/>
        <w:rPr>
          <w:rFonts w:eastAsia="Calibri"/>
          <w:sz w:val="26"/>
          <w:szCs w:val="26"/>
        </w:rPr>
      </w:pPr>
      <w:r w:rsidRPr="00CB0743">
        <w:rPr>
          <w:rFonts w:eastAsia="Calibri"/>
          <w:sz w:val="26"/>
          <w:szCs w:val="26"/>
        </w:rPr>
        <w:t xml:space="preserve"> - xe tải có từ 3 trục trở lên và xe buýt lớn</w:t>
      </w:r>
    </w:p>
    <w:p w:rsidR="00BD7D75" w:rsidRPr="00CB0743" w:rsidRDefault="00BD7D75" w:rsidP="00DB5BEC">
      <w:pPr>
        <w:spacing w:line="360" w:lineRule="auto"/>
        <w:jc w:val="both"/>
        <w:rPr>
          <w:i/>
          <w:sz w:val="26"/>
          <w:szCs w:val="26"/>
        </w:rPr>
      </w:pPr>
      <w:r w:rsidRPr="00CB0743">
        <w:rPr>
          <w:rFonts w:eastAsia="Calibri"/>
          <w:sz w:val="26"/>
          <w:szCs w:val="26"/>
        </w:rPr>
        <w:t xml:space="preserve"> - xe kéo moóc, xe buýt trên 25 chỗ</w:t>
      </w:r>
    </w:p>
    <w:p w:rsidR="00C515B7" w:rsidRPr="00CB0743" w:rsidRDefault="00BD7D75" w:rsidP="00DB5BEC">
      <w:pPr>
        <w:spacing w:line="360" w:lineRule="auto"/>
        <w:jc w:val="both"/>
        <w:rPr>
          <w:i/>
          <w:sz w:val="26"/>
          <w:szCs w:val="26"/>
        </w:rPr>
      </w:pPr>
      <w:r w:rsidRPr="00CB0743">
        <w:rPr>
          <w:i/>
          <w:sz w:val="26"/>
          <w:szCs w:val="26"/>
        </w:rPr>
        <w:t>c.</w:t>
      </w:r>
      <w:r w:rsidR="00C515B7" w:rsidRPr="00CB0743">
        <w:rPr>
          <w:i/>
          <w:sz w:val="26"/>
          <w:szCs w:val="26"/>
        </w:rPr>
        <w:t xml:space="preserve"> </w:t>
      </w:r>
      <w:r w:rsidR="00FE42E1" w:rsidRPr="00CB0743">
        <w:rPr>
          <w:i/>
          <w:sz w:val="26"/>
          <w:szCs w:val="26"/>
        </w:rPr>
        <w:t>Phương pháp tính toán</w:t>
      </w:r>
    </w:p>
    <w:p w:rsidR="00C515B7" w:rsidRPr="00CB0743" w:rsidRDefault="00C515B7" w:rsidP="00DB5BEC">
      <w:pPr>
        <w:spacing w:line="360" w:lineRule="auto"/>
        <w:ind w:firstLine="284"/>
        <w:jc w:val="both"/>
        <w:rPr>
          <w:rFonts w:eastAsia="Calibri"/>
          <w:sz w:val="26"/>
          <w:szCs w:val="26"/>
        </w:rPr>
      </w:pPr>
      <w:r w:rsidRPr="00CB0743">
        <w:rPr>
          <w:rFonts w:eastAsia="Calibri"/>
          <w:sz w:val="26"/>
          <w:szCs w:val="26"/>
        </w:rPr>
        <w:t>Hệ số quy đổi các xe về xe con quy đổi được lấy như sau: xe máy: 0.3; xe con: 1.0; xe tải có hai trục và xe buýt dưới 25 chỗ: 2.0; xe tải có từ 3 trục trở lên và xe buýt lớn: 2.5; xe kéo moóc, xe buýt trên 25 chỗ: 3.0.</w:t>
      </w:r>
    </w:p>
    <w:p w:rsidR="00C515B7" w:rsidRPr="00CB0743" w:rsidRDefault="00C515B7" w:rsidP="00DB5BEC">
      <w:pPr>
        <w:spacing w:line="360" w:lineRule="auto"/>
        <w:ind w:firstLine="284"/>
        <w:jc w:val="both"/>
        <w:rPr>
          <w:rFonts w:eastAsia="Calibri"/>
          <w:sz w:val="26"/>
          <w:szCs w:val="26"/>
        </w:rPr>
      </w:pPr>
      <w:r w:rsidRPr="00CB0743">
        <w:rPr>
          <w:rFonts w:eastAsia="Calibri"/>
          <w:sz w:val="26"/>
          <w:szCs w:val="26"/>
        </w:rPr>
        <w:t>Các trục quốc lộ chính của nước ta hiện nay chủ yếu là đường 2 làn xe và một tỷ lệ nhỏ là đường 4 làn xe. Trên mỗi làn xe , nhiều thành phần tham gia giao thông đã gây mất an toàn giao thông trong khai thác, tốc độ xe chạy không cao và năng lực thông hành thấp (đường 2 làn xe chỉ đảm bảo thông qua từ 10.000 - 15.000 xe con quy đổi (PCU/ngày, đêm; đường 4 làn xe chỉ đảm bảo 25.000 – 30.000 xe con quy đổi (PCU/ngày, đêm).</w:t>
      </w:r>
    </w:p>
    <w:p w:rsidR="00715BEC" w:rsidRPr="00CB0743" w:rsidRDefault="00FE42E1" w:rsidP="00DB5BEC">
      <w:pPr>
        <w:spacing w:line="360" w:lineRule="auto"/>
        <w:jc w:val="both"/>
        <w:rPr>
          <w:i/>
          <w:sz w:val="26"/>
          <w:szCs w:val="26"/>
        </w:rPr>
      </w:pPr>
      <w:r w:rsidRPr="00CB0743">
        <w:rPr>
          <w:i/>
          <w:sz w:val="26"/>
          <w:szCs w:val="26"/>
        </w:rPr>
        <w:t>(Theo tiêu chuẩn Việt Nam TCVN 4054:2005 – Đường ôtô - yêu cầu thiết kế)</w:t>
      </w:r>
    </w:p>
    <w:p w:rsidR="00FE42E1" w:rsidRPr="00CB0743" w:rsidRDefault="00BD7D75" w:rsidP="00DB5BEC">
      <w:pPr>
        <w:spacing w:line="360" w:lineRule="auto"/>
        <w:jc w:val="both"/>
        <w:rPr>
          <w:i/>
          <w:sz w:val="26"/>
          <w:szCs w:val="26"/>
        </w:rPr>
      </w:pPr>
      <w:r w:rsidRPr="00CB0743">
        <w:rPr>
          <w:i/>
          <w:sz w:val="26"/>
          <w:szCs w:val="26"/>
        </w:rPr>
        <w:t>d.</w:t>
      </w:r>
      <w:r w:rsidR="00FE42E1" w:rsidRPr="00CB0743">
        <w:rPr>
          <w:i/>
          <w:sz w:val="26"/>
          <w:szCs w:val="26"/>
        </w:rPr>
        <w:t xml:space="preserve"> Kết quả </w:t>
      </w:r>
    </w:p>
    <w:p w:rsidR="00FE42E1" w:rsidRPr="00CB0743" w:rsidRDefault="00FE42E1" w:rsidP="00DB5BEC">
      <w:pPr>
        <w:spacing w:line="360" w:lineRule="auto"/>
        <w:jc w:val="both"/>
        <w:rPr>
          <w:rFonts w:eastAsia="Calibri"/>
          <w:sz w:val="26"/>
          <w:szCs w:val="26"/>
        </w:rPr>
      </w:pPr>
      <w:r w:rsidRPr="00CB0743">
        <w:rPr>
          <w:sz w:val="26"/>
          <w:szCs w:val="26"/>
        </w:rPr>
        <w:t xml:space="preserve"> - QL.19: </w:t>
      </w:r>
      <w:r w:rsidRPr="00CB0743">
        <w:rPr>
          <w:rFonts w:eastAsia="Calibri"/>
          <w:sz w:val="26"/>
          <w:szCs w:val="26"/>
        </w:rPr>
        <w:t>3708 (PCU/ngày, đêm)</w:t>
      </w:r>
    </w:p>
    <w:p w:rsidR="00FE42E1" w:rsidRPr="00CB0743" w:rsidRDefault="00FE42E1" w:rsidP="00DB5BEC">
      <w:pPr>
        <w:spacing w:line="360" w:lineRule="auto"/>
        <w:jc w:val="both"/>
        <w:rPr>
          <w:rFonts w:eastAsia="Calibri"/>
          <w:sz w:val="26"/>
          <w:szCs w:val="26"/>
        </w:rPr>
      </w:pPr>
      <w:r w:rsidRPr="00CB0743">
        <w:rPr>
          <w:sz w:val="26"/>
          <w:szCs w:val="26"/>
        </w:rPr>
        <w:t xml:space="preserve">- QL.19C: </w:t>
      </w:r>
      <w:r w:rsidRPr="00CB0743">
        <w:rPr>
          <w:rFonts w:eastAsia="Calibri"/>
          <w:sz w:val="26"/>
          <w:szCs w:val="26"/>
        </w:rPr>
        <w:t>1105.8 (PCU/ngày, đêm)</w:t>
      </w:r>
    </w:p>
    <w:p w:rsidR="00BD7D75" w:rsidRPr="00CB0743" w:rsidRDefault="00FE42E1" w:rsidP="00DB5BEC">
      <w:pPr>
        <w:spacing w:line="360" w:lineRule="auto"/>
        <w:jc w:val="both"/>
        <w:rPr>
          <w:rFonts w:eastAsia="Calibri"/>
          <w:sz w:val="26"/>
          <w:szCs w:val="26"/>
        </w:rPr>
      </w:pPr>
      <w:r w:rsidRPr="00CB0743">
        <w:rPr>
          <w:rFonts w:eastAsia="Calibri"/>
          <w:sz w:val="26"/>
          <w:szCs w:val="26"/>
        </w:rPr>
        <w:t>- QL.25: 3870.8 (PCU/ngày, đêm)</w:t>
      </w:r>
    </w:p>
    <w:p w:rsidR="000D4CA4" w:rsidRPr="00CB0743" w:rsidRDefault="00BD7D75" w:rsidP="00DB5BEC">
      <w:pPr>
        <w:spacing w:line="360" w:lineRule="auto"/>
        <w:jc w:val="both"/>
        <w:rPr>
          <w:b/>
          <w:i/>
          <w:sz w:val="26"/>
          <w:szCs w:val="26"/>
        </w:rPr>
      </w:pPr>
      <w:r w:rsidRPr="00CB0743">
        <w:rPr>
          <w:b/>
          <w:i/>
          <w:sz w:val="26"/>
          <w:szCs w:val="26"/>
        </w:rPr>
        <w:t>2.2 Dự báo lưu lượng giao thông trên các tuyến QL.19, QL.19C và QL.25</w:t>
      </w:r>
    </w:p>
    <w:p w:rsidR="00BD7D75" w:rsidRPr="00CB0743" w:rsidRDefault="00BD7D75" w:rsidP="00DB5BEC">
      <w:pPr>
        <w:spacing w:line="360" w:lineRule="auto"/>
        <w:jc w:val="both"/>
        <w:rPr>
          <w:i/>
          <w:sz w:val="26"/>
          <w:szCs w:val="26"/>
        </w:rPr>
      </w:pPr>
      <w:r w:rsidRPr="00CB0743">
        <w:rPr>
          <w:i/>
          <w:sz w:val="26"/>
          <w:szCs w:val="26"/>
        </w:rPr>
        <w:t>a. Dự báo lưu lượng giao thông</w:t>
      </w:r>
    </w:p>
    <w:p w:rsidR="00DD45F3" w:rsidRPr="00CB0743" w:rsidRDefault="00663567" w:rsidP="00DB5BEC">
      <w:pPr>
        <w:spacing w:line="360" w:lineRule="auto"/>
        <w:jc w:val="both"/>
        <w:rPr>
          <w:bCs/>
          <w:sz w:val="26"/>
          <w:szCs w:val="26"/>
        </w:rPr>
      </w:pPr>
      <w:r w:rsidRPr="00CB0743">
        <w:rPr>
          <w:bCs/>
          <w:sz w:val="26"/>
          <w:szCs w:val="26"/>
        </w:rPr>
        <w:t>Từ chiến lược phát triển giao thông vận tải Việt Nam đến năm 2020, Quy hoạch phát triển ngành giao thông vận tải đường bộ Việt Nam đến 2010 và định hướng đến năm 2020, Quy hoạch đã dự báo nhu cầu vận tải cho 22 hành lang giao thông chính yếu, trong mỗi hành lang này đã phân bộ lưu lượng cho từng phương thức vận tải...</w:t>
      </w:r>
    </w:p>
    <w:p w:rsidR="00DC5360" w:rsidRPr="00CB0743" w:rsidRDefault="00DC5360" w:rsidP="00DB5BEC">
      <w:pPr>
        <w:spacing w:line="360" w:lineRule="auto"/>
        <w:jc w:val="both"/>
        <w:rPr>
          <w:bCs/>
          <w:sz w:val="26"/>
          <w:szCs w:val="26"/>
        </w:rPr>
      </w:pPr>
      <w:r w:rsidRPr="00CB0743">
        <w:rPr>
          <w:bCs/>
          <w:sz w:val="26"/>
          <w:szCs w:val="26"/>
        </w:rPr>
        <w:t>Ta có:</w:t>
      </w:r>
    </w:p>
    <w:tbl>
      <w:tblPr>
        <w:tblW w:w="9055"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434"/>
        <w:gridCol w:w="3916"/>
        <w:gridCol w:w="1870"/>
        <w:gridCol w:w="1881"/>
      </w:tblGrid>
      <w:tr w:rsidR="00CA0087" w:rsidRPr="00CB0743" w:rsidTr="00663567">
        <w:trPr>
          <w:trHeight w:val="467"/>
          <w:tblCellSpacing w:w="0" w:type="dxa"/>
          <w:jc w:val="center"/>
        </w:trPr>
        <w:tc>
          <w:tcPr>
            <w:tcW w:w="1416"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rFonts w:eastAsia="Calibri"/>
                <w:sz w:val="26"/>
                <w:szCs w:val="26"/>
              </w:rPr>
              <w:t>TT</w:t>
            </w:r>
          </w:p>
        </w:tc>
        <w:tc>
          <w:tcPr>
            <w:tcW w:w="3918"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rFonts w:eastAsia="Calibri"/>
                <w:sz w:val="26"/>
                <w:szCs w:val="26"/>
              </w:rPr>
              <w:t>Các trục đường bộ chính</w:t>
            </w:r>
          </w:p>
        </w:tc>
        <w:tc>
          <w:tcPr>
            <w:tcW w:w="1855"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rFonts w:eastAsia="Calibri"/>
                <w:sz w:val="26"/>
                <w:szCs w:val="26"/>
              </w:rPr>
              <w:t xml:space="preserve">    Năm 2010</w:t>
            </w:r>
          </w:p>
        </w:tc>
        <w:tc>
          <w:tcPr>
            <w:tcW w:w="1866"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rFonts w:eastAsia="Calibri"/>
                <w:sz w:val="26"/>
                <w:szCs w:val="26"/>
              </w:rPr>
              <w:t xml:space="preserve">       Năm 2020</w:t>
            </w:r>
          </w:p>
        </w:tc>
      </w:tr>
      <w:tr w:rsidR="00CA0087" w:rsidRPr="00CB0743" w:rsidTr="00663567">
        <w:trPr>
          <w:trHeight w:val="448"/>
          <w:tblCellSpacing w:w="0" w:type="dxa"/>
          <w:jc w:val="center"/>
        </w:trPr>
        <w:tc>
          <w:tcPr>
            <w:tcW w:w="1416"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rFonts w:eastAsia="Calibri"/>
                <w:sz w:val="26"/>
                <w:szCs w:val="26"/>
              </w:rPr>
              <w:lastRenderedPageBreak/>
              <w:t>1</w:t>
            </w:r>
          </w:p>
        </w:tc>
        <w:tc>
          <w:tcPr>
            <w:tcW w:w="3918"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both"/>
              <w:rPr>
                <w:rFonts w:eastAsia="Calibri"/>
                <w:sz w:val="26"/>
                <w:szCs w:val="26"/>
              </w:rPr>
            </w:pPr>
            <w:r w:rsidRPr="00CB0743">
              <w:rPr>
                <w:sz w:val="26"/>
                <w:szCs w:val="26"/>
              </w:rPr>
              <w:t>Quảng Ngãi - Nha Trang</w:t>
            </w:r>
            <w:r w:rsidR="00DC5360" w:rsidRPr="00CB0743">
              <w:rPr>
                <w:sz w:val="26"/>
                <w:szCs w:val="26"/>
              </w:rPr>
              <w:t>*</w:t>
            </w:r>
          </w:p>
        </w:tc>
        <w:tc>
          <w:tcPr>
            <w:tcW w:w="1855"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center"/>
              <w:rPr>
                <w:sz w:val="26"/>
                <w:szCs w:val="26"/>
              </w:rPr>
            </w:pPr>
            <w:r w:rsidRPr="00CB0743">
              <w:rPr>
                <w:sz w:val="26"/>
                <w:szCs w:val="26"/>
              </w:rPr>
              <w:t>11.485</w:t>
            </w:r>
          </w:p>
        </w:tc>
        <w:tc>
          <w:tcPr>
            <w:tcW w:w="1866" w:type="dxa"/>
            <w:tcBorders>
              <w:top w:val="outset" w:sz="6" w:space="0" w:color="auto"/>
              <w:left w:val="outset" w:sz="6" w:space="0" w:color="auto"/>
              <w:bottom w:val="outset" w:sz="6" w:space="0" w:color="auto"/>
              <w:right w:val="outset" w:sz="6" w:space="0" w:color="auto"/>
            </w:tcBorders>
            <w:noWrap/>
            <w:vAlign w:val="center"/>
            <w:hideMark/>
          </w:tcPr>
          <w:p w:rsidR="00663567" w:rsidRPr="00CB0743" w:rsidRDefault="00663567" w:rsidP="00DB5BEC">
            <w:pPr>
              <w:spacing w:line="360" w:lineRule="auto"/>
              <w:jc w:val="center"/>
              <w:rPr>
                <w:sz w:val="26"/>
                <w:szCs w:val="26"/>
              </w:rPr>
            </w:pPr>
            <w:r w:rsidRPr="00CB0743">
              <w:rPr>
                <w:sz w:val="26"/>
                <w:szCs w:val="26"/>
              </w:rPr>
              <w:t>20.500</w:t>
            </w:r>
          </w:p>
        </w:tc>
      </w:tr>
    </w:tbl>
    <w:p w:rsidR="00196957" w:rsidRPr="00CB0743" w:rsidRDefault="00196957" w:rsidP="00DB5BEC">
      <w:pPr>
        <w:spacing w:line="360" w:lineRule="auto"/>
        <w:jc w:val="both"/>
        <w:rPr>
          <w:bCs/>
          <w:sz w:val="26"/>
          <w:szCs w:val="26"/>
        </w:rPr>
      </w:pPr>
    </w:p>
    <w:p w:rsidR="00663567" w:rsidRPr="00CB0743" w:rsidRDefault="00DC5360" w:rsidP="00DB5BEC">
      <w:pPr>
        <w:spacing w:line="360" w:lineRule="auto"/>
        <w:jc w:val="both"/>
        <w:rPr>
          <w:bCs/>
          <w:sz w:val="26"/>
          <w:szCs w:val="26"/>
        </w:rPr>
      </w:pPr>
      <w:r w:rsidRPr="00CB0743">
        <w:rPr>
          <w:bCs/>
          <w:sz w:val="26"/>
          <w:szCs w:val="26"/>
        </w:rPr>
        <w:t>(*) Đây là khu vực có các tuyến đường QL.19, QL.19C và QL.25</w:t>
      </w:r>
    </w:p>
    <w:p w:rsidR="00BD7D75" w:rsidRPr="00CB0743" w:rsidRDefault="00DC5360" w:rsidP="00DB5BEC">
      <w:pPr>
        <w:spacing w:line="360" w:lineRule="auto"/>
        <w:ind w:firstLine="284"/>
        <w:jc w:val="both"/>
        <w:rPr>
          <w:bCs/>
          <w:sz w:val="26"/>
          <w:szCs w:val="26"/>
        </w:rPr>
      </w:pPr>
      <w:r w:rsidRPr="00CB0743">
        <w:rPr>
          <w:bCs/>
          <w:sz w:val="26"/>
          <w:szCs w:val="26"/>
        </w:rPr>
        <w:t>Từ bảng trên ta tính được dự báo mức tăng trưởng lưu lượng giao thông giai đoạn 2010-2020 là 6%. Mức này sẽ được áp dụng cho mức tăng trưởng lưu lượng giao thông giai đoạn 2017-2025 cho QL.19, QL.19C và QL.25</w:t>
      </w:r>
      <w:r w:rsidR="00BD7D75" w:rsidRPr="00CB0743">
        <w:rPr>
          <w:bCs/>
          <w:sz w:val="26"/>
          <w:szCs w:val="26"/>
        </w:rPr>
        <w:t>.</w:t>
      </w:r>
    </w:p>
    <w:p w:rsidR="007A257A" w:rsidRPr="00CB0743" w:rsidRDefault="00ED316E" w:rsidP="00DB5BEC">
      <w:pPr>
        <w:spacing w:line="360" w:lineRule="auto"/>
        <w:jc w:val="both"/>
        <w:rPr>
          <w:bCs/>
          <w:i/>
          <w:sz w:val="26"/>
          <w:szCs w:val="26"/>
        </w:rPr>
      </w:pPr>
      <w:r w:rsidRPr="00CB0743">
        <w:rPr>
          <w:bCs/>
          <w:i/>
          <w:sz w:val="26"/>
          <w:szCs w:val="26"/>
        </w:rPr>
        <w:t>Nguồn:</w:t>
      </w:r>
      <w:r w:rsidRPr="00CB0743">
        <w:rPr>
          <w:bCs/>
          <w:sz w:val="26"/>
          <w:szCs w:val="26"/>
        </w:rPr>
        <w:t xml:space="preserve"> </w:t>
      </w:r>
      <w:r w:rsidRPr="00CB0743">
        <w:rPr>
          <w:bCs/>
          <w:i/>
          <w:sz w:val="26"/>
          <w:szCs w:val="26"/>
        </w:rPr>
        <w:t>Quy hoạch phát triển ngành giao thông vận tải đường bộ Việt Nam đến 2010 và định hướng đến năm 2020</w:t>
      </w:r>
      <w:r w:rsidR="007A257A" w:rsidRPr="00CB0743">
        <w:rPr>
          <w:bCs/>
          <w:i/>
          <w:sz w:val="26"/>
          <w:szCs w:val="26"/>
        </w:rPr>
        <w:t>.</w:t>
      </w:r>
    </w:p>
    <w:p w:rsidR="00CB0743" w:rsidRDefault="00CB0743" w:rsidP="00DB5BEC">
      <w:pPr>
        <w:spacing w:line="360" w:lineRule="auto"/>
        <w:jc w:val="both"/>
        <w:rPr>
          <w:bCs/>
          <w:i/>
          <w:sz w:val="26"/>
          <w:szCs w:val="26"/>
        </w:rPr>
      </w:pPr>
    </w:p>
    <w:p w:rsidR="00CB0743" w:rsidRDefault="00CB0743" w:rsidP="00DB5BEC">
      <w:pPr>
        <w:spacing w:line="360" w:lineRule="auto"/>
        <w:jc w:val="both"/>
        <w:rPr>
          <w:bCs/>
          <w:i/>
          <w:sz w:val="26"/>
          <w:szCs w:val="26"/>
        </w:rPr>
      </w:pPr>
    </w:p>
    <w:p w:rsidR="00CB0743" w:rsidRDefault="00CB0743" w:rsidP="00DB5BEC">
      <w:pPr>
        <w:spacing w:line="360" w:lineRule="auto"/>
        <w:jc w:val="both"/>
        <w:rPr>
          <w:bCs/>
          <w:i/>
          <w:sz w:val="26"/>
          <w:szCs w:val="26"/>
        </w:rPr>
      </w:pPr>
    </w:p>
    <w:p w:rsidR="00BD7D75" w:rsidRPr="00CB0743" w:rsidRDefault="00BD7D75" w:rsidP="00DB5BEC">
      <w:pPr>
        <w:spacing w:line="360" w:lineRule="auto"/>
        <w:jc w:val="both"/>
        <w:rPr>
          <w:bCs/>
          <w:i/>
          <w:sz w:val="26"/>
          <w:szCs w:val="26"/>
        </w:rPr>
      </w:pPr>
      <w:r w:rsidRPr="00CB0743">
        <w:rPr>
          <w:bCs/>
          <w:i/>
          <w:sz w:val="26"/>
          <w:szCs w:val="26"/>
        </w:rPr>
        <w:t>b. Kết quả</w:t>
      </w:r>
    </w:p>
    <w:p w:rsidR="00FE42E1" w:rsidRPr="00CB0743" w:rsidRDefault="00FE42E1" w:rsidP="00DB5BEC">
      <w:pPr>
        <w:spacing w:line="360" w:lineRule="auto"/>
        <w:jc w:val="both"/>
        <w:rPr>
          <w:bCs/>
          <w:i/>
          <w:sz w:val="26"/>
          <w:szCs w:val="26"/>
        </w:rPr>
      </w:pPr>
      <w:r w:rsidRPr="00CB0743">
        <w:rPr>
          <w:bCs/>
          <w:i/>
          <w:sz w:val="26"/>
          <w:szCs w:val="26"/>
        </w:rPr>
        <w:t>Bảng II.3</w:t>
      </w:r>
      <w:r w:rsidR="00057F80" w:rsidRPr="00CB0743">
        <w:rPr>
          <w:bCs/>
          <w:i/>
          <w:sz w:val="26"/>
          <w:szCs w:val="26"/>
        </w:rPr>
        <w:t>.1</w:t>
      </w:r>
      <w:r w:rsidRPr="00CB0743">
        <w:rPr>
          <w:bCs/>
          <w:i/>
          <w:sz w:val="26"/>
          <w:szCs w:val="26"/>
        </w:rPr>
        <w:t>: Kết quả tính toán lượng giao thông năm 2017 và dự báo lưu lượng  giao thông đến năm 2025 và 2035</w:t>
      </w:r>
    </w:p>
    <w:tbl>
      <w:tblPr>
        <w:tblW w:w="906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701"/>
        <w:gridCol w:w="2410"/>
        <w:gridCol w:w="850"/>
        <w:gridCol w:w="1222"/>
        <w:gridCol w:w="1330"/>
        <w:gridCol w:w="1276"/>
        <w:gridCol w:w="1275"/>
      </w:tblGrid>
      <w:tr w:rsidR="00196957" w:rsidRPr="00CB0743" w:rsidTr="00D834D0">
        <w:trPr>
          <w:trHeight w:val="467"/>
          <w:tblCellSpacing w:w="0" w:type="dxa"/>
        </w:trPr>
        <w:tc>
          <w:tcPr>
            <w:tcW w:w="701"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TT</w:t>
            </w:r>
          </w:p>
        </w:tc>
        <w:tc>
          <w:tcPr>
            <w:tcW w:w="2410"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Các trục đường chính</w:t>
            </w:r>
          </w:p>
        </w:tc>
        <w:tc>
          <w:tcPr>
            <w:tcW w:w="85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Quốc Lộ</w:t>
            </w:r>
          </w:p>
        </w:tc>
        <w:tc>
          <w:tcPr>
            <w:tcW w:w="1222"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Năm 2017</w:t>
            </w:r>
          </w:p>
        </w:tc>
        <w:tc>
          <w:tcPr>
            <w:tcW w:w="133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Năm 2020</w:t>
            </w:r>
          </w:p>
        </w:tc>
        <w:tc>
          <w:tcPr>
            <w:tcW w:w="1276"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Năm 2025</w:t>
            </w:r>
          </w:p>
        </w:tc>
        <w:tc>
          <w:tcPr>
            <w:tcW w:w="1275"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Năm 2035</w:t>
            </w:r>
          </w:p>
        </w:tc>
      </w:tr>
      <w:tr w:rsidR="00196957" w:rsidRPr="00CB0743" w:rsidTr="00D834D0">
        <w:trPr>
          <w:trHeight w:val="441"/>
          <w:tblCellSpacing w:w="0" w:type="dxa"/>
        </w:trPr>
        <w:tc>
          <w:tcPr>
            <w:tcW w:w="701"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1</w:t>
            </w:r>
          </w:p>
        </w:tc>
        <w:tc>
          <w:tcPr>
            <w:tcW w:w="2410"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rFonts w:eastAsia="Calibri"/>
                <w:sz w:val="26"/>
                <w:szCs w:val="26"/>
              </w:rPr>
            </w:pPr>
            <w:r w:rsidRPr="00CB0743">
              <w:rPr>
                <w:rFonts w:eastAsia="Calibri"/>
                <w:sz w:val="26"/>
                <w:szCs w:val="26"/>
              </w:rPr>
              <w:t>Bình Định – Gia Lai</w:t>
            </w:r>
          </w:p>
        </w:tc>
        <w:tc>
          <w:tcPr>
            <w:tcW w:w="85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19</w:t>
            </w:r>
          </w:p>
        </w:tc>
        <w:tc>
          <w:tcPr>
            <w:tcW w:w="1222"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sz w:val="26"/>
                <w:szCs w:val="26"/>
              </w:rPr>
            </w:pPr>
            <w:r w:rsidRPr="00CB0743">
              <w:rPr>
                <w:rFonts w:eastAsia="Calibri"/>
                <w:sz w:val="26"/>
                <w:szCs w:val="26"/>
              </w:rPr>
              <w:t>3</w:t>
            </w:r>
            <w:r w:rsidR="00ED316E" w:rsidRPr="00CB0743">
              <w:rPr>
                <w:rFonts w:eastAsia="Calibri"/>
                <w:sz w:val="26"/>
                <w:szCs w:val="26"/>
              </w:rPr>
              <w:t>.</w:t>
            </w:r>
            <w:r w:rsidRPr="00CB0743">
              <w:rPr>
                <w:rFonts w:eastAsia="Calibri"/>
                <w:sz w:val="26"/>
                <w:szCs w:val="26"/>
              </w:rPr>
              <w:t>708</w:t>
            </w:r>
          </w:p>
        </w:tc>
        <w:tc>
          <w:tcPr>
            <w:tcW w:w="1330" w:type="dxa"/>
            <w:tcBorders>
              <w:top w:val="outset" w:sz="6" w:space="0" w:color="auto"/>
              <w:left w:val="outset" w:sz="6" w:space="0" w:color="auto"/>
              <w:bottom w:val="outset" w:sz="6" w:space="0" w:color="auto"/>
              <w:right w:val="outset" w:sz="6" w:space="0" w:color="auto"/>
            </w:tcBorders>
            <w:vAlign w:val="center"/>
          </w:tcPr>
          <w:p w:rsidR="00074C66" w:rsidRPr="00CB0743" w:rsidRDefault="00ED316E" w:rsidP="00D834D0">
            <w:pPr>
              <w:spacing w:line="360" w:lineRule="auto"/>
              <w:jc w:val="center"/>
              <w:rPr>
                <w:sz w:val="26"/>
                <w:szCs w:val="26"/>
              </w:rPr>
            </w:pPr>
            <w:r w:rsidRPr="00CB0743">
              <w:rPr>
                <w:sz w:val="26"/>
                <w:szCs w:val="26"/>
              </w:rPr>
              <w:t>4.416</w:t>
            </w:r>
          </w:p>
        </w:tc>
        <w:tc>
          <w:tcPr>
            <w:tcW w:w="1276" w:type="dxa"/>
            <w:tcBorders>
              <w:top w:val="outset" w:sz="6" w:space="0" w:color="auto"/>
              <w:left w:val="outset" w:sz="6" w:space="0" w:color="auto"/>
              <w:bottom w:val="outset" w:sz="6" w:space="0" w:color="auto"/>
              <w:right w:val="outset" w:sz="6" w:space="0" w:color="auto"/>
            </w:tcBorders>
            <w:noWrap/>
            <w:vAlign w:val="center"/>
            <w:hideMark/>
          </w:tcPr>
          <w:p w:rsidR="00074C66" w:rsidRPr="00CB0743" w:rsidRDefault="00074C66" w:rsidP="00D834D0">
            <w:pPr>
              <w:spacing w:line="360" w:lineRule="auto"/>
              <w:jc w:val="center"/>
              <w:rPr>
                <w:sz w:val="26"/>
                <w:szCs w:val="26"/>
              </w:rPr>
            </w:pPr>
            <w:r w:rsidRPr="00CB0743">
              <w:rPr>
                <w:sz w:val="26"/>
                <w:szCs w:val="26"/>
              </w:rPr>
              <w:t>5</w:t>
            </w:r>
            <w:r w:rsidR="00ED316E" w:rsidRPr="00CB0743">
              <w:rPr>
                <w:sz w:val="26"/>
                <w:szCs w:val="26"/>
              </w:rPr>
              <w:t>.</w:t>
            </w:r>
            <w:r w:rsidRPr="00CB0743">
              <w:rPr>
                <w:sz w:val="26"/>
                <w:szCs w:val="26"/>
              </w:rPr>
              <w:t>910</w:t>
            </w:r>
          </w:p>
        </w:tc>
        <w:tc>
          <w:tcPr>
            <w:tcW w:w="1275" w:type="dxa"/>
            <w:tcBorders>
              <w:top w:val="outset" w:sz="6" w:space="0" w:color="auto"/>
              <w:left w:val="outset" w:sz="6" w:space="0" w:color="auto"/>
              <w:bottom w:val="outset" w:sz="6" w:space="0" w:color="auto"/>
              <w:right w:val="outset" w:sz="6" w:space="0" w:color="auto"/>
            </w:tcBorders>
            <w:vAlign w:val="center"/>
          </w:tcPr>
          <w:tbl>
            <w:tblPr>
              <w:tblW w:w="960" w:type="dxa"/>
              <w:tblLayout w:type="fixed"/>
              <w:tblLook w:val="04A0"/>
            </w:tblPr>
            <w:tblGrid>
              <w:gridCol w:w="960"/>
            </w:tblGrid>
            <w:tr w:rsidR="00074C66" w:rsidRPr="00CB0743" w:rsidTr="00196957">
              <w:trPr>
                <w:trHeight w:val="330"/>
              </w:trPr>
              <w:tc>
                <w:tcPr>
                  <w:tcW w:w="960" w:type="dxa"/>
                  <w:tcBorders>
                    <w:top w:val="nil"/>
                    <w:left w:val="nil"/>
                    <w:bottom w:val="nil"/>
                    <w:right w:val="nil"/>
                  </w:tcBorders>
                  <w:shd w:val="clear" w:color="auto" w:fill="auto"/>
                  <w:noWrap/>
                  <w:vAlign w:val="bottom"/>
                  <w:hideMark/>
                </w:tcPr>
                <w:p w:rsidR="00074C66" w:rsidRPr="00CB0743" w:rsidRDefault="00074C66" w:rsidP="00D834D0">
                  <w:pPr>
                    <w:spacing w:line="360" w:lineRule="auto"/>
                    <w:jc w:val="center"/>
                    <w:rPr>
                      <w:sz w:val="26"/>
                      <w:szCs w:val="26"/>
                    </w:rPr>
                  </w:pPr>
                  <w:r w:rsidRPr="00CB0743">
                    <w:rPr>
                      <w:sz w:val="26"/>
                      <w:szCs w:val="26"/>
                    </w:rPr>
                    <w:t>10</w:t>
                  </w:r>
                  <w:r w:rsidR="00ED316E" w:rsidRPr="00CB0743">
                    <w:rPr>
                      <w:sz w:val="26"/>
                      <w:szCs w:val="26"/>
                    </w:rPr>
                    <w:t>.</w:t>
                  </w:r>
                  <w:r w:rsidRPr="00CB0743">
                    <w:rPr>
                      <w:sz w:val="26"/>
                      <w:szCs w:val="26"/>
                    </w:rPr>
                    <w:t>584</w:t>
                  </w:r>
                </w:p>
              </w:tc>
            </w:tr>
          </w:tbl>
          <w:p w:rsidR="00074C66" w:rsidRPr="00CB0743" w:rsidRDefault="00074C66" w:rsidP="00D834D0">
            <w:pPr>
              <w:spacing w:line="360" w:lineRule="auto"/>
              <w:jc w:val="center"/>
              <w:rPr>
                <w:rFonts w:eastAsia="Calibri"/>
                <w:sz w:val="26"/>
                <w:szCs w:val="26"/>
              </w:rPr>
            </w:pPr>
          </w:p>
        </w:tc>
      </w:tr>
      <w:tr w:rsidR="00196957" w:rsidRPr="00CB0743" w:rsidTr="00D834D0">
        <w:trPr>
          <w:trHeight w:val="448"/>
          <w:tblCellSpacing w:w="0" w:type="dxa"/>
        </w:trPr>
        <w:tc>
          <w:tcPr>
            <w:tcW w:w="701"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2</w:t>
            </w:r>
          </w:p>
        </w:tc>
        <w:tc>
          <w:tcPr>
            <w:tcW w:w="2410"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Bình Định – Phú Yên</w:t>
            </w:r>
          </w:p>
        </w:tc>
        <w:tc>
          <w:tcPr>
            <w:tcW w:w="85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19C</w:t>
            </w:r>
          </w:p>
        </w:tc>
        <w:tc>
          <w:tcPr>
            <w:tcW w:w="1222"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57F80" w:rsidP="00D834D0">
            <w:pPr>
              <w:spacing w:line="360" w:lineRule="auto"/>
              <w:jc w:val="center"/>
              <w:rPr>
                <w:sz w:val="26"/>
                <w:szCs w:val="26"/>
              </w:rPr>
            </w:pPr>
            <w:r w:rsidRPr="00CB0743">
              <w:rPr>
                <w:rFonts w:eastAsia="Calibri"/>
                <w:sz w:val="26"/>
                <w:szCs w:val="26"/>
              </w:rPr>
              <w:t>1</w:t>
            </w:r>
            <w:r w:rsidR="00ED316E" w:rsidRPr="00CB0743">
              <w:rPr>
                <w:rFonts w:eastAsia="Calibri"/>
                <w:sz w:val="26"/>
                <w:szCs w:val="26"/>
              </w:rPr>
              <w:t>.</w:t>
            </w:r>
            <w:r w:rsidRPr="00CB0743">
              <w:rPr>
                <w:rFonts w:eastAsia="Calibri"/>
                <w:sz w:val="26"/>
                <w:szCs w:val="26"/>
              </w:rPr>
              <w:t>106</w:t>
            </w:r>
          </w:p>
        </w:tc>
        <w:tc>
          <w:tcPr>
            <w:tcW w:w="133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sz w:val="26"/>
                <w:szCs w:val="26"/>
              </w:rPr>
            </w:pPr>
            <w:r w:rsidRPr="00CB0743">
              <w:rPr>
                <w:sz w:val="26"/>
                <w:szCs w:val="26"/>
              </w:rPr>
              <w:t>1</w:t>
            </w:r>
            <w:r w:rsidR="00ED316E" w:rsidRPr="00CB0743">
              <w:rPr>
                <w:sz w:val="26"/>
                <w:szCs w:val="26"/>
              </w:rPr>
              <w:t>.</w:t>
            </w:r>
            <w:r w:rsidRPr="00CB0743">
              <w:rPr>
                <w:sz w:val="26"/>
                <w:szCs w:val="26"/>
              </w:rPr>
              <w:t>317</w:t>
            </w:r>
          </w:p>
        </w:tc>
        <w:tc>
          <w:tcPr>
            <w:tcW w:w="1276"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74C66" w:rsidP="00D834D0">
            <w:pPr>
              <w:spacing w:line="360" w:lineRule="auto"/>
              <w:jc w:val="center"/>
              <w:rPr>
                <w:sz w:val="26"/>
                <w:szCs w:val="26"/>
              </w:rPr>
            </w:pPr>
            <w:r w:rsidRPr="00CB0743">
              <w:rPr>
                <w:sz w:val="26"/>
                <w:szCs w:val="26"/>
              </w:rPr>
              <w:t>1</w:t>
            </w:r>
            <w:r w:rsidR="00ED316E" w:rsidRPr="00CB0743">
              <w:rPr>
                <w:sz w:val="26"/>
                <w:szCs w:val="26"/>
              </w:rPr>
              <w:t>.</w:t>
            </w:r>
            <w:r w:rsidRPr="00CB0743">
              <w:rPr>
                <w:sz w:val="26"/>
                <w:szCs w:val="26"/>
              </w:rPr>
              <w:t>762</w:t>
            </w:r>
          </w:p>
        </w:tc>
        <w:tc>
          <w:tcPr>
            <w:tcW w:w="1275" w:type="dxa"/>
            <w:tcBorders>
              <w:top w:val="outset" w:sz="6" w:space="0" w:color="auto"/>
              <w:left w:val="outset" w:sz="6" w:space="0" w:color="auto"/>
              <w:bottom w:val="outset" w:sz="6" w:space="0" w:color="auto"/>
              <w:right w:val="outset" w:sz="6" w:space="0" w:color="auto"/>
            </w:tcBorders>
            <w:vAlign w:val="center"/>
          </w:tcPr>
          <w:p w:rsidR="00074C66" w:rsidRPr="00CB0743" w:rsidRDefault="00ED316E" w:rsidP="00D834D0">
            <w:pPr>
              <w:spacing w:line="360" w:lineRule="auto"/>
              <w:jc w:val="center"/>
              <w:rPr>
                <w:rFonts w:eastAsia="Calibri"/>
                <w:sz w:val="26"/>
                <w:szCs w:val="26"/>
              </w:rPr>
            </w:pPr>
            <w:r w:rsidRPr="00CB0743">
              <w:rPr>
                <w:sz w:val="26"/>
                <w:szCs w:val="26"/>
              </w:rPr>
              <w:t>3.156</w:t>
            </w:r>
          </w:p>
        </w:tc>
      </w:tr>
      <w:tr w:rsidR="00196957" w:rsidRPr="00CB0743" w:rsidTr="00D834D0">
        <w:trPr>
          <w:trHeight w:val="448"/>
          <w:tblCellSpacing w:w="0" w:type="dxa"/>
        </w:trPr>
        <w:tc>
          <w:tcPr>
            <w:tcW w:w="701"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ED316E" w:rsidP="00D834D0">
            <w:pPr>
              <w:spacing w:line="360" w:lineRule="auto"/>
              <w:jc w:val="center"/>
              <w:rPr>
                <w:rFonts w:eastAsia="Calibri"/>
                <w:sz w:val="26"/>
                <w:szCs w:val="26"/>
              </w:rPr>
            </w:pPr>
            <w:r w:rsidRPr="00CB0743">
              <w:rPr>
                <w:rFonts w:eastAsia="Calibri"/>
                <w:sz w:val="26"/>
                <w:szCs w:val="26"/>
              </w:rPr>
              <w:t>3</w:t>
            </w:r>
          </w:p>
        </w:tc>
        <w:tc>
          <w:tcPr>
            <w:tcW w:w="2410"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Phú Yên – Gia Lai</w:t>
            </w:r>
          </w:p>
        </w:tc>
        <w:tc>
          <w:tcPr>
            <w:tcW w:w="850"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rFonts w:eastAsia="Calibri"/>
                <w:sz w:val="26"/>
                <w:szCs w:val="26"/>
              </w:rPr>
              <w:t>25</w:t>
            </w:r>
          </w:p>
        </w:tc>
        <w:tc>
          <w:tcPr>
            <w:tcW w:w="1222"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57F80" w:rsidP="00D834D0">
            <w:pPr>
              <w:spacing w:line="360" w:lineRule="auto"/>
              <w:jc w:val="center"/>
              <w:rPr>
                <w:sz w:val="26"/>
                <w:szCs w:val="26"/>
              </w:rPr>
            </w:pPr>
            <w:r w:rsidRPr="00CB0743">
              <w:rPr>
                <w:rFonts w:eastAsia="Calibri"/>
                <w:sz w:val="26"/>
                <w:szCs w:val="26"/>
              </w:rPr>
              <w:t>3</w:t>
            </w:r>
            <w:r w:rsidR="00ED316E" w:rsidRPr="00CB0743">
              <w:rPr>
                <w:rFonts w:eastAsia="Calibri"/>
                <w:sz w:val="26"/>
                <w:szCs w:val="26"/>
              </w:rPr>
              <w:t>.</w:t>
            </w:r>
            <w:r w:rsidRPr="00CB0743">
              <w:rPr>
                <w:rFonts w:eastAsia="Calibri"/>
                <w:sz w:val="26"/>
                <w:szCs w:val="26"/>
              </w:rPr>
              <w:t>871</w:t>
            </w:r>
          </w:p>
        </w:tc>
        <w:tc>
          <w:tcPr>
            <w:tcW w:w="1330" w:type="dxa"/>
            <w:tcBorders>
              <w:top w:val="outset" w:sz="6" w:space="0" w:color="auto"/>
              <w:left w:val="outset" w:sz="6" w:space="0" w:color="auto"/>
              <w:bottom w:val="outset" w:sz="6" w:space="0" w:color="auto"/>
              <w:right w:val="outset" w:sz="6" w:space="0" w:color="auto"/>
            </w:tcBorders>
            <w:vAlign w:val="center"/>
          </w:tcPr>
          <w:p w:rsidR="00074C66" w:rsidRPr="00CB0743" w:rsidRDefault="00ED316E" w:rsidP="00D834D0">
            <w:pPr>
              <w:spacing w:line="360" w:lineRule="auto"/>
              <w:jc w:val="center"/>
              <w:rPr>
                <w:sz w:val="26"/>
                <w:szCs w:val="26"/>
              </w:rPr>
            </w:pPr>
            <w:r w:rsidRPr="00CB0743">
              <w:rPr>
                <w:sz w:val="26"/>
                <w:szCs w:val="26"/>
              </w:rPr>
              <w:t>4.610</w:t>
            </w:r>
          </w:p>
        </w:tc>
        <w:tc>
          <w:tcPr>
            <w:tcW w:w="1276" w:type="dxa"/>
            <w:tcBorders>
              <w:top w:val="outset" w:sz="6" w:space="0" w:color="auto"/>
              <w:left w:val="outset" w:sz="6" w:space="0" w:color="auto"/>
              <w:bottom w:val="outset" w:sz="6" w:space="0" w:color="auto"/>
              <w:right w:val="outset" w:sz="6" w:space="0" w:color="auto"/>
            </w:tcBorders>
            <w:noWrap/>
            <w:vAlign w:val="center"/>
          </w:tcPr>
          <w:p w:rsidR="00074C66" w:rsidRPr="00CB0743" w:rsidRDefault="00074C66" w:rsidP="00D834D0">
            <w:pPr>
              <w:spacing w:line="360" w:lineRule="auto"/>
              <w:jc w:val="center"/>
              <w:rPr>
                <w:sz w:val="26"/>
                <w:szCs w:val="26"/>
              </w:rPr>
            </w:pPr>
            <w:r w:rsidRPr="00CB0743">
              <w:rPr>
                <w:sz w:val="26"/>
                <w:szCs w:val="26"/>
              </w:rPr>
              <w:t>6</w:t>
            </w:r>
            <w:r w:rsidR="00ED316E" w:rsidRPr="00CB0743">
              <w:rPr>
                <w:sz w:val="26"/>
                <w:szCs w:val="26"/>
              </w:rPr>
              <w:t>.</w:t>
            </w:r>
            <w:r w:rsidRPr="00CB0743">
              <w:rPr>
                <w:sz w:val="26"/>
                <w:szCs w:val="26"/>
              </w:rPr>
              <w:t>169</w:t>
            </w:r>
          </w:p>
        </w:tc>
        <w:tc>
          <w:tcPr>
            <w:tcW w:w="1275" w:type="dxa"/>
            <w:tcBorders>
              <w:top w:val="outset" w:sz="6" w:space="0" w:color="auto"/>
              <w:left w:val="outset" w:sz="6" w:space="0" w:color="auto"/>
              <w:bottom w:val="outset" w:sz="6" w:space="0" w:color="auto"/>
              <w:right w:val="outset" w:sz="6" w:space="0" w:color="auto"/>
            </w:tcBorders>
            <w:vAlign w:val="center"/>
          </w:tcPr>
          <w:p w:rsidR="00074C66" w:rsidRPr="00CB0743" w:rsidRDefault="00074C66" w:rsidP="00D834D0">
            <w:pPr>
              <w:spacing w:line="360" w:lineRule="auto"/>
              <w:jc w:val="center"/>
              <w:rPr>
                <w:rFonts w:eastAsia="Calibri"/>
                <w:sz w:val="26"/>
                <w:szCs w:val="26"/>
              </w:rPr>
            </w:pPr>
            <w:r w:rsidRPr="00CB0743">
              <w:rPr>
                <w:sz w:val="26"/>
                <w:szCs w:val="26"/>
              </w:rPr>
              <w:t>11</w:t>
            </w:r>
            <w:r w:rsidR="00ED316E" w:rsidRPr="00CB0743">
              <w:rPr>
                <w:sz w:val="26"/>
                <w:szCs w:val="26"/>
              </w:rPr>
              <w:t>.</w:t>
            </w:r>
            <w:r w:rsidRPr="00CB0743">
              <w:rPr>
                <w:sz w:val="26"/>
                <w:szCs w:val="26"/>
              </w:rPr>
              <w:t>048</w:t>
            </w:r>
          </w:p>
        </w:tc>
      </w:tr>
    </w:tbl>
    <w:p w:rsidR="00057F80" w:rsidRPr="00CB0743" w:rsidRDefault="00057F80" w:rsidP="00DB5BEC">
      <w:pPr>
        <w:spacing w:line="360" w:lineRule="auto"/>
        <w:jc w:val="both"/>
        <w:rPr>
          <w:rFonts w:eastAsia="Calibri"/>
          <w:i/>
          <w:sz w:val="26"/>
          <w:szCs w:val="26"/>
        </w:rPr>
      </w:pPr>
    </w:p>
    <w:p w:rsidR="00041359" w:rsidRPr="00CB0743" w:rsidRDefault="00057F80" w:rsidP="00DB5BEC">
      <w:pPr>
        <w:spacing w:line="360" w:lineRule="auto"/>
        <w:jc w:val="both"/>
        <w:rPr>
          <w:rFonts w:eastAsia="Calibri"/>
          <w:i/>
          <w:sz w:val="26"/>
          <w:szCs w:val="26"/>
        </w:rPr>
      </w:pPr>
      <w:r w:rsidRPr="00CB0743">
        <w:rPr>
          <w:rFonts w:eastAsia="Calibri"/>
          <w:i/>
          <w:sz w:val="26"/>
          <w:szCs w:val="26"/>
        </w:rPr>
        <w:t>Bảng II.3.2: Bảng so sánh lưu lượng giao thông giữa QL.19, QL.19C, QL.25 với một số trục đường chính</w:t>
      </w:r>
    </w:p>
    <w:tbl>
      <w:tblPr>
        <w:tblpPr w:leftFromText="180" w:rightFromText="180" w:vertAnchor="text" w:tblpY="1"/>
        <w:tblOverlap w:val="never"/>
        <w:tblW w:w="8923"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557"/>
        <w:gridCol w:w="5359"/>
        <w:gridCol w:w="2097"/>
      </w:tblGrid>
      <w:tr w:rsidR="00196957" w:rsidRPr="00CB0743" w:rsidTr="003834AE">
        <w:trPr>
          <w:trHeight w:val="455"/>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b/>
                <w:bCs/>
                <w:sz w:val="26"/>
                <w:szCs w:val="26"/>
              </w:rPr>
              <w:t>TT</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b/>
                <w:bCs/>
                <w:sz w:val="26"/>
                <w:szCs w:val="26"/>
              </w:rPr>
              <w:t>Các trục đường bộ chính</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b/>
                <w:bCs/>
                <w:sz w:val="26"/>
                <w:szCs w:val="26"/>
              </w:rPr>
              <w:t>Năm 2020</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1</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Đà Nẵng - Quảng Ngãi</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 48.673</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2</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Quảng Ngãi - Nha Trang</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20.500</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3</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Nha Trang - Phan Thiết</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 23.105</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4</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Dầu Giây - Phan Thiết</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23.280</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5</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Long Thành - Dầu Giây</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55.627</w:t>
            </w:r>
          </w:p>
        </w:tc>
      </w:tr>
      <w:tr w:rsidR="00196957"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6</w:t>
            </w:r>
          </w:p>
        </w:tc>
        <w:tc>
          <w:tcPr>
            <w:tcW w:w="5329"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775C4C" w:rsidP="00DB5BEC">
            <w:pPr>
              <w:spacing w:line="360" w:lineRule="auto"/>
              <w:jc w:val="both"/>
              <w:rPr>
                <w:sz w:val="26"/>
                <w:szCs w:val="26"/>
              </w:rPr>
            </w:pPr>
            <w:r w:rsidRPr="00CB0743">
              <w:rPr>
                <w:sz w:val="26"/>
                <w:szCs w:val="26"/>
              </w:rPr>
              <w:t>TP Hồ Chí Minh - Long Thành</w:t>
            </w:r>
          </w:p>
        </w:tc>
        <w:tc>
          <w:tcPr>
            <w:tcW w:w="2067" w:type="dxa"/>
            <w:tcBorders>
              <w:top w:val="outset" w:sz="6" w:space="0" w:color="auto"/>
              <w:left w:val="outset" w:sz="6" w:space="0" w:color="auto"/>
              <w:bottom w:val="outset" w:sz="6" w:space="0" w:color="auto"/>
              <w:right w:val="outset" w:sz="6" w:space="0" w:color="auto"/>
            </w:tcBorders>
            <w:noWrap/>
            <w:vAlign w:val="center"/>
            <w:hideMark/>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146.275</w:t>
            </w:r>
          </w:p>
        </w:tc>
      </w:tr>
      <w:tr w:rsidR="00775C4C"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lastRenderedPageBreak/>
              <w:t>7</w:t>
            </w:r>
          </w:p>
        </w:tc>
        <w:tc>
          <w:tcPr>
            <w:tcW w:w="5329"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775C4C" w:rsidP="00DB5BEC">
            <w:pPr>
              <w:spacing w:line="360" w:lineRule="auto"/>
              <w:jc w:val="both"/>
              <w:rPr>
                <w:sz w:val="26"/>
                <w:szCs w:val="26"/>
              </w:rPr>
            </w:pPr>
            <w:r w:rsidRPr="00CB0743">
              <w:rPr>
                <w:sz w:val="26"/>
                <w:szCs w:val="26"/>
              </w:rPr>
              <w:t>TP Hồ Chí Minh - Thủ Dầu Một</w:t>
            </w:r>
          </w:p>
        </w:tc>
        <w:tc>
          <w:tcPr>
            <w:tcW w:w="206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79.234</w:t>
            </w:r>
          </w:p>
        </w:tc>
      </w:tr>
      <w:tr w:rsidR="00775C4C"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ED316E" w:rsidRPr="00CB0743" w:rsidRDefault="00196957" w:rsidP="00DB5BEC">
            <w:pPr>
              <w:spacing w:line="360" w:lineRule="auto"/>
              <w:jc w:val="both"/>
              <w:rPr>
                <w:sz w:val="26"/>
                <w:szCs w:val="26"/>
              </w:rPr>
            </w:pPr>
            <w:r w:rsidRPr="00CB0743">
              <w:rPr>
                <w:sz w:val="26"/>
                <w:szCs w:val="26"/>
              </w:rPr>
              <w:t>8</w:t>
            </w:r>
          </w:p>
        </w:tc>
        <w:tc>
          <w:tcPr>
            <w:tcW w:w="5329"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775C4C" w:rsidP="00DB5BEC">
            <w:pPr>
              <w:spacing w:line="360" w:lineRule="auto"/>
              <w:jc w:val="both"/>
              <w:rPr>
                <w:sz w:val="26"/>
                <w:szCs w:val="26"/>
              </w:rPr>
            </w:pPr>
            <w:r w:rsidRPr="00CB0743">
              <w:rPr>
                <w:sz w:val="26"/>
                <w:szCs w:val="26"/>
              </w:rPr>
              <w:t>Thủ Dầu Một - Chơn Thành</w:t>
            </w:r>
          </w:p>
        </w:tc>
        <w:tc>
          <w:tcPr>
            <w:tcW w:w="206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19.021</w:t>
            </w:r>
          </w:p>
        </w:tc>
      </w:tr>
      <w:tr w:rsidR="005933EF" w:rsidRPr="00CB0743" w:rsidTr="003834AE">
        <w:trPr>
          <w:trHeight w:val="397"/>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9</w:t>
            </w:r>
          </w:p>
        </w:tc>
        <w:tc>
          <w:tcPr>
            <w:tcW w:w="5329" w:type="dxa"/>
            <w:tcBorders>
              <w:top w:val="outset" w:sz="6" w:space="0" w:color="auto"/>
              <w:left w:val="outset" w:sz="6" w:space="0" w:color="auto"/>
              <w:bottom w:val="outset" w:sz="6" w:space="0" w:color="auto"/>
              <w:right w:val="outset" w:sz="6" w:space="0" w:color="auto"/>
            </w:tcBorders>
            <w:noWrap/>
          </w:tcPr>
          <w:p w:rsidR="00775C4C" w:rsidRPr="00CB0743" w:rsidRDefault="00775C4C" w:rsidP="00DB5BEC">
            <w:pPr>
              <w:spacing w:line="360" w:lineRule="auto"/>
              <w:jc w:val="both"/>
              <w:rPr>
                <w:rFonts w:eastAsia="Calibri"/>
                <w:sz w:val="26"/>
                <w:szCs w:val="26"/>
              </w:rPr>
            </w:pPr>
            <w:r w:rsidRPr="00CB0743">
              <w:rPr>
                <w:rFonts w:eastAsia="Calibri"/>
                <w:sz w:val="26"/>
                <w:szCs w:val="26"/>
              </w:rPr>
              <w:t>Quốc lộ 19</w:t>
            </w:r>
          </w:p>
        </w:tc>
        <w:tc>
          <w:tcPr>
            <w:tcW w:w="2067" w:type="dxa"/>
            <w:tcBorders>
              <w:top w:val="outset" w:sz="6" w:space="0" w:color="auto"/>
              <w:left w:val="outset" w:sz="6" w:space="0" w:color="auto"/>
              <w:bottom w:val="outset" w:sz="6" w:space="0" w:color="auto"/>
              <w:right w:val="outset" w:sz="6" w:space="0" w:color="auto"/>
            </w:tcBorders>
            <w:noWrap/>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4.416</w:t>
            </w:r>
          </w:p>
        </w:tc>
      </w:tr>
      <w:tr w:rsidR="005933EF" w:rsidRPr="00CB0743" w:rsidTr="003834AE">
        <w:trPr>
          <w:trHeight w:val="475"/>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10</w:t>
            </w:r>
          </w:p>
        </w:tc>
        <w:tc>
          <w:tcPr>
            <w:tcW w:w="5329" w:type="dxa"/>
            <w:tcBorders>
              <w:top w:val="outset" w:sz="6" w:space="0" w:color="auto"/>
              <w:left w:val="outset" w:sz="6" w:space="0" w:color="auto"/>
              <w:bottom w:val="outset" w:sz="6" w:space="0" w:color="auto"/>
              <w:right w:val="outset" w:sz="6" w:space="0" w:color="auto"/>
            </w:tcBorders>
            <w:noWrap/>
          </w:tcPr>
          <w:p w:rsidR="00775C4C" w:rsidRPr="00CB0743" w:rsidRDefault="00775C4C" w:rsidP="00DB5BEC">
            <w:pPr>
              <w:spacing w:line="360" w:lineRule="auto"/>
              <w:jc w:val="both"/>
              <w:rPr>
                <w:rFonts w:eastAsia="Calibri"/>
                <w:sz w:val="26"/>
                <w:szCs w:val="26"/>
              </w:rPr>
            </w:pPr>
            <w:r w:rsidRPr="00CB0743">
              <w:rPr>
                <w:rFonts w:eastAsia="Calibri"/>
                <w:sz w:val="26"/>
                <w:szCs w:val="26"/>
              </w:rPr>
              <w:t>Quốc lộ 19C</w:t>
            </w:r>
          </w:p>
        </w:tc>
        <w:tc>
          <w:tcPr>
            <w:tcW w:w="2067" w:type="dxa"/>
            <w:tcBorders>
              <w:top w:val="outset" w:sz="6" w:space="0" w:color="auto"/>
              <w:left w:val="outset" w:sz="6" w:space="0" w:color="auto"/>
              <w:bottom w:val="outset" w:sz="6" w:space="0" w:color="auto"/>
              <w:right w:val="outset" w:sz="6" w:space="0" w:color="auto"/>
            </w:tcBorders>
            <w:noWrap/>
          </w:tcPr>
          <w:p w:rsidR="00775C4C" w:rsidRPr="00CB0743" w:rsidRDefault="00196957" w:rsidP="00DB5BEC">
            <w:pPr>
              <w:spacing w:line="360" w:lineRule="auto"/>
              <w:jc w:val="both"/>
              <w:rPr>
                <w:sz w:val="26"/>
                <w:szCs w:val="26"/>
              </w:rPr>
            </w:pPr>
            <w:r w:rsidRPr="00CB0743">
              <w:rPr>
                <w:sz w:val="26"/>
                <w:szCs w:val="26"/>
              </w:rPr>
              <w:t xml:space="preserve"> </w:t>
            </w:r>
            <w:r w:rsidR="00775C4C" w:rsidRPr="00CB0743">
              <w:rPr>
                <w:sz w:val="26"/>
                <w:szCs w:val="26"/>
              </w:rPr>
              <w:t>1.317</w:t>
            </w:r>
          </w:p>
        </w:tc>
      </w:tr>
      <w:tr w:rsidR="005933EF" w:rsidRPr="00CB0743" w:rsidTr="003834AE">
        <w:trPr>
          <w:trHeight w:val="360"/>
          <w:tblCellSpacing w:w="0" w:type="dxa"/>
        </w:trPr>
        <w:tc>
          <w:tcPr>
            <w:tcW w:w="1527" w:type="dxa"/>
            <w:tcBorders>
              <w:top w:val="outset" w:sz="6" w:space="0" w:color="auto"/>
              <w:left w:val="outset" w:sz="6" w:space="0" w:color="auto"/>
              <w:bottom w:val="outset" w:sz="6" w:space="0" w:color="auto"/>
              <w:right w:val="outset" w:sz="6" w:space="0" w:color="auto"/>
            </w:tcBorders>
            <w:noWrap/>
            <w:vAlign w:val="center"/>
          </w:tcPr>
          <w:p w:rsidR="00775C4C" w:rsidRPr="00CB0743" w:rsidRDefault="00196957" w:rsidP="00DB5BEC">
            <w:pPr>
              <w:spacing w:line="360" w:lineRule="auto"/>
              <w:jc w:val="both"/>
              <w:rPr>
                <w:sz w:val="26"/>
                <w:szCs w:val="26"/>
              </w:rPr>
            </w:pPr>
            <w:r w:rsidRPr="00CB0743">
              <w:rPr>
                <w:sz w:val="26"/>
                <w:szCs w:val="26"/>
              </w:rPr>
              <w:t>11</w:t>
            </w:r>
          </w:p>
        </w:tc>
        <w:tc>
          <w:tcPr>
            <w:tcW w:w="5329" w:type="dxa"/>
            <w:tcBorders>
              <w:top w:val="outset" w:sz="6" w:space="0" w:color="auto"/>
              <w:left w:val="outset" w:sz="6" w:space="0" w:color="auto"/>
              <w:bottom w:val="outset" w:sz="6" w:space="0" w:color="auto"/>
              <w:right w:val="outset" w:sz="6" w:space="0" w:color="auto"/>
            </w:tcBorders>
            <w:noWrap/>
          </w:tcPr>
          <w:p w:rsidR="00775C4C" w:rsidRPr="00CB0743" w:rsidRDefault="00775C4C" w:rsidP="00DB5BEC">
            <w:pPr>
              <w:spacing w:line="360" w:lineRule="auto"/>
              <w:jc w:val="both"/>
              <w:rPr>
                <w:rFonts w:eastAsia="Calibri"/>
                <w:sz w:val="26"/>
                <w:szCs w:val="26"/>
              </w:rPr>
            </w:pPr>
            <w:r w:rsidRPr="00CB0743">
              <w:rPr>
                <w:rFonts w:eastAsia="Calibri"/>
                <w:sz w:val="26"/>
                <w:szCs w:val="26"/>
              </w:rPr>
              <w:t>Quốc lộ 25</w:t>
            </w:r>
          </w:p>
        </w:tc>
        <w:tc>
          <w:tcPr>
            <w:tcW w:w="2067" w:type="dxa"/>
            <w:tcBorders>
              <w:top w:val="outset" w:sz="6" w:space="0" w:color="auto"/>
              <w:left w:val="outset" w:sz="6" w:space="0" w:color="auto"/>
              <w:bottom w:val="outset" w:sz="6" w:space="0" w:color="auto"/>
              <w:right w:val="outset" w:sz="6" w:space="0" w:color="auto"/>
            </w:tcBorders>
            <w:noWrap/>
          </w:tcPr>
          <w:p w:rsidR="00775C4C" w:rsidRPr="00CB0743" w:rsidRDefault="00775C4C" w:rsidP="00DB5BEC">
            <w:pPr>
              <w:spacing w:line="360" w:lineRule="auto"/>
              <w:jc w:val="both"/>
              <w:rPr>
                <w:sz w:val="26"/>
                <w:szCs w:val="26"/>
              </w:rPr>
            </w:pPr>
            <w:r w:rsidRPr="00CB0743">
              <w:rPr>
                <w:sz w:val="26"/>
                <w:szCs w:val="26"/>
              </w:rPr>
              <w:t>4.610</w:t>
            </w:r>
          </w:p>
        </w:tc>
      </w:tr>
    </w:tbl>
    <w:p w:rsidR="007A257A" w:rsidRPr="00CB0743" w:rsidRDefault="007A257A" w:rsidP="00DB5BEC">
      <w:pPr>
        <w:spacing w:line="360" w:lineRule="auto"/>
        <w:ind w:firstLine="284"/>
        <w:jc w:val="both"/>
        <w:rPr>
          <w:rFonts w:eastAsia="Calibri"/>
          <w:i/>
          <w:sz w:val="26"/>
          <w:szCs w:val="26"/>
        </w:rPr>
      </w:pPr>
      <w:r w:rsidRPr="00CB0743">
        <w:rPr>
          <w:rFonts w:eastAsia="Calibri"/>
          <w:i/>
          <w:sz w:val="26"/>
          <w:szCs w:val="26"/>
        </w:rPr>
        <w:t xml:space="preserve"> </w:t>
      </w:r>
    </w:p>
    <w:p w:rsidR="005933EF" w:rsidRPr="00CB0743" w:rsidRDefault="00196957" w:rsidP="00DB5BEC">
      <w:pPr>
        <w:spacing w:line="360" w:lineRule="auto"/>
        <w:ind w:firstLine="284"/>
        <w:jc w:val="both"/>
        <w:rPr>
          <w:rFonts w:eastAsia="Calibri"/>
          <w:i/>
          <w:sz w:val="26"/>
          <w:szCs w:val="26"/>
        </w:rPr>
      </w:pPr>
      <w:r w:rsidRPr="00CB0743">
        <w:rPr>
          <w:rFonts w:eastAsia="Calibri"/>
          <w:sz w:val="26"/>
          <w:szCs w:val="26"/>
        </w:rPr>
        <w:t>Từ bảng so sánh trên ta thấy lưu lượng xe trên các QL.19, QL.19C và QL.25 rất thấp so với các tuyến giao thông chính</w:t>
      </w:r>
      <w:r w:rsidR="005933EF" w:rsidRPr="00CB0743">
        <w:rPr>
          <w:rFonts w:eastAsia="Calibri"/>
          <w:sz w:val="26"/>
          <w:szCs w:val="26"/>
        </w:rPr>
        <w:t xml:space="preserve"> trên cả nước. So với tuyến Nha Trang – Phan Thiết và Dầu Giây – Phan Thiết chỉ bằng khoảng 5,7 – 20%; so với tuyến QL.13 từ TP Hồ Chí Minh – Thủ Dầu Một chỉ bằng khoảng 1.6 – 5.8% . Vì vậy, nhu cầu xăng dầu của các tuyến quốc lộ này là thấp so với các</w:t>
      </w:r>
      <w:r w:rsidR="005933EF" w:rsidRPr="00CB0743">
        <w:rPr>
          <w:b/>
          <w:bCs/>
          <w:sz w:val="26"/>
          <w:szCs w:val="26"/>
        </w:rPr>
        <w:t xml:space="preserve"> </w:t>
      </w:r>
      <w:r w:rsidR="005933EF" w:rsidRPr="00CB0743">
        <w:rPr>
          <w:bCs/>
          <w:sz w:val="26"/>
          <w:szCs w:val="26"/>
        </w:rPr>
        <w:t>trục đường bộ chính trên cả nước</w:t>
      </w:r>
      <w:r w:rsidR="00CB0743">
        <w:rPr>
          <w:bCs/>
          <w:sz w:val="26"/>
          <w:szCs w:val="26"/>
        </w:rPr>
        <w:t>.</w:t>
      </w:r>
    </w:p>
    <w:p w:rsidR="0070041C" w:rsidRPr="00CB0743" w:rsidRDefault="00441B52" w:rsidP="00DB5BEC">
      <w:pPr>
        <w:spacing w:line="360" w:lineRule="auto"/>
        <w:ind w:firstLine="284"/>
        <w:jc w:val="both"/>
        <w:rPr>
          <w:rFonts w:eastAsia="Calibri"/>
          <w:sz w:val="26"/>
          <w:szCs w:val="26"/>
        </w:rPr>
      </w:pPr>
      <w:r w:rsidRPr="00CB0743">
        <w:rPr>
          <w:bCs/>
          <w:sz w:val="26"/>
          <w:szCs w:val="26"/>
        </w:rPr>
        <w:t xml:space="preserve">Mức tăng trưởng lưu lượng giao thông 6% đối với các tuyến </w:t>
      </w:r>
      <w:r w:rsidRPr="00CB0743">
        <w:rPr>
          <w:rFonts w:eastAsia="Calibri"/>
          <w:sz w:val="26"/>
          <w:szCs w:val="26"/>
        </w:rPr>
        <w:t>QL.19, QL.19C và QL.25 là thấ</w:t>
      </w:r>
      <w:r w:rsidR="0009156C" w:rsidRPr="00CB0743">
        <w:rPr>
          <w:rFonts w:eastAsia="Calibri"/>
          <w:sz w:val="26"/>
          <w:szCs w:val="26"/>
        </w:rPr>
        <w:t xml:space="preserve">p hơn </w:t>
      </w:r>
      <w:r w:rsidRPr="00CB0743">
        <w:rPr>
          <w:rFonts w:eastAsia="Calibri"/>
          <w:sz w:val="26"/>
          <w:szCs w:val="26"/>
        </w:rPr>
        <w:t>so với mức tăng trưởng GDP của các địa phương trong giai đoạn 2017- 2025 và sau năm 2025 – 2035 là tương đương.</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172" w:name="_Toc477176306"/>
      <w:bookmarkStart w:id="173" w:name="_Toc495955628"/>
      <w:r w:rsidRPr="00CB0743">
        <w:rPr>
          <w:rFonts w:ascii="Times New Roman" w:hAnsi="Times New Roman"/>
          <w:color w:val="auto"/>
          <w:sz w:val="26"/>
          <w:szCs w:val="26"/>
        </w:rPr>
        <w:t>3. Dự báo tăn</w:t>
      </w:r>
      <w:r w:rsidR="00A83B38" w:rsidRPr="00CB0743">
        <w:rPr>
          <w:rFonts w:ascii="Times New Roman" w:hAnsi="Times New Roman"/>
          <w:color w:val="auto"/>
          <w:sz w:val="26"/>
          <w:szCs w:val="26"/>
        </w:rPr>
        <w:t>g trưởng tiêu thụ giai đoạn 2017-2025 và giai đoạn 2025</w:t>
      </w:r>
      <w:r w:rsidRPr="00CB0743">
        <w:rPr>
          <w:rFonts w:ascii="Times New Roman" w:hAnsi="Times New Roman"/>
          <w:color w:val="auto"/>
          <w:sz w:val="26"/>
          <w:szCs w:val="26"/>
        </w:rPr>
        <w:t>-2035</w:t>
      </w:r>
      <w:bookmarkEnd w:id="172"/>
      <w:bookmarkEnd w:id="173"/>
    </w:p>
    <w:p w:rsidR="00DD45F3" w:rsidRPr="00CB0743" w:rsidRDefault="0009156C" w:rsidP="00DB5BEC">
      <w:pPr>
        <w:spacing w:line="360" w:lineRule="auto"/>
        <w:ind w:firstLine="284"/>
        <w:jc w:val="both"/>
        <w:rPr>
          <w:rFonts w:eastAsia="Calibri"/>
          <w:sz w:val="26"/>
          <w:szCs w:val="26"/>
        </w:rPr>
      </w:pPr>
      <w:r w:rsidRPr="00CB0743">
        <w:rPr>
          <w:rFonts w:eastAsia="Calibri"/>
          <w:sz w:val="26"/>
          <w:szCs w:val="26"/>
        </w:rPr>
        <w:t>S</w:t>
      </w:r>
      <w:r w:rsidR="00DD45F3" w:rsidRPr="00CB0743">
        <w:rPr>
          <w:rFonts w:eastAsia="Calibri"/>
          <w:sz w:val="26"/>
          <w:szCs w:val="26"/>
        </w:rPr>
        <w:t>ố liệu ở bảng II.2 trên cho thấy năm 2012 và 2013 tiêu thụ xăng dầu giảm,  từ năm 2014 đã tăng trở lại. Bình quân giai đoạn 2010</w:t>
      </w:r>
      <w:r w:rsidR="00441B52" w:rsidRPr="00CB0743">
        <w:rPr>
          <w:rFonts w:eastAsia="Calibri"/>
          <w:sz w:val="26"/>
          <w:szCs w:val="26"/>
        </w:rPr>
        <w:t xml:space="preserve"> </w:t>
      </w:r>
      <w:r w:rsidR="00DD45F3" w:rsidRPr="00CB0743">
        <w:rPr>
          <w:rFonts w:eastAsia="Calibri"/>
          <w:sz w:val="26"/>
          <w:szCs w:val="26"/>
        </w:rPr>
        <w:t>-</w:t>
      </w:r>
      <w:r w:rsidR="00441B52" w:rsidRPr="00CB0743">
        <w:rPr>
          <w:rFonts w:eastAsia="Calibri"/>
          <w:sz w:val="26"/>
          <w:szCs w:val="26"/>
        </w:rPr>
        <w:t xml:space="preserve"> </w:t>
      </w:r>
      <w:r w:rsidR="00DD45F3" w:rsidRPr="00CB0743">
        <w:rPr>
          <w:rFonts w:eastAsia="Calibri"/>
          <w:sz w:val="26"/>
          <w:szCs w:val="26"/>
        </w:rPr>
        <w:t>2015 tăng trưởng GDP 5,9%/năm trong khi tăng trưởng tiêu thụ xăng dầu bình quân 4,24%/năm.</w:t>
      </w:r>
    </w:p>
    <w:p w:rsidR="0009156C" w:rsidRPr="00CB0743" w:rsidRDefault="0009156C" w:rsidP="00DB5BEC">
      <w:pPr>
        <w:spacing w:line="360" w:lineRule="auto"/>
        <w:ind w:firstLine="284"/>
        <w:jc w:val="both"/>
        <w:rPr>
          <w:rFonts w:eastAsia="Calibri"/>
          <w:sz w:val="26"/>
          <w:szCs w:val="26"/>
        </w:rPr>
      </w:pPr>
      <w:r w:rsidRPr="00CB0743">
        <w:rPr>
          <w:bCs/>
          <w:sz w:val="26"/>
          <w:szCs w:val="26"/>
        </w:rPr>
        <w:t xml:space="preserve">Mức tăng trưởng lưu lượng giao thông 6% đối với các tuyến </w:t>
      </w:r>
      <w:r w:rsidRPr="00CB0743">
        <w:rPr>
          <w:rFonts w:eastAsia="Calibri"/>
          <w:sz w:val="26"/>
          <w:szCs w:val="26"/>
        </w:rPr>
        <w:t>QL.19, QL.19C và QL.25 là thấp hơn so với mức tăng trưởng GDP của các địa phương trong giai đoạn 2017- 2025 và sau năm 2025 – 2035 là tương đương.</w:t>
      </w:r>
    </w:p>
    <w:p w:rsidR="00041A7C" w:rsidRPr="00CB0743" w:rsidRDefault="00DD45F3" w:rsidP="00DB5BEC">
      <w:pPr>
        <w:spacing w:line="360" w:lineRule="auto"/>
        <w:ind w:firstLine="284"/>
        <w:jc w:val="both"/>
        <w:rPr>
          <w:rFonts w:eastAsia="Calibri"/>
          <w:sz w:val="26"/>
          <w:szCs w:val="26"/>
        </w:rPr>
      </w:pPr>
      <w:r w:rsidRPr="00CB0743">
        <w:rPr>
          <w:rFonts w:eastAsia="Calibri"/>
          <w:sz w:val="26"/>
          <w:szCs w:val="26"/>
        </w:rPr>
        <w:t>Do tình hình kinh tế hiện nay đang trên đà hồi phục và mức tiêu thụ xăng dầu tăng nhanh từ năm 2014, kêt hợp với kinh nghiệm lập quy hoạch ở dự án tương tự</w:t>
      </w:r>
      <w:r w:rsidR="0009156C" w:rsidRPr="00CB0743">
        <w:rPr>
          <w:rFonts w:eastAsia="Calibri"/>
          <w:sz w:val="26"/>
          <w:szCs w:val="26"/>
        </w:rPr>
        <w:t xml:space="preserve"> và kết quả phân tích ở trên</w:t>
      </w:r>
      <w:r w:rsidR="00041A7C" w:rsidRPr="00CB0743">
        <w:rPr>
          <w:rFonts w:eastAsia="Calibri"/>
          <w:sz w:val="26"/>
          <w:szCs w:val="26"/>
        </w:rPr>
        <w:t>,</w:t>
      </w:r>
      <w:r w:rsidRPr="00CB0743">
        <w:rPr>
          <w:rFonts w:eastAsia="Calibri"/>
          <w:sz w:val="26"/>
          <w:szCs w:val="26"/>
        </w:rPr>
        <w:t xml:space="preserve"> các chuyên gia trong nhóm quy hoạch dự báo mức tăng trưởng tiêu thụ xăng dầu trong giai đoạn quy hoạch tính gần đúng theo tăng trưởng kinh tế, xã hội của các địa phương. </w:t>
      </w:r>
    </w:p>
    <w:p w:rsidR="00DD45F3" w:rsidRPr="00CB0743" w:rsidRDefault="00F04E3C" w:rsidP="00DB5BEC">
      <w:pPr>
        <w:pStyle w:val="Heading2"/>
        <w:spacing w:line="360" w:lineRule="auto"/>
        <w:jc w:val="both"/>
        <w:rPr>
          <w:rFonts w:ascii="Times New Roman" w:hAnsi="Times New Roman"/>
          <w:b/>
          <w:i w:val="0"/>
          <w:noProof/>
          <w:sz w:val="26"/>
          <w:szCs w:val="26"/>
          <w:lang w:val="vi-VN"/>
        </w:rPr>
      </w:pPr>
      <w:bookmarkStart w:id="174" w:name="_Toc477176307"/>
      <w:bookmarkStart w:id="175" w:name="_Toc495955629"/>
      <w:r w:rsidRPr="00CB0743">
        <w:rPr>
          <w:rFonts w:ascii="Times New Roman" w:hAnsi="Times New Roman"/>
          <w:b/>
          <w:i w:val="0"/>
          <w:noProof/>
          <w:sz w:val="26"/>
          <w:szCs w:val="26"/>
        </w:rPr>
        <w:t>IV</w:t>
      </w:r>
      <w:r w:rsidR="00DD45F3" w:rsidRPr="00CB0743">
        <w:rPr>
          <w:rFonts w:ascii="Times New Roman" w:hAnsi="Times New Roman"/>
          <w:b/>
          <w:i w:val="0"/>
          <w:noProof/>
          <w:sz w:val="26"/>
          <w:szCs w:val="26"/>
        </w:rPr>
        <w:t>.</w:t>
      </w:r>
      <w:r w:rsidR="00DD45F3" w:rsidRPr="00CB0743">
        <w:rPr>
          <w:rFonts w:ascii="Times New Roman" w:hAnsi="Times New Roman"/>
          <w:b/>
          <w:i w:val="0"/>
          <w:noProof/>
          <w:sz w:val="26"/>
          <w:szCs w:val="26"/>
          <w:lang w:val="vi-VN"/>
        </w:rPr>
        <w:t xml:space="preserve"> TÁC ĐỘNG HỘI NHẬP KINH TẾ</w:t>
      </w:r>
      <w:bookmarkEnd w:id="165"/>
      <w:bookmarkEnd w:id="166"/>
      <w:bookmarkEnd w:id="174"/>
      <w:bookmarkEnd w:id="175"/>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176" w:name="_Toc495955630"/>
      <w:r w:rsidRPr="00CB0743">
        <w:rPr>
          <w:rFonts w:ascii="Times New Roman" w:hAnsi="Times New Roman"/>
          <w:noProof/>
          <w:color w:val="auto"/>
          <w:sz w:val="26"/>
          <w:szCs w:val="26"/>
          <w:lang w:val="vi-VN"/>
        </w:rPr>
        <w:t>1. Hội nhập kinh tế</w:t>
      </w:r>
      <w:bookmarkEnd w:id="176"/>
    </w:p>
    <w:p w:rsidR="00670008" w:rsidRPr="00CB0743" w:rsidRDefault="00670008" w:rsidP="00DB5BEC">
      <w:pPr>
        <w:spacing w:line="360" w:lineRule="auto"/>
        <w:ind w:firstLine="284"/>
        <w:jc w:val="both"/>
        <w:rPr>
          <w:sz w:val="26"/>
          <w:szCs w:val="26"/>
        </w:rPr>
      </w:pPr>
      <w:r w:rsidRPr="00CB0743">
        <w:rPr>
          <w:sz w:val="26"/>
          <w:szCs w:val="26"/>
        </w:rPr>
        <w:t xml:space="preserve">Hội nhập kinh tế quốc tế là chủ trương lớn của Đảng ta, là nội dung trọng tâm của hội nhập quốc tế và là một bộ phận quan trọng, xuyên suốt của công cuộc đổi mới. </w:t>
      </w:r>
      <w:r w:rsidRPr="00CB0743">
        <w:rPr>
          <w:sz w:val="26"/>
          <w:szCs w:val="26"/>
        </w:rPr>
        <w:lastRenderedPageBreak/>
        <w:t>Trong 30 năm đổi mới vừa qua, từ Đại hội VI đến Đại hội XII, Đảng ta đã đưa ra chủ trương đúng đắn trong việc mở rộng hợp tác kinh tế quốc tế, nâng cao vị thế của Việt Nam trên trường quốc tế.</w:t>
      </w:r>
    </w:p>
    <w:p w:rsidR="00670008" w:rsidRPr="00CB0743" w:rsidRDefault="00670008" w:rsidP="00DB5BEC">
      <w:pPr>
        <w:spacing w:line="360" w:lineRule="auto"/>
        <w:ind w:firstLine="284"/>
        <w:jc w:val="both"/>
        <w:rPr>
          <w:sz w:val="26"/>
          <w:szCs w:val="26"/>
        </w:rPr>
      </w:pPr>
      <w:r w:rsidRPr="00CB0743">
        <w:rPr>
          <w:sz w:val="26"/>
          <w:szCs w:val="26"/>
        </w:rPr>
        <w:t>Trong đó, sự kiện lớn nhất là việc Việt Nam gia nhập Tổ chức Thương mại thế giới (WTO) vào tháng 01/2007, đánh dấu sự hội nhập toàn diện của Việt Nam vào kinh tế thế giới. Với việc gia nhập WTO, Việt Nam đã tiến hành nhiều cải cách chính sách kinh tế, thương mại, đầu tư đồng bộ theo hướng minh bạch và tự do hóa hơn, góp phần quan trọng vào việc xây dựng nền kinh tế thị trường định hướng xã hội chủ nghĩa ở Việt Nam.</w:t>
      </w:r>
    </w:p>
    <w:p w:rsidR="00670008" w:rsidRPr="00CB0743" w:rsidRDefault="00670008" w:rsidP="00DB5BEC">
      <w:pPr>
        <w:spacing w:line="360" w:lineRule="auto"/>
        <w:ind w:firstLine="284"/>
        <w:jc w:val="both"/>
        <w:rPr>
          <w:sz w:val="26"/>
          <w:szCs w:val="26"/>
        </w:rPr>
      </w:pPr>
      <w:r w:rsidRPr="00CB0743">
        <w:rPr>
          <w:sz w:val="26"/>
          <w:szCs w:val="26"/>
        </w:rPr>
        <w:t>Cùng với xu hướng thiết lập các khu vực thương mại tự do trên thế giới, đến cuối 2016, Việt Nam đã tham gia ký kết 12 hiệp định thương mại tự do (FTA) với 56 quốc gia và nền kinh tế trên thế giới, trong đó 6 FTA do Việt Nam chủ động tham gia ngoài khuôn khổ nội khối ASEAN hoặc với nước đối tác của ASEAN.</w:t>
      </w:r>
    </w:p>
    <w:p w:rsidR="00670008" w:rsidRPr="00CB0743" w:rsidRDefault="00670008" w:rsidP="00DB5BEC">
      <w:pPr>
        <w:spacing w:line="360" w:lineRule="auto"/>
        <w:ind w:firstLine="284"/>
        <w:jc w:val="both"/>
        <w:rPr>
          <w:sz w:val="26"/>
          <w:szCs w:val="26"/>
        </w:rPr>
      </w:pPr>
      <w:r w:rsidRPr="00CB0743">
        <w:rPr>
          <w:sz w:val="26"/>
          <w:szCs w:val="26"/>
        </w:rPr>
        <w:t>Tháng 10/2015, Việt Nam đã cùng các nước thành viên kết thúc đàm phán Hiệp định Đối tác xuyên Thái Bình Dương (TPP). Việc tham gia vào TPP giúp Việt Nam nắm bắt và tận dụng tốt hơn các cơ hội do quá trình hội nhập kinh tế khu vực đem lại, đồng thời có thêm điều kiện, tranh thủ hợp tác quốc tế để phục vụ chiến lược phát triển kinh tế - xã hội, triển khai chiến lược hội nhập quốc tế nói chung và chiến lược đối ngoại ở khu vực châu Á - Thái Bình Dương nói riêng.</w:t>
      </w:r>
    </w:p>
    <w:p w:rsidR="00670008" w:rsidRPr="00CB0743" w:rsidRDefault="00670008" w:rsidP="00DB5BEC">
      <w:pPr>
        <w:spacing w:line="360" w:lineRule="auto"/>
        <w:ind w:firstLine="284"/>
        <w:jc w:val="both"/>
        <w:rPr>
          <w:sz w:val="26"/>
          <w:szCs w:val="26"/>
        </w:rPr>
      </w:pPr>
      <w:r w:rsidRPr="00CB0743">
        <w:rPr>
          <w:sz w:val="26"/>
          <w:szCs w:val="26"/>
        </w:rPr>
        <w:t>Việt Nam cũng đã chủ động, tích cực tham gia đàm phán Hiệp định Đối tác kinh tế toàn diện khu vực (RCEP) nhằm đạt được một thỏa thuận kinh tế toàn diện, phù hợp với điều kiện của Việt Nam và các nước ASEAN. Việt Nam đã chính thức gia nhập Cộng đồng Kinh tế ASEAN (AEC). Với việc tích cực triển khai các biện pháp ưu tiên nhằm thực hiện Kế hoạch tổng thể xây dựng AEC, Việt Nam được đánh giá là một trong những quốc gia thành viên có tỷ lệ thực hiện cao nhất các biện pháp trong lộ trình AEC…</w:t>
      </w:r>
    </w:p>
    <w:p w:rsidR="00DD45F3" w:rsidRPr="00CB0743" w:rsidRDefault="00670008" w:rsidP="00DB5BEC">
      <w:pPr>
        <w:spacing w:line="360" w:lineRule="auto"/>
        <w:ind w:firstLine="284"/>
        <w:jc w:val="both"/>
        <w:rPr>
          <w:noProof/>
          <w:sz w:val="26"/>
          <w:szCs w:val="26"/>
          <w:lang w:val="vi-VN"/>
        </w:rPr>
      </w:pPr>
      <w:r w:rsidRPr="00CB0743">
        <w:rPr>
          <w:sz w:val="26"/>
          <w:szCs w:val="26"/>
        </w:rPr>
        <w:t xml:space="preserve">Những hoạt động kinh tế đối ngoại nói riêng và hội nhập kinh tế quốc tế nói chung góp phần quan trọng vào phát triển kinh tế - xã hội của đất nước, mở ra không gian phát triển mới cho nền kinh tế Việt Nam, mở rộng quan hệ hợp tác sâu, rộng với các quốc gia trong khu vực và thế giới, nâng cao vị thế của Việt Nam trên trường quốc tế. </w:t>
      </w:r>
      <w:r w:rsidRPr="00CB0743">
        <w:rPr>
          <w:sz w:val="26"/>
          <w:szCs w:val="26"/>
        </w:rPr>
        <w:lastRenderedPageBreak/>
        <w:t>Đồng thời, tạo cơ hội để Việt Nam thực hiện chiến lược cơ cấu lại thị trường xuất khẩu theo hướng cân bằng hơn, thúc đẩy cải cách và tái cơ cấu nền kinh tế, tăng cường năng lực cạnh tranh của nền kinh tế, của doanh nghiệp (DN).</w:t>
      </w:r>
      <w:r w:rsidR="00DD45F3" w:rsidRPr="00CB0743">
        <w:rPr>
          <w:noProof/>
          <w:sz w:val="26"/>
          <w:szCs w:val="26"/>
          <w:lang w:val="vi-VN"/>
        </w:rPr>
        <w:t xml:space="preserve">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Quá trình hội nhập trên đã có tác động tích cực đến phát triển kinh tế </w:t>
      </w:r>
      <w:r w:rsidRPr="00CB0743">
        <w:rPr>
          <w:bCs/>
          <w:noProof/>
          <w:sz w:val="26"/>
          <w:szCs w:val="26"/>
        </w:rPr>
        <w:t xml:space="preserve">- </w:t>
      </w:r>
      <w:r w:rsidRPr="00CB0743">
        <w:rPr>
          <w:bCs/>
          <w:noProof/>
          <w:sz w:val="26"/>
          <w:szCs w:val="26"/>
          <w:lang w:val="vi-VN"/>
        </w:rPr>
        <w:t>xã hội của Việt Nam đồng thời cũng tạo ra nhiều thách thức cho các doanh nghiệp Việt Nam trong quá trình tự khẳng định mình để vươn lên trong điều kiện cạnh tranh rất quyết liệt với các doanh nghiệp nước ngoài.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Trong khuôn khổ hợp tác kinh tế ASEAN, mặt hàng xăng dầu được Việt Nam đưa vào Danh mục loại trừ hoàn toàn (GE), là danh mục bao gồm những mặt hàng không phải xoá bỏ thuế quan và các hàng rào phi thuế.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Tuy nhiên, mặc dù là mặt hàng nhạy cảm, các nước thành viên ASEAN khác (trừ Việt Nam và Campuchia) đều đã đưa mặt hàng này vào diện giảm thuế theo lộ trình thực hiện CEPT/AFTA và đang yêu cầu Việt Nam cũng phải thực hiện việc loại bỏ mặt hàng này ra khỏi Danh mục loại trừ hoàn toàn với lý do đây là mặt hàng có trao đổi thương mại lớn, để mặt hàng này trong Danh mục loại trừ hoàn toàn là không phù hợp với quy định của ASEAN và trái với quyết định của Bộ trưởng ASEAN là không được duy trì trong Danh mục loại trừ hoàn toàn vì mục đích kiểm soát, điều tiết giá và thu ngân sách.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Chính phủ đang quan tâm phương án đưa mặt hàng xăng dầu ra khỏi Danh mục loại trừ hoàn toàn và cắt giảm thuế theo lộ trình đồng thời với việc đề xuất các biện pháp để bảo đảm thu ngân sách và quản lý giá theo hướng không sử dụng thuế nhập khẩu để điều tiết giá.</w:t>
      </w:r>
    </w:p>
    <w:p w:rsidR="004F77E8"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177" w:name="_Toc495955631"/>
      <w:r w:rsidRPr="00CB0743">
        <w:rPr>
          <w:rFonts w:ascii="Times New Roman" w:hAnsi="Times New Roman"/>
          <w:noProof/>
          <w:color w:val="auto"/>
          <w:sz w:val="26"/>
          <w:szCs w:val="26"/>
          <w:lang w:val="vi-VN"/>
        </w:rPr>
        <w:t>2. Các nhân tố nước ngoài - mối quan hệ với các nước láng giềng</w:t>
      </w:r>
      <w:bookmarkEnd w:id="177"/>
    </w:p>
    <w:p w:rsidR="004F77E8" w:rsidRPr="00CB0743" w:rsidRDefault="004F77E8" w:rsidP="00DB5BEC">
      <w:pPr>
        <w:spacing w:line="360" w:lineRule="auto"/>
        <w:ind w:firstLine="284"/>
        <w:jc w:val="both"/>
        <w:rPr>
          <w:b/>
          <w:noProof/>
          <w:sz w:val="26"/>
          <w:szCs w:val="26"/>
          <w:lang w:val="vi-VN"/>
        </w:rPr>
      </w:pPr>
      <w:r w:rsidRPr="00CB0743">
        <w:rPr>
          <w:rStyle w:val="apple-converted-space"/>
          <w:sz w:val="26"/>
          <w:szCs w:val="26"/>
        </w:rPr>
        <w:t xml:space="preserve">- </w:t>
      </w:r>
      <w:r w:rsidRPr="00CB0743">
        <w:rPr>
          <w:rStyle w:val="apple-converted-space"/>
          <w:sz w:val="26"/>
          <w:szCs w:val="26"/>
          <w:lang w:val="vi-VN"/>
        </w:rPr>
        <w:t xml:space="preserve">QL.19 là tuyến đường chiến lược nối </w:t>
      </w:r>
      <w:r w:rsidRPr="00CB0743">
        <w:rPr>
          <w:sz w:val="26"/>
          <w:szCs w:val="26"/>
          <w:lang w:val="en-GB"/>
        </w:rPr>
        <w:t>Tp Quy Nhơn</w:t>
      </w:r>
      <w:r w:rsidRPr="00CB0743">
        <w:rPr>
          <w:rStyle w:val="apple-converted-space"/>
          <w:sz w:val="26"/>
          <w:szCs w:val="26"/>
          <w:lang w:val="vi-VN"/>
        </w:rPr>
        <w:t> </w:t>
      </w:r>
      <w:r w:rsidRPr="00CB0743">
        <w:rPr>
          <w:sz w:val="26"/>
          <w:szCs w:val="26"/>
          <w:lang w:val="vi-VN"/>
        </w:rPr>
        <w:t>với</w:t>
      </w:r>
      <w:r w:rsidRPr="00CB0743">
        <w:rPr>
          <w:sz w:val="26"/>
          <w:szCs w:val="26"/>
        </w:rPr>
        <w:t xml:space="preserve"> Gia Lai</w:t>
      </w:r>
      <w:r w:rsidRPr="00CB0743">
        <w:rPr>
          <w:sz w:val="26"/>
          <w:szCs w:val="26"/>
          <w:lang w:val="vi-VN"/>
        </w:rPr>
        <w:t>,</w:t>
      </w:r>
      <w:r w:rsidRPr="00CB0743">
        <w:rPr>
          <w:rStyle w:val="apple-converted-space"/>
          <w:sz w:val="26"/>
          <w:szCs w:val="26"/>
          <w:lang w:val="vi-VN"/>
        </w:rPr>
        <w:t>  thông sang nước</w:t>
      </w:r>
      <w:r w:rsidRPr="00CB0743">
        <w:rPr>
          <w:sz w:val="26"/>
          <w:szCs w:val="26"/>
          <w:lang w:val="vi-VN"/>
        </w:rPr>
        <w:t xml:space="preserve"> Campuchia. Dọc theo </w:t>
      </w:r>
      <w:r w:rsidRPr="00CB0743">
        <w:rPr>
          <w:sz w:val="26"/>
          <w:szCs w:val="26"/>
        </w:rPr>
        <w:t>Q</w:t>
      </w:r>
      <w:r w:rsidRPr="00CB0743">
        <w:rPr>
          <w:sz w:val="26"/>
          <w:szCs w:val="26"/>
          <w:lang w:val="vi-VN"/>
        </w:rPr>
        <w:t xml:space="preserve">uốc lộ </w:t>
      </w:r>
      <w:r w:rsidRPr="00CB0743">
        <w:rPr>
          <w:sz w:val="26"/>
          <w:szCs w:val="26"/>
          <w:lang w:val="en-GB"/>
        </w:rPr>
        <w:t>19</w:t>
      </w:r>
      <w:r w:rsidRPr="00CB0743">
        <w:rPr>
          <w:sz w:val="26"/>
          <w:szCs w:val="26"/>
          <w:lang w:val="vi-VN"/>
        </w:rPr>
        <w:t xml:space="preserve"> có nhiều tuyến đường quan trọng nối các tỉnh Đông Nam Bộ như </w:t>
      </w:r>
      <w:r w:rsidRPr="00CB0743">
        <w:rPr>
          <w:sz w:val="26"/>
          <w:szCs w:val="26"/>
        </w:rPr>
        <w:t>Q</w:t>
      </w:r>
      <w:r w:rsidRPr="00CB0743">
        <w:rPr>
          <w:sz w:val="26"/>
          <w:szCs w:val="26"/>
          <w:lang w:val="vi-VN"/>
        </w:rPr>
        <w:t>uốc lộ 14</w:t>
      </w:r>
      <w:r w:rsidRPr="00CB0743">
        <w:rPr>
          <w:sz w:val="26"/>
          <w:szCs w:val="26"/>
        </w:rPr>
        <w:t>C</w:t>
      </w:r>
      <w:r w:rsidRPr="00CB0743">
        <w:rPr>
          <w:sz w:val="26"/>
          <w:szCs w:val="26"/>
          <w:lang w:val="vi-VN"/>
        </w:rPr>
        <w:t xml:space="preserve">, </w:t>
      </w:r>
      <w:r w:rsidRPr="00CB0743">
        <w:rPr>
          <w:sz w:val="26"/>
          <w:szCs w:val="26"/>
        </w:rPr>
        <w:t>Q</w:t>
      </w:r>
      <w:r w:rsidRPr="00CB0743">
        <w:rPr>
          <w:sz w:val="26"/>
          <w:szCs w:val="26"/>
          <w:lang w:val="vi-VN"/>
        </w:rPr>
        <w:t>uốc lộ 1</w:t>
      </w:r>
      <w:r w:rsidRPr="00CB0743">
        <w:rPr>
          <w:sz w:val="26"/>
          <w:szCs w:val="26"/>
        </w:rPr>
        <w:t>9C.</w:t>
      </w:r>
    </w:p>
    <w:p w:rsidR="004F77E8" w:rsidRPr="00CB0743" w:rsidRDefault="004F77E8" w:rsidP="00DB5BEC">
      <w:pPr>
        <w:spacing w:line="360" w:lineRule="auto"/>
        <w:ind w:firstLine="284"/>
        <w:jc w:val="both"/>
        <w:rPr>
          <w:bCs/>
          <w:sz w:val="26"/>
          <w:szCs w:val="26"/>
          <w:shd w:val="clear" w:color="auto" w:fill="FFFFFF"/>
        </w:rPr>
      </w:pPr>
      <w:r w:rsidRPr="00CB0743">
        <w:rPr>
          <w:bCs/>
          <w:sz w:val="26"/>
          <w:szCs w:val="26"/>
          <w:shd w:val="clear" w:color="auto" w:fill="FFFFFF"/>
        </w:rPr>
        <w:t>- QL.19C là tuyến đường giao thông phía tây là trục “xương sống” nối ba huyện miền núi  Đồng Xuân, Sơn Hòa, Sông Hinh của tỉnh Phú Yên với các tỉnh Tây Nguyên. Kết hợp với nhiều con đường dọc chạy xuống đồng bằng, đây còn là tuyến chiến lược song song với quốc lộ 1 và trục đường động lực ven biển Phú Yên.</w:t>
      </w:r>
    </w:p>
    <w:p w:rsidR="004F77E8" w:rsidRPr="00CB0743" w:rsidRDefault="004F77E8" w:rsidP="00DB5BEC">
      <w:pPr>
        <w:spacing w:line="360" w:lineRule="auto"/>
        <w:ind w:firstLine="284"/>
        <w:jc w:val="both"/>
        <w:rPr>
          <w:sz w:val="26"/>
          <w:szCs w:val="26"/>
        </w:rPr>
      </w:pPr>
      <w:r w:rsidRPr="00CB0743">
        <w:rPr>
          <w:rStyle w:val="apple-converted-space"/>
          <w:sz w:val="26"/>
          <w:szCs w:val="26"/>
        </w:rPr>
        <w:lastRenderedPageBreak/>
        <w:t xml:space="preserve">- </w:t>
      </w:r>
      <w:r w:rsidRPr="00CB0743">
        <w:rPr>
          <w:rStyle w:val="apple-converted-space"/>
          <w:sz w:val="26"/>
          <w:szCs w:val="26"/>
          <w:lang w:val="vi-VN"/>
        </w:rPr>
        <w:t xml:space="preserve">QL.25 là tuyến đường </w:t>
      </w:r>
      <w:r w:rsidRPr="00CB0743">
        <w:rPr>
          <w:rStyle w:val="apple-converted-space"/>
          <w:sz w:val="26"/>
          <w:szCs w:val="26"/>
          <w:lang w:val="en-GB"/>
        </w:rPr>
        <w:t>quan trọng</w:t>
      </w:r>
      <w:r w:rsidRPr="00CB0743">
        <w:rPr>
          <w:rStyle w:val="apple-converted-space"/>
          <w:sz w:val="26"/>
          <w:szCs w:val="26"/>
          <w:lang w:val="vi-VN"/>
        </w:rPr>
        <w:t xml:space="preserve"> nối </w:t>
      </w:r>
      <w:r w:rsidRPr="00CB0743">
        <w:rPr>
          <w:sz w:val="26"/>
          <w:szCs w:val="26"/>
          <w:lang w:val="en-GB"/>
        </w:rPr>
        <w:t xml:space="preserve">Phú Yên thuộc duyên hải Nam Trung Bộ </w:t>
      </w:r>
      <w:r w:rsidRPr="00CB0743">
        <w:rPr>
          <w:sz w:val="26"/>
          <w:szCs w:val="26"/>
          <w:lang w:val="vi-VN"/>
        </w:rPr>
        <w:t>với</w:t>
      </w:r>
      <w:r w:rsidRPr="00CB0743">
        <w:rPr>
          <w:sz w:val="26"/>
          <w:szCs w:val="26"/>
        </w:rPr>
        <w:t xml:space="preserve"> Gia Lai thuộc Tây Nguyên.</w:t>
      </w:r>
    </w:p>
    <w:p w:rsidR="00912D8A" w:rsidRPr="00CB0743" w:rsidRDefault="00912D8A" w:rsidP="00DB5BEC">
      <w:pPr>
        <w:spacing w:line="360" w:lineRule="auto"/>
        <w:ind w:firstLine="284"/>
        <w:jc w:val="both"/>
        <w:rPr>
          <w:sz w:val="26"/>
          <w:szCs w:val="26"/>
        </w:rPr>
      </w:pPr>
      <w:r w:rsidRPr="00CB0743">
        <w:rPr>
          <w:sz w:val="26"/>
          <w:szCs w:val="26"/>
        </w:rPr>
        <w:t xml:space="preserve">- </w:t>
      </w:r>
      <w:r w:rsidR="00D06747" w:rsidRPr="00CB0743">
        <w:rPr>
          <w:sz w:val="26"/>
          <w:szCs w:val="26"/>
        </w:rPr>
        <w:t>QL.19C và QL.25 là tuyến đường quan trọng nối các huyện miền núi của các tỉnh Phú Yên, Bình Định, Đắk Lắk, Gia Lai. Chỉ có tuyến đường QL.19 thông qua Campuchia qua cửa khẩu Lệ Thanh</w:t>
      </w:r>
      <w:r w:rsidRPr="00CB0743">
        <w:rPr>
          <w:sz w:val="26"/>
          <w:szCs w:val="26"/>
        </w:rPr>
        <w:t xml:space="preserve"> nối với đường 78 và QL.7. (</w:t>
      </w:r>
      <w:r w:rsidRPr="00CB0743">
        <w:rPr>
          <w:bCs/>
          <w:sz w:val="26"/>
          <w:szCs w:val="26"/>
          <w:lang w:val="vi-VN"/>
        </w:rPr>
        <w:t>QL</w:t>
      </w:r>
      <w:r w:rsidRPr="00CB0743">
        <w:rPr>
          <w:bCs/>
          <w:sz w:val="26"/>
          <w:szCs w:val="26"/>
        </w:rPr>
        <w:t>.</w:t>
      </w:r>
      <w:r w:rsidRPr="00CB0743">
        <w:rPr>
          <w:bCs/>
          <w:sz w:val="26"/>
          <w:szCs w:val="26"/>
          <w:lang w:val="vi-VN"/>
        </w:rPr>
        <w:t>7</w:t>
      </w:r>
      <w:r w:rsidRPr="00CB0743">
        <w:rPr>
          <w:sz w:val="26"/>
          <w:szCs w:val="26"/>
          <w:lang w:val="vi-VN"/>
        </w:rPr>
        <w:t xml:space="preserve"> (</w:t>
      </w:r>
      <w:hyperlink r:id="rId21" w:tooltip="Campuchia" w:history="1">
        <w:r w:rsidRPr="00CB0743">
          <w:rPr>
            <w:rStyle w:val="Hyperlink"/>
            <w:color w:val="auto"/>
            <w:sz w:val="26"/>
            <w:szCs w:val="26"/>
            <w:u w:val="none"/>
            <w:lang w:val="vi-VN"/>
          </w:rPr>
          <w:t>Campuchia</w:t>
        </w:r>
      </w:hyperlink>
      <w:r w:rsidRPr="00CB0743">
        <w:rPr>
          <w:sz w:val="26"/>
          <w:szCs w:val="26"/>
          <w:lang w:val="vi-VN"/>
        </w:rPr>
        <w:t>)</w:t>
      </w:r>
      <w:r w:rsidRPr="00CB0743">
        <w:rPr>
          <w:sz w:val="26"/>
          <w:szCs w:val="26"/>
        </w:rPr>
        <w:t xml:space="preserve"> v</w:t>
      </w:r>
      <w:r w:rsidRPr="00CB0743">
        <w:rPr>
          <w:sz w:val="26"/>
          <w:szCs w:val="26"/>
          <w:lang w:val="vi-VN"/>
        </w:rPr>
        <w:t>ới tổng chiều dài 509,17 km, tuyến đường này nối thị trấn</w:t>
      </w:r>
      <w:r w:rsidRPr="00CB0743">
        <w:rPr>
          <w:rStyle w:val="apple-converted-space"/>
          <w:sz w:val="26"/>
          <w:szCs w:val="26"/>
          <w:lang w:val="vi-VN"/>
        </w:rPr>
        <w:t> </w:t>
      </w:r>
      <w:hyperlink r:id="rId22" w:tooltip="Skuon (trang chưa được viết)" w:history="1">
        <w:r w:rsidRPr="00CB0743">
          <w:rPr>
            <w:rStyle w:val="Hyperlink"/>
            <w:color w:val="auto"/>
            <w:sz w:val="26"/>
            <w:szCs w:val="26"/>
            <w:u w:val="none"/>
            <w:lang w:val="vi-VN"/>
          </w:rPr>
          <w:t>Skuon</w:t>
        </w:r>
      </w:hyperlink>
      <w:r w:rsidRPr="00CB0743">
        <w:rPr>
          <w:sz w:val="26"/>
          <w:szCs w:val="26"/>
        </w:rPr>
        <w:t xml:space="preserve"> </w:t>
      </w:r>
      <w:r w:rsidRPr="00CB0743">
        <w:rPr>
          <w:sz w:val="26"/>
          <w:szCs w:val="26"/>
          <w:lang w:val="vi-VN"/>
        </w:rPr>
        <w:t>thuộc huyện</w:t>
      </w:r>
      <w:r w:rsidRPr="00CB0743">
        <w:rPr>
          <w:rStyle w:val="apple-converted-space"/>
          <w:sz w:val="26"/>
          <w:szCs w:val="26"/>
          <w:lang w:val="vi-VN"/>
        </w:rPr>
        <w:t> </w:t>
      </w:r>
      <w:hyperlink r:id="rId23" w:tooltip="Cheung Prey" w:history="1">
        <w:r w:rsidRPr="00CB0743">
          <w:rPr>
            <w:rStyle w:val="Hyperlink"/>
            <w:color w:val="auto"/>
            <w:sz w:val="26"/>
            <w:szCs w:val="26"/>
            <w:u w:val="none"/>
            <w:lang w:val="vi-VN"/>
          </w:rPr>
          <w:t>Cheung Prey</w:t>
        </w:r>
      </w:hyperlink>
      <w:r w:rsidRPr="00CB0743">
        <w:rPr>
          <w:rStyle w:val="apple-converted-space"/>
          <w:sz w:val="26"/>
          <w:szCs w:val="26"/>
          <w:lang w:val="vi-VN"/>
        </w:rPr>
        <w:t> </w:t>
      </w:r>
      <w:r w:rsidRPr="00CB0743">
        <w:rPr>
          <w:sz w:val="26"/>
          <w:szCs w:val="26"/>
          <w:lang w:val="vi-VN"/>
        </w:rPr>
        <w:t>tỉnh</w:t>
      </w:r>
      <w:r w:rsidRPr="00CB0743">
        <w:rPr>
          <w:rStyle w:val="apple-converted-space"/>
          <w:sz w:val="26"/>
          <w:szCs w:val="26"/>
          <w:lang w:val="vi-VN"/>
        </w:rPr>
        <w:t> </w:t>
      </w:r>
      <w:hyperlink r:id="rId24" w:tooltip="Kampong Cham" w:history="1">
        <w:r w:rsidRPr="00CB0743">
          <w:rPr>
            <w:rStyle w:val="Hyperlink"/>
            <w:color w:val="auto"/>
            <w:sz w:val="26"/>
            <w:szCs w:val="26"/>
            <w:u w:val="none"/>
            <w:lang w:val="vi-VN"/>
          </w:rPr>
          <w:t>Kampong Cham</w:t>
        </w:r>
      </w:hyperlink>
      <w:r w:rsidRPr="00CB0743">
        <w:rPr>
          <w:rStyle w:val="apple-converted-space"/>
          <w:sz w:val="26"/>
          <w:szCs w:val="26"/>
          <w:lang w:val="vi-VN"/>
        </w:rPr>
        <w:t> </w:t>
      </w:r>
      <w:r w:rsidRPr="00CB0743">
        <w:rPr>
          <w:sz w:val="26"/>
          <w:szCs w:val="26"/>
          <w:lang w:val="vi-VN"/>
        </w:rPr>
        <w:t>với cửa khẩu quốc tế Trapeang Kriel (tỉnh</w:t>
      </w:r>
      <w:r w:rsidRPr="00CB0743">
        <w:rPr>
          <w:rStyle w:val="apple-converted-space"/>
          <w:sz w:val="26"/>
          <w:szCs w:val="26"/>
          <w:lang w:val="vi-VN"/>
        </w:rPr>
        <w:t> </w:t>
      </w:r>
      <w:hyperlink r:id="rId25" w:tooltip="Stung Treng" w:history="1">
        <w:r w:rsidRPr="00CB0743">
          <w:rPr>
            <w:rStyle w:val="Hyperlink"/>
            <w:color w:val="auto"/>
            <w:sz w:val="26"/>
            <w:szCs w:val="26"/>
            <w:u w:val="none"/>
            <w:lang w:val="vi-VN"/>
          </w:rPr>
          <w:t>Stung Treng</w:t>
        </w:r>
      </w:hyperlink>
      <w:r w:rsidRPr="00CB0743">
        <w:rPr>
          <w:sz w:val="26"/>
          <w:szCs w:val="26"/>
          <w:lang w:val="vi-VN"/>
        </w:rPr>
        <w:t>) ở biên giới với</w:t>
      </w:r>
      <w:r w:rsidRPr="00CB0743">
        <w:rPr>
          <w:rStyle w:val="apple-converted-space"/>
          <w:sz w:val="26"/>
          <w:szCs w:val="26"/>
          <w:lang w:val="vi-VN"/>
        </w:rPr>
        <w:t> </w:t>
      </w:r>
      <w:hyperlink r:id="rId26" w:tooltip="Lào" w:history="1">
        <w:r w:rsidRPr="00CB0743">
          <w:rPr>
            <w:rStyle w:val="Hyperlink"/>
            <w:color w:val="auto"/>
            <w:sz w:val="26"/>
            <w:szCs w:val="26"/>
            <w:u w:val="none"/>
            <w:lang w:val="vi-VN"/>
          </w:rPr>
          <w:t>Lào</w:t>
        </w:r>
      </w:hyperlink>
      <w:r w:rsidRPr="00CB0743">
        <w:rPr>
          <w:sz w:val="26"/>
          <w:szCs w:val="26"/>
        </w:rPr>
        <w:t>).</w:t>
      </w:r>
    </w:p>
    <w:p w:rsidR="00DD45F3" w:rsidRPr="00CB0743" w:rsidRDefault="00912D8A" w:rsidP="00DB5BEC">
      <w:pPr>
        <w:spacing w:line="360" w:lineRule="auto"/>
        <w:ind w:firstLine="284"/>
        <w:jc w:val="both"/>
        <w:rPr>
          <w:noProof/>
          <w:sz w:val="26"/>
          <w:szCs w:val="26"/>
          <w:lang w:val="vi-VN"/>
        </w:rPr>
      </w:pPr>
      <w:r w:rsidRPr="00CB0743">
        <w:rPr>
          <w:noProof/>
          <w:sz w:val="26"/>
          <w:szCs w:val="26"/>
        </w:rPr>
        <w:t xml:space="preserve">- </w:t>
      </w:r>
      <w:r w:rsidRPr="00CB0743">
        <w:rPr>
          <w:noProof/>
          <w:sz w:val="26"/>
          <w:szCs w:val="26"/>
          <w:lang w:val="vi-VN"/>
        </w:rPr>
        <w:t>Sự phát triển kinh tế tại các khu vực cửa khẩu cũng như gia tăng phương tiện vận tải quá cảnh là yếu tố quan trọng ảnh hưởng đến tăng lượng xăng dầu tiêu thụ dọc tuyến QL.19 ở các khu vực này. Khi quy hoạch hệ thống cửa hàng xăng dầu dọc tuyến đường QL.19 cần đặc biệt lưu ý đến nhân tố trên, bố trí các cửa hàng tại khu vực giao của QL.19 với các tuyến đường nối đến các cửa khẩu.</w:t>
      </w:r>
    </w:p>
    <w:p w:rsidR="00DD45F3" w:rsidRPr="00CB0743" w:rsidRDefault="007366FE" w:rsidP="00DB5BEC">
      <w:pPr>
        <w:pStyle w:val="Heading2"/>
        <w:spacing w:line="360" w:lineRule="auto"/>
        <w:jc w:val="both"/>
        <w:rPr>
          <w:rFonts w:ascii="Times New Roman" w:hAnsi="Times New Roman"/>
          <w:b/>
          <w:i w:val="0"/>
          <w:noProof/>
          <w:sz w:val="26"/>
          <w:szCs w:val="26"/>
          <w:lang w:val="vi-VN"/>
        </w:rPr>
      </w:pPr>
      <w:bookmarkStart w:id="178" w:name="_Toc270158691"/>
      <w:bookmarkStart w:id="179" w:name="_Toc431820248"/>
      <w:bookmarkStart w:id="180" w:name="_Toc431820342"/>
      <w:bookmarkStart w:id="181" w:name="_Toc477176308"/>
      <w:bookmarkStart w:id="182" w:name="_Toc495955632"/>
      <w:r w:rsidRPr="00CB0743">
        <w:rPr>
          <w:rFonts w:ascii="Times New Roman" w:hAnsi="Times New Roman"/>
          <w:b/>
          <w:i w:val="0"/>
          <w:noProof/>
          <w:sz w:val="26"/>
          <w:szCs w:val="26"/>
          <w:lang w:val="vi-VN"/>
        </w:rPr>
        <w:t>V</w:t>
      </w:r>
      <w:r w:rsidR="00DD45F3" w:rsidRPr="00CB0743">
        <w:rPr>
          <w:rFonts w:ascii="Times New Roman" w:hAnsi="Times New Roman"/>
          <w:b/>
          <w:i w:val="0"/>
          <w:noProof/>
          <w:sz w:val="26"/>
          <w:szCs w:val="26"/>
          <w:lang w:val="vi-VN"/>
        </w:rPr>
        <w:t xml:space="preserve">. DỰ BÁO NHU CẦU TIÊU THỤ XĂNG DẦU DỌC </w:t>
      </w:r>
      <w:bookmarkEnd w:id="178"/>
      <w:bookmarkEnd w:id="179"/>
      <w:bookmarkEnd w:id="180"/>
      <w:r w:rsidR="00DD45F3" w:rsidRPr="00CB0743">
        <w:rPr>
          <w:rFonts w:ascii="Times New Roman" w:hAnsi="Times New Roman"/>
          <w:b/>
          <w:i w:val="0"/>
          <w:noProof/>
          <w:sz w:val="26"/>
          <w:szCs w:val="26"/>
          <w:lang w:val="vi-VN"/>
        </w:rPr>
        <w:t>QL</w:t>
      </w:r>
      <w:bookmarkEnd w:id="181"/>
      <w:r w:rsidRPr="00CB0743">
        <w:rPr>
          <w:rFonts w:ascii="Times New Roman" w:hAnsi="Times New Roman"/>
          <w:b/>
          <w:i w:val="0"/>
          <w:noProof/>
          <w:sz w:val="26"/>
          <w:szCs w:val="26"/>
          <w:lang w:val="vi-VN"/>
        </w:rPr>
        <w:t>.19, QL.19C VÀ QL.25</w:t>
      </w:r>
      <w:bookmarkEnd w:id="182"/>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183" w:name="_Toc225936607"/>
      <w:bookmarkStart w:id="184" w:name="_Toc270158692"/>
      <w:bookmarkStart w:id="185" w:name="_Toc431820249"/>
      <w:bookmarkStart w:id="186" w:name="_Toc431820343"/>
      <w:bookmarkStart w:id="187" w:name="_Toc477176309"/>
      <w:bookmarkStart w:id="188" w:name="_Toc495955633"/>
      <w:r w:rsidRPr="00CB0743">
        <w:rPr>
          <w:rFonts w:ascii="Times New Roman" w:hAnsi="Times New Roman"/>
          <w:noProof/>
          <w:color w:val="auto"/>
          <w:sz w:val="26"/>
          <w:szCs w:val="26"/>
          <w:lang w:val="vi-VN"/>
        </w:rPr>
        <w:t>1.</w:t>
      </w:r>
      <w:bookmarkEnd w:id="183"/>
      <w:r w:rsidRPr="00CB0743">
        <w:rPr>
          <w:rFonts w:ascii="Times New Roman" w:hAnsi="Times New Roman"/>
          <w:noProof/>
          <w:color w:val="auto"/>
          <w:sz w:val="26"/>
          <w:szCs w:val="26"/>
          <w:lang w:val="vi-VN"/>
        </w:rPr>
        <w:t xml:space="preserve"> C</w:t>
      </w:r>
      <w:bookmarkEnd w:id="184"/>
      <w:bookmarkEnd w:id="185"/>
      <w:bookmarkEnd w:id="186"/>
      <w:r w:rsidRPr="00CB0743">
        <w:rPr>
          <w:rFonts w:ascii="Times New Roman" w:hAnsi="Times New Roman"/>
          <w:noProof/>
          <w:color w:val="auto"/>
          <w:sz w:val="26"/>
          <w:szCs w:val="26"/>
          <w:lang w:val="vi-VN"/>
        </w:rPr>
        <w:t>ác phương pháp dự báo</w:t>
      </w:r>
      <w:bookmarkEnd w:id="187"/>
      <w:bookmarkEnd w:id="18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Một số phương pháp dự báo đã được áp dụng nhiều trong những năm gần đây để dự báo</w:t>
      </w:r>
      <w:r w:rsidR="00912D8A" w:rsidRPr="00CB0743">
        <w:rPr>
          <w:noProof/>
          <w:sz w:val="26"/>
          <w:szCs w:val="26"/>
          <w:lang w:val="vi-VN"/>
        </w:rPr>
        <w:t xml:space="preserve"> nhu cầu tiêu thụ xăng dầu gồm:</w:t>
      </w:r>
    </w:p>
    <w:p w:rsidR="00DD45F3" w:rsidRPr="00CB0743" w:rsidRDefault="00912D8A" w:rsidP="00DB5BEC">
      <w:pPr>
        <w:spacing w:line="360" w:lineRule="auto"/>
        <w:jc w:val="both"/>
        <w:rPr>
          <w:i/>
          <w:noProof/>
          <w:sz w:val="26"/>
          <w:szCs w:val="26"/>
          <w:lang w:val="vi-VN"/>
        </w:rPr>
      </w:pPr>
      <w:bookmarkStart w:id="189" w:name="_Toc225936610"/>
      <w:r w:rsidRPr="00CB0743">
        <w:rPr>
          <w:i/>
          <w:noProof/>
          <w:sz w:val="26"/>
          <w:szCs w:val="26"/>
        </w:rPr>
        <w:t xml:space="preserve">a. </w:t>
      </w:r>
      <w:r w:rsidR="00DD45F3" w:rsidRPr="00CB0743">
        <w:rPr>
          <w:i/>
          <w:noProof/>
          <w:sz w:val="26"/>
          <w:szCs w:val="26"/>
          <w:lang w:val="vi-VN"/>
        </w:rPr>
        <w:t>Phương pháp thống kê</w:t>
      </w:r>
      <w:bookmarkEnd w:id="189"/>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Phương pháp thống kê được sử dụng nhiều trong các dự án quy hoạch, đầu tư kho xăng dầu, cửa hàng bán lẻ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Trong quá trình dự báo của các dự án sau đã sử dụng phương pháp thống kê:</w:t>
      </w:r>
    </w:p>
    <w:p w:rsidR="003834AE" w:rsidRPr="00CB0743" w:rsidRDefault="00DD45F3" w:rsidP="00DB5BEC">
      <w:pPr>
        <w:spacing w:line="360" w:lineRule="auto"/>
        <w:ind w:firstLine="284"/>
        <w:jc w:val="both"/>
        <w:rPr>
          <w:noProof/>
          <w:sz w:val="26"/>
          <w:szCs w:val="26"/>
        </w:rPr>
      </w:pPr>
      <w:r w:rsidRPr="00CB0743">
        <w:rPr>
          <w:noProof/>
          <w:sz w:val="26"/>
          <w:szCs w:val="26"/>
          <w:lang w:val="vi-VN"/>
        </w:rPr>
        <w:t xml:space="preserve">-  </w:t>
      </w:r>
      <w:r w:rsidRPr="00CB0743">
        <w:rPr>
          <w:bCs/>
          <w:iCs/>
          <w:noProof/>
          <w:sz w:val="26"/>
          <w:szCs w:val="26"/>
          <w:lang w:val="vi-VN"/>
        </w:rPr>
        <w:t>Quy hoạch hệ thống cửa hàng</w:t>
      </w:r>
      <w:r w:rsidRPr="00CB0743">
        <w:rPr>
          <w:noProof/>
          <w:sz w:val="26"/>
          <w:szCs w:val="26"/>
          <w:lang w:val="vi-VN"/>
        </w:rPr>
        <w:t xml:space="preserve"> xăng dầu trên địa bàn Thành phố Hà Nội đến năm 2020, tầm nhìn đến năm 2030, của Sở Công Thương TP</w:t>
      </w:r>
      <w:r w:rsidRPr="00CB0743">
        <w:rPr>
          <w:noProof/>
          <w:sz w:val="26"/>
          <w:szCs w:val="26"/>
        </w:rPr>
        <w:t>.</w:t>
      </w:r>
      <w:r w:rsidR="003834AE" w:rsidRPr="00CB0743">
        <w:rPr>
          <w:noProof/>
          <w:sz w:val="26"/>
          <w:szCs w:val="26"/>
          <w:lang w:val="vi-VN"/>
        </w:rPr>
        <w:t xml:space="preserve"> Hà Nộ</w:t>
      </w:r>
      <w:r w:rsidR="003834AE" w:rsidRPr="00CB0743">
        <w:rPr>
          <w:noProof/>
          <w:sz w:val="26"/>
          <w:szCs w:val="26"/>
        </w:rPr>
        <w:t>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w:t>
      </w:r>
      <w:r w:rsidRPr="00CB0743">
        <w:rPr>
          <w:bCs/>
          <w:iCs/>
          <w:noProof/>
          <w:sz w:val="26"/>
          <w:szCs w:val="26"/>
          <w:lang w:val="vi-VN"/>
        </w:rPr>
        <w:t>Quy hoạch hệ thống cửa hàng</w:t>
      </w:r>
      <w:r w:rsidRPr="00CB0743">
        <w:rPr>
          <w:noProof/>
          <w:sz w:val="26"/>
          <w:szCs w:val="26"/>
          <w:lang w:val="vi-VN"/>
        </w:rPr>
        <w:t xml:space="preserve"> xăng dầu trên địa bàn Thành phố Hồ Chí Minh đến năm 2010, định hướng đến năm 2020, của Sở Công Thương TP</w:t>
      </w:r>
      <w:r w:rsidRPr="00CB0743">
        <w:rPr>
          <w:noProof/>
          <w:sz w:val="26"/>
          <w:szCs w:val="26"/>
        </w:rPr>
        <w:t>.</w:t>
      </w:r>
      <w:r w:rsidRPr="00CB0743">
        <w:rPr>
          <w:noProof/>
          <w:sz w:val="26"/>
          <w:szCs w:val="26"/>
          <w:lang w:val="vi-VN"/>
        </w:rPr>
        <w:t xml:space="preserve"> Hồ Chí Minh;</w:t>
      </w:r>
    </w:p>
    <w:p w:rsidR="00DD45F3" w:rsidRPr="00CB0743" w:rsidRDefault="00DD45F3" w:rsidP="00DB5BEC">
      <w:pPr>
        <w:spacing w:line="360" w:lineRule="auto"/>
        <w:ind w:firstLine="284"/>
        <w:jc w:val="both"/>
        <w:rPr>
          <w:bCs/>
          <w:iCs/>
          <w:noProof/>
          <w:sz w:val="26"/>
          <w:szCs w:val="26"/>
          <w:lang w:val="vi-VN"/>
        </w:rPr>
      </w:pPr>
      <w:r w:rsidRPr="00CB0743">
        <w:rPr>
          <w:noProof/>
          <w:sz w:val="26"/>
          <w:szCs w:val="26"/>
          <w:lang w:val="vi-VN"/>
        </w:rPr>
        <w:t xml:space="preserve">- Các dự án: “Quy hoạch hệ thống CHXD dọc Quốc lộ 1 đến năm 2020, có xét đến năm 2025”, “Quy hoạch hệ thống cửa hàng dọc tuyến đường Hồ Chí Minh đến năm 2020, tầm nhìn đến năm 2030” </w:t>
      </w:r>
      <w:r w:rsidRPr="00CB0743">
        <w:rPr>
          <w:bCs/>
          <w:iCs/>
          <w:noProof/>
          <w:sz w:val="26"/>
          <w:szCs w:val="26"/>
          <w:lang w:val="vi-VN"/>
        </w:rPr>
        <w:t>của Bộ Công Thương.</w:t>
      </w:r>
    </w:p>
    <w:p w:rsidR="00DD45F3" w:rsidRPr="00CB0743" w:rsidRDefault="00DD45F3" w:rsidP="00DB5BEC">
      <w:pPr>
        <w:spacing w:line="360" w:lineRule="auto"/>
        <w:ind w:firstLine="284"/>
        <w:jc w:val="both"/>
        <w:rPr>
          <w:noProof/>
          <w:sz w:val="26"/>
          <w:szCs w:val="26"/>
          <w:lang w:val="vi-VN"/>
        </w:rPr>
      </w:pPr>
      <w:r w:rsidRPr="00CB0743">
        <w:rPr>
          <w:bCs/>
          <w:iCs/>
          <w:noProof/>
          <w:sz w:val="26"/>
          <w:szCs w:val="26"/>
          <w:lang w:val="vi-VN"/>
        </w:rPr>
        <w:t xml:space="preserve">- Dự án “Quy hoạch </w:t>
      </w:r>
      <w:r w:rsidRPr="00CB0743">
        <w:rPr>
          <w:noProof/>
          <w:sz w:val="26"/>
          <w:szCs w:val="26"/>
          <w:lang w:val="vi-VN"/>
        </w:rPr>
        <w:t xml:space="preserve">hệ thống cửa hàng xăng dầu dọc tuyến </w:t>
      </w:r>
      <w:r w:rsidRPr="00CB0743">
        <w:rPr>
          <w:noProof/>
          <w:sz w:val="26"/>
          <w:szCs w:val="26"/>
        </w:rPr>
        <w:t>Q</w:t>
      </w:r>
      <w:r w:rsidRPr="00CB0743">
        <w:rPr>
          <w:noProof/>
          <w:sz w:val="26"/>
          <w:szCs w:val="26"/>
          <w:lang w:val="vi-VN"/>
        </w:rPr>
        <w:t>uốc lộ 6 đến năm 2025, tầm nhìn đến năm 2035” của Bộ Công Thương.</w:t>
      </w:r>
    </w:p>
    <w:p w:rsidR="00041A7C" w:rsidRPr="00CB0743" w:rsidRDefault="00912D8A" w:rsidP="00DB5BEC">
      <w:pPr>
        <w:spacing w:line="360" w:lineRule="auto"/>
        <w:ind w:firstLine="284"/>
        <w:jc w:val="both"/>
        <w:rPr>
          <w:noProof/>
          <w:sz w:val="26"/>
          <w:szCs w:val="26"/>
          <w:lang w:val="vi-VN"/>
        </w:rPr>
      </w:pPr>
      <w:r w:rsidRPr="00CB0743">
        <w:rPr>
          <w:bCs/>
          <w:iCs/>
          <w:noProof/>
          <w:sz w:val="26"/>
          <w:szCs w:val="26"/>
          <w:lang w:val="vi-VN"/>
        </w:rPr>
        <w:lastRenderedPageBreak/>
        <w:t xml:space="preserve">- Dự án “Quy hoạch </w:t>
      </w:r>
      <w:r w:rsidRPr="00CB0743">
        <w:rPr>
          <w:noProof/>
          <w:sz w:val="26"/>
          <w:szCs w:val="26"/>
          <w:lang w:val="vi-VN"/>
        </w:rPr>
        <w:t xml:space="preserve">hệ thống cửa hàng xăng dầu dọc tuyến </w:t>
      </w:r>
      <w:r w:rsidRPr="00CB0743">
        <w:rPr>
          <w:noProof/>
          <w:sz w:val="26"/>
          <w:szCs w:val="26"/>
        </w:rPr>
        <w:t>Q</w:t>
      </w:r>
      <w:r w:rsidRPr="00CB0743">
        <w:rPr>
          <w:noProof/>
          <w:sz w:val="26"/>
          <w:szCs w:val="26"/>
          <w:lang w:val="vi-VN"/>
        </w:rPr>
        <w:t>uốc lộ 13 đến năm 2025, tầm nhìn đế</w:t>
      </w:r>
      <w:r w:rsidR="004B2A57" w:rsidRPr="00CB0743">
        <w:rPr>
          <w:noProof/>
          <w:sz w:val="26"/>
          <w:szCs w:val="26"/>
          <w:lang w:val="vi-VN"/>
        </w:rPr>
        <w:t>n năm 2035” của Bộ Công Thương.</w:t>
      </w:r>
    </w:p>
    <w:p w:rsidR="00AB660D" w:rsidRPr="00CB0743" w:rsidRDefault="00AB660D" w:rsidP="00DB5BEC">
      <w:pPr>
        <w:spacing w:line="360" w:lineRule="auto"/>
        <w:jc w:val="both"/>
        <w:rPr>
          <w:b/>
          <w:i/>
          <w:noProof/>
          <w:sz w:val="26"/>
          <w:szCs w:val="26"/>
          <w:lang w:val="vi-VN"/>
        </w:rPr>
      </w:pPr>
      <w:r w:rsidRPr="00CB0743">
        <w:rPr>
          <w:b/>
          <w:i/>
          <w:noProof/>
          <w:sz w:val="26"/>
          <w:szCs w:val="26"/>
        </w:rPr>
        <w:t>b.</w:t>
      </w:r>
      <w:r w:rsidR="00912D8A" w:rsidRPr="00CB0743">
        <w:rPr>
          <w:b/>
          <w:i/>
          <w:noProof/>
          <w:sz w:val="26"/>
          <w:szCs w:val="26"/>
        </w:rPr>
        <w:t xml:space="preserve"> </w:t>
      </w:r>
      <w:r w:rsidR="00DD45F3" w:rsidRPr="00CB0743">
        <w:rPr>
          <w:b/>
          <w:i/>
          <w:noProof/>
          <w:sz w:val="26"/>
          <w:szCs w:val="26"/>
          <w:lang w:val="vi-VN"/>
        </w:rPr>
        <w:t>Tính theo số lượng phương tiện giao thông:</w:t>
      </w:r>
    </w:p>
    <w:p w:rsidR="00AB660D" w:rsidRPr="00CB0743" w:rsidRDefault="00AB660D" w:rsidP="00DB5BEC">
      <w:pPr>
        <w:spacing w:line="360" w:lineRule="auto"/>
        <w:ind w:firstLine="284"/>
        <w:jc w:val="both"/>
        <w:rPr>
          <w:noProof/>
          <w:sz w:val="26"/>
          <w:szCs w:val="26"/>
        </w:rPr>
      </w:pPr>
      <w:r w:rsidRPr="00CB0743">
        <w:rPr>
          <w:noProof/>
          <w:sz w:val="26"/>
          <w:szCs w:val="26"/>
        </w:rPr>
        <w:t>- Chọn các vị trí phù hợp để đặt các trạm quan sát và đếm các phương tiện lưu thông trên quốc lộ bao gồm:</w:t>
      </w:r>
    </w:p>
    <w:p w:rsidR="00AB660D" w:rsidRPr="00CB0743" w:rsidRDefault="00AB660D" w:rsidP="00CC0F01">
      <w:pPr>
        <w:spacing w:line="360" w:lineRule="auto"/>
        <w:ind w:firstLine="426"/>
        <w:jc w:val="both"/>
        <w:rPr>
          <w:rFonts w:eastAsia="Calibri"/>
          <w:sz w:val="26"/>
          <w:szCs w:val="26"/>
        </w:rPr>
      </w:pPr>
      <w:r w:rsidRPr="00CB0743">
        <w:rPr>
          <w:rFonts w:eastAsia="Calibri"/>
          <w:sz w:val="26"/>
          <w:szCs w:val="26"/>
        </w:rPr>
        <w:t xml:space="preserve"> + xe máy</w:t>
      </w:r>
    </w:p>
    <w:p w:rsidR="00AB660D" w:rsidRPr="00CB0743" w:rsidRDefault="00AB660D" w:rsidP="00CC0F01">
      <w:pPr>
        <w:spacing w:line="360" w:lineRule="auto"/>
        <w:ind w:firstLine="426"/>
        <w:jc w:val="both"/>
        <w:rPr>
          <w:rFonts w:eastAsia="Calibri"/>
          <w:sz w:val="26"/>
          <w:szCs w:val="26"/>
        </w:rPr>
      </w:pPr>
      <w:r w:rsidRPr="00CB0743">
        <w:rPr>
          <w:rFonts w:eastAsia="Calibri"/>
          <w:sz w:val="26"/>
          <w:szCs w:val="26"/>
        </w:rPr>
        <w:t xml:space="preserve"> + xe con</w:t>
      </w:r>
    </w:p>
    <w:p w:rsidR="00AB660D" w:rsidRPr="00CB0743" w:rsidRDefault="00AB660D" w:rsidP="00CC0F01">
      <w:pPr>
        <w:spacing w:line="360" w:lineRule="auto"/>
        <w:ind w:firstLine="426"/>
        <w:jc w:val="both"/>
        <w:rPr>
          <w:rFonts w:eastAsia="Calibri"/>
          <w:sz w:val="26"/>
          <w:szCs w:val="26"/>
        </w:rPr>
      </w:pPr>
      <w:r w:rsidRPr="00CB0743">
        <w:rPr>
          <w:rFonts w:eastAsia="Calibri"/>
          <w:sz w:val="26"/>
          <w:szCs w:val="26"/>
        </w:rPr>
        <w:t xml:space="preserve"> + xe tải có hai trục và xe buýt dưới 25 chỗ</w:t>
      </w:r>
    </w:p>
    <w:p w:rsidR="00AB660D" w:rsidRPr="00CB0743" w:rsidRDefault="00AB660D" w:rsidP="00CC0F01">
      <w:pPr>
        <w:spacing w:line="360" w:lineRule="auto"/>
        <w:ind w:firstLine="426"/>
        <w:jc w:val="both"/>
        <w:rPr>
          <w:rFonts w:eastAsia="Calibri"/>
          <w:sz w:val="26"/>
          <w:szCs w:val="26"/>
        </w:rPr>
      </w:pPr>
      <w:r w:rsidRPr="00CB0743">
        <w:rPr>
          <w:rFonts w:eastAsia="Calibri"/>
          <w:sz w:val="26"/>
          <w:szCs w:val="26"/>
        </w:rPr>
        <w:t xml:space="preserve"> + xe tải có từ 3 trục trở lên và xe buýt lớn</w:t>
      </w:r>
    </w:p>
    <w:p w:rsidR="007A257A" w:rsidRPr="00CB0743" w:rsidRDefault="00AB660D" w:rsidP="00CC0F01">
      <w:pPr>
        <w:spacing w:line="360" w:lineRule="auto"/>
        <w:ind w:firstLine="426"/>
        <w:jc w:val="both"/>
        <w:rPr>
          <w:rFonts w:eastAsia="Calibri"/>
          <w:sz w:val="26"/>
          <w:szCs w:val="26"/>
        </w:rPr>
      </w:pPr>
      <w:r w:rsidRPr="00CB0743">
        <w:rPr>
          <w:rFonts w:eastAsia="Calibri"/>
          <w:sz w:val="26"/>
          <w:szCs w:val="26"/>
        </w:rPr>
        <w:t xml:space="preserve"> + xe kéo moóc, xe buýt trên 25 chỗ</w:t>
      </w:r>
    </w:p>
    <w:p w:rsidR="00AB660D" w:rsidRPr="00CB0743" w:rsidRDefault="00AB660D" w:rsidP="00DB5BEC">
      <w:pPr>
        <w:spacing w:line="360" w:lineRule="auto"/>
        <w:ind w:firstLine="284"/>
        <w:jc w:val="both"/>
        <w:rPr>
          <w:rFonts w:eastAsia="Calibri"/>
          <w:sz w:val="26"/>
          <w:szCs w:val="26"/>
        </w:rPr>
      </w:pPr>
      <w:r w:rsidRPr="00CB0743">
        <w:rPr>
          <w:rFonts w:eastAsia="Calibri"/>
          <w:sz w:val="26"/>
          <w:szCs w:val="26"/>
        </w:rPr>
        <w:t>- Quy đổi theo tiêu chuẩn TCVN 4054:2005 đường ôtô – yêu cầu thiết kế</w:t>
      </w:r>
    </w:p>
    <w:p w:rsidR="00AB660D" w:rsidRPr="00CB0743" w:rsidRDefault="00AB660D" w:rsidP="00DB5BEC">
      <w:pPr>
        <w:spacing w:line="360" w:lineRule="auto"/>
        <w:ind w:firstLine="284"/>
        <w:jc w:val="both"/>
        <w:rPr>
          <w:rFonts w:eastAsia="Calibri"/>
          <w:sz w:val="26"/>
          <w:szCs w:val="26"/>
        </w:rPr>
      </w:pPr>
      <w:r w:rsidRPr="00CB0743">
        <w:rPr>
          <w:rFonts w:eastAsia="Calibri"/>
          <w:sz w:val="26"/>
          <w:szCs w:val="26"/>
        </w:rPr>
        <w:t>- Dự báo mức độ tăng trưởng trên cơ sở các dự án tương tự.</w:t>
      </w:r>
    </w:p>
    <w:p w:rsidR="007366FE" w:rsidRPr="00CB0743" w:rsidRDefault="008D0FF2"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Xăng dầu trên thị trường bán lẻ chủ yếu là cung cấp cho các loại ô tô, xe máy, tàu thuyền phục vụ giao thông vận tải, ngư nghiệp và xây dựng. Một lượng không nhiều phục vụ cho máy nông nghiệp. Do vậy có thể tính toán dự báo lượng xăng dầu bán lẻ theo số liệu dự báo về phương tiện giao thông vận tải, phương tiện đánh bắt cá và các loại máy xây dựng, máy nông nghiệp. Phương pháp này có thể mắc phải sai số vì</w:t>
      </w:r>
      <w:r w:rsidR="00AB660D" w:rsidRPr="00CB0743">
        <w:rPr>
          <w:noProof/>
          <w:sz w:val="26"/>
          <w:szCs w:val="26"/>
        </w:rPr>
        <w:t xml:space="preserve"> chỉ</w:t>
      </w:r>
      <w:r w:rsidR="00DD45F3" w:rsidRPr="00CB0743">
        <w:rPr>
          <w:noProof/>
          <w:sz w:val="26"/>
          <w:szCs w:val="26"/>
          <w:lang w:val="vi-VN"/>
        </w:rPr>
        <w:t xml:space="preserve"> phụ thuộc </w:t>
      </w:r>
      <w:r w:rsidR="00AB660D" w:rsidRPr="00CB0743">
        <w:rPr>
          <w:noProof/>
          <w:sz w:val="26"/>
          <w:szCs w:val="26"/>
        </w:rPr>
        <w:t>vào dự báo trên cơ sở</w:t>
      </w:r>
      <w:r w:rsidRPr="00CB0743">
        <w:rPr>
          <w:noProof/>
          <w:sz w:val="26"/>
          <w:szCs w:val="26"/>
        </w:rPr>
        <w:t xml:space="preserve"> tính toán</w:t>
      </w:r>
      <w:r w:rsidR="00AB660D" w:rsidRPr="00CB0743">
        <w:rPr>
          <w:noProof/>
          <w:sz w:val="26"/>
          <w:szCs w:val="26"/>
        </w:rPr>
        <w:t xml:space="preserve"> lưu lượng phương tiện giao thông mà bỏ sót các hộ tiêu thụ khác</w:t>
      </w:r>
      <w:r w:rsidRPr="00CB0743">
        <w:rPr>
          <w:noProof/>
          <w:sz w:val="26"/>
          <w:szCs w:val="26"/>
          <w:lang w:val="vi-VN"/>
        </w:rPr>
        <w:t xml:space="preserve">. Ở đề án này, phương pháp này cũng được sử dụng để </w:t>
      </w:r>
      <w:r w:rsidRPr="00CB0743">
        <w:rPr>
          <w:noProof/>
          <w:sz w:val="26"/>
          <w:szCs w:val="26"/>
        </w:rPr>
        <w:t xml:space="preserve">làm rõ thêm </w:t>
      </w:r>
      <w:r w:rsidRPr="00CB0743">
        <w:rPr>
          <w:noProof/>
          <w:sz w:val="26"/>
          <w:szCs w:val="26"/>
          <w:lang w:val="vi-VN"/>
        </w:rPr>
        <w:t xml:space="preserve"> cho phương pháp dự báo thống kê.</w:t>
      </w:r>
    </w:p>
    <w:p w:rsidR="008D0FF2" w:rsidRPr="00CB0743" w:rsidRDefault="008D0FF2" w:rsidP="00DB5BEC">
      <w:pPr>
        <w:spacing w:line="360" w:lineRule="auto"/>
        <w:jc w:val="both"/>
        <w:rPr>
          <w:b/>
          <w:i/>
          <w:noProof/>
          <w:sz w:val="26"/>
          <w:szCs w:val="26"/>
          <w:lang w:val="vi-VN"/>
        </w:rPr>
      </w:pPr>
      <w:r w:rsidRPr="00CB0743">
        <w:rPr>
          <w:b/>
          <w:i/>
          <w:noProof/>
          <w:sz w:val="26"/>
          <w:szCs w:val="26"/>
        </w:rPr>
        <w:t xml:space="preserve">c. </w:t>
      </w:r>
      <w:r w:rsidR="00F11C06" w:rsidRPr="00CB0743">
        <w:rPr>
          <w:b/>
          <w:i/>
          <w:noProof/>
          <w:sz w:val="26"/>
          <w:szCs w:val="26"/>
          <w:lang w:val="vi-VN"/>
        </w:rPr>
        <w:t>Tính</w:t>
      </w:r>
      <w:r w:rsidRPr="00CB0743">
        <w:rPr>
          <w:b/>
          <w:i/>
          <w:noProof/>
          <w:sz w:val="26"/>
          <w:szCs w:val="26"/>
          <w:lang w:val="vi-VN"/>
        </w:rPr>
        <w:t xml:space="preserve"> định mức tiêu thụ theo đầu người:</w:t>
      </w:r>
    </w:p>
    <w:p w:rsidR="008D0FF2" w:rsidRPr="00CB0743" w:rsidRDefault="008D0FF2" w:rsidP="00DB5BEC">
      <w:pPr>
        <w:spacing w:line="360" w:lineRule="auto"/>
        <w:ind w:firstLine="284"/>
        <w:jc w:val="both"/>
        <w:rPr>
          <w:noProof/>
          <w:sz w:val="26"/>
          <w:szCs w:val="26"/>
          <w:lang w:val="vi-VN"/>
        </w:rPr>
      </w:pPr>
      <w:r w:rsidRPr="00CB0743">
        <w:rPr>
          <w:noProof/>
          <w:sz w:val="26"/>
          <w:szCs w:val="26"/>
          <w:lang w:val="vi-VN"/>
        </w:rPr>
        <w:t>Trong quy hoạch hệ thống cung ứng hàng hoá nhiều dự án áp dụng phương pháp tính theo suất tiêu thụ của người dân. Đối với xăng dầu có thể tính theo mức tiêu thụ lít/người-năm. Trong phương pháp này dự báo mức tăng nhu cầu tiêu thụ xăng dầu trên đầu người căn cứ vào số liệu hiện trạng và so sánh với các nước phát triển hơn trong khu vực để dự tính mức tiêu thụ trong tương lai.</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190" w:name="_Toc270158694"/>
      <w:bookmarkStart w:id="191" w:name="_Toc225936616"/>
      <w:bookmarkStart w:id="192" w:name="_Toc431820250"/>
      <w:bookmarkStart w:id="193" w:name="_Toc431820344"/>
      <w:bookmarkStart w:id="194" w:name="_Toc477176310"/>
      <w:bookmarkStart w:id="195" w:name="_Toc495955634"/>
      <w:r w:rsidRPr="00CB0743">
        <w:rPr>
          <w:rFonts w:ascii="Times New Roman" w:hAnsi="Times New Roman"/>
          <w:noProof/>
          <w:color w:val="auto"/>
          <w:sz w:val="26"/>
          <w:szCs w:val="26"/>
          <w:lang w:val="vi-VN"/>
        </w:rPr>
        <w:t xml:space="preserve">2. Dự báo tiêu thụ xăng dầu dọc </w:t>
      </w:r>
      <w:bookmarkStart w:id="196" w:name="_Toc225936617"/>
      <w:bookmarkEnd w:id="190"/>
      <w:bookmarkEnd w:id="191"/>
      <w:bookmarkEnd w:id="192"/>
      <w:bookmarkEnd w:id="193"/>
      <w:bookmarkEnd w:id="194"/>
      <w:r w:rsidR="007366FE" w:rsidRPr="00CB0743">
        <w:rPr>
          <w:rFonts w:ascii="Times New Roman" w:hAnsi="Times New Roman"/>
          <w:noProof/>
          <w:color w:val="auto"/>
          <w:sz w:val="26"/>
          <w:szCs w:val="26"/>
          <w:lang w:val="vi-VN"/>
        </w:rPr>
        <w:t>QL.19, QL.19C và QL.25</w:t>
      </w:r>
      <w:bookmarkEnd w:id="195"/>
    </w:p>
    <w:p w:rsidR="00DD45F3" w:rsidRPr="00CB0743" w:rsidRDefault="00DD45F3" w:rsidP="00DB5BEC">
      <w:pPr>
        <w:spacing w:line="360" w:lineRule="auto"/>
        <w:jc w:val="both"/>
        <w:rPr>
          <w:i/>
          <w:noProof/>
          <w:sz w:val="26"/>
          <w:szCs w:val="26"/>
          <w:lang w:val="vi-VN"/>
        </w:rPr>
      </w:pPr>
      <w:r w:rsidRPr="00CB0743">
        <w:rPr>
          <w:i/>
          <w:noProof/>
          <w:sz w:val="26"/>
          <w:szCs w:val="26"/>
          <w:lang w:val="vi-VN"/>
        </w:rPr>
        <w:t>a. Chọn phương pháp dự báo</w:t>
      </w:r>
      <w:bookmarkEnd w:id="196"/>
    </w:p>
    <w:p w:rsidR="00F11C06" w:rsidRPr="00CB0743" w:rsidRDefault="00F11C06" w:rsidP="00DB5BEC">
      <w:pPr>
        <w:spacing w:line="360" w:lineRule="auto"/>
        <w:ind w:firstLine="284"/>
        <w:jc w:val="both"/>
        <w:rPr>
          <w:noProof/>
          <w:sz w:val="26"/>
          <w:szCs w:val="26"/>
          <w:lang w:val="vi-VN"/>
        </w:rPr>
      </w:pPr>
      <w:r w:rsidRPr="00CB0743">
        <w:rPr>
          <w:noProof/>
          <w:sz w:val="26"/>
          <w:szCs w:val="26"/>
          <w:lang w:val="vi-VN"/>
        </w:rPr>
        <w:t>Dự báo lượng xăng dầu tiêu thụ dọc tuyến QL.19, QL.19C và QL.25</w:t>
      </w:r>
      <w:r w:rsidRPr="00CB0743">
        <w:rPr>
          <w:noProof/>
          <w:sz w:val="26"/>
          <w:szCs w:val="26"/>
        </w:rPr>
        <w:t xml:space="preserve"> </w:t>
      </w:r>
      <w:r w:rsidRPr="00CB0743">
        <w:rPr>
          <w:noProof/>
          <w:sz w:val="26"/>
          <w:szCs w:val="26"/>
          <w:lang w:val="vi-VN"/>
        </w:rPr>
        <w:t xml:space="preserve">chọn theo </w:t>
      </w:r>
      <w:r w:rsidRPr="00CB0743">
        <w:rPr>
          <w:b/>
          <w:noProof/>
          <w:sz w:val="26"/>
          <w:szCs w:val="26"/>
          <w:u w:val="single"/>
          <w:lang w:val="vi-VN"/>
        </w:rPr>
        <w:t>phương pháp thống kê</w:t>
      </w:r>
      <w:r w:rsidRPr="00CB0743">
        <w:rPr>
          <w:noProof/>
          <w:sz w:val="26"/>
          <w:szCs w:val="26"/>
          <w:lang w:val="vi-VN"/>
        </w:rPr>
        <w:t xml:space="preserve"> như đã thực hiện khi lập dự án </w:t>
      </w:r>
      <w:r w:rsidRPr="00CB0743">
        <w:rPr>
          <w:noProof/>
          <w:sz w:val="26"/>
          <w:szCs w:val="26"/>
        </w:rPr>
        <w:t>Q</w:t>
      </w:r>
      <w:r w:rsidRPr="00CB0743">
        <w:rPr>
          <w:noProof/>
          <w:sz w:val="26"/>
          <w:szCs w:val="26"/>
          <w:lang w:val="vi-VN"/>
        </w:rPr>
        <w:t xml:space="preserve">uy hoạch hệ thống cửa hàng </w:t>
      </w:r>
      <w:r w:rsidRPr="00CB0743">
        <w:rPr>
          <w:noProof/>
          <w:sz w:val="26"/>
          <w:szCs w:val="26"/>
          <w:lang w:val="vi-VN"/>
        </w:rPr>
        <w:lastRenderedPageBreak/>
        <w:t>xăng dầu dọc tuyến đường Hồ Chí Minh, QL.1, QL.10, QL.6</w:t>
      </w:r>
      <w:r w:rsidRPr="00CB0743">
        <w:rPr>
          <w:noProof/>
          <w:sz w:val="26"/>
          <w:szCs w:val="26"/>
        </w:rPr>
        <w:t>, QL.13</w:t>
      </w:r>
      <w:r w:rsidRPr="00CB0743">
        <w:rPr>
          <w:noProof/>
          <w:sz w:val="26"/>
          <w:szCs w:val="26"/>
          <w:lang w:val="vi-VN"/>
        </w:rPr>
        <w:t>: Dựa vào thống kê tiêu thụ xăng dầu (số liệu khảo sát chi tiết hệ thống bán lẻ xăng dầu trên địa bàn các tỉnh có QL.19, QL.19C và QL.25</w:t>
      </w:r>
      <w:r w:rsidRPr="00CB0743">
        <w:rPr>
          <w:noProof/>
          <w:sz w:val="26"/>
          <w:szCs w:val="26"/>
        </w:rPr>
        <w:t xml:space="preserve"> </w:t>
      </w:r>
      <w:r w:rsidRPr="00CB0743">
        <w:rPr>
          <w:noProof/>
          <w:sz w:val="26"/>
          <w:szCs w:val="26"/>
          <w:lang w:val="vi-VN"/>
        </w:rPr>
        <w:t>đi qua) và dự báo tăng trưởng khi cải tạo, nâng cấp hoàn chỉnh trong thời kỳ 2016 - 2025 có thể tính tương đối lượng xăng dầu cung ứng qua hệ thống bán lẻ dọc tuyến đường.</w:t>
      </w:r>
      <w:r w:rsidR="00DD45F3" w:rsidRPr="00CB0743">
        <w:rPr>
          <w:noProof/>
          <w:sz w:val="26"/>
          <w:szCs w:val="26"/>
          <w:lang w:val="vi-VN"/>
        </w:rPr>
        <w:tab/>
      </w:r>
    </w:p>
    <w:p w:rsidR="007550A5" w:rsidRPr="00CB0743" w:rsidRDefault="00A83B38" w:rsidP="00DB5BEC">
      <w:pPr>
        <w:spacing w:line="360" w:lineRule="auto"/>
        <w:ind w:firstLine="284"/>
        <w:jc w:val="both"/>
        <w:rPr>
          <w:noProof/>
          <w:sz w:val="26"/>
          <w:szCs w:val="26"/>
        </w:rPr>
      </w:pPr>
      <w:r w:rsidRPr="00CB0743">
        <w:rPr>
          <w:noProof/>
          <w:sz w:val="26"/>
          <w:szCs w:val="26"/>
        </w:rPr>
        <w:t>Để tính mức độ tăng trưởng tiêu thụ xăng dầu dọc tuyến quốc lộ thì phải tích hợp giữa phương pháp tính toán lưu lượng và thống kê số liệu nhập, sản xuất và tiêu thụ xăng dầu; mức độ tăng trưởng GDP của cả nước và từng địa phương có tuyến QL.19, QL.19C, QL.25 đi qua</w:t>
      </w:r>
      <w:r w:rsidR="0075430B" w:rsidRPr="00CB0743">
        <w:rPr>
          <w:noProof/>
          <w:sz w:val="26"/>
          <w:szCs w:val="26"/>
        </w:rPr>
        <w:t>.</w:t>
      </w:r>
    </w:p>
    <w:p w:rsidR="007A257A" w:rsidRDefault="007A257A" w:rsidP="00DB5BEC">
      <w:pPr>
        <w:spacing w:line="360" w:lineRule="auto"/>
        <w:ind w:firstLine="284"/>
        <w:jc w:val="both"/>
        <w:rPr>
          <w:noProof/>
          <w:sz w:val="26"/>
          <w:szCs w:val="26"/>
        </w:rPr>
      </w:pPr>
    </w:p>
    <w:p w:rsidR="00CB0743" w:rsidRDefault="00CB0743" w:rsidP="00DB5BEC">
      <w:pPr>
        <w:spacing w:line="360" w:lineRule="auto"/>
        <w:ind w:firstLine="284"/>
        <w:jc w:val="both"/>
        <w:rPr>
          <w:noProof/>
          <w:sz w:val="26"/>
          <w:szCs w:val="26"/>
        </w:rPr>
      </w:pPr>
    </w:p>
    <w:p w:rsidR="00CB0743" w:rsidRPr="00CB0743" w:rsidRDefault="00CB0743" w:rsidP="00DB5BEC">
      <w:pPr>
        <w:spacing w:line="360" w:lineRule="auto"/>
        <w:ind w:firstLine="284"/>
        <w:jc w:val="both"/>
        <w:rPr>
          <w:noProof/>
          <w:sz w:val="26"/>
          <w:szCs w:val="26"/>
        </w:rPr>
      </w:pPr>
    </w:p>
    <w:p w:rsidR="00DD45F3" w:rsidRPr="00CB0743" w:rsidRDefault="00DD45F3" w:rsidP="00DB5BEC">
      <w:pPr>
        <w:spacing w:line="360" w:lineRule="auto"/>
        <w:jc w:val="both"/>
        <w:rPr>
          <w:i/>
          <w:noProof/>
          <w:sz w:val="26"/>
          <w:szCs w:val="26"/>
        </w:rPr>
      </w:pPr>
      <w:bookmarkStart w:id="197" w:name="_Toc225936618"/>
      <w:r w:rsidRPr="00CB0743">
        <w:rPr>
          <w:i/>
          <w:noProof/>
          <w:sz w:val="26"/>
          <w:szCs w:val="26"/>
          <w:lang w:val="vi-VN"/>
        </w:rPr>
        <w:t>b. Tính toán và kết quả dự báo</w:t>
      </w:r>
      <w:bookmarkEnd w:id="197"/>
      <w:r w:rsidR="00940D01" w:rsidRPr="00CB0743">
        <w:rPr>
          <w:i/>
          <w:noProof/>
          <w:sz w:val="26"/>
          <w:szCs w:val="26"/>
        </w:rPr>
        <w:t xml:space="preserve"> QL.19, QL.19C và QL.25</w:t>
      </w:r>
    </w:p>
    <w:p w:rsidR="00041A7C" w:rsidRPr="00CB0743" w:rsidRDefault="00041A7C" w:rsidP="00DB5BEC">
      <w:pPr>
        <w:spacing w:line="360" w:lineRule="auto"/>
        <w:jc w:val="both"/>
        <w:rPr>
          <w:b/>
          <w:noProof/>
          <w:sz w:val="26"/>
          <w:szCs w:val="26"/>
        </w:rPr>
      </w:pPr>
      <w:r w:rsidRPr="00CB0743">
        <w:rPr>
          <w:b/>
          <w:noProof/>
          <w:sz w:val="26"/>
          <w:szCs w:val="26"/>
        </w:rPr>
        <w:t>Theo kết quả khảo sát dọc QL.19, QL.19C và QL.25 sản lượng thực tế CHXD được tính như sau:</w:t>
      </w:r>
    </w:p>
    <w:p w:rsidR="00105FA3" w:rsidRPr="00CB0743" w:rsidRDefault="00105FA3" w:rsidP="00DB5BEC">
      <w:pPr>
        <w:spacing w:line="360" w:lineRule="auto"/>
        <w:jc w:val="both"/>
        <w:rPr>
          <w:b/>
          <w:noProof/>
          <w:sz w:val="26"/>
          <w:szCs w:val="26"/>
        </w:rPr>
      </w:pPr>
      <w:r w:rsidRPr="00CB0743">
        <w:rPr>
          <w:b/>
          <w:noProof/>
          <w:sz w:val="26"/>
          <w:szCs w:val="26"/>
        </w:rPr>
        <w:t>* Phân chia quốc lộ ra từng đoạn theo lưu lượng lưu thông của các phương tiện,  đặc trưng dân cư và các hộ tiêu thụ trên từng tuyến đường cụ thể:</w:t>
      </w:r>
    </w:p>
    <w:p w:rsidR="00940D01" w:rsidRPr="00CB0743" w:rsidRDefault="00940D01" w:rsidP="00DB5BEC">
      <w:pPr>
        <w:spacing w:line="360" w:lineRule="auto"/>
        <w:jc w:val="both"/>
        <w:rPr>
          <w:i/>
          <w:noProof/>
          <w:sz w:val="26"/>
          <w:szCs w:val="26"/>
        </w:rPr>
      </w:pPr>
      <w:r w:rsidRPr="00CB0743">
        <w:rPr>
          <w:i/>
          <w:noProof/>
          <w:sz w:val="26"/>
          <w:szCs w:val="26"/>
        </w:rPr>
        <w:t>b.1. Quốc lộ 19</w:t>
      </w:r>
    </w:p>
    <w:p w:rsidR="00105FA3" w:rsidRPr="00CB0743" w:rsidRDefault="00041A7C" w:rsidP="00DB5BEC">
      <w:pPr>
        <w:spacing w:line="360" w:lineRule="auto"/>
        <w:jc w:val="both"/>
        <w:rPr>
          <w:noProof/>
          <w:sz w:val="26"/>
          <w:szCs w:val="26"/>
          <w:lang w:val="en-GB"/>
        </w:rPr>
      </w:pPr>
      <w:r w:rsidRPr="00CB0743">
        <w:rPr>
          <w:i/>
          <w:noProof/>
          <w:sz w:val="26"/>
          <w:szCs w:val="26"/>
        </w:rPr>
        <w:t>-</w:t>
      </w:r>
      <w:r w:rsidRPr="00CB0743">
        <w:rPr>
          <w:i/>
          <w:noProof/>
          <w:sz w:val="26"/>
          <w:szCs w:val="26"/>
          <w:lang w:val="en-GB"/>
        </w:rPr>
        <w:t xml:space="preserve"> Tỉnh Bình Định:</w:t>
      </w:r>
      <w:r w:rsidRPr="00CB0743">
        <w:rPr>
          <w:noProof/>
          <w:sz w:val="26"/>
          <w:szCs w:val="26"/>
          <w:lang w:val="en-GB"/>
        </w:rPr>
        <w:t xml:space="preserve"> đoạn từ Cảng Quy Nhơn đến Đèo An Khê </w:t>
      </w:r>
    </w:p>
    <w:p w:rsidR="00041A7C" w:rsidRPr="00CB0743" w:rsidRDefault="00041A7C" w:rsidP="00DB5BEC">
      <w:pPr>
        <w:spacing w:line="360" w:lineRule="auto"/>
        <w:jc w:val="both"/>
        <w:rPr>
          <w:noProof/>
          <w:sz w:val="26"/>
          <w:szCs w:val="26"/>
        </w:rPr>
      </w:pPr>
      <w:r w:rsidRPr="00CB0743">
        <w:rPr>
          <w:i/>
          <w:noProof/>
          <w:sz w:val="26"/>
          <w:szCs w:val="26"/>
          <w:lang w:val="en-GB"/>
        </w:rPr>
        <w:t>- Tỉnh Gia Lai</w:t>
      </w:r>
      <w:r w:rsidRPr="00CB0743">
        <w:rPr>
          <w:noProof/>
          <w:sz w:val="26"/>
          <w:szCs w:val="26"/>
          <w:lang w:val="en-GB"/>
        </w:rPr>
        <w:t>: +</w:t>
      </w:r>
      <w:r w:rsidRPr="00CB0743">
        <w:rPr>
          <w:noProof/>
          <w:sz w:val="26"/>
          <w:szCs w:val="26"/>
        </w:rPr>
        <w:t xml:space="preserve"> đoạn từ Đèo An Khê đến </w:t>
      </w:r>
      <w:r w:rsidR="002631CD" w:rsidRPr="00CB0743">
        <w:rPr>
          <w:noProof/>
          <w:sz w:val="26"/>
          <w:szCs w:val="26"/>
        </w:rPr>
        <w:t>Đường mòn HCM(Km68)</w:t>
      </w:r>
    </w:p>
    <w:p w:rsidR="003834AE" w:rsidRPr="00CB0743" w:rsidRDefault="007A257A" w:rsidP="00DB5BEC">
      <w:pPr>
        <w:spacing w:line="360" w:lineRule="auto"/>
        <w:jc w:val="both"/>
        <w:rPr>
          <w:noProof/>
          <w:sz w:val="26"/>
          <w:szCs w:val="26"/>
        </w:rPr>
      </w:pPr>
      <w:r w:rsidRPr="00CB0743">
        <w:rPr>
          <w:noProof/>
          <w:sz w:val="26"/>
          <w:szCs w:val="26"/>
          <w:lang w:val="vi-VN"/>
        </w:rPr>
        <w:tab/>
      </w:r>
      <w:r w:rsidRPr="00CB0743">
        <w:rPr>
          <w:noProof/>
          <w:sz w:val="26"/>
          <w:szCs w:val="26"/>
          <w:lang w:val="vi-VN"/>
        </w:rPr>
        <w:tab/>
        <w:t xml:space="preserve">   </w:t>
      </w:r>
      <w:r w:rsidR="002631CD" w:rsidRPr="00CB0743">
        <w:rPr>
          <w:noProof/>
          <w:sz w:val="26"/>
          <w:szCs w:val="26"/>
        </w:rPr>
        <w:t>+ đoạn từ Đương mòn HCM(Km180) đến Cửa khẩu Lệ Thanh</w:t>
      </w:r>
    </w:p>
    <w:p w:rsidR="00CB0743" w:rsidRDefault="00940D01" w:rsidP="00DB5BEC">
      <w:pPr>
        <w:spacing w:line="360" w:lineRule="auto"/>
        <w:jc w:val="both"/>
        <w:rPr>
          <w:i/>
          <w:noProof/>
          <w:sz w:val="26"/>
          <w:szCs w:val="26"/>
        </w:rPr>
      </w:pPr>
      <w:r w:rsidRPr="00CB0743">
        <w:rPr>
          <w:i/>
          <w:noProof/>
          <w:sz w:val="26"/>
          <w:szCs w:val="26"/>
        </w:rPr>
        <w:t>b.2. Quốc lộ 19C</w:t>
      </w:r>
    </w:p>
    <w:p w:rsidR="002631CD" w:rsidRPr="00CB0743" w:rsidRDefault="002631CD" w:rsidP="00CB0743">
      <w:pPr>
        <w:spacing w:line="360" w:lineRule="auto"/>
        <w:ind w:left="1843" w:hanging="1843"/>
        <w:jc w:val="both"/>
        <w:rPr>
          <w:i/>
          <w:noProof/>
          <w:sz w:val="26"/>
          <w:szCs w:val="26"/>
        </w:rPr>
      </w:pPr>
      <w:r w:rsidRPr="00CB0743">
        <w:rPr>
          <w:i/>
          <w:noProof/>
          <w:sz w:val="26"/>
          <w:szCs w:val="26"/>
        </w:rPr>
        <w:t>- Tỉnh Bình Định:</w:t>
      </w:r>
      <w:r w:rsidRPr="00CB0743">
        <w:rPr>
          <w:noProof/>
          <w:sz w:val="26"/>
          <w:szCs w:val="26"/>
        </w:rPr>
        <w:t xml:space="preserve"> đoạn từ </w:t>
      </w:r>
      <w:r w:rsidRPr="00CB0743">
        <w:rPr>
          <w:noProof/>
          <w:sz w:val="26"/>
          <w:szCs w:val="26"/>
          <w:lang w:val="en-GB"/>
        </w:rPr>
        <w:t>Ngã 3 Diêu Trì giao QL1A</w:t>
      </w:r>
      <w:r w:rsidRPr="00CB0743">
        <w:rPr>
          <w:sz w:val="26"/>
          <w:szCs w:val="26"/>
          <w:shd w:val="clear" w:color="auto" w:fill="FFFFFF"/>
        </w:rPr>
        <w:t> km 1220+00 </w:t>
      </w:r>
      <w:r w:rsidRPr="00CB0743">
        <w:rPr>
          <w:noProof/>
          <w:sz w:val="26"/>
          <w:szCs w:val="26"/>
          <w:lang w:val="en-GB"/>
        </w:rPr>
        <w:t xml:space="preserve"> đến Km41 tỉnh Bình Định giao nhau với tỉnh Phú Yên</w:t>
      </w:r>
    </w:p>
    <w:p w:rsidR="002631CD" w:rsidRPr="00CB0743" w:rsidRDefault="002631CD" w:rsidP="00CB0743">
      <w:pPr>
        <w:spacing w:line="360" w:lineRule="auto"/>
        <w:ind w:left="1843" w:hanging="1843"/>
        <w:jc w:val="both"/>
        <w:rPr>
          <w:i/>
          <w:noProof/>
          <w:sz w:val="26"/>
          <w:szCs w:val="26"/>
        </w:rPr>
      </w:pPr>
      <w:r w:rsidRPr="00CB0743">
        <w:rPr>
          <w:i/>
          <w:noProof/>
          <w:sz w:val="26"/>
          <w:szCs w:val="26"/>
          <w:lang w:val="en-GB"/>
        </w:rPr>
        <w:t>- Tỉnh Phú Yên:</w:t>
      </w:r>
      <w:r w:rsidRPr="00CB0743">
        <w:rPr>
          <w:noProof/>
          <w:sz w:val="26"/>
          <w:szCs w:val="26"/>
          <w:lang w:val="en-GB"/>
        </w:rPr>
        <w:t xml:space="preserve"> + đoạn từ </w:t>
      </w:r>
      <w:r w:rsidRPr="00CB0743">
        <w:rPr>
          <w:noProof/>
          <w:sz w:val="26"/>
          <w:szCs w:val="26"/>
          <w:lang w:val="en-GB" w:eastAsia="en-GB"/>
        </w:rPr>
        <w:t xml:space="preserve">Km41 tỉnh Bình Định đến Km151giao nhau tại địa phận Đắk </w:t>
      </w:r>
      <w:r w:rsidR="00105FA3" w:rsidRPr="00CB0743">
        <w:rPr>
          <w:noProof/>
          <w:sz w:val="26"/>
          <w:szCs w:val="26"/>
          <w:lang w:val="en-GB" w:eastAsia="en-GB"/>
        </w:rPr>
        <w:t xml:space="preserve">   </w:t>
      </w:r>
      <w:r w:rsidRPr="00CB0743">
        <w:rPr>
          <w:noProof/>
          <w:sz w:val="26"/>
          <w:szCs w:val="26"/>
          <w:lang w:val="en-GB" w:eastAsia="en-GB"/>
        </w:rPr>
        <w:t>Lắk</w:t>
      </w:r>
    </w:p>
    <w:p w:rsidR="00940D01" w:rsidRPr="00CB0743" w:rsidRDefault="002631CD" w:rsidP="00DB5BEC">
      <w:pPr>
        <w:spacing w:line="360" w:lineRule="auto"/>
        <w:jc w:val="both"/>
        <w:rPr>
          <w:noProof/>
          <w:sz w:val="26"/>
          <w:szCs w:val="26"/>
        </w:rPr>
      </w:pPr>
      <w:r w:rsidRPr="00CB0743">
        <w:rPr>
          <w:noProof/>
          <w:sz w:val="26"/>
          <w:szCs w:val="26"/>
          <w:lang w:val="vi-VN"/>
        </w:rPr>
        <w:tab/>
      </w:r>
      <w:r w:rsidRPr="00CB0743">
        <w:rPr>
          <w:noProof/>
          <w:sz w:val="26"/>
          <w:szCs w:val="26"/>
          <w:lang w:val="vi-VN"/>
        </w:rPr>
        <w:tab/>
        <w:t xml:space="preserve">    </w:t>
      </w:r>
      <w:r w:rsidRPr="00CB0743">
        <w:rPr>
          <w:noProof/>
          <w:sz w:val="26"/>
          <w:szCs w:val="26"/>
        </w:rPr>
        <w:t xml:space="preserve"> + đoạn từ </w:t>
      </w:r>
      <w:r w:rsidRPr="00CB0743">
        <w:rPr>
          <w:noProof/>
          <w:sz w:val="26"/>
          <w:szCs w:val="26"/>
          <w:lang w:val="en-GB" w:eastAsia="en-GB"/>
        </w:rPr>
        <w:t>Km151 giáp ranh Phú Yên Đắk Lắk</w:t>
      </w:r>
    </w:p>
    <w:p w:rsidR="00940D01" w:rsidRPr="00CB0743" w:rsidRDefault="002631CD" w:rsidP="00DB5BEC">
      <w:pPr>
        <w:spacing w:line="360" w:lineRule="auto"/>
        <w:jc w:val="both"/>
        <w:rPr>
          <w:i/>
          <w:noProof/>
          <w:sz w:val="26"/>
          <w:szCs w:val="26"/>
        </w:rPr>
      </w:pPr>
      <w:r w:rsidRPr="00CB0743">
        <w:rPr>
          <w:i/>
          <w:noProof/>
          <w:sz w:val="26"/>
          <w:szCs w:val="26"/>
        </w:rPr>
        <w:t>b.3. Quốc lộ 25</w:t>
      </w:r>
    </w:p>
    <w:p w:rsidR="00CB0743" w:rsidRDefault="002631CD" w:rsidP="00CB0743">
      <w:pPr>
        <w:spacing w:line="360" w:lineRule="auto"/>
        <w:ind w:left="1701" w:hanging="1701"/>
        <w:jc w:val="both"/>
        <w:rPr>
          <w:i/>
          <w:noProof/>
          <w:sz w:val="26"/>
          <w:szCs w:val="26"/>
        </w:rPr>
      </w:pPr>
      <w:r w:rsidRPr="00CB0743">
        <w:rPr>
          <w:i/>
          <w:noProof/>
          <w:sz w:val="26"/>
          <w:szCs w:val="26"/>
        </w:rPr>
        <w:t>- Tỉnh Phú Yên:</w:t>
      </w:r>
      <w:r w:rsidRPr="00CB0743">
        <w:rPr>
          <w:noProof/>
          <w:sz w:val="26"/>
          <w:szCs w:val="26"/>
        </w:rPr>
        <w:t xml:space="preserve"> đoạn từ </w:t>
      </w:r>
      <w:r w:rsidRPr="00CB0743">
        <w:rPr>
          <w:noProof/>
          <w:sz w:val="26"/>
          <w:szCs w:val="26"/>
          <w:lang w:val="en-GB"/>
        </w:rPr>
        <w:t>Km1332 QL.1A thuộc Tuy Hòa đến Km69+400, xã KrôngPa, H. Sơn Hòa</w:t>
      </w:r>
      <w:r w:rsidRPr="00CB0743">
        <w:rPr>
          <w:i/>
          <w:noProof/>
          <w:sz w:val="26"/>
          <w:szCs w:val="26"/>
        </w:rPr>
        <w:tab/>
      </w:r>
    </w:p>
    <w:p w:rsidR="002631CD" w:rsidRPr="00CB0743" w:rsidRDefault="002631CD" w:rsidP="00CB0743">
      <w:pPr>
        <w:spacing w:line="360" w:lineRule="auto"/>
        <w:ind w:left="1701" w:hanging="1701"/>
        <w:jc w:val="both"/>
        <w:rPr>
          <w:i/>
          <w:noProof/>
          <w:sz w:val="26"/>
          <w:szCs w:val="26"/>
        </w:rPr>
      </w:pPr>
      <w:r w:rsidRPr="00CB0743">
        <w:rPr>
          <w:i/>
          <w:noProof/>
          <w:sz w:val="26"/>
          <w:szCs w:val="26"/>
        </w:rPr>
        <w:lastRenderedPageBreak/>
        <w:t>- Tỉnh Gia Lai:</w:t>
      </w:r>
      <w:r w:rsidRPr="00CB0743">
        <w:rPr>
          <w:noProof/>
          <w:sz w:val="26"/>
          <w:szCs w:val="26"/>
        </w:rPr>
        <w:t xml:space="preserve"> + đoạn từ </w:t>
      </w:r>
      <w:r w:rsidRPr="00CB0743">
        <w:rPr>
          <w:noProof/>
          <w:sz w:val="26"/>
          <w:szCs w:val="26"/>
          <w:lang w:val="vi-VN" w:eastAsia="en-GB"/>
        </w:rPr>
        <w:t>K69+400 xã KrôngPa, H. Sơn Hòa</w:t>
      </w:r>
      <w:r w:rsidRPr="00CB0743">
        <w:rPr>
          <w:noProof/>
          <w:sz w:val="26"/>
          <w:szCs w:val="26"/>
          <w:lang w:val="en-GB" w:eastAsia="en-GB"/>
        </w:rPr>
        <w:t xml:space="preserve"> – Ngã 3 Cây Xoài giao đường 622</w:t>
      </w:r>
    </w:p>
    <w:p w:rsidR="00105FA3" w:rsidRPr="00CB0743" w:rsidRDefault="002631CD" w:rsidP="00DB5BEC">
      <w:pPr>
        <w:spacing w:line="360" w:lineRule="auto"/>
        <w:jc w:val="both"/>
        <w:rPr>
          <w:noProof/>
          <w:sz w:val="26"/>
          <w:szCs w:val="26"/>
          <w:lang w:val="en-GB" w:eastAsia="en-GB"/>
        </w:rPr>
      </w:pPr>
      <w:r w:rsidRPr="00CB0743">
        <w:rPr>
          <w:noProof/>
          <w:sz w:val="26"/>
          <w:szCs w:val="26"/>
          <w:lang w:val="en-GB" w:eastAsia="en-GB"/>
        </w:rPr>
        <w:tab/>
      </w:r>
      <w:r w:rsidRPr="00CB0743">
        <w:rPr>
          <w:noProof/>
          <w:sz w:val="26"/>
          <w:szCs w:val="26"/>
          <w:lang w:val="en-GB" w:eastAsia="en-GB"/>
        </w:rPr>
        <w:tab/>
        <w:t xml:space="preserve">    + đoạn từ Ngã 3 cây xoài - Thị trấn Chư Sê giao nhau với QL.14</w:t>
      </w:r>
    </w:p>
    <w:p w:rsidR="00DD45F3" w:rsidRPr="00CB0743" w:rsidRDefault="00105FA3" w:rsidP="00DB5BEC">
      <w:pPr>
        <w:spacing w:line="360" w:lineRule="auto"/>
        <w:ind w:firstLine="284"/>
        <w:jc w:val="both"/>
        <w:rPr>
          <w:noProof/>
          <w:sz w:val="26"/>
          <w:szCs w:val="26"/>
          <w:lang w:val="vi-VN"/>
        </w:rPr>
      </w:pPr>
      <w:r w:rsidRPr="00CB0743">
        <w:rPr>
          <w:noProof/>
          <w:sz w:val="26"/>
          <w:szCs w:val="26"/>
        </w:rPr>
        <w:t xml:space="preserve">* </w:t>
      </w:r>
      <w:r w:rsidR="00DD45F3" w:rsidRPr="00CB0743">
        <w:rPr>
          <w:noProof/>
          <w:sz w:val="26"/>
          <w:szCs w:val="26"/>
          <w:lang w:val="vi-VN"/>
        </w:rPr>
        <w:t xml:space="preserve">Từ thống kê sản lượng bán thực tế của các </w:t>
      </w:r>
      <w:r w:rsidR="00940D01" w:rsidRPr="00CB0743">
        <w:rPr>
          <w:noProof/>
          <w:sz w:val="26"/>
          <w:szCs w:val="26"/>
          <w:lang w:val="vi-VN"/>
        </w:rPr>
        <w:t>cửa hàng hiện có dọc từng tuyến quốc lộ</w:t>
      </w:r>
      <w:r w:rsidR="00DD45F3" w:rsidRPr="00CB0743">
        <w:rPr>
          <w:noProof/>
          <w:sz w:val="26"/>
          <w:szCs w:val="26"/>
          <w:lang w:val="vi-VN"/>
        </w:rPr>
        <w:t xml:space="preserve">, có thể xác định tương đối lượng xăng dầu tiêu thụ trên tuyến đường với các giả định sau: </w:t>
      </w:r>
    </w:p>
    <w:p w:rsidR="00DD45F3" w:rsidRPr="00CB0743" w:rsidRDefault="00DD45F3" w:rsidP="00DB5BEC">
      <w:pPr>
        <w:spacing w:line="360" w:lineRule="auto"/>
        <w:jc w:val="both"/>
        <w:rPr>
          <w:noProof/>
          <w:sz w:val="26"/>
          <w:szCs w:val="26"/>
          <w:lang w:val="vi-VN"/>
        </w:rPr>
      </w:pPr>
      <w:r w:rsidRPr="00CB0743">
        <w:rPr>
          <w:noProof/>
          <w:sz w:val="26"/>
          <w:szCs w:val="26"/>
          <w:lang w:val="vi-VN"/>
        </w:rPr>
        <w:t>1. Lượng xăng dầu được tính quy đổi ra đơn vị m</w:t>
      </w:r>
      <w:r w:rsidRPr="00CB0743">
        <w:rPr>
          <w:noProof/>
          <w:sz w:val="26"/>
          <w:szCs w:val="26"/>
          <w:vertAlign w:val="superscript"/>
          <w:lang w:val="vi-VN"/>
        </w:rPr>
        <w:t>3</w:t>
      </w:r>
      <w:r w:rsidRPr="00CB0743">
        <w:rPr>
          <w:noProof/>
          <w:sz w:val="26"/>
          <w:szCs w:val="26"/>
          <w:lang w:val="vi-VN"/>
        </w:rPr>
        <w:t xml:space="preserve"> cho 01 km tuyến đường. </w:t>
      </w:r>
    </w:p>
    <w:p w:rsidR="00DD45F3" w:rsidRPr="00CB0743" w:rsidRDefault="0008113B" w:rsidP="00DB5BEC">
      <w:pPr>
        <w:spacing w:line="360" w:lineRule="auto"/>
        <w:jc w:val="both"/>
        <w:rPr>
          <w:noProof/>
          <w:sz w:val="26"/>
          <w:szCs w:val="26"/>
          <w:lang w:val="vi-VN"/>
        </w:rPr>
      </w:pPr>
      <w:r w:rsidRPr="00CB0743">
        <w:rPr>
          <w:noProof/>
          <w:sz w:val="26"/>
          <w:szCs w:val="26"/>
          <w:lang w:val="vi-VN"/>
        </w:rPr>
        <w:t>2. Năm gốc là năm 2016</w:t>
      </w:r>
      <w:r w:rsidR="00DD45F3" w:rsidRPr="00CB0743">
        <w:rPr>
          <w:noProof/>
          <w:sz w:val="26"/>
          <w:szCs w:val="26"/>
          <w:lang w:val="vi-VN"/>
        </w:rPr>
        <w:t xml:space="preserve"> với số liệu khảo sát thực tế tại từng địa phương.</w:t>
      </w:r>
    </w:p>
    <w:p w:rsidR="007A257A" w:rsidRDefault="00DD45F3" w:rsidP="00DB5BEC">
      <w:pPr>
        <w:spacing w:line="360" w:lineRule="auto"/>
        <w:jc w:val="both"/>
        <w:rPr>
          <w:noProof/>
          <w:sz w:val="26"/>
          <w:szCs w:val="26"/>
          <w:lang w:val="vi-VN"/>
        </w:rPr>
      </w:pPr>
      <w:r w:rsidRPr="00CB0743">
        <w:rPr>
          <w:noProof/>
          <w:sz w:val="26"/>
          <w:szCs w:val="26"/>
          <w:lang w:val="vi-VN"/>
        </w:rPr>
        <w:t>3. Tốc độ tăng trưởng tiêu thụ xăng dầu tạm tính gần đúng theo tăng trưởng kinh tế - xã hội ở các địa phương</w:t>
      </w:r>
      <w:r w:rsidRPr="00CB0743">
        <w:rPr>
          <w:noProof/>
          <w:sz w:val="26"/>
          <w:szCs w:val="26"/>
        </w:rPr>
        <w:t>.</w:t>
      </w:r>
      <w:r w:rsidRPr="00CB0743">
        <w:rPr>
          <w:noProof/>
          <w:sz w:val="26"/>
          <w:szCs w:val="26"/>
          <w:lang w:val="vi-VN"/>
        </w:rPr>
        <w:t xml:space="preserve"> </w:t>
      </w:r>
    </w:p>
    <w:p w:rsidR="00CB0743" w:rsidRDefault="00CB0743" w:rsidP="00DB5BEC">
      <w:pPr>
        <w:spacing w:line="360" w:lineRule="auto"/>
        <w:jc w:val="both"/>
        <w:rPr>
          <w:noProof/>
          <w:sz w:val="26"/>
          <w:szCs w:val="26"/>
          <w:lang w:val="vi-VN"/>
        </w:rPr>
      </w:pPr>
    </w:p>
    <w:p w:rsidR="00CB0743" w:rsidRPr="00CB0743" w:rsidRDefault="00CB0743" w:rsidP="00DB5BEC">
      <w:pPr>
        <w:spacing w:line="360" w:lineRule="auto"/>
        <w:jc w:val="both"/>
        <w:rPr>
          <w:noProof/>
          <w:sz w:val="26"/>
          <w:szCs w:val="26"/>
          <w:lang w:val="vi-VN"/>
        </w:rPr>
      </w:pPr>
    </w:p>
    <w:p w:rsidR="0076577E" w:rsidRPr="00CB0743" w:rsidRDefault="00105FA3" w:rsidP="00DB5BEC">
      <w:pPr>
        <w:spacing w:line="360" w:lineRule="auto"/>
        <w:jc w:val="both"/>
        <w:rPr>
          <w:noProof/>
          <w:sz w:val="26"/>
          <w:szCs w:val="26"/>
          <w:lang w:val="vi-VN"/>
        </w:rPr>
      </w:pPr>
      <w:r w:rsidRPr="00CB0743">
        <w:rPr>
          <w:noProof/>
          <w:sz w:val="26"/>
          <w:szCs w:val="26"/>
        </w:rPr>
        <w:t xml:space="preserve">* </w:t>
      </w:r>
      <w:r w:rsidR="00DD45F3" w:rsidRPr="00CB0743">
        <w:rPr>
          <w:noProof/>
          <w:sz w:val="26"/>
          <w:szCs w:val="26"/>
          <w:lang w:val="vi-VN"/>
        </w:rPr>
        <w:t>Kết quả dự báo tổng hợp như sau:</w:t>
      </w:r>
    </w:p>
    <w:p w:rsidR="00DD45F3" w:rsidRPr="00CB0743" w:rsidRDefault="00DD45F3" w:rsidP="00DB5BEC">
      <w:pPr>
        <w:spacing w:line="360" w:lineRule="auto"/>
        <w:jc w:val="both"/>
        <w:rPr>
          <w:i/>
          <w:noProof/>
          <w:sz w:val="26"/>
          <w:szCs w:val="26"/>
          <w:lang w:val="vi-VN"/>
        </w:rPr>
      </w:pPr>
      <w:r w:rsidRPr="00CB0743">
        <w:rPr>
          <w:i/>
          <w:noProof/>
          <w:sz w:val="26"/>
          <w:szCs w:val="26"/>
        </w:rPr>
        <w:t xml:space="preserve">Bảng II.3. </w:t>
      </w:r>
      <w:r w:rsidRPr="00CB0743">
        <w:rPr>
          <w:i/>
          <w:noProof/>
          <w:sz w:val="26"/>
          <w:szCs w:val="26"/>
          <w:lang w:val="vi-VN"/>
        </w:rPr>
        <w:t>Dự</w:t>
      </w:r>
      <w:r w:rsidR="0008113B" w:rsidRPr="00CB0743">
        <w:rPr>
          <w:i/>
          <w:noProof/>
          <w:sz w:val="26"/>
          <w:szCs w:val="26"/>
          <w:lang w:val="vi-VN"/>
        </w:rPr>
        <w:t xml:space="preserve"> báo tiêu thụ xăng dầu dọc QL.19</w:t>
      </w:r>
    </w:p>
    <w:p w:rsidR="00DD45F3" w:rsidRPr="00CB0743" w:rsidRDefault="00DD45F3" w:rsidP="00DB5BEC">
      <w:pPr>
        <w:spacing w:line="360" w:lineRule="auto"/>
        <w:jc w:val="both"/>
        <w:rPr>
          <w:b/>
          <w:noProof/>
          <w:sz w:val="26"/>
          <w:szCs w:val="26"/>
          <w:u w:val="single"/>
          <w:lang w:val="en-GB"/>
        </w:rPr>
      </w:pPr>
      <w:r w:rsidRPr="00CB0743">
        <w:rPr>
          <w:b/>
          <w:noProof/>
          <w:sz w:val="26"/>
          <w:szCs w:val="26"/>
          <w:u w:val="single"/>
          <w:lang w:val="vi-VN"/>
        </w:rPr>
        <w:t>Phương án cơ sở</w:t>
      </w:r>
      <w:r w:rsidR="003A2FAB" w:rsidRPr="00CB0743">
        <w:rPr>
          <w:b/>
          <w:noProof/>
          <w:sz w:val="26"/>
          <w:szCs w:val="26"/>
          <w:u w:val="single"/>
          <w:lang w:val="en-GB"/>
        </w:rPr>
        <w:t>(mỗi quốc lộ 1 bảng- trừa phần dự báo</w:t>
      </w:r>
      <w:r w:rsidR="001A5EDD" w:rsidRPr="00CB0743">
        <w:rPr>
          <w:b/>
          <w:noProof/>
          <w:sz w:val="26"/>
          <w:szCs w:val="26"/>
          <w:u w:val="single"/>
          <w:lang w:val="en-GB"/>
        </w:rPr>
        <w:t>)</w:t>
      </w:r>
    </w:p>
    <w:tbl>
      <w:tblPr>
        <w:tblW w:w="9066" w:type="dxa"/>
        <w:tblInd w:w="-10" w:type="dxa"/>
        <w:tblLook w:val="04A0"/>
      </w:tblPr>
      <w:tblGrid>
        <w:gridCol w:w="642"/>
        <w:gridCol w:w="1849"/>
        <w:gridCol w:w="1268"/>
        <w:gridCol w:w="931"/>
        <w:gridCol w:w="1267"/>
        <w:gridCol w:w="1054"/>
        <w:gridCol w:w="1193"/>
        <w:gridCol w:w="866"/>
      </w:tblGrid>
      <w:tr w:rsidR="00DD45F3" w:rsidRPr="00CB0743" w:rsidTr="00CB0743">
        <w:trPr>
          <w:trHeight w:val="630"/>
          <w:tblHeader/>
        </w:trPr>
        <w:tc>
          <w:tcPr>
            <w:tcW w:w="64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TT</w:t>
            </w:r>
          </w:p>
        </w:tc>
        <w:tc>
          <w:tcPr>
            <w:tcW w:w="184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Địa phương</w:t>
            </w:r>
          </w:p>
        </w:tc>
        <w:tc>
          <w:tcPr>
            <w:tcW w:w="12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D45F3" w:rsidRPr="00CB0743" w:rsidRDefault="001A5EDD" w:rsidP="00CB0743">
            <w:pPr>
              <w:spacing w:line="360" w:lineRule="auto"/>
              <w:jc w:val="center"/>
              <w:rPr>
                <w:b/>
                <w:bCs/>
                <w:noProof/>
                <w:sz w:val="26"/>
                <w:szCs w:val="26"/>
                <w:lang w:val="vi-VN"/>
              </w:rPr>
            </w:pPr>
            <w:r w:rsidRPr="00CB0743">
              <w:rPr>
                <w:b/>
                <w:bCs/>
                <w:noProof/>
                <w:sz w:val="26"/>
                <w:szCs w:val="26"/>
                <w:lang w:val="vi-VN"/>
              </w:rPr>
              <w:t>Chiều dài đoạn tuyến QL.19</w:t>
            </w:r>
            <w:r w:rsidR="00DD45F3" w:rsidRPr="00CB0743">
              <w:rPr>
                <w:b/>
                <w:bCs/>
                <w:noProof/>
                <w:sz w:val="26"/>
                <w:szCs w:val="26"/>
                <w:lang w:val="vi-VN"/>
              </w:rPr>
              <w:t xml:space="preserve"> (km)</w:t>
            </w:r>
          </w:p>
        </w:tc>
        <w:tc>
          <w:tcPr>
            <w:tcW w:w="931" w:type="dxa"/>
            <w:vMerge w:val="restart"/>
            <w:tcBorders>
              <w:top w:val="single" w:sz="8" w:space="0" w:color="auto"/>
              <w:left w:val="single" w:sz="8" w:space="0" w:color="auto"/>
              <w:bottom w:val="single" w:sz="8" w:space="0" w:color="000000"/>
              <w:right w:val="nil"/>
            </w:tcBorders>
            <w:shd w:val="clear" w:color="auto" w:fill="auto"/>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Sản lượng năm 201</w:t>
            </w:r>
            <w:r w:rsidR="00857DD8" w:rsidRPr="00CB0743">
              <w:rPr>
                <w:b/>
                <w:bCs/>
                <w:noProof/>
                <w:sz w:val="26"/>
                <w:szCs w:val="26"/>
              </w:rPr>
              <w:t>6</w:t>
            </w:r>
            <w:r w:rsidRPr="00CB0743">
              <w:rPr>
                <w:b/>
                <w:bCs/>
                <w:noProof/>
                <w:sz w:val="26"/>
                <w:szCs w:val="26"/>
                <w:lang w:val="vi-VN"/>
              </w:rPr>
              <w:t>, m</w:t>
            </w:r>
            <w:r w:rsidRPr="00CB0743">
              <w:rPr>
                <w:b/>
                <w:bCs/>
                <w:noProof/>
                <w:sz w:val="26"/>
                <w:szCs w:val="26"/>
                <w:vertAlign w:val="superscript"/>
                <w:lang w:val="vi-VN"/>
              </w:rPr>
              <w:t>3</w:t>
            </w:r>
          </w:p>
        </w:tc>
        <w:tc>
          <w:tcPr>
            <w:tcW w:w="1267" w:type="dxa"/>
            <w:vMerge w:val="restart"/>
            <w:tcBorders>
              <w:top w:val="single" w:sz="8" w:space="0" w:color="auto"/>
              <w:left w:val="single" w:sz="8" w:space="0" w:color="auto"/>
              <w:bottom w:val="single" w:sz="8" w:space="0" w:color="000000"/>
              <w:right w:val="nil"/>
            </w:tcBorders>
            <w:shd w:val="clear" w:color="auto" w:fill="auto"/>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Tiêu thụ trên 1Km,m</w:t>
            </w:r>
            <w:r w:rsidRPr="00CB0743">
              <w:rPr>
                <w:b/>
                <w:bCs/>
                <w:noProof/>
                <w:sz w:val="26"/>
                <w:szCs w:val="26"/>
                <w:vertAlign w:val="superscript"/>
                <w:lang w:val="vi-VN"/>
              </w:rPr>
              <w:t>3</w:t>
            </w:r>
          </w:p>
        </w:tc>
        <w:tc>
          <w:tcPr>
            <w:tcW w:w="3112"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Dự báo tiêu thụ xăng dầu, m</w:t>
            </w:r>
            <w:r w:rsidRPr="00CB0743">
              <w:rPr>
                <w:b/>
                <w:bCs/>
                <w:noProof/>
                <w:sz w:val="26"/>
                <w:szCs w:val="26"/>
                <w:vertAlign w:val="superscript"/>
                <w:lang w:val="vi-VN"/>
              </w:rPr>
              <w:t>3</w:t>
            </w:r>
          </w:p>
        </w:tc>
      </w:tr>
      <w:tr w:rsidR="00DD45F3" w:rsidRPr="00CB0743" w:rsidTr="00CB0743">
        <w:trPr>
          <w:trHeight w:val="720"/>
          <w:tblHeader/>
        </w:trPr>
        <w:tc>
          <w:tcPr>
            <w:tcW w:w="642" w:type="dxa"/>
            <w:vMerge/>
            <w:tcBorders>
              <w:top w:val="single" w:sz="8" w:space="0" w:color="auto"/>
              <w:left w:val="single" w:sz="8" w:space="0" w:color="auto"/>
              <w:bottom w:val="single" w:sz="8" w:space="0" w:color="000000"/>
              <w:right w:val="single" w:sz="8" w:space="0" w:color="auto"/>
            </w:tcBorders>
            <w:vAlign w:val="center"/>
            <w:hideMark/>
          </w:tcPr>
          <w:p w:rsidR="00DD45F3" w:rsidRPr="00CB0743" w:rsidRDefault="00DD45F3" w:rsidP="00CB0743">
            <w:pPr>
              <w:spacing w:line="360" w:lineRule="auto"/>
              <w:jc w:val="center"/>
              <w:rPr>
                <w:b/>
                <w:bCs/>
                <w:noProof/>
                <w:sz w:val="26"/>
                <w:szCs w:val="26"/>
                <w:lang w:val="vi-VN"/>
              </w:rPr>
            </w:pPr>
          </w:p>
        </w:tc>
        <w:tc>
          <w:tcPr>
            <w:tcW w:w="1846" w:type="dxa"/>
            <w:vMerge/>
            <w:tcBorders>
              <w:top w:val="single" w:sz="8" w:space="0" w:color="auto"/>
              <w:left w:val="single" w:sz="8" w:space="0" w:color="auto"/>
              <w:bottom w:val="single" w:sz="8" w:space="0" w:color="000000"/>
              <w:right w:val="single" w:sz="8" w:space="0" w:color="auto"/>
            </w:tcBorders>
            <w:vAlign w:val="center"/>
            <w:hideMark/>
          </w:tcPr>
          <w:p w:rsidR="00DD45F3" w:rsidRPr="00CB0743" w:rsidRDefault="00DD45F3" w:rsidP="00CB0743">
            <w:pPr>
              <w:spacing w:line="360" w:lineRule="auto"/>
              <w:jc w:val="center"/>
              <w:rPr>
                <w:b/>
                <w:bCs/>
                <w:noProof/>
                <w:sz w:val="26"/>
                <w:szCs w:val="26"/>
                <w:lang w:val="vi-VN"/>
              </w:rPr>
            </w:pPr>
          </w:p>
        </w:tc>
        <w:tc>
          <w:tcPr>
            <w:tcW w:w="1268" w:type="dxa"/>
            <w:vMerge/>
            <w:tcBorders>
              <w:top w:val="single" w:sz="8" w:space="0" w:color="auto"/>
              <w:left w:val="single" w:sz="8" w:space="0" w:color="auto"/>
              <w:bottom w:val="single" w:sz="8" w:space="0" w:color="000000"/>
              <w:right w:val="single" w:sz="8" w:space="0" w:color="auto"/>
            </w:tcBorders>
            <w:vAlign w:val="center"/>
            <w:hideMark/>
          </w:tcPr>
          <w:p w:rsidR="00DD45F3" w:rsidRPr="00CB0743" w:rsidRDefault="00DD45F3" w:rsidP="00CB0743">
            <w:pPr>
              <w:spacing w:line="360" w:lineRule="auto"/>
              <w:jc w:val="center"/>
              <w:rPr>
                <w:b/>
                <w:bCs/>
                <w:noProof/>
                <w:sz w:val="26"/>
                <w:szCs w:val="26"/>
                <w:lang w:val="vi-VN"/>
              </w:rPr>
            </w:pPr>
          </w:p>
        </w:tc>
        <w:tc>
          <w:tcPr>
            <w:tcW w:w="931" w:type="dxa"/>
            <w:vMerge/>
            <w:tcBorders>
              <w:top w:val="single" w:sz="8" w:space="0" w:color="auto"/>
              <w:left w:val="single" w:sz="8" w:space="0" w:color="auto"/>
              <w:bottom w:val="single" w:sz="8" w:space="0" w:color="000000"/>
              <w:right w:val="nil"/>
            </w:tcBorders>
            <w:vAlign w:val="center"/>
            <w:hideMark/>
          </w:tcPr>
          <w:p w:rsidR="00DD45F3" w:rsidRPr="00CB0743" w:rsidRDefault="00DD45F3" w:rsidP="00CB0743">
            <w:pPr>
              <w:spacing w:line="360" w:lineRule="auto"/>
              <w:jc w:val="center"/>
              <w:rPr>
                <w:b/>
                <w:bCs/>
                <w:noProof/>
                <w:sz w:val="26"/>
                <w:szCs w:val="26"/>
                <w:lang w:val="vi-VN"/>
              </w:rPr>
            </w:pPr>
          </w:p>
        </w:tc>
        <w:tc>
          <w:tcPr>
            <w:tcW w:w="1267" w:type="dxa"/>
            <w:vMerge/>
            <w:tcBorders>
              <w:top w:val="single" w:sz="8" w:space="0" w:color="auto"/>
              <w:left w:val="single" w:sz="8" w:space="0" w:color="auto"/>
              <w:bottom w:val="single" w:sz="8" w:space="0" w:color="000000"/>
              <w:right w:val="nil"/>
            </w:tcBorders>
            <w:vAlign w:val="center"/>
            <w:hideMark/>
          </w:tcPr>
          <w:p w:rsidR="00DD45F3" w:rsidRPr="00CB0743" w:rsidRDefault="00DD45F3" w:rsidP="00CB0743">
            <w:pPr>
              <w:spacing w:line="360" w:lineRule="auto"/>
              <w:jc w:val="center"/>
              <w:rPr>
                <w:b/>
                <w:bCs/>
                <w:noProof/>
                <w:sz w:val="26"/>
                <w:szCs w:val="26"/>
                <w:lang w:val="vi-VN"/>
              </w:rPr>
            </w:pPr>
          </w:p>
        </w:tc>
        <w:tc>
          <w:tcPr>
            <w:tcW w:w="1054"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Năm 2020</w:t>
            </w:r>
          </w:p>
        </w:tc>
        <w:tc>
          <w:tcPr>
            <w:tcW w:w="1193"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b/>
                <w:bCs/>
                <w:noProof/>
                <w:sz w:val="26"/>
                <w:szCs w:val="26"/>
                <w:lang w:val="vi-VN"/>
              </w:rPr>
            </w:pPr>
            <w:r w:rsidRPr="00CB0743">
              <w:rPr>
                <w:b/>
                <w:bCs/>
                <w:noProof/>
                <w:sz w:val="26"/>
                <w:szCs w:val="26"/>
                <w:lang w:val="vi-VN"/>
              </w:rPr>
              <w:t>Năm 2025</w:t>
            </w:r>
          </w:p>
        </w:tc>
        <w:tc>
          <w:tcPr>
            <w:tcW w:w="865" w:type="dxa"/>
            <w:tcBorders>
              <w:top w:val="nil"/>
              <w:left w:val="nil"/>
              <w:bottom w:val="single" w:sz="4" w:space="0" w:color="auto"/>
              <w:right w:val="single" w:sz="4" w:space="0" w:color="auto"/>
            </w:tcBorders>
            <w:shd w:val="clear" w:color="auto" w:fill="auto"/>
            <w:noWrap/>
            <w:vAlign w:val="center"/>
            <w:hideMark/>
          </w:tcPr>
          <w:p w:rsidR="00DD45F3" w:rsidRPr="00CB0743" w:rsidRDefault="00EB318F" w:rsidP="00CB0743">
            <w:pPr>
              <w:spacing w:line="360" w:lineRule="auto"/>
              <w:jc w:val="center"/>
              <w:rPr>
                <w:b/>
                <w:bCs/>
                <w:noProof/>
                <w:sz w:val="26"/>
                <w:szCs w:val="26"/>
                <w:lang w:val="vi-VN"/>
              </w:rPr>
            </w:pPr>
            <w:r w:rsidRPr="00CB0743">
              <w:rPr>
                <w:b/>
                <w:bCs/>
                <w:noProof/>
                <w:sz w:val="26"/>
                <w:szCs w:val="26"/>
                <w:lang w:val="vi-VN"/>
              </w:rPr>
              <w:t>Năm 2035</w:t>
            </w:r>
          </w:p>
        </w:tc>
      </w:tr>
      <w:tr w:rsidR="001A5EDD" w:rsidRPr="00CB0743" w:rsidTr="00CB0743">
        <w:trPr>
          <w:trHeight w:val="330"/>
        </w:trPr>
        <w:tc>
          <w:tcPr>
            <w:tcW w:w="642" w:type="dxa"/>
            <w:tcBorders>
              <w:top w:val="nil"/>
              <w:left w:val="single" w:sz="8" w:space="0" w:color="auto"/>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noProof/>
                <w:sz w:val="26"/>
                <w:szCs w:val="26"/>
                <w:lang w:val="vi-VN"/>
              </w:rPr>
            </w:pPr>
            <w:r w:rsidRPr="00CB0743">
              <w:rPr>
                <w:noProof/>
                <w:sz w:val="26"/>
                <w:szCs w:val="26"/>
                <w:lang w:val="vi-VN"/>
              </w:rPr>
              <w:t>1</w:t>
            </w:r>
          </w:p>
        </w:tc>
        <w:tc>
          <w:tcPr>
            <w:tcW w:w="1846" w:type="dxa"/>
            <w:tcBorders>
              <w:top w:val="nil"/>
              <w:left w:val="nil"/>
              <w:bottom w:val="single" w:sz="8" w:space="0" w:color="auto"/>
              <w:right w:val="single" w:sz="8" w:space="0" w:color="auto"/>
            </w:tcBorders>
            <w:shd w:val="clear" w:color="auto" w:fill="auto"/>
            <w:vAlign w:val="center"/>
            <w:hideMark/>
          </w:tcPr>
          <w:p w:rsidR="001A5EDD" w:rsidRPr="00CB0743" w:rsidRDefault="001A5EDD" w:rsidP="00CB0743">
            <w:pPr>
              <w:spacing w:line="360" w:lineRule="auto"/>
              <w:jc w:val="center"/>
              <w:rPr>
                <w:noProof/>
                <w:sz w:val="26"/>
                <w:szCs w:val="26"/>
                <w:lang w:val="vi-VN" w:eastAsia="en-GB"/>
              </w:rPr>
            </w:pPr>
            <w:r w:rsidRPr="00CB0743">
              <w:rPr>
                <w:b/>
                <w:noProof/>
                <w:sz w:val="26"/>
                <w:szCs w:val="26"/>
                <w:lang w:val="vi-VN"/>
              </w:rPr>
              <w:t>Bình Định</w:t>
            </w:r>
            <w:r w:rsidRPr="00CB0743">
              <w:rPr>
                <w:noProof/>
                <w:sz w:val="26"/>
                <w:szCs w:val="26"/>
                <w:lang w:val="vi-VN"/>
              </w:rPr>
              <w:t xml:space="preserve"> (</w:t>
            </w:r>
            <w:r w:rsidRPr="00CB0743">
              <w:rPr>
                <w:noProof/>
                <w:sz w:val="26"/>
                <w:szCs w:val="26"/>
                <w:lang w:val="en-GB"/>
              </w:rPr>
              <w:t>Cảng Quy Nhơn-Đèo An Khê</w:t>
            </w:r>
            <w:r w:rsidRPr="00CB0743">
              <w:rPr>
                <w:noProof/>
                <w:sz w:val="26"/>
                <w:szCs w:val="26"/>
                <w:lang w:val="vi-VN"/>
              </w:rPr>
              <w:t>)</w:t>
            </w:r>
          </w:p>
        </w:tc>
        <w:tc>
          <w:tcPr>
            <w:tcW w:w="1268" w:type="dxa"/>
            <w:tcBorders>
              <w:top w:val="nil"/>
              <w:left w:val="nil"/>
              <w:bottom w:val="single" w:sz="8" w:space="0" w:color="auto"/>
              <w:right w:val="single" w:sz="8" w:space="0" w:color="auto"/>
            </w:tcBorders>
            <w:shd w:val="clear" w:color="auto" w:fill="auto"/>
            <w:vAlign w:val="center"/>
          </w:tcPr>
          <w:p w:rsidR="001A5EDD" w:rsidRPr="00CB0743" w:rsidRDefault="001A5EDD" w:rsidP="00CB0743">
            <w:pPr>
              <w:spacing w:line="360" w:lineRule="auto"/>
              <w:jc w:val="center"/>
              <w:rPr>
                <w:noProof/>
                <w:sz w:val="26"/>
                <w:szCs w:val="26"/>
                <w:lang w:val="vi-VN" w:eastAsia="en-GB"/>
              </w:rPr>
            </w:pPr>
            <w:r w:rsidRPr="00CB0743">
              <w:rPr>
                <w:noProof/>
                <w:sz w:val="26"/>
                <w:szCs w:val="26"/>
                <w:lang w:val="vi-VN" w:eastAsia="en-GB"/>
              </w:rPr>
              <w:t>67</w:t>
            </w:r>
          </w:p>
        </w:tc>
        <w:tc>
          <w:tcPr>
            <w:tcW w:w="931"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noProof/>
                <w:sz w:val="26"/>
                <w:szCs w:val="26"/>
              </w:rPr>
            </w:pPr>
            <w:r w:rsidRPr="00CB0743">
              <w:rPr>
                <w:noProof/>
                <w:sz w:val="26"/>
                <w:szCs w:val="26"/>
              </w:rPr>
              <w:t>2140</w:t>
            </w:r>
          </w:p>
        </w:tc>
        <w:tc>
          <w:tcPr>
            <w:tcW w:w="1267"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noProof/>
                <w:sz w:val="26"/>
                <w:szCs w:val="26"/>
              </w:rPr>
            </w:pPr>
            <w:r w:rsidRPr="00CB0743">
              <w:rPr>
                <w:noProof/>
                <w:sz w:val="26"/>
                <w:szCs w:val="26"/>
              </w:rPr>
              <w:t>31.94</w:t>
            </w:r>
          </w:p>
        </w:tc>
        <w:tc>
          <w:tcPr>
            <w:tcW w:w="1054"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bCs/>
                <w:sz w:val="26"/>
                <w:szCs w:val="26"/>
              </w:rPr>
            </w:pPr>
            <w:r w:rsidRPr="00CB0743">
              <w:rPr>
                <w:bCs/>
                <w:sz w:val="26"/>
                <w:szCs w:val="26"/>
              </w:rPr>
              <w:t>2696</w:t>
            </w:r>
          </w:p>
        </w:tc>
        <w:tc>
          <w:tcPr>
            <w:tcW w:w="1193"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bCs/>
                <w:sz w:val="26"/>
                <w:szCs w:val="26"/>
              </w:rPr>
            </w:pPr>
            <w:r w:rsidRPr="00CB0743">
              <w:rPr>
                <w:bCs/>
                <w:sz w:val="26"/>
                <w:szCs w:val="26"/>
              </w:rPr>
              <w:t>3683</w:t>
            </w:r>
          </w:p>
        </w:tc>
        <w:tc>
          <w:tcPr>
            <w:tcW w:w="865"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bCs/>
                <w:sz w:val="26"/>
                <w:szCs w:val="26"/>
              </w:rPr>
            </w:pPr>
            <w:r w:rsidRPr="00CB0743">
              <w:rPr>
                <w:bCs/>
                <w:sz w:val="26"/>
                <w:szCs w:val="26"/>
              </w:rPr>
              <w:t>6343</w:t>
            </w:r>
          </w:p>
        </w:tc>
      </w:tr>
      <w:tr w:rsidR="001A5EDD" w:rsidRPr="00CB0743" w:rsidTr="00CB0743">
        <w:trPr>
          <w:trHeight w:val="645"/>
        </w:trPr>
        <w:tc>
          <w:tcPr>
            <w:tcW w:w="642" w:type="dxa"/>
            <w:tcBorders>
              <w:top w:val="nil"/>
              <w:left w:val="single" w:sz="8" w:space="0" w:color="auto"/>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noProof/>
                <w:sz w:val="26"/>
                <w:szCs w:val="26"/>
                <w:lang w:val="vi-VN"/>
              </w:rPr>
            </w:pPr>
            <w:r w:rsidRPr="00CB0743">
              <w:rPr>
                <w:noProof/>
                <w:sz w:val="26"/>
                <w:szCs w:val="26"/>
                <w:lang w:val="vi-VN"/>
              </w:rPr>
              <w:t>2</w:t>
            </w:r>
          </w:p>
        </w:tc>
        <w:tc>
          <w:tcPr>
            <w:tcW w:w="1846" w:type="dxa"/>
            <w:tcBorders>
              <w:top w:val="nil"/>
              <w:left w:val="nil"/>
              <w:bottom w:val="single" w:sz="8" w:space="0" w:color="auto"/>
              <w:right w:val="single" w:sz="8" w:space="0" w:color="auto"/>
            </w:tcBorders>
            <w:shd w:val="clear" w:color="auto" w:fill="auto"/>
            <w:vAlign w:val="center"/>
            <w:hideMark/>
          </w:tcPr>
          <w:p w:rsidR="001A5EDD" w:rsidRPr="00CB0743" w:rsidRDefault="001A5EDD" w:rsidP="00CB0743">
            <w:pPr>
              <w:spacing w:line="360" w:lineRule="auto"/>
              <w:jc w:val="center"/>
              <w:rPr>
                <w:b/>
                <w:noProof/>
                <w:sz w:val="26"/>
                <w:szCs w:val="26"/>
                <w:lang w:val="vi-VN" w:eastAsia="en-GB"/>
              </w:rPr>
            </w:pPr>
            <w:r w:rsidRPr="00CB0743">
              <w:rPr>
                <w:b/>
                <w:noProof/>
                <w:sz w:val="26"/>
                <w:szCs w:val="26"/>
              </w:rPr>
              <w:t>Gia Lai</w:t>
            </w:r>
          </w:p>
        </w:tc>
        <w:tc>
          <w:tcPr>
            <w:tcW w:w="1268" w:type="dxa"/>
            <w:tcBorders>
              <w:top w:val="nil"/>
              <w:left w:val="nil"/>
              <w:bottom w:val="single" w:sz="8" w:space="0" w:color="auto"/>
              <w:right w:val="single" w:sz="8" w:space="0" w:color="auto"/>
            </w:tcBorders>
            <w:shd w:val="clear" w:color="auto" w:fill="auto"/>
            <w:vAlign w:val="center"/>
          </w:tcPr>
          <w:p w:rsidR="001A5EDD" w:rsidRPr="00CB0743" w:rsidRDefault="001A5EDD" w:rsidP="00CB0743">
            <w:pPr>
              <w:spacing w:line="360" w:lineRule="auto"/>
              <w:jc w:val="center"/>
              <w:rPr>
                <w:noProof/>
                <w:sz w:val="26"/>
                <w:szCs w:val="26"/>
                <w:lang w:val="en-GB" w:eastAsia="en-GB"/>
              </w:rPr>
            </w:pPr>
            <w:r w:rsidRPr="00CB0743">
              <w:rPr>
                <w:noProof/>
                <w:sz w:val="26"/>
                <w:szCs w:val="26"/>
                <w:lang w:val="en-GB" w:eastAsia="en-GB"/>
              </w:rPr>
              <w:t>175</w:t>
            </w:r>
          </w:p>
        </w:tc>
        <w:tc>
          <w:tcPr>
            <w:tcW w:w="931"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noProof/>
                <w:sz w:val="26"/>
                <w:szCs w:val="26"/>
              </w:rPr>
            </w:pPr>
            <w:r w:rsidRPr="00CB0743">
              <w:rPr>
                <w:noProof/>
                <w:sz w:val="26"/>
                <w:szCs w:val="26"/>
              </w:rPr>
              <w:t>3903</w:t>
            </w:r>
          </w:p>
        </w:tc>
        <w:tc>
          <w:tcPr>
            <w:tcW w:w="1267"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noProof/>
                <w:sz w:val="26"/>
                <w:szCs w:val="26"/>
              </w:rPr>
            </w:pPr>
            <w:r w:rsidRPr="00CB0743">
              <w:rPr>
                <w:noProof/>
                <w:sz w:val="26"/>
                <w:szCs w:val="26"/>
              </w:rPr>
              <w:t>22.31</w:t>
            </w:r>
          </w:p>
        </w:tc>
        <w:tc>
          <w:tcPr>
            <w:tcW w:w="1054"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4849</w:t>
            </w:r>
          </w:p>
        </w:tc>
        <w:tc>
          <w:tcPr>
            <w:tcW w:w="1193"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bCs/>
                <w:sz w:val="26"/>
                <w:szCs w:val="26"/>
              </w:rPr>
            </w:pPr>
            <w:r w:rsidRPr="00CB0743">
              <w:rPr>
                <w:bCs/>
                <w:sz w:val="26"/>
                <w:szCs w:val="26"/>
              </w:rPr>
              <w:t>6391</w:t>
            </w:r>
          </w:p>
        </w:tc>
        <w:tc>
          <w:tcPr>
            <w:tcW w:w="865"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bCs/>
                <w:sz w:val="26"/>
                <w:szCs w:val="26"/>
              </w:rPr>
            </w:pPr>
            <w:r w:rsidRPr="00CB0743">
              <w:rPr>
                <w:bCs/>
                <w:sz w:val="26"/>
                <w:szCs w:val="26"/>
              </w:rPr>
              <w:t>10342</w:t>
            </w:r>
          </w:p>
        </w:tc>
      </w:tr>
      <w:tr w:rsidR="001A5EDD" w:rsidRPr="00CB0743" w:rsidTr="00CB0743">
        <w:trPr>
          <w:trHeight w:val="645"/>
        </w:trPr>
        <w:tc>
          <w:tcPr>
            <w:tcW w:w="642" w:type="dxa"/>
            <w:tcBorders>
              <w:top w:val="nil"/>
              <w:left w:val="single" w:sz="8" w:space="0" w:color="auto"/>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noProof/>
                <w:sz w:val="26"/>
                <w:szCs w:val="26"/>
              </w:rPr>
            </w:pPr>
            <w:r w:rsidRPr="00CB0743">
              <w:rPr>
                <w:noProof/>
                <w:sz w:val="26"/>
                <w:szCs w:val="26"/>
              </w:rPr>
              <w:t>a</w:t>
            </w:r>
          </w:p>
        </w:tc>
        <w:tc>
          <w:tcPr>
            <w:tcW w:w="1846" w:type="dxa"/>
            <w:tcBorders>
              <w:top w:val="nil"/>
              <w:left w:val="nil"/>
              <w:bottom w:val="single" w:sz="8" w:space="0" w:color="auto"/>
              <w:right w:val="single" w:sz="8" w:space="0" w:color="auto"/>
            </w:tcBorders>
            <w:shd w:val="clear" w:color="auto" w:fill="auto"/>
            <w:vAlign w:val="center"/>
            <w:hideMark/>
          </w:tcPr>
          <w:p w:rsidR="001A5EDD" w:rsidRPr="00CB0743" w:rsidRDefault="001A5EDD" w:rsidP="00CB0743">
            <w:pPr>
              <w:spacing w:line="360" w:lineRule="auto"/>
              <w:jc w:val="center"/>
              <w:rPr>
                <w:noProof/>
                <w:sz w:val="26"/>
                <w:szCs w:val="26"/>
                <w:lang w:val="vi-VN" w:eastAsia="en-GB"/>
              </w:rPr>
            </w:pPr>
            <w:r w:rsidRPr="00CB0743">
              <w:rPr>
                <w:noProof/>
                <w:sz w:val="26"/>
                <w:szCs w:val="26"/>
              </w:rPr>
              <w:t>Đèo An Khê-Đường mòn HCM(Km68)</w:t>
            </w:r>
          </w:p>
        </w:tc>
        <w:tc>
          <w:tcPr>
            <w:tcW w:w="1268" w:type="dxa"/>
            <w:tcBorders>
              <w:top w:val="nil"/>
              <w:left w:val="nil"/>
              <w:bottom w:val="single" w:sz="8" w:space="0" w:color="auto"/>
              <w:right w:val="single" w:sz="8" w:space="0" w:color="auto"/>
            </w:tcBorders>
            <w:shd w:val="clear" w:color="auto" w:fill="auto"/>
            <w:vAlign w:val="center"/>
          </w:tcPr>
          <w:p w:rsidR="001A5EDD" w:rsidRPr="00CB0743" w:rsidRDefault="001A5EDD" w:rsidP="00CB0743">
            <w:pPr>
              <w:spacing w:line="360" w:lineRule="auto"/>
              <w:jc w:val="center"/>
              <w:rPr>
                <w:noProof/>
                <w:sz w:val="26"/>
                <w:szCs w:val="26"/>
                <w:lang w:val="en-GB" w:eastAsia="en-GB"/>
              </w:rPr>
            </w:pPr>
            <w:r w:rsidRPr="00CB0743">
              <w:rPr>
                <w:noProof/>
                <w:sz w:val="26"/>
                <w:szCs w:val="26"/>
                <w:lang w:val="en-GB" w:eastAsia="en-GB"/>
              </w:rPr>
              <w:t>112</w:t>
            </w:r>
          </w:p>
        </w:tc>
        <w:tc>
          <w:tcPr>
            <w:tcW w:w="931"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noProof/>
                <w:sz w:val="26"/>
                <w:szCs w:val="26"/>
              </w:rPr>
            </w:pPr>
            <w:r w:rsidRPr="00CB0743">
              <w:rPr>
                <w:noProof/>
                <w:sz w:val="26"/>
                <w:szCs w:val="26"/>
              </w:rPr>
              <w:t>2855</w:t>
            </w:r>
          </w:p>
        </w:tc>
        <w:tc>
          <w:tcPr>
            <w:tcW w:w="1267"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noProof/>
                <w:sz w:val="26"/>
                <w:szCs w:val="26"/>
              </w:rPr>
            </w:pPr>
            <w:r w:rsidRPr="00CB0743">
              <w:rPr>
                <w:noProof/>
                <w:sz w:val="26"/>
                <w:szCs w:val="26"/>
              </w:rPr>
              <w:t>25.49</w:t>
            </w:r>
          </w:p>
        </w:tc>
        <w:tc>
          <w:tcPr>
            <w:tcW w:w="1054"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3547</w:t>
            </w:r>
          </w:p>
        </w:tc>
        <w:tc>
          <w:tcPr>
            <w:tcW w:w="1193"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4675</w:t>
            </w:r>
          </w:p>
        </w:tc>
        <w:tc>
          <w:tcPr>
            <w:tcW w:w="865"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7565</w:t>
            </w:r>
          </w:p>
        </w:tc>
      </w:tr>
      <w:tr w:rsidR="001A5EDD" w:rsidRPr="00CB0743" w:rsidTr="00CB0743">
        <w:trPr>
          <w:trHeight w:val="330"/>
        </w:trPr>
        <w:tc>
          <w:tcPr>
            <w:tcW w:w="642" w:type="dxa"/>
            <w:tcBorders>
              <w:top w:val="nil"/>
              <w:left w:val="single" w:sz="8" w:space="0" w:color="auto"/>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noProof/>
                <w:sz w:val="26"/>
                <w:szCs w:val="26"/>
              </w:rPr>
            </w:pPr>
            <w:r w:rsidRPr="00CB0743">
              <w:rPr>
                <w:noProof/>
                <w:sz w:val="26"/>
                <w:szCs w:val="26"/>
              </w:rPr>
              <w:t>b</w:t>
            </w:r>
          </w:p>
        </w:tc>
        <w:tc>
          <w:tcPr>
            <w:tcW w:w="1846" w:type="dxa"/>
            <w:tcBorders>
              <w:top w:val="nil"/>
              <w:left w:val="nil"/>
              <w:bottom w:val="single" w:sz="8" w:space="0" w:color="auto"/>
              <w:right w:val="single" w:sz="8" w:space="0" w:color="auto"/>
            </w:tcBorders>
            <w:shd w:val="clear" w:color="auto" w:fill="auto"/>
            <w:vAlign w:val="center"/>
            <w:hideMark/>
          </w:tcPr>
          <w:p w:rsidR="001A5EDD" w:rsidRPr="00CB0743" w:rsidRDefault="001A5EDD" w:rsidP="00CB0743">
            <w:pPr>
              <w:spacing w:line="360" w:lineRule="auto"/>
              <w:jc w:val="center"/>
              <w:rPr>
                <w:noProof/>
                <w:sz w:val="26"/>
                <w:szCs w:val="26"/>
                <w:lang w:val="vi-VN" w:eastAsia="en-GB"/>
              </w:rPr>
            </w:pPr>
            <w:r w:rsidRPr="00CB0743">
              <w:rPr>
                <w:noProof/>
                <w:sz w:val="26"/>
                <w:szCs w:val="26"/>
              </w:rPr>
              <w:t xml:space="preserve">Đương mòn </w:t>
            </w:r>
            <w:r w:rsidRPr="00CB0743">
              <w:rPr>
                <w:noProof/>
                <w:sz w:val="26"/>
                <w:szCs w:val="26"/>
              </w:rPr>
              <w:lastRenderedPageBreak/>
              <w:t>HCM(Km180)- Cửa khẩu Lệ Thanh</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tcPr>
          <w:p w:rsidR="001A5EDD" w:rsidRPr="00CB0743" w:rsidRDefault="001A5EDD" w:rsidP="00CB0743">
            <w:pPr>
              <w:spacing w:line="360" w:lineRule="auto"/>
              <w:jc w:val="center"/>
              <w:rPr>
                <w:noProof/>
                <w:sz w:val="26"/>
                <w:szCs w:val="26"/>
                <w:lang w:val="en-GB" w:eastAsia="en-GB"/>
              </w:rPr>
            </w:pPr>
            <w:r w:rsidRPr="00CB0743">
              <w:rPr>
                <w:noProof/>
                <w:sz w:val="26"/>
                <w:szCs w:val="26"/>
                <w:lang w:val="en-GB" w:eastAsia="en-GB"/>
              </w:rPr>
              <w:lastRenderedPageBreak/>
              <w:t>63</w:t>
            </w:r>
          </w:p>
        </w:tc>
        <w:tc>
          <w:tcPr>
            <w:tcW w:w="931" w:type="dxa"/>
            <w:tcBorders>
              <w:top w:val="nil"/>
              <w:left w:val="nil"/>
              <w:bottom w:val="single" w:sz="8" w:space="0" w:color="auto"/>
              <w:right w:val="single" w:sz="8" w:space="0" w:color="auto"/>
            </w:tcBorders>
            <w:shd w:val="clear" w:color="auto" w:fill="auto"/>
            <w:noWrap/>
            <w:vAlign w:val="center"/>
          </w:tcPr>
          <w:p w:rsidR="001A5EDD" w:rsidRPr="00CB0743" w:rsidRDefault="00EB318F" w:rsidP="00CB0743">
            <w:pPr>
              <w:spacing w:line="360" w:lineRule="auto"/>
              <w:jc w:val="center"/>
              <w:rPr>
                <w:noProof/>
                <w:sz w:val="26"/>
                <w:szCs w:val="26"/>
              </w:rPr>
            </w:pPr>
            <w:r w:rsidRPr="00CB0743">
              <w:rPr>
                <w:noProof/>
                <w:sz w:val="26"/>
                <w:szCs w:val="26"/>
              </w:rPr>
              <w:t>1048</w:t>
            </w:r>
          </w:p>
        </w:tc>
        <w:tc>
          <w:tcPr>
            <w:tcW w:w="1267"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noProof/>
                <w:sz w:val="26"/>
                <w:szCs w:val="26"/>
              </w:rPr>
            </w:pPr>
            <w:r w:rsidRPr="00CB0743">
              <w:rPr>
                <w:noProof/>
                <w:sz w:val="26"/>
                <w:szCs w:val="26"/>
              </w:rPr>
              <w:t>16.63</w:t>
            </w:r>
          </w:p>
        </w:tc>
        <w:tc>
          <w:tcPr>
            <w:tcW w:w="1054"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1302</w:t>
            </w:r>
          </w:p>
        </w:tc>
        <w:tc>
          <w:tcPr>
            <w:tcW w:w="1193"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1716</w:t>
            </w:r>
          </w:p>
        </w:tc>
        <w:tc>
          <w:tcPr>
            <w:tcW w:w="865" w:type="dxa"/>
            <w:tcBorders>
              <w:top w:val="nil"/>
              <w:left w:val="nil"/>
              <w:bottom w:val="single" w:sz="8" w:space="0" w:color="auto"/>
              <w:right w:val="single" w:sz="8" w:space="0" w:color="auto"/>
            </w:tcBorders>
            <w:shd w:val="clear" w:color="auto" w:fill="auto"/>
            <w:noWrap/>
            <w:vAlign w:val="center"/>
          </w:tcPr>
          <w:p w:rsidR="001A5EDD" w:rsidRPr="00CB0743" w:rsidRDefault="00977B44" w:rsidP="00CB0743">
            <w:pPr>
              <w:spacing w:line="360" w:lineRule="auto"/>
              <w:jc w:val="center"/>
              <w:rPr>
                <w:sz w:val="26"/>
                <w:szCs w:val="26"/>
              </w:rPr>
            </w:pPr>
            <w:r w:rsidRPr="00CB0743">
              <w:rPr>
                <w:sz w:val="26"/>
                <w:szCs w:val="26"/>
              </w:rPr>
              <w:t>2777</w:t>
            </w:r>
          </w:p>
        </w:tc>
      </w:tr>
      <w:tr w:rsidR="001A5EDD" w:rsidRPr="00CB0743" w:rsidTr="00CB0743">
        <w:trPr>
          <w:trHeight w:val="330"/>
        </w:trPr>
        <w:tc>
          <w:tcPr>
            <w:tcW w:w="642" w:type="dxa"/>
            <w:tcBorders>
              <w:top w:val="nil"/>
              <w:left w:val="single" w:sz="8" w:space="0" w:color="auto"/>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p>
        </w:tc>
        <w:tc>
          <w:tcPr>
            <w:tcW w:w="1846" w:type="dxa"/>
            <w:tcBorders>
              <w:top w:val="nil"/>
              <w:left w:val="nil"/>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Tổng cộng</w:t>
            </w:r>
          </w:p>
        </w:tc>
        <w:tc>
          <w:tcPr>
            <w:tcW w:w="1268" w:type="dxa"/>
            <w:tcBorders>
              <w:top w:val="nil"/>
              <w:left w:val="nil"/>
              <w:bottom w:val="single" w:sz="8" w:space="0" w:color="auto"/>
              <w:right w:val="single" w:sz="8"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rPr>
            </w:pPr>
            <w:r w:rsidRPr="00CB0743">
              <w:rPr>
                <w:b/>
                <w:bCs/>
                <w:noProof/>
                <w:sz w:val="26"/>
                <w:szCs w:val="26"/>
              </w:rPr>
              <w:t>242</w:t>
            </w:r>
          </w:p>
        </w:tc>
        <w:tc>
          <w:tcPr>
            <w:tcW w:w="931" w:type="dxa"/>
            <w:tcBorders>
              <w:top w:val="nil"/>
              <w:left w:val="nil"/>
              <w:bottom w:val="single" w:sz="8" w:space="0" w:color="auto"/>
              <w:right w:val="single" w:sz="8" w:space="0" w:color="auto"/>
            </w:tcBorders>
            <w:shd w:val="clear" w:color="auto" w:fill="auto"/>
            <w:noWrap/>
            <w:vAlign w:val="center"/>
          </w:tcPr>
          <w:p w:rsidR="001A5EDD" w:rsidRPr="00CB0743" w:rsidRDefault="0041369F" w:rsidP="00CB0743">
            <w:pPr>
              <w:spacing w:line="360" w:lineRule="auto"/>
              <w:jc w:val="center"/>
              <w:rPr>
                <w:b/>
                <w:bCs/>
                <w:noProof/>
                <w:sz w:val="26"/>
                <w:szCs w:val="26"/>
              </w:rPr>
            </w:pPr>
            <w:r w:rsidRPr="00CB0743">
              <w:rPr>
                <w:b/>
                <w:bCs/>
                <w:noProof/>
                <w:sz w:val="26"/>
                <w:szCs w:val="26"/>
              </w:rPr>
              <w:t>6043</w:t>
            </w:r>
          </w:p>
        </w:tc>
        <w:tc>
          <w:tcPr>
            <w:tcW w:w="1267" w:type="dxa"/>
            <w:tcBorders>
              <w:top w:val="nil"/>
              <w:left w:val="nil"/>
              <w:bottom w:val="single" w:sz="8" w:space="0" w:color="auto"/>
              <w:right w:val="single" w:sz="8" w:space="0" w:color="auto"/>
            </w:tcBorders>
            <w:shd w:val="clear" w:color="auto" w:fill="auto"/>
            <w:noWrap/>
            <w:vAlign w:val="center"/>
          </w:tcPr>
          <w:p w:rsidR="001A5EDD" w:rsidRPr="00CB0743" w:rsidRDefault="00677E96" w:rsidP="00CB0743">
            <w:pPr>
              <w:spacing w:line="360" w:lineRule="auto"/>
              <w:jc w:val="center"/>
              <w:rPr>
                <w:b/>
                <w:noProof/>
                <w:sz w:val="26"/>
                <w:szCs w:val="26"/>
              </w:rPr>
            </w:pPr>
            <w:r w:rsidRPr="00CB0743">
              <w:rPr>
                <w:b/>
                <w:noProof/>
                <w:sz w:val="26"/>
                <w:szCs w:val="26"/>
              </w:rPr>
              <w:t>24.97</w:t>
            </w:r>
          </w:p>
        </w:tc>
        <w:tc>
          <w:tcPr>
            <w:tcW w:w="1054" w:type="dxa"/>
            <w:tcBorders>
              <w:top w:val="nil"/>
              <w:left w:val="nil"/>
              <w:bottom w:val="single" w:sz="8" w:space="0" w:color="auto"/>
              <w:right w:val="single" w:sz="8" w:space="0" w:color="auto"/>
            </w:tcBorders>
            <w:shd w:val="clear" w:color="auto" w:fill="auto"/>
            <w:noWrap/>
            <w:vAlign w:val="center"/>
          </w:tcPr>
          <w:p w:rsidR="001A5EDD" w:rsidRPr="00CB0743" w:rsidRDefault="0041369F" w:rsidP="00CB0743">
            <w:pPr>
              <w:spacing w:line="360" w:lineRule="auto"/>
              <w:jc w:val="center"/>
              <w:rPr>
                <w:b/>
                <w:sz w:val="26"/>
                <w:szCs w:val="26"/>
              </w:rPr>
            </w:pPr>
            <w:r w:rsidRPr="00CB0743">
              <w:rPr>
                <w:b/>
                <w:sz w:val="26"/>
                <w:szCs w:val="26"/>
              </w:rPr>
              <w:t>7545</w:t>
            </w:r>
          </w:p>
        </w:tc>
        <w:tc>
          <w:tcPr>
            <w:tcW w:w="1193" w:type="dxa"/>
            <w:tcBorders>
              <w:top w:val="nil"/>
              <w:left w:val="nil"/>
              <w:bottom w:val="single" w:sz="8" w:space="0" w:color="auto"/>
              <w:right w:val="single" w:sz="8" w:space="0" w:color="auto"/>
            </w:tcBorders>
            <w:shd w:val="clear" w:color="auto" w:fill="auto"/>
            <w:noWrap/>
            <w:vAlign w:val="center"/>
          </w:tcPr>
          <w:p w:rsidR="001A5EDD" w:rsidRPr="00CB0743" w:rsidRDefault="0041369F" w:rsidP="00CB0743">
            <w:pPr>
              <w:spacing w:line="360" w:lineRule="auto"/>
              <w:jc w:val="center"/>
              <w:rPr>
                <w:b/>
                <w:sz w:val="26"/>
                <w:szCs w:val="26"/>
              </w:rPr>
            </w:pPr>
            <w:r w:rsidRPr="00CB0743">
              <w:rPr>
                <w:b/>
                <w:sz w:val="26"/>
                <w:szCs w:val="26"/>
              </w:rPr>
              <w:t>10047</w:t>
            </w:r>
          </w:p>
        </w:tc>
        <w:tc>
          <w:tcPr>
            <w:tcW w:w="865" w:type="dxa"/>
            <w:tcBorders>
              <w:top w:val="nil"/>
              <w:left w:val="nil"/>
              <w:bottom w:val="single" w:sz="8" w:space="0" w:color="auto"/>
              <w:right w:val="single" w:sz="8" w:space="0" w:color="auto"/>
            </w:tcBorders>
            <w:shd w:val="clear" w:color="auto" w:fill="auto"/>
            <w:noWrap/>
            <w:vAlign w:val="center"/>
          </w:tcPr>
          <w:p w:rsidR="001A5EDD" w:rsidRPr="00CB0743" w:rsidRDefault="0041369F" w:rsidP="00CB0743">
            <w:pPr>
              <w:spacing w:line="360" w:lineRule="auto"/>
              <w:jc w:val="center"/>
              <w:rPr>
                <w:b/>
                <w:sz w:val="26"/>
                <w:szCs w:val="26"/>
              </w:rPr>
            </w:pPr>
            <w:r w:rsidRPr="00CB0743">
              <w:rPr>
                <w:b/>
                <w:sz w:val="26"/>
                <w:szCs w:val="26"/>
              </w:rPr>
              <w:t>16685</w:t>
            </w:r>
          </w:p>
        </w:tc>
      </w:tr>
    </w:tbl>
    <w:p w:rsidR="00DD45F3" w:rsidRPr="00CB0743" w:rsidRDefault="00DD45F3" w:rsidP="00DB5BEC">
      <w:pPr>
        <w:spacing w:line="360" w:lineRule="auto"/>
        <w:jc w:val="both"/>
        <w:rPr>
          <w:b/>
          <w:noProof/>
          <w:sz w:val="26"/>
          <w:szCs w:val="26"/>
          <w:u w:val="single"/>
          <w:lang w:val="vi-VN"/>
        </w:rPr>
      </w:pPr>
      <w:r w:rsidRPr="00CB0743">
        <w:rPr>
          <w:b/>
          <w:noProof/>
          <w:sz w:val="26"/>
          <w:szCs w:val="26"/>
          <w:u w:val="single"/>
          <w:lang w:val="vi-VN"/>
        </w:rPr>
        <w:t>Phương án thấp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Phương án thấp có xét đến gia tăng tiêu thụ xăng dầu với tốc độ thấp hơn, do những rủi ro về thiên tai ảnh hưởng trực tiếp đến phát triển kinh tế xã hộỉ ở các địa phương có QL.</w:t>
      </w:r>
      <w:r w:rsidR="00832528" w:rsidRPr="00CB0743">
        <w:rPr>
          <w:noProof/>
          <w:sz w:val="26"/>
          <w:szCs w:val="26"/>
        </w:rPr>
        <w:t>19</w:t>
      </w:r>
      <w:r w:rsidRPr="00CB0743">
        <w:rPr>
          <w:noProof/>
          <w:sz w:val="26"/>
          <w:szCs w:val="26"/>
          <w:lang w:val="vi-VN"/>
        </w:rPr>
        <w:t xml:space="preserve"> đi qua. Mức giảm thấp khoảng 5% so với phương án cơ sở.</w:t>
      </w:r>
    </w:p>
    <w:p w:rsidR="00DD45F3" w:rsidRPr="00CB0743" w:rsidRDefault="00DD45F3" w:rsidP="00DB5BEC">
      <w:pPr>
        <w:spacing w:line="360" w:lineRule="auto"/>
        <w:jc w:val="both"/>
        <w:rPr>
          <w:b/>
          <w:noProof/>
          <w:sz w:val="26"/>
          <w:szCs w:val="26"/>
          <w:u w:val="single"/>
          <w:lang w:val="vi-VN"/>
        </w:rPr>
      </w:pPr>
      <w:r w:rsidRPr="00CB0743">
        <w:rPr>
          <w:b/>
          <w:noProof/>
          <w:sz w:val="26"/>
          <w:szCs w:val="26"/>
          <w:u w:val="single"/>
          <w:lang w:val="vi-VN"/>
        </w:rPr>
        <w:t>Phương án cao</w:t>
      </w:r>
    </w:p>
    <w:p w:rsidR="00AE7966" w:rsidRPr="00CB0743" w:rsidRDefault="00DD45F3" w:rsidP="00DB5BEC">
      <w:pPr>
        <w:spacing w:line="360" w:lineRule="auto"/>
        <w:ind w:firstLine="284"/>
        <w:jc w:val="both"/>
        <w:rPr>
          <w:noProof/>
          <w:sz w:val="26"/>
          <w:szCs w:val="26"/>
          <w:lang w:val="vi-VN"/>
        </w:rPr>
      </w:pPr>
      <w:r w:rsidRPr="00CB0743">
        <w:rPr>
          <w:noProof/>
          <w:sz w:val="26"/>
          <w:szCs w:val="26"/>
          <w:lang w:val="vi-VN"/>
        </w:rPr>
        <w:t>Phương án cao có xét đến gia tăng tiêu thụ xăng dầu do tốc độ đô thị hoá cao hơn và phát triển kinh tế xã hộỉ</w:t>
      </w:r>
      <w:r w:rsidR="00832528" w:rsidRPr="00CB0743">
        <w:rPr>
          <w:noProof/>
          <w:sz w:val="26"/>
          <w:szCs w:val="26"/>
          <w:lang w:val="vi-VN"/>
        </w:rPr>
        <w:t xml:space="preserve"> ở các địa phương có QL.19</w:t>
      </w:r>
      <w:r w:rsidRPr="00CB0743">
        <w:rPr>
          <w:noProof/>
          <w:sz w:val="26"/>
          <w:szCs w:val="26"/>
          <w:lang w:val="vi-VN"/>
        </w:rPr>
        <w:t xml:space="preserve"> đi qua có tốc độ lớn hơn do ản</w:t>
      </w:r>
      <w:r w:rsidR="00832528" w:rsidRPr="00CB0743">
        <w:rPr>
          <w:noProof/>
          <w:sz w:val="26"/>
          <w:szCs w:val="26"/>
          <w:lang w:val="vi-VN"/>
        </w:rPr>
        <w:t>h hưởng tích cực của chính QL.19</w:t>
      </w:r>
      <w:r w:rsidRPr="00CB0743">
        <w:rPr>
          <w:noProof/>
          <w:sz w:val="26"/>
          <w:szCs w:val="26"/>
          <w:lang w:val="vi-VN"/>
        </w:rPr>
        <w:t xml:space="preserve"> đã được cải tạo, nâng cấp và xây dựng mới. Đồng thời xét đến tác dụng gia tăng tiêu thụ xăng dầu của các phương tiện giao thông khi tuyến đường Xuyên Á được khai thác tốt hơn. Mức tiêu thụ xăng dầu cao hơn 5% so với phương án cơ sở.</w:t>
      </w:r>
    </w:p>
    <w:p w:rsidR="00320707" w:rsidRPr="00CB0743" w:rsidRDefault="00320707" w:rsidP="00DB5BEC">
      <w:pPr>
        <w:spacing w:line="360" w:lineRule="auto"/>
        <w:jc w:val="both"/>
        <w:rPr>
          <w:i/>
          <w:noProof/>
          <w:sz w:val="26"/>
          <w:szCs w:val="26"/>
        </w:rPr>
      </w:pPr>
      <w:r w:rsidRPr="00CB0743">
        <w:rPr>
          <w:i/>
          <w:noProof/>
          <w:sz w:val="26"/>
          <w:szCs w:val="26"/>
        </w:rPr>
        <w:t xml:space="preserve">Bảng II.4. </w:t>
      </w:r>
      <w:r w:rsidRPr="00CB0743">
        <w:rPr>
          <w:i/>
          <w:noProof/>
          <w:sz w:val="26"/>
          <w:szCs w:val="26"/>
          <w:lang w:val="vi-VN"/>
        </w:rPr>
        <w:t>Tổng hợp dự báo tiêu thụ xăng dầu dọc QL.19</w:t>
      </w:r>
    </w:p>
    <w:tbl>
      <w:tblPr>
        <w:tblW w:w="9195" w:type="dxa"/>
        <w:tblInd w:w="93" w:type="dxa"/>
        <w:tblLayout w:type="fixed"/>
        <w:tblLook w:val="04A0"/>
      </w:tblPr>
      <w:tblGrid>
        <w:gridCol w:w="2445"/>
        <w:gridCol w:w="1687"/>
        <w:gridCol w:w="1688"/>
        <w:gridCol w:w="1687"/>
        <w:gridCol w:w="1688"/>
      </w:tblGrid>
      <w:tr w:rsidR="0076577E" w:rsidRPr="00CB0743" w:rsidTr="00CB0743">
        <w:trPr>
          <w:trHeight w:val="315"/>
        </w:trPr>
        <w:tc>
          <w:tcPr>
            <w:tcW w:w="2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b/>
                <w:noProof/>
                <w:sz w:val="26"/>
                <w:szCs w:val="26"/>
                <w:lang w:val="vi-VN"/>
              </w:rPr>
            </w:pPr>
          </w:p>
        </w:tc>
        <w:tc>
          <w:tcPr>
            <w:tcW w:w="6750" w:type="dxa"/>
            <w:gridSpan w:val="4"/>
            <w:tcBorders>
              <w:top w:val="single" w:sz="4" w:space="0" w:color="auto"/>
              <w:left w:val="nil"/>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b/>
                <w:noProof/>
                <w:sz w:val="26"/>
                <w:szCs w:val="26"/>
                <w:lang w:val="vi-VN"/>
              </w:rPr>
            </w:pPr>
            <w:r w:rsidRPr="00CB0743">
              <w:rPr>
                <w:b/>
                <w:noProof/>
                <w:sz w:val="26"/>
                <w:szCs w:val="26"/>
                <w:lang w:val="vi-VN"/>
              </w:rPr>
              <w:t>Lượng tiêu thụ, m</w:t>
            </w:r>
            <w:r w:rsidRPr="00CB0743">
              <w:rPr>
                <w:b/>
                <w:noProof/>
                <w:sz w:val="26"/>
                <w:szCs w:val="26"/>
                <w:vertAlign w:val="superscript"/>
                <w:lang w:val="vi-VN"/>
              </w:rPr>
              <w:t>3</w:t>
            </w:r>
          </w:p>
        </w:tc>
      </w:tr>
      <w:tr w:rsidR="0076577E" w:rsidRPr="00CB0743" w:rsidTr="00CB0743">
        <w:trPr>
          <w:trHeight w:val="315"/>
        </w:trPr>
        <w:tc>
          <w:tcPr>
            <w:tcW w:w="2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6758E4" w:rsidP="00CB0743">
            <w:pPr>
              <w:spacing w:line="360" w:lineRule="auto"/>
              <w:jc w:val="center"/>
              <w:rPr>
                <w:b/>
                <w:noProof/>
                <w:sz w:val="26"/>
                <w:szCs w:val="26"/>
                <w:lang w:val="vi-VN"/>
              </w:rPr>
            </w:pPr>
            <w:r w:rsidRPr="00CB0743">
              <w:rPr>
                <w:b/>
                <w:noProof/>
                <w:sz w:val="26"/>
                <w:szCs w:val="26"/>
                <w:lang w:val="vi-VN"/>
              </w:rPr>
              <w:t>Năm</w:t>
            </w:r>
          </w:p>
        </w:tc>
        <w:tc>
          <w:tcPr>
            <w:tcW w:w="1687" w:type="dxa"/>
            <w:tcBorders>
              <w:top w:val="nil"/>
              <w:left w:val="nil"/>
              <w:bottom w:val="single" w:sz="4" w:space="0" w:color="auto"/>
              <w:right w:val="single" w:sz="4" w:space="0" w:color="auto"/>
            </w:tcBorders>
            <w:shd w:val="clear" w:color="auto" w:fill="auto"/>
            <w:noWrap/>
            <w:vAlign w:val="center"/>
            <w:hideMark/>
          </w:tcPr>
          <w:p w:rsidR="00320707" w:rsidRPr="00CB0743" w:rsidRDefault="006758E4" w:rsidP="00CB0743">
            <w:pPr>
              <w:spacing w:line="360" w:lineRule="auto"/>
              <w:jc w:val="center"/>
              <w:rPr>
                <w:b/>
                <w:noProof/>
                <w:sz w:val="26"/>
                <w:szCs w:val="26"/>
                <w:lang w:val="vi-VN"/>
              </w:rPr>
            </w:pPr>
            <w:r w:rsidRPr="00CB0743">
              <w:rPr>
                <w:b/>
                <w:noProof/>
                <w:sz w:val="26"/>
                <w:szCs w:val="26"/>
                <w:lang w:val="vi-VN"/>
              </w:rPr>
              <w:t>2016</w:t>
            </w:r>
          </w:p>
        </w:tc>
        <w:tc>
          <w:tcPr>
            <w:tcW w:w="1688" w:type="dxa"/>
            <w:tcBorders>
              <w:top w:val="nil"/>
              <w:left w:val="nil"/>
              <w:bottom w:val="single" w:sz="4" w:space="0" w:color="auto"/>
              <w:right w:val="single" w:sz="4" w:space="0" w:color="auto"/>
            </w:tcBorders>
            <w:shd w:val="clear" w:color="auto" w:fill="auto"/>
            <w:noWrap/>
            <w:vAlign w:val="center"/>
            <w:hideMark/>
          </w:tcPr>
          <w:p w:rsidR="00320707" w:rsidRPr="00CB0743" w:rsidRDefault="008D0FF2" w:rsidP="00CB0743">
            <w:pPr>
              <w:spacing w:line="360" w:lineRule="auto"/>
              <w:jc w:val="center"/>
              <w:rPr>
                <w:b/>
                <w:noProof/>
                <w:sz w:val="26"/>
                <w:szCs w:val="26"/>
              </w:rPr>
            </w:pPr>
            <w:r w:rsidRPr="00CB0743">
              <w:rPr>
                <w:b/>
                <w:noProof/>
                <w:sz w:val="26"/>
                <w:szCs w:val="26"/>
                <w:lang w:val="vi-VN"/>
              </w:rPr>
              <w:t>202</w:t>
            </w:r>
            <w:r w:rsidR="00832528" w:rsidRPr="00CB0743">
              <w:rPr>
                <w:b/>
                <w:noProof/>
                <w:sz w:val="26"/>
                <w:szCs w:val="26"/>
              </w:rPr>
              <w:t>0</w:t>
            </w:r>
          </w:p>
        </w:tc>
        <w:tc>
          <w:tcPr>
            <w:tcW w:w="1687" w:type="dxa"/>
            <w:tcBorders>
              <w:top w:val="nil"/>
              <w:left w:val="nil"/>
              <w:bottom w:val="single" w:sz="4" w:space="0" w:color="auto"/>
              <w:right w:val="single" w:sz="4" w:space="0" w:color="auto"/>
            </w:tcBorders>
            <w:shd w:val="clear" w:color="auto" w:fill="auto"/>
            <w:noWrap/>
            <w:vAlign w:val="center"/>
            <w:hideMark/>
          </w:tcPr>
          <w:p w:rsidR="00320707" w:rsidRPr="00CB0743" w:rsidRDefault="00832528" w:rsidP="00CB0743">
            <w:pPr>
              <w:spacing w:line="360" w:lineRule="auto"/>
              <w:jc w:val="center"/>
              <w:rPr>
                <w:b/>
                <w:noProof/>
                <w:sz w:val="26"/>
                <w:szCs w:val="26"/>
                <w:lang w:val="vi-VN"/>
              </w:rPr>
            </w:pPr>
            <w:r w:rsidRPr="00CB0743">
              <w:rPr>
                <w:b/>
                <w:noProof/>
                <w:sz w:val="26"/>
                <w:szCs w:val="26"/>
                <w:lang w:val="vi-VN"/>
              </w:rPr>
              <w:t>2025</w:t>
            </w:r>
          </w:p>
        </w:tc>
        <w:tc>
          <w:tcPr>
            <w:tcW w:w="1688" w:type="dxa"/>
            <w:tcBorders>
              <w:top w:val="nil"/>
              <w:left w:val="nil"/>
              <w:bottom w:val="single" w:sz="4" w:space="0" w:color="auto"/>
              <w:right w:val="single" w:sz="4" w:space="0" w:color="auto"/>
            </w:tcBorders>
            <w:shd w:val="clear" w:color="auto" w:fill="auto"/>
            <w:noWrap/>
            <w:vAlign w:val="center"/>
            <w:hideMark/>
          </w:tcPr>
          <w:p w:rsidR="00320707" w:rsidRPr="00CB0743" w:rsidRDefault="00832528" w:rsidP="00CB0743">
            <w:pPr>
              <w:spacing w:line="360" w:lineRule="auto"/>
              <w:jc w:val="center"/>
              <w:rPr>
                <w:b/>
                <w:noProof/>
                <w:sz w:val="26"/>
                <w:szCs w:val="26"/>
                <w:lang w:val="vi-VN"/>
              </w:rPr>
            </w:pPr>
            <w:r w:rsidRPr="00CB0743">
              <w:rPr>
                <w:b/>
                <w:noProof/>
                <w:sz w:val="26"/>
                <w:szCs w:val="26"/>
                <w:lang w:val="vi-VN"/>
              </w:rPr>
              <w:t>2035</w:t>
            </w:r>
          </w:p>
        </w:tc>
      </w:tr>
      <w:tr w:rsidR="0076577E"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832528" w:rsidRPr="00CB0743" w:rsidRDefault="00832528" w:rsidP="00CB0743">
            <w:pPr>
              <w:spacing w:line="360" w:lineRule="auto"/>
              <w:jc w:val="center"/>
              <w:rPr>
                <w:noProof/>
                <w:sz w:val="26"/>
                <w:szCs w:val="26"/>
                <w:lang w:val="vi-VN"/>
              </w:rPr>
            </w:pPr>
            <w:r w:rsidRPr="00CB0743">
              <w:rPr>
                <w:noProof/>
                <w:sz w:val="26"/>
                <w:szCs w:val="26"/>
                <w:lang w:val="vi-VN"/>
              </w:rPr>
              <w:t>Phương án cơ sở</w:t>
            </w:r>
          </w:p>
        </w:tc>
        <w:tc>
          <w:tcPr>
            <w:tcW w:w="1687" w:type="dxa"/>
            <w:tcBorders>
              <w:top w:val="nil"/>
              <w:left w:val="nil"/>
              <w:bottom w:val="single" w:sz="4" w:space="0" w:color="auto"/>
              <w:right w:val="single" w:sz="4" w:space="0" w:color="auto"/>
            </w:tcBorders>
            <w:shd w:val="clear" w:color="auto" w:fill="auto"/>
            <w:noWrap/>
            <w:vAlign w:val="center"/>
            <w:hideMark/>
          </w:tcPr>
          <w:p w:rsidR="00832528" w:rsidRPr="00CB0743" w:rsidRDefault="00832528" w:rsidP="00CB0743">
            <w:pPr>
              <w:spacing w:line="360" w:lineRule="auto"/>
              <w:jc w:val="center"/>
              <w:rPr>
                <w:noProof/>
                <w:sz w:val="26"/>
                <w:szCs w:val="26"/>
              </w:rPr>
            </w:pPr>
            <w:r w:rsidRPr="00CB0743">
              <w:rPr>
                <w:noProof/>
                <w:sz w:val="26"/>
                <w:szCs w:val="26"/>
              </w:rPr>
              <w:t>6</w:t>
            </w:r>
            <w:r w:rsidR="006758E4" w:rsidRPr="00CB0743">
              <w:rPr>
                <w:noProof/>
                <w:sz w:val="26"/>
                <w:szCs w:val="26"/>
              </w:rPr>
              <w:t>.</w:t>
            </w:r>
            <w:r w:rsidRPr="00CB0743">
              <w:rPr>
                <w:noProof/>
                <w:sz w:val="26"/>
                <w:szCs w:val="26"/>
              </w:rPr>
              <w:t>043</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832528" w:rsidP="00CB0743">
            <w:pPr>
              <w:spacing w:line="360" w:lineRule="auto"/>
              <w:jc w:val="center"/>
              <w:rPr>
                <w:noProof/>
                <w:sz w:val="26"/>
                <w:szCs w:val="26"/>
                <w:lang w:val="vi-VN"/>
              </w:rPr>
            </w:pPr>
            <w:r w:rsidRPr="00CB0743">
              <w:rPr>
                <w:sz w:val="26"/>
                <w:szCs w:val="26"/>
              </w:rPr>
              <w:t>7</w:t>
            </w:r>
            <w:r w:rsidR="006758E4" w:rsidRPr="00CB0743">
              <w:rPr>
                <w:sz w:val="26"/>
                <w:szCs w:val="26"/>
              </w:rPr>
              <w:t>.</w:t>
            </w:r>
            <w:r w:rsidRPr="00CB0743">
              <w:rPr>
                <w:sz w:val="26"/>
                <w:szCs w:val="26"/>
              </w:rPr>
              <w:t>545</w:t>
            </w:r>
          </w:p>
        </w:tc>
        <w:tc>
          <w:tcPr>
            <w:tcW w:w="1687" w:type="dxa"/>
            <w:tcBorders>
              <w:top w:val="nil"/>
              <w:left w:val="nil"/>
              <w:bottom w:val="single" w:sz="4" w:space="0" w:color="auto"/>
              <w:right w:val="single" w:sz="4" w:space="0" w:color="auto"/>
            </w:tcBorders>
            <w:shd w:val="clear" w:color="auto" w:fill="auto"/>
            <w:noWrap/>
            <w:vAlign w:val="center"/>
          </w:tcPr>
          <w:p w:rsidR="00832528" w:rsidRPr="00CB0743" w:rsidRDefault="00832528" w:rsidP="00CB0743">
            <w:pPr>
              <w:spacing w:line="360" w:lineRule="auto"/>
              <w:jc w:val="center"/>
              <w:rPr>
                <w:sz w:val="26"/>
                <w:szCs w:val="26"/>
              </w:rPr>
            </w:pPr>
            <w:r w:rsidRPr="00CB0743">
              <w:rPr>
                <w:sz w:val="26"/>
                <w:szCs w:val="26"/>
              </w:rPr>
              <w:t>10</w:t>
            </w:r>
            <w:r w:rsidR="006758E4" w:rsidRPr="00CB0743">
              <w:rPr>
                <w:sz w:val="26"/>
                <w:szCs w:val="26"/>
              </w:rPr>
              <w:t>.</w:t>
            </w:r>
            <w:r w:rsidRPr="00CB0743">
              <w:rPr>
                <w:sz w:val="26"/>
                <w:szCs w:val="26"/>
              </w:rPr>
              <w:t>047</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832528" w:rsidP="00CB0743">
            <w:pPr>
              <w:spacing w:line="360" w:lineRule="auto"/>
              <w:jc w:val="center"/>
              <w:rPr>
                <w:sz w:val="26"/>
                <w:szCs w:val="26"/>
              </w:rPr>
            </w:pPr>
            <w:r w:rsidRPr="00CB0743">
              <w:rPr>
                <w:sz w:val="26"/>
                <w:szCs w:val="26"/>
              </w:rPr>
              <w:t>16</w:t>
            </w:r>
            <w:r w:rsidR="006758E4" w:rsidRPr="00CB0743">
              <w:rPr>
                <w:sz w:val="26"/>
                <w:szCs w:val="26"/>
              </w:rPr>
              <w:t>.</w:t>
            </w:r>
            <w:r w:rsidRPr="00CB0743">
              <w:rPr>
                <w:sz w:val="26"/>
                <w:szCs w:val="26"/>
              </w:rPr>
              <w:t>685</w:t>
            </w:r>
          </w:p>
        </w:tc>
      </w:tr>
      <w:tr w:rsidR="0076577E"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832528" w:rsidRPr="00CB0743" w:rsidRDefault="00832528" w:rsidP="00CB0743">
            <w:pPr>
              <w:spacing w:line="360" w:lineRule="auto"/>
              <w:jc w:val="center"/>
              <w:rPr>
                <w:noProof/>
                <w:sz w:val="26"/>
                <w:szCs w:val="26"/>
                <w:lang w:val="vi-VN"/>
              </w:rPr>
            </w:pPr>
            <w:r w:rsidRPr="00CB0743">
              <w:rPr>
                <w:noProof/>
                <w:sz w:val="26"/>
                <w:szCs w:val="26"/>
                <w:lang w:val="vi-VN"/>
              </w:rPr>
              <w:t>Phương án thấp</w:t>
            </w:r>
          </w:p>
        </w:tc>
        <w:tc>
          <w:tcPr>
            <w:tcW w:w="1687" w:type="dxa"/>
            <w:tcBorders>
              <w:top w:val="nil"/>
              <w:left w:val="nil"/>
              <w:bottom w:val="single" w:sz="4" w:space="0" w:color="auto"/>
              <w:right w:val="single" w:sz="4" w:space="0" w:color="auto"/>
            </w:tcBorders>
            <w:shd w:val="clear" w:color="auto" w:fill="auto"/>
            <w:noWrap/>
            <w:vAlign w:val="center"/>
          </w:tcPr>
          <w:p w:rsidR="00832528" w:rsidRPr="00CB0743" w:rsidRDefault="00832528" w:rsidP="00CB0743">
            <w:pPr>
              <w:spacing w:line="360" w:lineRule="auto"/>
              <w:jc w:val="center"/>
              <w:rPr>
                <w:noProof/>
                <w:sz w:val="26"/>
                <w:szCs w:val="26"/>
              </w:rPr>
            </w:pPr>
            <w:r w:rsidRPr="00CB0743">
              <w:rPr>
                <w:noProof/>
                <w:sz w:val="26"/>
                <w:szCs w:val="26"/>
              </w:rPr>
              <w:t>5</w:t>
            </w:r>
            <w:r w:rsidR="006758E4" w:rsidRPr="00CB0743">
              <w:rPr>
                <w:noProof/>
                <w:sz w:val="26"/>
                <w:szCs w:val="26"/>
              </w:rPr>
              <w:t>.</w:t>
            </w:r>
            <w:r w:rsidRPr="00CB0743">
              <w:rPr>
                <w:noProof/>
                <w:sz w:val="26"/>
                <w:szCs w:val="26"/>
              </w:rPr>
              <w:t>741</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rPr>
            </w:pPr>
            <w:r w:rsidRPr="00CB0743">
              <w:rPr>
                <w:noProof/>
                <w:sz w:val="26"/>
                <w:szCs w:val="26"/>
              </w:rPr>
              <w:t>7</w:t>
            </w:r>
            <w:r w:rsidR="006758E4" w:rsidRPr="00CB0743">
              <w:rPr>
                <w:noProof/>
                <w:sz w:val="26"/>
                <w:szCs w:val="26"/>
              </w:rPr>
              <w:t>.</w:t>
            </w:r>
            <w:r w:rsidRPr="00CB0743">
              <w:rPr>
                <w:noProof/>
                <w:sz w:val="26"/>
                <w:szCs w:val="26"/>
              </w:rPr>
              <w:t>168</w:t>
            </w:r>
          </w:p>
        </w:tc>
        <w:tc>
          <w:tcPr>
            <w:tcW w:w="1687"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rPr>
            </w:pPr>
            <w:r w:rsidRPr="00CB0743">
              <w:rPr>
                <w:noProof/>
                <w:sz w:val="26"/>
                <w:szCs w:val="26"/>
              </w:rPr>
              <w:t>9</w:t>
            </w:r>
            <w:r w:rsidR="006758E4" w:rsidRPr="00CB0743">
              <w:rPr>
                <w:noProof/>
                <w:sz w:val="26"/>
                <w:szCs w:val="26"/>
              </w:rPr>
              <w:t>.</w:t>
            </w:r>
            <w:r w:rsidRPr="00CB0743">
              <w:rPr>
                <w:noProof/>
                <w:sz w:val="26"/>
                <w:szCs w:val="26"/>
              </w:rPr>
              <w:t>545</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rPr>
            </w:pPr>
            <w:r w:rsidRPr="00CB0743">
              <w:rPr>
                <w:noProof/>
                <w:sz w:val="26"/>
                <w:szCs w:val="26"/>
              </w:rPr>
              <w:t>15</w:t>
            </w:r>
            <w:r w:rsidR="006758E4" w:rsidRPr="00CB0743">
              <w:rPr>
                <w:noProof/>
                <w:sz w:val="26"/>
                <w:szCs w:val="26"/>
              </w:rPr>
              <w:t>.</w:t>
            </w:r>
            <w:r w:rsidRPr="00CB0743">
              <w:rPr>
                <w:noProof/>
                <w:sz w:val="26"/>
                <w:szCs w:val="26"/>
              </w:rPr>
              <w:t>851</w:t>
            </w:r>
          </w:p>
        </w:tc>
      </w:tr>
      <w:tr w:rsidR="0076577E"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832528" w:rsidRPr="00CB0743" w:rsidRDefault="00832528" w:rsidP="00CB0743">
            <w:pPr>
              <w:spacing w:line="360" w:lineRule="auto"/>
              <w:jc w:val="center"/>
              <w:rPr>
                <w:noProof/>
                <w:sz w:val="26"/>
                <w:szCs w:val="26"/>
                <w:lang w:val="vi-VN"/>
              </w:rPr>
            </w:pPr>
            <w:r w:rsidRPr="00CB0743">
              <w:rPr>
                <w:noProof/>
                <w:sz w:val="26"/>
                <w:szCs w:val="26"/>
                <w:lang w:val="vi-VN"/>
              </w:rPr>
              <w:t>Phương án cao</w:t>
            </w:r>
          </w:p>
        </w:tc>
        <w:tc>
          <w:tcPr>
            <w:tcW w:w="1687" w:type="dxa"/>
            <w:tcBorders>
              <w:top w:val="nil"/>
              <w:left w:val="nil"/>
              <w:bottom w:val="single" w:sz="4" w:space="0" w:color="auto"/>
              <w:right w:val="single" w:sz="4" w:space="0" w:color="auto"/>
            </w:tcBorders>
            <w:shd w:val="clear" w:color="auto" w:fill="auto"/>
            <w:noWrap/>
            <w:vAlign w:val="center"/>
          </w:tcPr>
          <w:p w:rsidR="00832528" w:rsidRPr="00CB0743" w:rsidRDefault="00832528" w:rsidP="00CB0743">
            <w:pPr>
              <w:spacing w:line="360" w:lineRule="auto"/>
              <w:jc w:val="center"/>
              <w:rPr>
                <w:noProof/>
                <w:sz w:val="26"/>
                <w:szCs w:val="26"/>
              </w:rPr>
            </w:pPr>
            <w:r w:rsidRPr="00CB0743">
              <w:rPr>
                <w:noProof/>
                <w:sz w:val="26"/>
                <w:szCs w:val="26"/>
              </w:rPr>
              <w:t>6</w:t>
            </w:r>
            <w:r w:rsidR="006758E4" w:rsidRPr="00CB0743">
              <w:rPr>
                <w:noProof/>
                <w:sz w:val="26"/>
                <w:szCs w:val="26"/>
              </w:rPr>
              <w:t>.</w:t>
            </w:r>
            <w:r w:rsidRPr="00CB0743">
              <w:rPr>
                <w:noProof/>
                <w:sz w:val="26"/>
                <w:szCs w:val="26"/>
              </w:rPr>
              <w:t>345</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lang w:val="vi-VN"/>
              </w:rPr>
            </w:pPr>
            <w:r w:rsidRPr="00CB0743">
              <w:rPr>
                <w:noProof/>
                <w:sz w:val="26"/>
                <w:szCs w:val="26"/>
              </w:rPr>
              <w:t>7</w:t>
            </w:r>
            <w:r w:rsidR="006758E4" w:rsidRPr="00CB0743">
              <w:rPr>
                <w:noProof/>
                <w:sz w:val="26"/>
                <w:szCs w:val="26"/>
              </w:rPr>
              <w:t>.</w:t>
            </w:r>
            <w:r w:rsidRPr="00CB0743">
              <w:rPr>
                <w:noProof/>
                <w:sz w:val="26"/>
                <w:szCs w:val="26"/>
              </w:rPr>
              <w:t>922</w:t>
            </w:r>
          </w:p>
        </w:tc>
        <w:tc>
          <w:tcPr>
            <w:tcW w:w="1687"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lang w:val="vi-VN"/>
              </w:rPr>
            </w:pPr>
            <w:r w:rsidRPr="00CB0743">
              <w:rPr>
                <w:noProof/>
                <w:sz w:val="26"/>
                <w:szCs w:val="26"/>
              </w:rPr>
              <w:t>10</w:t>
            </w:r>
            <w:r w:rsidR="006758E4" w:rsidRPr="00CB0743">
              <w:rPr>
                <w:noProof/>
                <w:sz w:val="26"/>
                <w:szCs w:val="26"/>
              </w:rPr>
              <w:t>.</w:t>
            </w:r>
            <w:r w:rsidRPr="00CB0743">
              <w:rPr>
                <w:noProof/>
                <w:sz w:val="26"/>
                <w:szCs w:val="26"/>
              </w:rPr>
              <w:t>549</w:t>
            </w:r>
          </w:p>
        </w:tc>
        <w:tc>
          <w:tcPr>
            <w:tcW w:w="1688" w:type="dxa"/>
            <w:tcBorders>
              <w:top w:val="nil"/>
              <w:left w:val="nil"/>
              <w:bottom w:val="single" w:sz="4" w:space="0" w:color="auto"/>
              <w:right w:val="single" w:sz="4" w:space="0" w:color="auto"/>
            </w:tcBorders>
            <w:shd w:val="clear" w:color="auto" w:fill="auto"/>
            <w:noWrap/>
            <w:vAlign w:val="center"/>
          </w:tcPr>
          <w:p w:rsidR="00832528" w:rsidRPr="00CB0743" w:rsidRDefault="0076577E" w:rsidP="00CB0743">
            <w:pPr>
              <w:spacing w:line="360" w:lineRule="auto"/>
              <w:jc w:val="center"/>
              <w:rPr>
                <w:noProof/>
                <w:sz w:val="26"/>
                <w:szCs w:val="26"/>
              </w:rPr>
            </w:pPr>
            <w:r w:rsidRPr="00CB0743">
              <w:rPr>
                <w:noProof/>
                <w:sz w:val="26"/>
                <w:szCs w:val="26"/>
              </w:rPr>
              <w:t>17</w:t>
            </w:r>
            <w:r w:rsidR="006758E4" w:rsidRPr="00CB0743">
              <w:rPr>
                <w:noProof/>
                <w:sz w:val="26"/>
                <w:szCs w:val="26"/>
              </w:rPr>
              <w:t>.</w:t>
            </w:r>
            <w:r w:rsidRPr="00CB0743">
              <w:rPr>
                <w:noProof/>
                <w:sz w:val="26"/>
                <w:szCs w:val="26"/>
              </w:rPr>
              <w:t>519</w:t>
            </w:r>
          </w:p>
        </w:tc>
      </w:tr>
    </w:tbl>
    <w:p w:rsidR="0075430B" w:rsidRPr="00CB0743" w:rsidRDefault="006758E4" w:rsidP="00DB5BEC">
      <w:pPr>
        <w:spacing w:line="360" w:lineRule="auto"/>
        <w:ind w:firstLine="284"/>
        <w:jc w:val="both"/>
        <w:rPr>
          <w:noProof/>
          <w:sz w:val="26"/>
          <w:szCs w:val="26"/>
        </w:rPr>
      </w:pPr>
      <w:r w:rsidRPr="00CB0743">
        <w:rPr>
          <w:noProof/>
          <w:sz w:val="26"/>
          <w:szCs w:val="26"/>
        </w:rPr>
        <w:t>Nhận xét: Dự báo tiêu thụ xăng dầu QL.19 đến năm 2035 (</w:t>
      </w:r>
      <w:r w:rsidR="00857DD8" w:rsidRPr="00CB0743">
        <w:rPr>
          <w:noProof/>
          <w:sz w:val="26"/>
          <w:szCs w:val="26"/>
        </w:rPr>
        <w:t>17.519</w:t>
      </w:r>
      <w:r w:rsidRPr="00CB0743">
        <w:rPr>
          <w:noProof/>
          <w:sz w:val="26"/>
          <w:szCs w:val="26"/>
        </w:rPr>
        <w:t>m</w:t>
      </w:r>
      <w:r w:rsidRPr="00CB0743">
        <w:rPr>
          <w:noProof/>
          <w:sz w:val="26"/>
          <w:szCs w:val="26"/>
          <w:vertAlign w:val="superscript"/>
        </w:rPr>
        <w:t>3</w:t>
      </w:r>
      <w:r w:rsidRPr="00CB0743">
        <w:rPr>
          <w:noProof/>
          <w:sz w:val="26"/>
          <w:szCs w:val="26"/>
        </w:rPr>
        <w:t>) so với năm 2016 (</w:t>
      </w:r>
      <w:r w:rsidR="00857DD8" w:rsidRPr="00CB0743">
        <w:rPr>
          <w:noProof/>
          <w:sz w:val="26"/>
          <w:szCs w:val="26"/>
        </w:rPr>
        <w:t>6.345</w:t>
      </w:r>
      <w:r w:rsidRPr="00CB0743">
        <w:rPr>
          <w:noProof/>
          <w:sz w:val="26"/>
          <w:szCs w:val="26"/>
        </w:rPr>
        <w:t xml:space="preserve"> m</w:t>
      </w:r>
      <w:r w:rsidRPr="00CB0743">
        <w:rPr>
          <w:noProof/>
          <w:sz w:val="26"/>
          <w:szCs w:val="26"/>
          <w:vertAlign w:val="superscript"/>
        </w:rPr>
        <w:t>3</w:t>
      </w:r>
      <w:r w:rsidRPr="00CB0743">
        <w:rPr>
          <w:noProof/>
          <w:sz w:val="26"/>
          <w:szCs w:val="26"/>
        </w:rPr>
        <w:t>) tăng gấp 2.7 lần, thấp hơn nhiều khả năng cung cấp của các cây xăng hiện có</w:t>
      </w:r>
      <w:r w:rsidR="00857DD8" w:rsidRPr="00CB0743">
        <w:rPr>
          <w:noProof/>
          <w:sz w:val="26"/>
          <w:szCs w:val="26"/>
        </w:rPr>
        <w:t xml:space="preserve"> (</w:t>
      </w:r>
      <w:r w:rsidRPr="00CB0743">
        <w:rPr>
          <w:noProof/>
          <w:sz w:val="26"/>
          <w:szCs w:val="26"/>
          <w:vertAlign w:val="superscript"/>
        </w:rPr>
        <w:t xml:space="preserve"> </w:t>
      </w:r>
      <w:r w:rsidR="00CC0F01">
        <w:rPr>
          <w:noProof/>
          <w:sz w:val="26"/>
          <w:szCs w:val="26"/>
        </w:rPr>
        <w:t>gấp 6-7 lần, trang 45</w:t>
      </w:r>
      <w:r w:rsidR="00857DD8" w:rsidRPr="00CB0743">
        <w:rPr>
          <w:noProof/>
          <w:sz w:val="26"/>
          <w:szCs w:val="26"/>
        </w:rPr>
        <w:t>).</w:t>
      </w:r>
    </w:p>
    <w:p w:rsidR="001A5EDD" w:rsidRPr="00CB0743" w:rsidRDefault="00320707" w:rsidP="00DB5BEC">
      <w:pPr>
        <w:spacing w:line="360" w:lineRule="auto"/>
        <w:jc w:val="both"/>
        <w:rPr>
          <w:i/>
          <w:noProof/>
          <w:sz w:val="26"/>
          <w:szCs w:val="26"/>
        </w:rPr>
      </w:pPr>
      <w:r w:rsidRPr="00CB0743">
        <w:rPr>
          <w:i/>
          <w:noProof/>
          <w:sz w:val="26"/>
          <w:szCs w:val="26"/>
        </w:rPr>
        <w:t>Bảng II.5</w:t>
      </w:r>
      <w:r w:rsidR="001A5EDD" w:rsidRPr="00CB0743">
        <w:rPr>
          <w:i/>
          <w:noProof/>
          <w:sz w:val="26"/>
          <w:szCs w:val="26"/>
        </w:rPr>
        <w:t xml:space="preserve">. </w:t>
      </w:r>
      <w:r w:rsidR="001A5EDD" w:rsidRPr="00CB0743">
        <w:rPr>
          <w:i/>
          <w:noProof/>
          <w:sz w:val="26"/>
          <w:szCs w:val="26"/>
          <w:lang w:val="vi-VN"/>
        </w:rPr>
        <w:t>Dự báo tiêu thụ xăng dầu dọc QL.19</w:t>
      </w:r>
      <w:r w:rsidR="001A5EDD" w:rsidRPr="00CB0743">
        <w:rPr>
          <w:i/>
          <w:noProof/>
          <w:sz w:val="26"/>
          <w:szCs w:val="26"/>
        </w:rPr>
        <w:t>C</w:t>
      </w:r>
    </w:p>
    <w:p w:rsidR="001A5EDD" w:rsidRPr="00CB0743" w:rsidRDefault="001A5EDD" w:rsidP="00DB5BEC">
      <w:pPr>
        <w:spacing w:line="360" w:lineRule="auto"/>
        <w:jc w:val="both"/>
        <w:rPr>
          <w:b/>
          <w:noProof/>
          <w:sz w:val="26"/>
          <w:szCs w:val="26"/>
          <w:u w:val="single"/>
          <w:lang w:val="en-GB"/>
        </w:rPr>
      </w:pPr>
      <w:r w:rsidRPr="00CB0743">
        <w:rPr>
          <w:b/>
          <w:noProof/>
          <w:sz w:val="26"/>
          <w:szCs w:val="26"/>
          <w:u w:val="single"/>
          <w:lang w:val="vi-VN"/>
        </w:rPr>
        <w:lastRenderedPageBreak/>
        <w:t>Phương án cơ sở</w:t>
      </w:r>
      <w:r w:rsidR="00857DD8" w:rsidRPr="00CB0743">
        <w:rPr>
          <w:b/>
          <w:noProof/>
          <w:sz w:val="26"/>
          <w:szCs w:val="26"/>
          <w:u w:val="single"/>
        </w:rPr>
        <w:t xml:space="preserve"> </w:t>
      </w:r>
      <w:r w:rsidRPr="00CB0743">
        <w:rPr>
          <w:b/>
          <w:noProof/>
          <w:sz w:val="26"/>
          <w:szCs w:val="26"/>
          <w:u w:val="single"/>
          <w:lang w:val="en-GB"/>
        </w:rPr>
        <w:t>(mỗi quốc lộ 1 bảng- trừa phần dự báo)</w:t>
      </w:r>
    </w:p>
    <w:tbl>
      <w:tblPr>
        <w:tblW w:w="9243" w:type="dxa"/>
        <w:tblInd w:w="-10" w:type="dxa"/>
        <w:tblLook w:val="04A0"/>
      </w:tblPr>
      <w:tblGrid>
        <w:gridCol w:w="666"/>
        <w:gridCol w:w="1602"/>
        <w:gridCol w:w="1276"/>
        <w:gridCol w:w="1422"/>
        <w:gridCol w:w="1133"/>
        <w:gridCol w:w="1137"/>
        <w:gridCol w:w="986"/>
        <w:gridCol w:w="1021"/>
      </w:tblGrid>
      <w:tr w:rsidR="001A5EDD" w:rsidRPr="00CB0743" w:rsidTr="00CB0743">
        <w:trPr>
          <w:trHeight w:val="630"/>
          <w:tblHeader/>
        </w:trPr>
        <w:tc>
          <w:tcPr>
            <w:tcW w:w="66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TT</w:t>
            </w:r>
          </w:p>
        </w:tc>
        <w:tc>
          <w:tcPr>
            <w:tcW w:w="160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Địa phương</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Chiều dài đoạn tuyến QL.19</w:t>
            </w:r>
            <w:r w:rsidRPr="00CB0743">
              <w:rPr>
                <w:b/>
                <w:bCs/>
                <w:noProof/>
                <w:sz w:val="26"/>
                <w:szCs w:val="26"/>
              </w:rPr>
              <w:t>C</w:t>
            </w:r>
            <w:r w:rsidRPr="00CB0743">
              <w:rPr>
                <w:b/>
                <w:bCs/>
                <w:noProof/>
                <w:sz w:val="26"/>
                <w:szCs w:val="26"/>
                <w:lang w:val="vi-VN"/>
              </w:rPr>
              <w:t xml:space="preserve"> (km)</w:t>
            </w:r>
          </w:p>
        </w:tc>
        <w:tc>
          <w:tcPr>
            <w:tcW w:w="1422" w:type="dxa"/>
            <w:vMerge w:val="restart"/>
            <w:tcBorders>
              <w:top w:val="single" w:sz="8" w:space="0" w:color="auto"/>
              <w:left w:val="single" w:sz="8" w:space="0" w:color="auto"/>
              <w:bottom w:val="single" w:sz="8" w:space="0" w:color="000000"/>
              <w:right w:val="nil"/>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Sản lượng năm 201</w:t>
            </w:r>
            <w:r w:rsidR="00857DD8" w:rsidRPr="00CB0743">
              <w:rPr>
                <w:b/>
                <w:bCs/>
                <w:noProof/>
                <w:sz w:val="26"/>
                <w:szCs w:val="26"/>
              </w:rPr>
              <w:t>6</w:t>
            </w:r>
            <w:r w:rsidRPr="00CB0743">
              <w:rPr>
                <w:b/>
                <w:bCs/>
                <w:noProof/>
                <w:sz w:val="26"/>
                <w:szCs w:val="26"/>
                <w:lang w:val="vi-VN"/>
              </w:rPr>
              <w:t>, m</w:t>
            </w:r>
            <w:r w:rsidRPr="00CB0743">
              <w:rPr>
                <w:b/>
                <w:bCs/>
                <w:noProof/>
                <w:sz w:val="26"/>
                <w:szCs w:val="26"/>
                <w:vertAlign w:val="superscript"/>
                <w:lang w:val="vi-VN"/>
              </w:rPr>
              <w:t>3</w:t>
            </w:r>
          </w:p>
        </w:tc>
        <w:tc>
          <w:tcPr>
            <w:tcW w:w="1133" w:type="dxa"/>
            <w:vMerge w:val="restart"/>
            <w:tcBorders>
              <w:top w:val="single" w:sz="8" w:space="0" w:color="auto"/>
              <w:left w:val="single" w:sz="8" w:space="0" w:color="auto"/>
              <w:bottom w:val="single" w:sz="8" w:space="0" w:color="000000"/>
              <w:right w:val="nil"/>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Tiêu thụ trên 1Km,m</w:t>
            </w:r>
            <w:r w:rsidRPr="00CB0743">
              <w:rPr>
                <w:b/>
                <w:bCs/>
                <w:noProof/>
                <w:sz w:val="26"/>
                <w:szCs w:val="26"/>
                <w:vertAlign w:val="superscript"/>
                <w:lang w:val="vi-VN"/>
              </w:rPr>
              <w:t>3</w:t>
            </w:r>
          </w:p>
        </w:tc>
        <w:tc>
          <w:tcPr>
            <w:tcW w:w="3144"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Dự báo tiêu thụ xăng dầu, m</w:t>
            </w:r>
            <w:r w:rsidRPr="00CB0743">
              <w:rPr>
                <w:b/>
                <w:bCs/>
                <w:noProof/>
                <w:sz w:val="26"/>
                <w:szCs w:val="26"/>
                <w:vertAlign w:val="superscript"/>
                <w:lang w:val="vi-VN"/>
              </w:rPr>
              <w:t>3</w:t>
            </w:r>
          </w:p>
        </w:tc>
      </w:tr>
      <w:tr w:rsidR="001A5EDD" w:rsidRPr="00CB0743" w:rsidTr="00CB0743">
        <w:trPr>
          <w:trHeight w:val="720"/>
          <w:tblHeader/>
        </w:trPr>
        <w:tc>
          <w:tcPr>
            <w:tcW w:w="666"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1602"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1422" w:type="dxa"/>
            <w:vMerge/>
            <w:tcBorders>
              <w:top w:val="single" w:sz="8" w:space="0" w:color="auto"/>
              <w:left w:val="single" w:sz="8" w:space="0" w:color="auto"/>
              <w:bottom w:val="single" w:sz="8" w:space="0" w:color="000000"/>
              <w:right w:val="nil"/>
            </w:tcBorders>
            <w:vAlign w:val="center"/>
            <w:hideMark/>
          </w:tcPr>
          <w:p w:rsidR="001A5EDD" w:rsidRPr="00CB0743" w:rsidRDefault="001A5EDD" w:rsidP="00CB0743">
            <w:pPr>
              <w:spacing w:line="360" w:lineRule="auto"/>
              <w:jc w:val="center"/>
              <w:rPr>
                <w:b/>
                <w:bCs/>
                <w:noProof/>
                <w:sz w:val="26"/>
                <w:szCs w:val="26"/>
                <w:lang w:val="vi-VN"/>
              </w:rPr>
            </w:pPr>
          </w:p>
        </w:tc>
        <w:tc>
          <w:tcPr>
            <w:tcW w:w="1133" w:type="dxa"/>
            <w:vMerge/>
            <w:tcBorders>
              <w:top w:val="single" w:sz="8" w:space="0" w:color="auto"/>
              <w:left w:val="single" w:sz="8" w:space="0" w:color="auto"/>
              <w:bottom w:val="single" w:sz="8" w:space="0" w:color="000000"/>
              <w:right w:val="nil"/>
            </w:tcBorders>
            <w:vAlign w:val="center"/>
            <w:hideMark/>
          </w:tcPr>
          <w:p w:rsidR="001A5EDD" w:rsidRPr="00CB0743" w:rsidRDefault="001A5EDD" w:rsidP="00CB0743">
            <w:pPr>
              <w:spacing w:line="360" w:lineRule="auto"/>
              <w:jc w:val="center"/>
              <w:rPr>
                <w:b/>
                <w:bCs/>
                <w:noProof/>
                <w:sz w:val="26"/>
                <w:szCs w:val="26"/>
                <w:lang w:val="vi-VN"/>
              </w:rPr>
            </w:pPr>
          </w:p>
        </w:tc>
        <w:tc>
          <w:tcPr>
            <w:tcW w:w="1137" w:type="dxa"/>
            <w:tcBorders>
              <w:top w:val="nil"/>
              <w:left w:val="single" w:sz="4" w:space="0" w:color="auto"/>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2020</w:t>
            </w:r>
          </w:p>
        </w:tc>
        <w:tc>
          <w:tcPr>
            <w:tcW w:w="986" w:type="dxa"/>
            <w:tcBorders>
              <w:top w:val="nil"/>
              <w:left w:val="nil"/>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2025</w:t>
            </w:r>
          </w:p>
        </w:tc>
        <w:tc>
          <w:tcPr>
            <w:tcW w:w="1021" w:type="dxa"/>
            <w:tcBorders>
              <w:top w:val="nil"/>
              <w:left w:val="nil"/>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2030</w:t>
            </w:r>
          </w:p>
        </w:tc>
      </w:tr>
      <w:tr w:rsidR="00EB61EC" w:rsidRPr="00CB0743" w:rsidTr="00CB0743">
        <w:trPr>
          <w:trHeight w:val="330"/>
        </w:trPr>
        <w:tc>
          <w:tcPr>
            <w:tcW w:w="666"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lang w:val="vi-VN"/>
              </w:rPr>
            </w:pPr>
            <w:r w:rsidRPr="00CB0743">
              <w:rPr>
                <w:noProof/>
                <w:sz w:val="26"/>
                <w:szCs w:val="26"/>
                <w:lang w:val="vi-VN"/>
              </w:rPr>
              <w:t>1</w:t>
            </w:r>
          </w:p>
        </w:tc>
        <w:tc>
          <w:tcPr>
            <w:tcW w:w="1602"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b/>
                <w:noProof/>
                <w:sz w:val="26"/>
                <w:szCs w:val="26"/>
                <w:lang w:val="en-GB"/>
              </w:rPr>
            </w:pPr>
            <w:r w:rsidRPr="00CB0743">
              <w:rPr>
                <w:b/>
                <w:noProof/>
                <w:sz w:val="26"/>
                <w:szCs w:val="26"/>
                <w:lang w:val="en-GB"/>
              </w:rPr>
              <w:t>Bình Định</w:t>
            </w:r>
          </w:p>
          <w:p w:rsidR="00EB61EC" w:rsidRPr="00CB0743" w:rsidRDefault="00EB61EC" w:rsidP="00CB0743">
            <w:pPr>
              <w:spacing w:line="360" w:lineRule="auto"/>
              <w:jc w:val="center"/>
              <w:rPr>
                <w:noProof/>
                <w:sz w:val="26"/>
                <w:szCs w:val="26"/>
                <w:lang w:val="en-GB" w:eastAsia="en-GB"/>
              </w:rPr>
            </w:pPr>
            <w:r w:rsidRPr="00CB0743">
              <w:rPr>
                <w:b/>
                <w:noProof/>
                <w:sz w:val="26"/>
                <w:szCs w:val="26"/>
                <w:lang w:val="en-GB"/>
              </w:rPr>
              <w:t>(</w:t>
            </w:r>
            <w:r w:rsidRPr="00CB0743">
              <w:rPr>
                <w:noProof/>
                <w:sz w:val="26"/>
                <w:szCs w:val="26"/>
                <w:lang w:val="en-GB"/>
              </w:rPr>
              <w:t>Ngã 3 Diêu Trì giao QL1A</w:t>
            </w:r>
            <w:r w:rsidRPr="00CB0743">
              <w:rPr>
                <w:sz w:val="26"/>
                <w:szCs w:val="26"/>
                <w:shd w:val="clear" w:color="auto" w:fill="FFFFFF"/>
              </w:rPr>
              <w:t> km 1220+00 </w:t>
            </w:r>
            <w:r w:rsidRPr="00CB0743">
              <w:rPr>
                <w:b/>
                <w:noProof/>
                <w:sz w:val="26"/>
                <w:szCs w:val="26"/>
                <w:lang w:val="en-GB"/>
              </w:rPr>
              <w:t xml:space="preserve"> – </w:t>
            </w:r>
            <w:r w:rsidRPr="00CB0743">
              <w:rPr>
                <w:noProof/>
                <w:sz w:val="26"/>
                <w:szCs w:val="26"/>
                <w:lang w:val="en-GB"/>
              </w:rPr>
              <w:t>Km41</w:t>
            </w:r>
            <w:r w:rsidRPr="00CB0743">
              <w:rPr>
                <w:b/>
                <w:noProof/>
                <w:sz w:val="26"/>
                <w:szCs w:val="26"/>
                <w:lang w:val="en-GB"/>
              </w:rPr>
              <w:t xml:space="preserve"> </w:t>
            </w:r>
            <w:r w:rsidRPr="00CB0743">
              <w:rPr>
                <w:noProof/>
                <w:sz w:val="26"/>
                <w:szCs w:val="26"/>
                <w:lang w:val="en-GB"/>
              </w:rPr>
              <w:t>tỉnh Bình Định giao nhau với tỉnh Phú Yên</w:t>
            </w:r>
          </w:p>
        </w:tc>
        <w:tc>
          <w:tcPr>
            <w:tcW w:w="1276" w:type="dxa"/>
            <w:tcBorders>
              <w:top w:val="nil"/>
              <w:left w:val="nil"/>
              <w:bottom w:val="single" w:sz="8" w:space="0" w:color="auto"/>
              <w:right w:val="single" w:sz="8"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41</w:t>
            </w:r>
          </w:p>
        </w:tc>
        <w:tc>
          <w:tcPr>
            <w:tcW w:w="1422"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noProof/>
                <w:sz w:val="26"/>
                <w:szCs w:val="26"/>
              </w:rPr>
            </w:pPr>
            <w:r w:rsidRPr="00CB0743">
              <w:rPr>
                <w:noProof/>
                <w:sz w:val="26"/>
                <w:szCs w:val="26"/>
              </w:rPr>
              <w:t>326</w:t>
            </w:r>
          </w:p>
        </w:tc>
        <w:tc>
          <w:tcPr>
            <w:tcW w:w="1133"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noProof/>
                <w:sz w:val="26"/>
                <w:szCs w:val="26"/>
              </w:rPr>
            </w:pPr>
            <w:r w:rsidRPr="00CB0743">
              <w:rPr>
                <w:noProof/>
                <w:sz w:val="26"/>
                <w:szCs w:val="26"/>
              </w:rPr>
              <w:t>7.95</w:t>
            </w:r>
          </w:p>
        </w:tc>
        <w:tc>
          <w:tcPr>
            <w:tcW w:w="1137"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411</w:t>
            </w:r>
          </w:p>
        </w:tc>
        <w:tc>
          <w:tcPr>
            <w:tcW w:w="986"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561</w:t>
            </w:r>
          </w:p>
        </w:tc>
        <w:tc>
          <w:tcPr>
            <w:tcW w:w="1021"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966</w:t>
            </w:r>
          </w:p>
        </w:tc>
      </w:tr>
      <w:tr w:rsidR="00EB61EC" w:rsidRPr="00CB0743" w:rsidTr="00CB0743">
        <w:trPr>
          <w:trHeight w:val="645"/>
        </w:trPr>
        <w:tc>
          <w:tcPr>
            <w:tcW w:w="666"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lang w:val="vi-VN"/>
              </w:rPr>
            </w:pPr>
            <w:r w:rsidRPr="00CB0743">
              <w:rPr>
                <w:noProof/>
                <w:sz w:val="26"/>
                <w:szCs w:val="26"/>
                <w:lang w:val="vi-VN"/>
              </w:rPr>
              <w:t>2</w:t>
            </w:r>
          </w:p>
        </w:tc>
        <w:tc>
          <w:tcPr>
            <w:tcW w:w="1602"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b/>
                <w:noProof/>
                <w:sz w:val="26"/>
                <w:szCs w:val="26"/>
                <w:lang w:val="vi-VN" w:eastAsia="en-GB"/>
              </w:rPr>
            </w:pPr>
            <w:r w:rsidRPr="00CB0743">
              <w:rPr>
                <w:b/>
                <w:noProof/>
                <w:sz w:val="26"/>
                <w:szCs w:val="26"/>
              </w:rPr>
              <w:t>Phú Yên</w:t>
            </w:r>
          </w:p>
        </w:tc>
        <w:tc>
          <w:tcPr>
            <w:tcW w:w="1276" w:type="dxa"/>
            <w:tcBorders>
              <w:top w:val="nil"/>
              <w:left w:val="nil"/>
              <w:bottom w:val="single" w:sz="8" w:space="0" w:color="auto"/>
              <w:right w:val="single" w:sz="8"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110</w:t>
            </w:r>
          </w:p>
        </w:tc>
        <w:tc>
          <w:tcPr>
            <w:tcW w:w="1422"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noProof/>
                <w:sz w:val="26"/>
                <w:szCs w:val="26"/>
              </w:rPr>
            </w:pPr>
            <w:r w:rsidRPr="00CB0743">
              <w:rPr>
                <w:noProof/>
                <w:sz w:val="26"/>
                <w:szCs w:val="26"/>
              </w:rPr>
              <w:t>513</w:t>
            </w:r>
          </w:p>
        </w:tc>
        <w:tc>
          <w:tcPr>
            <w:tcW w:w="1133"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noProof/>
                <w:sz w:val="26"/>
                <w:szCs w:val="26"/>
              </w:rPr>
            </w:pPr>
            <w:r w:rsidRPr="00CB0743">
              <w:rPr>
                <w:noProof/>
                <w:sz w:val="26"/>
                <w:szCs w:val="26"/>
              </w:rPr>
              <w:t>4.66</w:t>
            </w:r>
          </w:p>
        </w:tc>
        <w:tc>
          <w:tcPr>
            <w:tcW w:w="1137"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731</w:t>
            </w:r>
          </w:p>
        </w:tc>
        <w:tc>
          <w:tcPr>
            <w:tcW w:w="986"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1180</w:t>
            </w:r>
          </w:p>
        </w:tc>
        <w:tc>
          <w:tcPr>
            <w:tcW w:w="1021"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2728</w:t>
            </w:r>
          </w:p>
        </w:tc>
      </w:tr>
      <w:tr w:rsidR="00F20CED" w:rsidRPr="00CB0743" w:rsidTr="00CB0743">
        <w:trPr>
          <w:trHeight w:val="645"/>
        </w:trPr>
        <w:tc>
          <w:tcPr>
            <w:tcW w:w="666" w:type="dxa"/>
            <w:tcBorders>
              <w:top w:val="nil"/>
              <w:left w:val="single" w:sz="8" w:space="0" w:color="auto"/>
              <w:bottom w:val="single" w:sz="8" w:space="0" w:color="auto"/>
              <w:right w:val="single" w:sz="8" w:space="0" w:color="auto"/>
            </w:tcBorders>
            <w:shd w:val="clear" w:color="auto" w:fill="auto"/>
            <w:noWrap/>
            <w:vAlign w:val="center"/>
            <w:hideMark/>
          </w:tcPr>
          <w:p w:rsidR="00F20CED" w:rsidRPr="00CB0743" w:rsidRDefault="00F20CED" w:rsidP="00CB0743">
            <w:pPr>
              <w:spacing w:line="360" w:lineRule="auto"/>
              <w:jc w:val="center"/>
              <w:rPr>
                <w:noProof/>
                <w:sz w:val="26"/>
                <w:szCs w:val="26"/>
              </w:rPr>
            </w:pPr>
            <w:r w:rsidRPr="00CB0743">
              <w:rPr>
                <w:noProof/>
                <w:sz w:val="26"/>
                <w:szCs w:val="26"/>
              </w:rPr>
              <w:t>a</w:t>
            </w:r>
          </w:p>
        </w:tc>
        <w:tc>
          <w:tcPr>
            <w:tcW w:w="1602" w:type="dxa"/>
            <w:tcBorders>
              <w:top w:val="nil"/>
              <w:left w:val="nil"/>
              <w:bottom w:val="single" w:sz="8" w:space="0" w:color="auto"/>
              <w:right w:val="single" w:sz="8" w:space="0" w:color="auto"/>
            </w:tcBorders>
            <w:shd w:val="clear" w:color="auto" w:fill="auto"/>
            <w:vAlign w:val="center"/>
            <w:hideMark/>
          </w:tcPr>
          <w:p w:rsidR="00F20CED" w:rsidRPr="00CB0743" w:rsidRDefault="00F20CED" w:rsidP="00CB0743">
            <w:pPr>
              <w:spacing w:line="360" w:lineRule="auto"/>
              <w:jc w:val="center"/>
              <w:rPr>
                <w:noProof/>
                <w:sz w:val="26"/>
                <w:szCs w:val="26"/>
                <w:lang w:val="en-GB" w:eastAsia="en-GB"/>
              </w:rPr>
            </w:pPr>
            <w:r w:rsidRPr="00CB0743">
              <w:rPr>
                <w:noProof/>
                <w:sz w:val="26"/>
                <w:szCs w:val="26"/>
                <w:lang w:val="en-GB" w:eastAsia="en-GB"/>
              </w:rPr>
              <w:t>Km41 tỉnh Bình Định – Km151giao nhau tại địa phận Đắk Lắk</w:t>
            </w:r>
          </w:p>
        </w:tc>
        <w:tc>
          <w:tcPr>
            <w:tcW w:w="1276" w:type="dxa"/>
            <w:tcBorders>
              <w:top w:val="nil"/>
              <w:left w:val="nil"/>
              <w:bottom w:val="single" w:sz="8" w:space="0" w:color="auto"/>
              <w:right w:val="single" w:sz="8" w:space="0" w:color="auto"/>
            </w:tcBorders>
            <w:shd w:val="clear" w:color="auto" w:fill="auto"/>
            <w:vAlign w:val="center"/>
          </w:tcPr>
          <w:p w:rsidR="00F20CED" w:rsidRPr="00CB0743" w:rsidRDefault="00F20CED" w:rsidP="00CB0743">
            <w:pPr>
              <w:spacing w:line="360" w:lineRule="auto"/>
              <w:jc w:val="center"/>
              <w:rPr>
                <w:noProof/>
                <w:sz w:val="26"/>
                <w:szCs w:val="26"/>
                <w:lang w:val="en-GB" w:eastAsia="en-GB"/>
              </w:rPr>
            </w:pPr>
            <w:r w:rsidRPr="00CB0743">
              <w:rPr>
                <w:noProof/>
                <w:sz w:val="26"/>
                <w:szCs w:val="26"/>
                <w:lang w:val="en-GB" w:eastAsia="en-GB"/>
              </w:rPr>
              <w:t>110</w:t>
            </w:r>
          </w:p>
        </w:tc>
        <w:tc>
          <w:tcPr>
            <w:tcW w:w="1422"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noProof/>
                <w:sz w:val="26"/>
                <w:szCs w:val="26"/>
              </w:rPr>
            </w:pPr>
            <w:r w:rsidRPr="00CB0743">
              <w:rPr>
                <w:noProof/>
                <w:sz w:val="26"/>
                <w:szCs w:val="26"/>
              </w:rPr>
              <w:t>513</w:t>
            </w:r>
          </w:p>
        </w:tc>
        <w:tc>
          <w:tcPr>
            <w:tcW w:w="1133"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noProof/>
                <w:sz w:val="26"/>
                <w:szCs w:val="26"/>
              </w:rPr>
            </w:pPr>
            <w:r w:rsidRPr="00CB0743">
              <w:rPr>
                <w:noProof/>
                <w:sz w:val="26"/>
                <w:szCs w:val="26"/>
              </w:rPr>
              <w:t>4.66</w:t>
            </w:r>
          </w:p>
        </w:tc>
        <w:tc>
          <w:tcPr>
            <w:tcW w:w="1137"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sz w:val="26"/>
                <w:szCs w:val="26"/>
              </w:rPr>
            </w:pPr>
            <w:r w:rsidRPr="00CB0743">
              <w:rPr>
                <w:sz w:val="26"/>
                <w:szCs w:val="26"/>
              </w:rPr>
              <w:t>731</w:t>
            </w:r>
          </w:p>
        </w:tc>
        <w:tc>
          <w:tcPr>
            <w:tcW w:w="986"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bCs/>
                <w:sz w:val="26"/>
                <w:szCs w:val="26"/>
              </w:rPr>
            </w:pPr>
            <w:r w:rsidRPr="00CB0743">
              <w:rPr>
                <w:bCs/>
                <w:sz w:val="26"/>
                <w:szCs w:val="26"/>
              </w:rPr>
              <w:t>1180</w:t>
            </w:r>
          </w:p>
        </w:tc>
        <w:tc>
          <w:tcPr>
            <w:tcW w:w="1021"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bCs/>
                <w:sz w:val="26"/>
                <w:szCs w:val="26"/>
              </w:rPr>
            </w:pPr>
            <w:r w:rsidRPr="00CB0743">
              <w:rPr>
                <w:bCs/>
                <w:sz w:val="26"/>
                <w:szCs w:val="26"/>
              </w:rPr>
              <w:t>2728</w:t>
            </w:r>
          </w:p>
        </w:tc>
      </w:tr>
      <w:tr w:rsidR="00F20CED" w:rsidRPr="00CB0743" w:rsidTr="00CB0743">
        <w:trPr>
          <w:trHeight w:val="330"/>
        </w:trPr>
        <w:tc>
          <w:tcPr>
            <w:tcW w:w="666" w:type="dxa"/>
            <w:tcBorders>
              <w:top w:val="nil"/>
              <w:left w:val="single" w:sz="8" w:space="0" w:color="auto"/>
              <w:bottom w:val="single" w:sz="8" w:space="0" w:color="auto"/>
              <w:right w:val="single" w:sz="8" w:space="0" w:color="auto"/>
            </w:tcBorders>
            <w:shd w:val="clear" w:color="auto" w:fill="auto"/>
            <w:noWrap/>
            <w:vAlign w:val="center"/>
            <w:hideMark/>
          </w:tcPr>
          <w:p w:rsidR="00F20CED" w:rsidRPr="00CB0743" w:rsidRDefault="002631CD" w:rsidP="00CB0743">
            <w:pPr>
              <w:spacing w:line="360" w:lineRule="auto"/>
              <w:jc w:val="center"/>
              <w:rPr>
                <w:noProof/>
                <w:sz w:val="26"/>
                <w:szCs w:val="26"/>
              </w:rPr>
            </w:pPr>
            <w:r w:rsidRPr="00CB0743">
              <w:rPr>
                <w:noProof/>
                <w:sz w:val="26"/>
                <w:szCs w:val="26"/>
              </w:rPr>
              <w:t>b</w:t>
            </w:r>
          </w:p>
        </w:tc>
        <w:tc>
          <w:tcPr>
            <w:tcW w:w="1602" w:type="dxa"/>
            <w:tcBorders>
              <w:top w:val="nil"/>
              <w:left w:val="nil"/>
              <w:bottom w:val="single" w:sz="8" w:space="0" w:color="auto"/>
              <w:right w:val="single" w:sz="8" w:space="0" w:color="auto"/>
            </w:tcBorders>
            <w:shd w:val="clear" w:color="auto" w:fill="auto"/>
            <w:vAlign w:val="center"/>
            <w:hideMark/>
          </w:tcPr>
          <w:p w:rsidR="00F20CED" w:rsidRPr="00CB0743" w:rsidRDefault="00F20CED" w:rsidP="00CB0743">
            <w:pPr>
              <w:spacing w:line="360" w:lineRule="auto"/>
              <w:jc w:val="center"/>
              <w:rPr>
                <w:noProof/>
                <w:sz w:val="26"/>
                <w:szCs w:val="26"/>
                <w:lang w:val="en-GB" w:eastAsia="en-GB"/>
              </w:rPr>
            </w:pPr>
            <w:r w:rsidRPr="00CB0743">
              <w:rPr>
                <w:noProof/>
                <w:sz w:val="26"/>
                <w:szCs w:val="26"/>
                <w:lang w:val="en-GB" w:eastAsia="en-GB"/>
              </w:rPr>
              <w:t>Km151 giáp ranh Phú Yên Đắk Lắk</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F20CED" w:rsidRPr="00CB0743" w:rsidRDefault="00F20CED" w:rsidP="00CB0743">
            <w:pPr>
              <w:spacing w:line="360" w:lineRule="auto"/>
              <w:jc w:val="center"/>
              <w:rPr>
                <w:noProof/>
                <w:sz w:val="26"/>
                <w:szCs w:val="26"/>
                <w:lang w:val="en-GB" w:eastAsia="en-GB"/>
              </w:rPr>
            </w:pPr>
            <w:r w:rsidRPr="00CB0743">
              <w:rPr>
                <w:noProof/>
                <w:sz w:val="26"/>
                <w:szCs w:val="26"/>
                <w:lang w:val="en-GB" w:eastAsia="en-GB"/>
              </w:rPr>
              <w:t>30</w:t>
            </w:r>
          </w:p>
        </w:tc>
        <w:tc>
          <w:tcPr>
            <w:tcW w:w="1422"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noProof/>
                <w:sz w:val="26"/>
                <w:szCs w:val="26"/>
              </w:rPr>
            </w:pPr>
            <w:r w:rsidRPr="00CB0743">
              <w:rPr>
                <w:noProof/>
                <w:sz w:val="26"/>
                <w:szCs w:val="26"/>
              </w:rPr>
              <w:t>0</w:t>
            </w:r>
          </w:p>
        </w:tc>
        <w:tc>
          <w:tcPr>
            <w:tcW w:w="1133" w:type="dxa"/>
            <w:tcBorders>
              <w:top w:val="nil"/>
              <w:left w:val="nil"/>
              <w:bottom w:val="single" w:sz="8" w:space="0" w:color="auto"/>
              <w:right w:val="single" w:sz="8" w:space="0" w:color="auto"/>
            </w:tcBorders>
            <w:shd w:val="clear" w:color="auto" w:fill="auto"/>
            <w:noWrap/>
            <w:vAlign w:val="center"/>
          </w:tcPr>
          <w:p w:rsidR="00F20CED" w:rsidRPr="00CB0743" w:rsidRDefault="00677E96" w:rsidP="00CB0743">
            <w:pPr>
              <w:spacing w:line="360" w:lineRule="auto"/>
              <w:jc w:val="center"/>
              <w:rPr>
                <w:noProof/>
                <w:sz w:val="26"/>
                <w:szCs w:val="26"/>
              </w:rPr>
            </w:pPr>
            <w:r w:rsidRPr="00CB0743">
              <w:rPr>
                <w:noProof/>
                <w:sz w:val="26"/>
                <w:szCs w:val="26"/>
              </w:rPr>
              <w:t>0</w:t>
            </w:r>
          </w:p>
        </w:tc>
        <w:tc>
          <w:tcPr>
            <w:tcW w:w="1137"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sz w:val="26"/>
                <w:szCs w:val="26"/>
              </w:rPr>
            </w:pPr>
            <w:r w:rsidRPr="00CB0743">
              <w:rPr>
                <w:sz w:val="26"/>
                <w:szCs w:val="26"/>
              </w:rPr>
              <w:t>0</w:t>
            </w:r>
          </w:p>
        </w:tc>
        <w:tc>
          <w:tcPr>
            <w:tcW w:w="986"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sz w:val="26"/>
                <w:szCs w:val="26"/>
              </w:rPr>
            </w:pPr>
            <w:r w:rsidRPr="00CB0743">
              <w:rPr>
                <w:sz w:val="26"/>
                <w:szCs w:val="26"/>
              </w:rPr>
              <w:t>0</w:t>
            </w:r>
          </w:p>
        </w:tc>
        <w:tc>
          <w:tcPr>
            <w:tcW w:w="1021" w:type="dxa"/>
            <w:tcBorders>
              <w:top w:val="nil"/>
              <w:left w:val="nil"/>
              <w:bottom w:val="single" w:sz="8" w:space="0" w:color="auto"/>
              <w:right w:val="single" w:sz="8" w:space="0" w:color="auto"/>
            </w:tcBorders>
            <w:shd w:val="clear" w:color="auto" w:fill="auto"/>
            <w:noWrap/>
            <w:vAlign w:val="center"/>
          </w:tcPr>
          <w:p w:rsidR="00F20CED" w:rsidRPr="00CB0743" w:rsidRDefault="00F20CED" w:rsidP="00CB0743">
            <w:pPr>
              <w:spacing w:line="360" w:lineRule="auto"/>
              <w:jc w:val="center"/>
              <w:rPr>
                <w:sz w:val="26"/>
                <w:szCs w:val="26"/>
              </w:rPr>
            </w:pPr>
            <w:r w:rsidRPr="00CB0743">
              <w:rPr>
                <w:sz w:val="26"/>
                <w:szCs w:val="26"/>
              </w:rPr>
              <w:t>0</w:t>
            </w:r>
          </w:p>
        </w:tc>
      </w:tr>
      <w:tr w:rsidR="00F20CED" w:rsidRPr="00CB0743" w:rsidTr="00CB0743">
        <w:trPr>
          <w:trHeight w:val="330"/>
        </w:trPr>
        <w:tc>
          <w:tcPr>
            <w:tcW w:w="666" w:type="dxa"/>
            <w:tcBorders>
              <w:top w:val="nil"/>
              <w:left w:val="single" w:sz="8" w:space="0" w:color="auto"/>
              <w:bottom w:val="single" w:sz="8" w:space="0" w:color="auto"/>
              <w:right w:val="single" w:sz="8" w:space="0" w:color="auto"/>
            </w:tcBorders>
            <w:shd w:val="clear" w:color="auto" w:fill="auto"/>
            <w:noWrap/>
            <w:vAlign w:val="center"/>
            <w:hideMark/>
          </w:tcPr>
          <w:p w:rsidR="00F20CED" w:rsidRPr="00CB0743" w:rsidRDefault="00F20CED" w:rsidP="00CB0743">
            <w:pPr>
              <w:spacing w:line="360" w:lineRule="auto"/>
              <w:jc w:val="center"/>
              <w:rPr>
                <w:b/>
                <w:bCs/>
                <w:noProof/>
                <w:sz w:val="26"/>
                <w:szCs w:val="26"/>
                <w:lang w:val="vi-VN"/>
              </w:rPr>
            </w:pPr>
          </w:p>
        </w:tc>
        <w:tc>
          <w:tcPr>
            <w:tcW w:w="1602" w:type="dxa"/>
            <w:tcBorders>
              <w:top w:val="nil"/>
              <w:left w:val="nil"/>
              <w:bottom w:val="single" w:sz="8" w:space="0" w:color="auto"/>
              <w:right w:val="single" w:sz="8" w:space="0" w:color="auto"/>
            </w:tcBorders>
            <w:shd w:val="clear" w:color="auto" w:fill="auto"/>
            <w:noWrap/>
            <w:vAlign w:val="center"/>
            <w:hideMark/>
          </w:tcPr>
          <w:p w:rsidR="00F20CED" w:rsidRPr="00CB0743" w:rsidRDefault="00F20CED" w:rsidP="00CB0743">
            <w:pPr>
              <w:spacing w:line="360" w:lineRule="auto"/>
              <w:jc w:val="center"/>
              <w:rPr>
                <w:b/>
                <w:bCs/>
                <w:noProof/>
                <w:sz w:val="26"/>
                <w:szCs w:val="26"/>
                <w:lang w:val="vi-VN"/>
              </w:rPr>
            </w:pPr>
            <w:r w:rsidRPr="00CB0743">
              <w:rPr>
                <w:b/>
                <w:bCs/>
                <w:noProof/>
                <w:sz w:val="26"/>
                <w:szCs w:val="26"/>
                <w:lang w:val="vi-VN"/>
              </w:rPr>
              <w:t>Tổng cộng</w:t>
            </w:r>
          </w:p>
        </w:tc>
        <w:tc>
          <w:tcPr>
            <w:tcW w:w="1276" w:type="dxa"/>
            <w:tcBorders>
              <w:top w:val="nil"/>
              <w:left w:val="nil"/>
              <w:bottom w:val="single" w:sz="8" w:space="0" w:color="auto"/>
              <w:right w:val="single" w:sz="8" w:space="0" w:color="auto"/>
            </w:tcBorders>
            <w:shd w:val="clear" w:color="auto" w:fill="auto"/>
            <w:noWrap/>
            <w:vAlign w:val="center"/>
            <w:hideMark/>
          </w:tcPr>
          <w:p w:rsidR="00F20CED" w:rsidRPr="00CB0743" w:rsidRDefault="00F20CED" w:rsidP="00CB0743">
            <w:pPr>
              <w:spacing w:line="360" w:lineRule="auto"/>
              <w:jc w:val="center"/>
              <w:rPr>
                <w:b/>
                <w:noProof/>
                <w:sz w:val="26"/>
                <w:szCs w:val="26"/>
                <w:lang w:val="en-GB" w:eastAsia="en-GB"/>
              </w:rPr>
            </w:pPr>
            <w:r w:rsidRPr="00CB0743">
              <w:rPr>
                <w:b/>
                <w:noProof/>
                <w:sz w:val="26"/>
                <w:szCs w:val="26"/>
                <w:lang w:val="en-GB" w:eastAsia="en-GB"/>
              </w:rPr>
              <w:t>151</w:t>
            </w:r>
          </w:p>
        </w:tc>
        <w:tc>
          <w:tcPr>
            <w:tcW w:w="1422" w:type="dxa"/>
            <w:tcBorders>
              <w:top w:val="nil"/>
              <w:left w:val="nil"/>
              <w:bottom w:val="single" w:sz="8" w:space="0" w:color="auto"/>
              <w:right w:val="single" w:sz="8" w:space="0" w:color="auto"/>
            </w:tcBorders>
            <w:shd w:val="clear" w:color="auto" w:fill="auto"/>
            <w:noWrap/>
            <w:vAlign w:val="center"/>
          </w:tcPr>
          <w:p w:rsidR="00F20CED" w:rsidRPr="00CB0743" w:rsidRDefault="00677E96" w:rsidP="00CB0743">
            <w:pPr>
              <w:spacing w:line="360" w:lineRule="auto"/>
              <w:jc w:val="center"/>
              <w:rPr>
                <w:b/>
                <w:bCs/>
                <w:noProof/>
                <w:sz w:val="26"/>
                <w:szCs w:val="26"/>
              </w:rPr>
            </w:pPr>
            <w:r w:rsidRPr="00CB0743">
              <w:rPr>
                <w:b/>
                <w:bCs/>
                <w:noProof/>
                <w:sz w:val="26"/>
                <w:szCs w:val="26"/>
              </w:rPr>
              <w:t>839</w:t>
            </w:r>
          </w:p>
        </w:tc>
        <w:tc>
          <w:tcPr>
            <w:tcW w:w="1133" w:type="dxa"/>
            <w:tcBorders>
              <w:top w:val="nil"/>
              <w:left w:val="nil"/>
              <w:bottom w:val="single" w:sz="8" w:space="0" w:color="auto"/>
              <w:right w:val="single" w:sz="8" w:space="0" w:color="auto"/>
            </w:tcBorders>
            <w:shd w:val="clear" w:color="auto" w:fill="auto"/>
            <w:noWrap/>
            <w:vAlign w:val="center"/>
          </w:tcPr>
          <w:p w:rsidR="00677E96" w:rsidRPr="00CB0743" w:rsidRDefault="00677E96" w:rsidP="00CB0743">
            <w:pPr>
              <w:spacing w:line="360" w:lineRule="auto"/>
              <w:jc w:val="center"/>
              <w:rPr>
                <w:b/>
                <w:noProof/>
                <w:sz w:val="26"/>
                <w:szCs w:val="26"/>
              </w:rPr>
            </w:pPr>
            <w:r w:rsidRPr="00CB0743">
              <w:rPr>
                <w:b/>
                <w:noProof/>
                <w:sz w:val="26"/>
                <w:szCs w:val="26"/>
              </w:rPr>
              <w:t>5.55</w:t>
            </w:r>
          </w:p>
        </w:tc>
        <w:tc>
          <w:tcPr>
            <w:tcW w:w="1137" w:type="dxa"/>
            <w:tcBorders>
              <w:top w:val="nil"/>
              <w:left w:val="nil"/>
              <w:bottom w:val="single" w:sz="8" w:space="0" w:color="auto"/>
              <w:right w:val="single" w:sz="8" w:space="0" w:color="auto"/>
            </w:tcBorders>
            <w:shd w:val="clear" w:color="auto" w:fill="auto"/>
            <w:noWrap/>
            <w:vAlign w:val="center"/>
          </w:tcPr>
          <w:p w:rsidR="00F20CED" w:rsidRPr="00CB0743" w:rsidRDefault="00677E96" w:rsidP="00CB0743">
            <w:pPr>
              <w:spacing w:line="360" w:lineRule="auto"/>
              <w:jc w:val="center"/>
              <w:rPr>
                <w:b/>
                <w:sz w:val="26"/>
                <w:szCs w:val="26"/>
              </w:rPr>
            </w:pPr>
            <w:r w:rsidRPr="00CB0743">
              <w:rPr>
                <w:b/>
                <w:sz w:val="26"/>
                <w:szCs w:val="26"/>
              </w:rPr>
              <w:t>1142</w:t>
            </w:r>
          </w:p>
        </w:tc>
        <w:tc>
          <w:tcPr>
            <w:tcW w:w="986" w:type="dxa"/>
            <w:tcBorders>
              <w:top w:val="nil"/>
              <w:left w:val="nil"/>
              <w:bottom w:val="single" w:sz="8" w:space="0" w:color="auto"/>
              <w:right w:val="single" w:sz="8" w:space="0" w:color="auto"/>
            </w:tcBorders>
            <w:shd w:val="clear" w:color="auto" w:fill="auto"/>
            <w:noWrap/>
            <w:vAlign w:val="center"/>
          </w:tcPr>
          <w:p w:rsidR="00F20CED" w:rsidRPr="00CB0743" w:rsidRDefault="00677E96" w:rsidP="00CB0743">
            <w:pPr>
              <w:spacing w:line="360" w:lineRule="auto"/>
              <w:jc w:val="center"/>
              <w:rPr>
                <w:b/>
                <w:sz w:val="26"/>
                <w:szCs w:val="26"/>
              </w:rPr>
            </w:pPr>
            <w:r w:rsidRPr="00CB0743">
              <w:rPr>
                <w:b/>
                <w:sz w:val="26"/>
                <w:szCs w:val="26"/>
              </w:rPr>
              <w:t>1741</w:t>
            </w:r>
          </w:p>
        </w:tc>
        <w:tc>
          <w:tcPr>
            <w:tcW w:w="1021" w:type="dxa"/>
            <w:tcBorders>
              <w:top w:val="nil"/>
              <w:left w:val="nil"/>
              <w:bottom w:val="single" w:sz="8" w:space="0" w:color="auto"/>
              <w:right w:val="single" w:sz="8" w:space="0" w:color="auto"/>
            </w:tcBorders>
            <w:shd w:val="clear" w:color="auto" w:fill="auto"/>
            <w:noWrap/>
            <w:vAlign w:val="center"/>
          </w:tcPr>
          <w:p w:rsidR="00F20CED" w:rsidRPr="00CB0743" w:rsidRDefault="00677E96" w:rsidP="00CB0743">
            <w:pPr>
              <w:spacing w:line="360" w:lineRule="auto"/>
              <w:jc w:val="center"/>
              <w:rPr>
                <w:b/>
                <w:sz w:val="26"/>
                <w:szCs w:val="26"/>
              </w:rPr>
            </w:pPr>
            <w:r w:rsidRPr="00CB0743">
              <w:rPr>
                <w:b/>
                <w:sz w:val="26"/>
                <w:szCs w:val="26"/>
              </w:rPr>
              <w:t>3694</w:t>
            </w:r>
          </w:p>
        </w:tc>
      </w:tr>
    </w:tbl>
    <w:p w:rsidR="001A5EDD" w:rsidRPr="00CB0743" w:rsidRDefault="001A5EDD" w:rsidP="00DB5BEC">
      <w:pPr>
        <w:spacing w:line="360" w:lineRule="auto"/>
        <w:jc w:val="both"/>
        <w:rPr>
          <w:b/>
          <w:noProof/>
          <w:sz w:val="26"/>
          <w:szCs w:val="26"/>
          <w:u w:val="single"/>
          <w:lang w:val="vi-VN"/>
        </w:rPr>
      </w:pPr>
      <w:r w:rsidRPr="00CB0743">
        <w:rPr>
          <w:b/>
          <w:noProof/>
          <w:sz w:val="26"/>
          <w:szCs w:val="26"/>
          <w:u w:val="single"/>
          <w:lang w:val="vi-VN"/>
        </w:rPr>
        <w:t>Phương án thấp</w:t>
      </w:r>
    </w:p>
    <w:p w:rsidR="007A257A" w:rsidRPr="00CB0743" w:rsidRDefault="001A5EDD" w:rsidP="00DB5BEC">
      <w:pPr>
        <w:spacing w:line="360" w:lineRule="auto"/>
        <w:jc w:val="both"/>
        <w:rPr>
          <w:noProof/>
          <w:sz w:val="26"/>
          <w:szCs w:val="26"/>
          <w:lang w:val="vi-VN"/>
        </w:rPr>
      </w:pPr>
      <w:r w:rsidRPr="00CB0743">
        <w:rPr>
          <w:noProof/>
          <w:sz w:val="26"/>
          <w:szCs w:val="26"/>
          <w:lang w:val="vi-VN"/>
        </w:rPr>
        <w:lastRenderedPageBreak/>
        <w:t xml:space="preserve">Phương án thấp có xét đến gia tăng tiêu thụ xăng dầu với tốc độ thấp hơn, do những rủi ro về thiên tai ảnh hưởng trực tiếp đến phát triển kinh tế </w:t>
      </w:r>
      <w:r w:rsidR="0076577E" w:rsidRPr="00CB0743">
        <w:rPr>
          <w:noProof/>
          <w:sz w:val="26"/>
          <w:szCs w:val="26"/>
          <w:lang w:val="vi-VN"/>
        </w:rPr>
        <w:t>xã hộỉ ở các địa phương có QL.19C</w:t>
      </w:r>
      <w:r w:rsidRPr="00CB0743">
        <w:rPr>
          <w:noProof/>
          <w:sz w:val="26"/>
          <w:szCs w:val="26"/>
          <w:lang w:val="vi-VN"/>
        </w:rPr>
        <w:t xml:space="preserve"> đi qua. Mức giảm thấp kho</w:t>
      </w:r>
      <w:r w:rsidR="007A257A" w:rsidRPr="00CB0743">
        <w:rPr>
          <w:noProof/>
          <w:sz w:val="26"/>
          <w:szCs w:val="26"/>
          <w:lang w:val="vi-VN"/>
        </w:rPr>
        <w:t>ảng 5% so với phương án cơ sở.</w:t>
      </w:r>
    </w:p>
    <w:p w:rsidR="001A5EDD" w:rsidRPr="00CB0743" w:rsidRDefault="001A5EDD" w:rsidP="00DB5BEC">
      <w:pPr>
        <w:spacing w:line="360" w:lineRule="auto"/>
        <w:jc w:val="both"/>
        <w:rPr>
          <w:noProof/>
          <w:sz w:val="26"/>
          <w:szCs w:val="26"/>
          <w:lang w:val="vi-VN"/>
        </w:rPr>
      </w:pPr>
      <w:r w:rsidRPr="00CB0743">
        <w:rPr>
          <w:b/>
          <w:noProof/>
          <w:sz w:val="26"/>
          <w:szCs w:val="26"/>
          <w:u w:val="single"/>
          <w:lang w:val="vi-VN"/>
        </w:rPr>
        <w:t>Phương án cao</w:t>
      </w:r>
    </w:p>
    <w:p w:rsidR="00EB61EC" w:rsidRPr="00CB0743" w:rsidRDefault="001A5EDD" w:rsidP="00DB5BEC">
      <w:pPr>
        <w:spacing w:line="360" w:lineRule="auto"/>
        <w:jc w:val="both"/>
        <w:rPr>
          <w:noProof/>
          <w:sz w:val="26"/>
          <w:szCs w:val="26"/>
          <w:lang w:val="vi-VN"/>
        </w:rPr>
      </w:pPr>
      <w:r w:rsidRPr="00CB0743">
        <w:rPr>
          <w:noProof/>
          <w:sz w:val="26"/>
          <w:szCs w:val="26"/>
          <w:lang w:val="vi-VN"/>
        </w:rPr>
        <w:t xml:space="preserve">Phương án cao có xét đến gia tăng tiêu thụ xăng dầu do tốc độ đô thị hoá cao hơn và phát triển kinh tế </w:t>
      </w:r>
      <w:r w:rsidR="0076577E" w:rsidRPr="00CB0743">
        <w:rPr>
          <w:noProof/>
          <w:sz w:val="26"/>
          <w:szCs w:val="26"/>
          <w:lang w:val="vi-VN"/>
        </w:rPr>
        <w:t>xã hộỉ ở các địa phương có QL.19C</w:t>
      </w:r>
      <w:r w:rsidRPr="00CB0743">
        <w:rPr>
          <w:noProof/>
          <w:sz w:val="26"/>
          <w:szCs w:val="26"/>
          <w:lang w:val="vi-VN"/>
        </w:rPr>
        <w:t xml:space="preserve"> đi qua có tốc độ lớn hơn do ản</w:t>
      </w:r>
      <w:r w:rsidR="0076577E" w:rsidRPr="00CB0743">
        <w:rPr>
          <w:noProof/>
          <w:sz w:val="26"/>
          <w:szCs w:val="26"/>
          <w:lang w:val="vi-VN"/>
        </w:rPr>
        <w:t>h hưởng tích cực của chính QL.19C</w:t>
      </w:r>
      <w:r w:rsidRPr="00CB0743">
        <w:rPr>
          <w:noProof/>
          <w:sz w:val="26"/>
          <w:szCs w:val="26"/>
          <w:lang w:val="vi-VN"/>
        </w:rPr>
        <w:t xml:space="preserve"> đã được cải tạo, nâng cấp và xây dựng mới. Đồng thời xét đến tác dụng gia tăng tiêu thụ xăng dầu của các phương tiện giao thông khi tuyến đường Xuyên Á được khai thác tốt hơn. Mức tiêu thụ xăng dầu cao hơn 5% so với phương án cơ sở.</w:t>
      </w:r>
    </w:p>
    <w:p w:rsidR="007A257A" w:rsidRPr="00CB0743" w:rsidRDefault="007A257A" w:rsidP="00DB5BEC">
      <w:pPr>
        <w:spacing w:line="360" w:lineRule="auto"/>
        <w:jc w:val="both"/>
        <w:rPr>
          <w:noProof/>
          <w:sz w:val="26"/>
          <w:szCs w:val="26"/>
          <w:lang w:val="vi-VN"/>
        </w:rPr>
      </w:pPr>
    </w:p>
    <w:p w:rsidR="00320707" w:rsidRPr="00CB0743" w:rsidRDefault="00320707" w:rsidP="00DB5BEC">
      <w:pPr>
        <w:spacing w:line="360" w:lineRule="auto"/>
        <w:jc w:val="both"/>
        <w:rPr>
          <w:i/>
          <w:noProof/>
          <w:sz w:val="26"/>
          <w:szCs w:val="26"/>
        </w:rPr>
      </w:pPr>
      <w:r w:rsidRPr="00CB0743">
        <w:rPr>
          <w:i/>
          <w:noProof/>
          <w:sz w:val="26"/>
          <w:szCs w:val="26"/>
        </w:rPr>
        <w:t xml:space="preserve">Bảng II.6. </w:t>
      </w:r>
      <w:r w:rsidRPr="00CB0743">
        <w:rPr>
          <w:i/>
          <w:noProof/>
          <w:sz w:val="26"/>
          <w:szCs w:val="26"/>
          <w:lang w:val="vi-VN"/>
        </w:rPr>
        <w:t>Tổng hợp dự báo tiêu thụ xăng dầu dọc QL.19C</w:t>
      </w:r>
    </w:p>
    <w:tbl>
      <w:tblPr>
        <w:tblW w:w="9072" w:type="dxa"/>
        <w:tblInd w:w="-5" w:type="dxa"/>
        <w:tblLayout w:type="fixed"/>
        <w:tblLook w:val="04A0"/>
      </w:tblPr>
      <w:tblGrid>
        <w:gridCol w:w="2410"/>
        <w:gridCol w:w="1820"/>
        <w:gridCol w:w="1688"/>
        <w:gridCol w:w="1687"/>
        <w:gridCol w:w="1467"/>
      </w:tblGrid>
      <w:tr w:rsidR="00320707" w:rsidRPr="00CB0743" w:rsidTr="00CB0743">
        <w:trPr>
          <w:trHeight w:val="315"/>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b/>
                <w:noProof/>
                <w:sz w:val="26"/>
                <w:szCs w:val="26"/>
                <w:lang w:val="vi-VN"/>
              </w:rPr>
            </w:pPr>
          </w:p>
        </w:tc>
        <w:tc>
          <w:tcPr>
            <w:tcW w:w="6662" w:type="dxa"/>
            <w:gridSpan w:val="4"/>
            <w:tcBorders>
              <w:top w:val="single" w:sz="4" w:space="0" w:color="auto"/>
              <w:left w:val="nil"/>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b/>
                <w:noProof/>
                <w:sz w:val="26"/>
                <w:szCs w:val="26"/>
                <w:lang w:val="vi-VN"/>
              </w:rPr>
            </w:pPr>
            <w:r w:rsidRPr="00CB0743">
              <w:rPr>
                <w:b/>
                <w:noProof/>
                <w:sz w:val="26"/>
                <w:szCs w:val="26"/>
                <w:lang w:val="vi-VN"/>
              </w:rPr>
              <w:t>Lượng tiêu thụ, m</w:t>
            </w:r>
            <w:r w:rsidRPr="00CB0743">
              <w:rPr>
                <w:b/>
                <w:noProof/>
                <w:sz w:val="26"/>
                <w:szCs w:val="26"/>
                <w:vertAlign w:val="superscript"/>
                <w:lang w:val="vi-VN"/>
              </w:rPr>
              <w:t>3</w:t>
            </w:r>
          </w:p>
        </w:tc>
      </w:tr>
      <w:tr w:rsidR="00320707" w:rsidRPr="00CB0743" w:rsidTr="00CB0743">
        <w:trPr>
          <w:trHeight w:val="315"/>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857DD8" w:rsidP="00CB0743">
            <w:pPr>
              <w:spacing w:line="360" w:lineRule="auto"/>
              <w:jc w:val="center"/>
              <w:rPr>
                <w:b/>
                <w:noProof/>
                <w:sz w:val="26"/>
                <w:szCs w:val="26"/>
                <w:lang w:val="vi-VN"/>
              </w:rPr>
            </w:pPr>
            <w:r w:rsidRPr="00CB0743">
              <w:rPr>
                <w:b/>
                <w:noProof/>
                <w:sz w:val="26"/>
                <w:szCs w:val="26"/>
                <w:lang w:val="vi-VN"/>
              </w:rPr>
              <w:t>Năm</w:t>
            </w:r>
          </w:p>
        </w:tc>
        <w:tc>
          <w:tcPr>
            <w:tcW w:w="1820" w:type="dxa"/>
            <w:tcBorders>
              <w:top w:val="nil"/>
              <w:left w:val="nil"/>
              <w:bottom w:val="single" w:sz="4" w:space="0" w:color="auto"/>
              <w:right w:val="single" w:sz="4" w:space="0" w:color="auto"/>
            </w:tcBorders>
            <w:shd w:val="clear" w:color="auto" w:fill="auto"/>
            <w:noWrap/>
            <w:vAlign w:val="center"/>
            <w:hideMark/>
          </w:tcPr>
          <w:p w:rsidR="00320707" w:rsidRPr="00CB0743" w:rsidRDefault="00857DD8" w:rsidP="00CB0743">
            <w:pPr>
              <w:spacing w:line="360" w:lineRule="auto"/>
              <w:jc w:val="center"/>
              <w:rPr>
                <w:b/>
                <w:noProof/>
                <w:sz w:val="26"/>
                <w:szCs w:val="26"/>
                <w:lang w:val="vi-VN"/>
              </w:rPr>
            </w:pPr>
            <w:r w:rsidRPr="00CB0743">
              <w:rPr>
                <w:b/>
                <w:noProof/>
                <w:sz w:val="26"/>
                <w:szCs w:val="26"/>
                <w:lang w:val="vi-VN"/>
              </w:rPr>
              <w:t>2016</w:t>
            </w:r>
          </w:p>
        </w:tc>
        <w:tc>
          <w:tcPr>
            <w:tcW w:w="1688"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2020</w:t>
            </w:r>
          </w:p>
        </w:tc>
        <w:tc>
          <w:tcPr>
            <w:tcW w:w="1687"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2025</w:t>
            </w:r>
          </w:p>
        </w:tc>
        <w:tc>
          <w:tcPr>
            <w:tcW w:w="1467"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2035</w:t>
            </w:r>
          </w:p>
        </w:tc>
      </w:tr>
      <w:tr w:rsidR="00320707" w:rsidRPr="00CB0743" w:rsidTr="00CB0743">
        <w:trPr>
          <w:trHeight w:val="315"/>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noProof/>
                <w:sz w:val="26"/>
                <w:szCs w:val="26"/>
                <w:lang w:val="vi-VN"/>
              </w:rPr>
            </w:pPr>
            <w:r w:rsidRPr="00CB0743">
              <w:rPr>
                <w:noProof/>
                <w:sz w:val="26"/>
                <w:szCs w:val="26"/>
                <w:lang w:val="vi-VN"/>
              </w:rPr>
              <w:t>Phương án cơ sở</w:t>
            </w:r>
          </w:p>
        </w:tc>
        <w:tc>
          <w:tcPr>
            <w:tcW w:w="1820"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bCs/>
                <w:noProof/>
                <w:sz w:val="26"/>
                <w:szCs w:val="26"/>
              </w:rPr>
              <w:t>839</w:t>
            </w:r>
          </w:p>
        </w:tc>
        <w:tc>
          <w:tcPr>
            <w:tcW w:w="1688"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lang w:val="vi-VN"/>
              </w:rPr>
            </w:pPr>
            <w:r w:rsidRPr="00CB0743">
              <w:rPr>
                <w:sz w:val="26"/>
                <w:szCs w:val="26"/>
              </w:rPr>
              <w:t>1142</w:t>
            </w:r>
          </w:p>
        </w:tc>
        <w:tc>
          <w:tcPr>
            <w:tcW w:w="168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lang w:val="vi-VN"/>
              </w:rPr>
            </w:pPr>
            <w:r w:rsidRPr="00CB0743">
              <w:rPr>
                <w:sz w:val="26"/>
                <w:szCs w:val="26"/>
              </w:rPr>
              <w:t>1741</w:t>
            </w:r>
          </w:p>
        </w:tc>
        <w:tc>
          <w:tcPr>
            <w:tcW w:w="146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lang w:val="vi-VN"/>
              </w:rPr>
            </w:pPr>
            <w:r w:rsidRPr="00CB0743">
              <w:rPr>
                <w:sz w:val="26"/>
                <w:szCs w:val="26"/>
              </w:rPr>
              <w:t>3694</w:t>
            </w:r>
          </w:p>
        </w:tc>
      </w:tr>
      <w:tr w:rsidR="00320707" w:rsidRPr="00CB0743" w:rsidTr="00CB0743">
        <w:trPr>
          <w:trHeight w:val="315"/>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noProof/>
                <w:sz w:val="26"/>
                <w:szCs w:val="26"/>
                <w:lang w:val="vi-VN"/>
              </w:rPr>
            </w:pPr>
            <w:r w:rsidRPr="00CB0743">
              <w:rPr>
                <w:noProof/>
                <w:sz w:val="26"/>
                <w:szCs w:val="26"/>
                <w:lang w:val="vi-VN"/>
              </w:rPr>
              <w:t>Phương án thấp</w:t>
            </w:r>
          </w:p>
        </w:tc>
        <w:tc>
          <w:tcPr>
            <w:tcW w:w="1820"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797</w:t>
            </w:r>
          </w:p>
        </w:tc>
        <w:tc>
          <w:tcPr>
            <w:tcW w:w="1688"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1085</w:t>
            </w:r>
          </w:p>
        </w:tc>
        <w:tc>
          <w:tcPr>
            <w:tcW w:w="168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1654</w:t>
            </w:r>
          </w:p>
        </w:tc>
        <w:tc>
          <w:tcPr>
            <w:tcW w:w="146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3509</w:t>
            </w:r>
          </w:p>
        </w:tc>
      </w:tr>
      <w:tr w:rsidR="00320707" w:rsidRPr="00CB0743" w:rsidTr="00CB0743">
        <w:trPr>
          <w:trHeight w:val="315"/>
        </w:trPr>
        <w:tc>
          <w:tcPr>
            <w:tcW w:w="2410" w:type="dxa"/>
            <w:tcBorders>
              <w:top w:val="nil"/>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B0743">
            <w:pPr>
              <w:spacing w:line="360" w:lineRule="auto"/>
              <w:jc w:val="center"/>
              <w:rPr>
                <w:noProof/>
                <w:sz w:val="26"/>
                <w:szCs w:val="26"/>
                <w:lang w:val="vi-VN"/>
              </w:rPr>
            </w:pPr>
            <w:r w:rsidRPr="00CB0743">
              <w:rPr>
                <w:noProof/>
                <w:sz w:val="26"/>
                <w:szCs w:val="26"/>
                <w:lang w:val="vi-VN"/>
              </w:rPr>
              <w:t>Phương án cao</w:t>
            </w:r>
          </w:p>
        </w:tc>
        <w:tc>
          <w:tcPr>
            <w:tcW w:w="1820"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881</w:t>
            </w:r>
          </w:p>
        </w:tc>
        <w:tc>
          <w:tcPr>
            <w:tcW w:w="1688"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1199</w:t>
            </w:r>
          </w:p>
        </w:tc>
        <w:tc>
          <w:tcPr>
            <w:tcW w:w="168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1828</w:t>
            </w:r>
          </w:p>
        </w:tc>
        <w:tc>
          <w:tcPr>
            <w:tcW w:w="1467" w:type="dxa"/>
            <w:tcBorders>
              <w:top w:val="nil"/>
              <w:left w:val="nil"/>
              <w:bottom w:val="single" w:sz="4" w:space="0" w:color="auto"/>
              <w:right w:val="single" w:sz="4" w:space="0" w:color="auto"/>
            </w:tcBorders>
            <w:shd w:val="clear" w:color="auto" w:fill="auto"/>
            <w:noWrap/>
            <w:vAlign w:val="center"/>
          </w:tcPr>
          <w:p w:rsidR="00320707" w:rsidRPr="00CB0743" w:rsidRDefault="0076577E" w:rsidP="00CB0743">
            <w:pPr>
              <w:spacing w:line="360" w:lineRule="auto"/>
              <w:jc w:val="center"/>
              <w:rPr>
                <w:noProof/>
                <w:sz w:val="26"/>
                <w:szCs w:val="26"/>
              </w:rPr>
            </w:pPr>
            <w:r w:rsidRPr="00CB0743">
              <w:rPr>
                <w:noProof/>
                <w:sz w:val="26"/>
                <w:szCs w:val="26"/>
              </w:rPr>
              <w:t>3879</w:t>
            </w:r>
          </w:p>
        </w:tc>
      </w:tr>
    </w:tbl>
    <w:p w:rsidR="00320707" w:rsidRPr="00CB0743" w:rsidRDefault="00857DD8" w:rsidP="00DB5BEC">
      <w:pPr>
        <w:spacing w:line="360" w:lineRule="auto"/>
        <w:ind w:firstLine="284"/>
        <w:jc w:val="both"/>
        <w:rPr>
          <w:noProof/>
          <w:sz w:val="26"/>
          <w:szCs w:val="26"/>
        </w:rPr>
      </w:pPr>
      <w:r w:rsidRPr="00CB0743">
        <w:rPr>
          <w:noProof/>
          <w:sz w:val="26"/>
          <w:szCs w:val="26"/>
        </w:rPr>
        <w:t>Nhận xét: Dự báo tiêu thụ xăng dầu QL.19C đến năm 2035 (3879 m</w:t>
      </w:r>
      <w:r w:rsidRPr="00CB0743">
        <w:rPr>
          <w:noProof/>
          <w:sz w:val="26"/>
          <w:szCs w:val="26"/>
          <w:vertAlign w:val="superscript"/>
        </w:rPr>
        <w:t>3</w:t>
      </w:r>
      <w:r w:rsidRPr="00CB0743">
        <w:rPr>
          <w:noProof/>
          <w:sz w:val="26"/>
          <w:szCs w:val="26"/>
        </w:rPr>
        <w:t>) so với năm 2016 (881 m</w:t>
      </w:r>
      <w:r w:rsidRPr="00CB0743">
        <w:rPr>
          <w:noProof/>
          <w:sz w:val="26"/>
          <w:szCs w:val="26"/>
          <w:vertAlign w:val="superscript"/>
        </w:rPr>
        <w:t>3</w:t>
      </w:r>
      <w:r w:rsidRPr="00CB0743">
        <w:rPr>
          <w:noProof/>
          <w:sz w:val="26"/>
          <w:szCs w:val="26"/>
        </w:rPr>
        <w:t>) tăng gấp 4.4 lần, thấp hơn khả năng cung cấp của các cây xăng hiện có (</w:t>
      </w:r>
      <w:r w:rsidR="00CC0F01">
        <w:rPr>
          <w:noProof/>
          <w:sz w:val="26"/>
          <w:szCs w:val="26"/>
        </w:rPr>
        <w:t>gấp 5-7 lần, trang 45</w:t>
      </w:r>
      <w:r w:rsidRPr="00CB0743">
        <w:rPr>
          <w:noProof/>
          <w:sz w:val="26"/>
          <w:szCs w:val="26"/>
        </w:rPr>
        <w:t>).</w:t>
      </w:r>
    </w:p>
    <w:p w:rsidR="00EB61EC" w:rsidRPr="00CB0743" w:rsidRDefault="00320707" w:rsidP="00DB5BEC">
      <w:pPr>
        <w:spacing w:line="360" w:lineRule="auto"/>
        <w:jc w:val="both"/>
        <w:rPr>
          <w:i/>
          <w:noProof/>
          <w:sz w:val="26"/>
          <w:szCs w:val="26"/>
          <w:lang w:val="vi-VN"/>
        </w:rPr>
      </w:pPr>
      <w:r w:rsidRPr="00CB0743">
        <w:rPr>
          <w:i/>
          <w:noProof/>
          <w:sz w:val="26"/>
          <w:szCs w:val="26"/>
        </w:rPr>
        <w:t>Bảng II.7</w:t>
      </w:r>
      <w:r w:rsidR="001A5EDD" w:rsidRPr="00CB0743">
        <w:rPr>
          <w:i/>
          <w:noProof/>
          <w:sz w:val="26"/>
          <w:szCs w:val="26"/>
        </w:rPr>
        <w:t xml:space="preserve">. </w:t>
      </w:r>
      <w:r w:rsidR="001A5EDD" w:rsidRPr="00CB0743">
        <w:rPr>
          <w:i/>
          <w:noProof/>
          <w:sz w:val="26"/>
          <w:szCs w:val="26"/>
          <w:lang w:val="vi-VN"/>
        </w:rPr>
        <w:t>Dự báo tiêu thụ xăng dầu dọc QL.25</w:t>
      </w:r>
    </w:p>
    <w:p w:rsidR="001A5EDD" w:rsidRPr="00CB0743" w:rsidRDefault="001A5EDD" w:rsidP="00DB5BEC">
      <w:pPr>
        <w:spacing w:line="360" w:lineRule="auto"/>
        <w:jc w:val="both"/>
        <w:rPr>
          <w:b/>
          <w:noProof/>
          <w:sz w:val="26"/>
          <w:szCs w:val="26"/>
          <w:u w:val="single"/>
          <w:lang w:val="en-GB"/>
        </w:rPr>
      </w:pPr>
      <w:r w:rsidRPr="00CB0743">
        <w:rPr>
          <w:b/>
          <w:noProof/>
          <w:sz w:val="26"/>
          <w:szCs w:val="26"/>
          <w:u w:val="single"/>
          <w:lang w:val="vi-VN"/>
        </w:rPr>
        <w:t>Phương án cơ sở</w:t>
      </w:r>
      <w:r w:rsidR="00857DD8" w:rsidRPr="00CB0743">
        <w:rPr>
          <w:b/>
          <w:noProof/>
          <w:sz w:val="26"/>
          <w:szCs w:val="26"/>
          <w:u w:val="single"/>
        </w:rPr>
        <w:t xml:space="preserve"> </w:t>
      </w:r>
      <w:r w:rsidRPr="00CB0743">
        <w:rPr>
          <w:b/>
          <w:noProof/>
          <w:sz w:val="26"/>
          <w:szCs w:val="26"/>
          <w:u w:val="single"/>
          <w:lang w:val="en-GB"/>
        </w:rPr>
        <w:t>(mỗi quốc lộ 1 bảng- trừa phần dự báo)</w:t>
      </w:r>
    </w:p>
    <w:tbl>
      <w:tblPr>
        <w:tblW w:w="9066" w:type="dxa"/>
        <w:tblInd w:w="-10" w:type="dxa"/>
        <w:tblLook w:val="04A0"/>
      </w:tblPr>
      <w:tblGrid>
        <w:gridCol w:w="648"/>
        <w:gridCol w:w="1773"/>
        <w:gridCol w:w="1284"/>
        <w:gridCol w:w="973"/>
        <w:gridCol w:w="1225"/>
        <w:gridCol w:w="1094"/>
        <w:gridCol w:w="1208"/>
        <w:gridCol w:w="866"/>
      </w:tblGrid>
      <w:tr w:rsidR="001A5EDD" w:rsidRPr="00CB0743" w:rsidTr="00CB0743">
        <w:trPr>
          <w:trHeight w:val="630"/>
          <w:tblHeader/>
        </w:trPr>
        <w:tc>
          <w:tcPr>
            <w:tcW w:w="648"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TT</w:t>
            </w:r>
          </w:p>
        </w:tc>
        <w:tc>
          <w:tcPr>
            <w:tcW w:w="177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Địa phương</w:t>
            </w:r>
          </w:p>
        </w:tc>
        <w:tc>
          <w:tcPr>
            <w:tcW w:w="128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Chiều dài đoạn tuyến QL.25 (km)</w:t>
            </w:r>
          </w:p>
        </w:tc>
        <w:tc>
          <w:tcPr>
            <w:tcW w:w="973" w:type="dxa"/>
            <w:vMerge w:val="restart"/>
            <w:tcBorders>
              <w:top w:val="single" w:sz="8" w:space="0" w:color="auto"/>
              <w:left w:val="single" w:sz="8" w:space="0" w:color="auto"/>
              <w:bottom w:val="single" w:sz="8" w:space="0" w:color="000000"/>
              <w:right w:val="nil"/>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Sản lượng năm 201</w:t>
            </w:r>
            <w:r w:rsidR="00857DD8" w:rsidRPr="00CB0743">
              <w:rPr>
                <w:b/>
                <w:bCs/>
                <w:noProof/>
                <w:sz w:val="26"/>
                <w:szCs w:val="26"/>
              </w:rPr>
              <w:t>6</w:t>
            </w:r>
            <w:r w:rsidRPr="00CB0743">
              <w:rPr>
                <w:b/>
                <w:bCs/>
                <w:noProof/>
                <w:sz w:val="26"/>
                <w:szCs w:val="26"/>
                <w:lang w:val="vi-VN"/>
              </w:rPr>
              <w:t>, m</w:t>
            </w:r>
            <w:r w:rsidRPr="00CB0743">
              <w:rPr>
                <w:b/>
                <w:bCs/>
                <w:noProof/>
                <w:sz w:val="26"/>
                <w:szCs w:val="26"/>
                <w:vertAlign w:val="superscript"/>
                <w:lang w:val="vi-VN"/>
              </w:rPr>
              <w:t>3</w:t>
            </w:r>
          </w:p>
        </w:tc>
        <w:tc>
          <w:tcPr>
            <w:tcW w:w="1225" w:type="dxa"/>
            <w:vMerge w:val="restart"/>
            <w:tcBorders>
              <w:top w:val="single" w:sz="8" w:space="0" w:color="auto"/>
              <w:left w:val="single" w:sz="8" w:space="0" w:color="auto"/>
              <w:bottom w:val="single" w:sz="8" w:space="0" w:color="000000"/>
              <w:right w:val="nil"/>
            </w:tcBorders>
            <w:shd w:val="clear" w:color="auto" w:fill="auto"/>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Tiêu thụ trên 1Km,m</w:t>
            </w:r>
            <w:r w:rsidRPr="00CB0743">
              <w:rPr>
                <w:b/>
                <w:bCs/>
                <w:noProof/>
                <w:sz w:val="26"/>
                <w:szCs w:val="26"/>
                <w:vertAlign w:val="superscript"/>
                <w:lang w:val="vi-VN"/>
              </w:rPr>
              <w:t>3</w:t>
            </w:r>
          </w:p>
        </w:tc>
        <w:tc>
          <w:tcPr>
            <w:tcW w:w="3163"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Dự báo tiêu thụ xăng dầu, m</w:t>
            </w:r>
            <w:r w:rsidRPr="00CB0743">
              <w:rPr>
                <w:b/>
                <w:bCs/>
                <w:noProof/>
                <w:sz w:val="26"/>
                <w:szCs w:val="26"/>
                <w:vertAlign w:val="superscript"/>
                <w:lang w:val="vi-VN"/>
              </w:rPr>
              <w:t>3</w:t>
            </w:r>
          </w:p>
        </w:tc>
      </w:tr>
      <w:tr w:rsidR="001A5EDD" w:rsidRPr="00CB0743" w:rsidTr="00CB0743">
        <w:trPr>
          <w:trHeight w:val="720"/>
          <w:tblHeader/>
        </w:trPr>
        <w:tc>
          <w:tcPr>
            <w:tcW w:w="648"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1773"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1284" w:type="dxa"/>
            <w:vMerge/>
            <w:tcBorders>
              <w:top w:val="single" w:sz="8" w:space="0" w:color="auto"/>
              <w:left w:val="single" w:sz="8" w:space="0" w:color="auto"/>
              <w:bottom w:val="single" w:sz="8" w:space="0" w:color="000000"/>
              <w:right w:val="single" w:sz="8" w:space="0" w:color="auto"/>
            </w:tcBorders>
            <w:vAlign w:val="center"/>
            <w:hideMark/>
          </w:tcPr>
          <w:p w:rsidR="001A5EDD" w:rsidRPr="00CB0743" w:rsidRDefault="001A5EDD" w:rsidP="00CB0743">
            <w:pPr>
              <w:spacing w:line="360" w:lineRule="auto"/>
              <w:jc w:val="center"/>
              <w:rPr>
                <w:b/>
                <w:bCs/>
                <w:noProof/>
                <w:sz w:val="26"/>
                <w:szCs w:val="26"/>
                <w:lang w:val="vi-VN"/>
              </w:rPr>
            </w:pPr>
          </w:p>
        </w:tc>
        <w:tc>
          <w:tcPr>
            <w:tcW w:w="973" w:type="dxa"/>
            <w:vMerge/>
            <w:tcBorders>
              <w:top w:val="single" w:sz="8" w:space="0" w:color="auto"/>
              <w:left w:val="single" w:sz="8" w:space="0" w:color="auto"/>
              <w:bottom w:val="single" w:sz="8" w:space="0" w:color="000000"/>
              <w:right w:val="nil"/>
            </w:tcBorders>
            <w:vAlign w:val="center"/>
            <w:hideMark/>
          </w:tcPr>
          <w:p w:rsidR="001A5EDD" w:rsidRPr="00CB0743" w:rsidRDefault="001A5EDD" w:rsidP="00CB0743">
            <w:pPr>
              <w:spacing w:line="360" w:lineRule="auto"/>
              <w:jc w:val="center"/>
              <w:rPr>
                <w:b/>
                <w:bCs/>
                <w:noProof/>
                <w:sz w:val="26"/>
                <w:szCs w:val="26"/>
                <w:lang w:val="vi-VN"/>
              </w:rPr>
            </w:pPr>
          </w:p>
        </w:tc>
        <w:tc>
          <w:tcPr>
            <w:tcW w:w="1225" w:type="dxa"/>
            <w:vMerge/>
            <w:tcBorders>
              <w:top w:val="single" w:sz="8" w:space="0" w:color="auto"/>
              <w:left w:val="single" w:sz="8" w:space="0" w:color="auto"/>
              <w:bottom w:val="single" w:sz="8" w:space="0" w:color="000000"/>
              <w:right w:val="nil"/>
            </w:tcBorders>
            <w:vAlign w:val="center"/>
            <w:hideMark/>
          </w:tcPr>
          <w:p w:rsidR="001A5EDD" w:rsidRPr="00CB0743" w:rsidRDefault="001A5EDD" w:rsidP="00CB0743">
            <w:pPr>
              <w:spacing w:line="360" w:lineRule="auto"/>
              <w:jc w:val="center"/>
              <w:rPr>
                <w:b/>
                <w:bCs/>
                <w:noProof/>
                <w:sz w:val="26"/>
                <w:szCs w:val="26"/>
                <w:lang w:val="vi-VN"/>
              </w:rPr>
            </w:pPr>
          </w:p>
        </w:tc>
        <w:tc>
          <w:tcPr>
            <w:tcW w:w="1094" w:type="dxa"/>
            <w:tcBorders>
              <w:top w:val="nil"/>
              <w:left w:val="single" w:sz="4" w:space="0" w:color="auto"/>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2020</w:t>
            </w:r>
          </w:p>
        </w:tc>
        <w:tc>
          <w:tcPr>
            <w:tcW w:w="1208" w:type="dxa"/>
            <w:tcBorders>
              <w:top w:val="nil"/>
              <w:left w:val="nil"/>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2025</w:t>
            </w:r>
          </w:p>
        </w:tc>
        <w:tc>
          <w:tcPr>
            <w:tcW w:w="861" w:type="dxa"/>
            <w:tcBorders>
              <w:top w:val="nil"/>
              <w:left w:val="nil"/>
              <w:bottom w:val="single" w:sz="4" w:space="0" w:color="auto"/>
              <w:right w:val="single" w:sz="4" w:space="0" w:color="auto"/>
            </w:tcBorders>
            <w:shd w:val="clear" w:color="auto" w:fill="auto"/>
            <w:noWrap/>
            <w:vAlign w:val="center"/>
            <w:hideMark/>
          </w:tcPr>
          <w:p w:rsidR="001A5EDD" w:rsidRPr="00CB0743" w:rsidRDefault="001A5EDD" w:rsidP="00CB0743">
            <w:pPr>
              <w:spacing w:line="360" w:lineRule="auto"/>
              <w:jc w:val="center"/>
              <w:rPr>
                <w:b/>
                <w:bCs/>
                <w:noProof/>
                <w:sz w:val="26"/>
                <w:szCs w:val="26"/>
                <w:lang w:val="vi-VN"/>
              </w:rPr>
            </w:pPr>
            <w:r w:rsidRPr="00CB0743">
              <w:rPr>
                <w:b/>
                <w:bCs/>
                <w:noProof/>
                <w:sz w:val="26"/>
                <w:szCs w:val="26"/>
                <w:lang w:val="vi-VN"/>
              </w:rPr>
              <w:t>Năm 2030</w:t>
            </w:r>
          </w:p>
        </w:tc>
      </w:tr>
      <w:tr w:rsidR="00EB61EC" w:rsidRPr="00CB0743" w:rsidTr="00CB0743">
        <w:trPr>
          <w:trHeight w:val="330"/>
        </w:trPr>
        <w:tc>
          <w:tcPr>
            <w:tcW w:w="648"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lang w:val="vi-VN"/>
              </w:rPr>
            </w:pPr>
            <w:r w:rsidRPr="00CB0743">
              <w:rPr>
                <w:noProof/>
                <w:sz w:val="26"/>
                <w:szCs w:val="26"/>
                <w:lang w:val="vi-VN"/>
              </w:rPr>
              <w:t>1</w:t>
            </w:r>
          </w:p>
        </w:tc>
        <w:tc>
          <w:tcPr>
            <w:tcW w:w="1773"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b/>
                <w:noProof/>
                <w:sz w:val="26"/>
                <w:szCs w:val="26"/>
                <w:lang w:val="en-GB"/>
              </w:rPr>
            </w:pPr>
            <w:r w:rsidRPr="00CB0743">
              <w:rPr>
                <w:b/>
                <w:noProof/>
                <w:sz w:val="26"/>
                <w:szCs w:val="26"/>
                <w:lang w:val="en-GB"/>
              </w:rPr>
              <w:t>Phú Yên</w:t>
            </w:r>
          </w:p>
          <w:p w:rsidR="00EB61EC" w:rsidRPr="00CB0743" w:rsidRDefault="00EB61EC" w:rsidP="00CB0743">
            <w:pPr>
              <w:spacing w:line="360" w:lineRule="auto"/>
              <w:jc w:val="center"/>
              <w:rPr>
                <w:noProof/>
                <w:sz w:val="26"/>
                <w:szCs w:val="26"/>
                <w:lang w:val="en-GB" w:eastAsia="en-GB"/>
              </w:rPr>
            </w:pPr>
            <w:r w:rsidRPr="00CB0743">
              <w:rPr>
                <w:b/>
                <w:noProof/>
                <w:sz w:val="26"/>
                <w:szCs w:val="26"/>
                <w:lang w:val="en-GB"/>
              </w:rPr>
              <w:t>(</w:t>
            </w:r>
            <w:r w:rsidRPr="00CB0743">
              <w:rPr>
                <w:noProof/>
                <w:sz w:val="26"/>
                <w:szCs w:val="26"/>
                <w:lang w:val="en-GB"/>
              </w:rPr>
              <w:t xml:space="preserve">tại Km1332 QL.1A thuộc </w:t>
            </w:r>
            <w:r w:rsidRPr="00CB0743">
              <w:rPr>
                <w:noProof/>
                <w:sz w:val="26"/>
                <w:szCs w:val="26"/>
                <w:lang w:val="en-GB"/>
              </w:rPr>
              <w:lastRenderedPageBreak/>
              <w:t>Tuy Hòa –Km69+400, xã KrôngPa, H. Sơn Hòa</w:t>
            </w:r>
          </w:p>
        </w:tc>
        <w:tc>
          <w:tcPr>
            <w:tcW w:w="1284" w:type="dxa"/>
            <w:tcBorders>
              <w:top w:val="nil"/>
              <w:left w:val="nil"/>
              <w:bottom w:val="single" w:sz="8" w:space="0" w:color="auto"/>
              <w:right w:val="single" w:sz="8"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lastRenderedPageBreak/>
              <w:t>69</w:t>
            </w:r>
          </w:p>
        </w:tc>
        <w:tc>
          <w:tcPr>
            <w:tcW w:w="973"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noProof/>
                <w:sz w:val="26"/>
                <w:szCs w:val="26"/>
              </w:rPr>
            </w:pPr>
            <w:r w:rsidRPr="00CB0743">
              <w:rPr>
                <w:noProof/>
                <w:sz w:val="26"/>
                <w:szCs w:val="26"/>
              </w:rPr>
              <w:t>753</w:t>
            </w:r>
          </w:p>
        </w:tc>
        <w:tc>
          <w:tcPr>
            <w:tcW w:w="1225"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noProof/>
                <w:sz w:val="26"/>
                <w:szCs w:val="26"/>
              </w:rPr>
            </w:pPr>
            <w:r w:rsidRPr="00CB0743">
              <w:rPr>
                <w:noProof/>
                <w:sz w:val="26"/>
                <w:szCs w:val="26"/>
              </w:rPr>
              <w:t>10.91</w:t>
            </w:r>
          </w:p>
        </w:tc>
        <w:tc>
          <w:tcPr>
            <w:tcW w:w="1094"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bCs/>
                <w:sz w:val="26"/>
                <w:szCs w:val="26"/>
              </w:rPr>
            </w:pPr>
            <w:r w:rsidRPr="00CB0743">
              <w:rPr>
                <w:bCs/>
                <w:sz w:val="26"/>
                <w:szCs w:val="26"/>
              </w:rPr>
              <w:t>1172</w:t>
            </w:r>
          </w:p>
        </w:tc>
        <w:tc>
          <w:tcPr>
            <w:tcW w:w="1208"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bCs/>
                <w:sz w:val="26"/>
                <w:szCs w:val="26"/>
              </w:rPr>
            </w:pPr>
            <w:r w:rsidRPr="00CB0743">
              <w:rPr>
                <w:bCs/>
                <w:sz w:val="26"/>
                <w:szCs w:val="26"/>
              </w:rPr>
              <w:t>1733</w:t>
            </w:r>
          </w:p>
        </w:tc>
        <w:tc>
          <w:tcPr>
            <w:tcW w:w="861"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bCs/>
                <w:sz w:val="26"/>
                <w:szCs w:val="26"/>
              </w:rPr>
            </w:pPr>
            <w:r w:rsidRPr="00CB0743">
              <w:rPr>
                <w:bCs/>
                <w:sz w:val="26"/>
                <w:szCs w:val="26"/>
              </w:rPr>
              <w:t>4004</w:t>
            </w:r>
          </w:p>
        </w:tc>
      </w:tr>
      <w:tr w:rsidR="00EB61EC" w:rsidRPr="00CB0743" w:rsidTr="00CB0743">
        <w:trPr>
          <w:trHeight w:val="645"/>
        </w:trPr>
        <w:tc>
          <w:tcPr>
            <w:tcW w:w="648"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lang w:val="vi-VN"/>
              </w:rPr>
            </w:pPr>
            <w:r w:rsidRPr="00CB0743">
              <w:rPr>
                <w:noProof/>
                <w:sz w:val="26"/>
                <w:szCs w:val="26"/>
                <w:lang w:val="vi-VN"/>
              </w:rPr>
              <w:lastRenderedPageBreak/>
              <w:t>2</w:t>
            </w:r>
          </w:p>
        </w:tc>
        <w:tc>
          <w:tcPr>
            <w:tcW w:w="1773"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b/>
                <w:noProof/>
                <w:sz w:val="26"/>
                <w:szCs w:val="26"/>
                <w:lang w:val="vi-VN" w:eastAsia="en-GB"/>
              </w:rPr>
            </w:pPr>
            <w:r w:rsidRPr="00CB0743">
              <w:rPr>
                <w:b/>
                <w:noProof/>
                <w:sz w:val="26"/>
                <w:szCs w:val="26"/>
              </w:rPr>
              <w:t>Gia Lai</w:t>
            </w:r>
          </w:p>
        </w:tc>
        <w:tc>
          <w:tcPr>
            <w:tcW w:w="1284" w:type="dxa"/>
            <w:tcBorders>
              <w:top w:val="nil"/>
              <w:left w:val="nil"/>
              <w:bottom w:val="single" w:sz="8" w:space="0" w:color="auto"/>
              <w:right w:val="single" w:sz="8"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112</w:t>
            </w:r>
          </w:p>
        </w:tc>
        <w:tc>
          <w:tcPr>
            <w:tcW w:w="973"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noProof/>
                <w:sz w:val="26"/>
                <w:szCs w:val="26"/>
              </w:rPr>
            </w:pPr>
            <w:r w:rsidRPr="00CB0743">
              <w:rPr>
                <w:noProof/>
                <w:sz w:val="26"/>
                <w:szCs w:val="26"/>
              </w:rPr>
              <w:t>8312</w:t>
            </w:r>
          </w:p>
        </w:tc>
        <w:tc>
          <w:tcPr>
            <w:tcW w:w="1225"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noProof/>
                <w:sz w:val="26"/>
                <w:szCs w:val="26"/>
              </w:rPr>
            </w:pPr>
            <w:r w:rsidRPr="00CB0743">
              <w:rPr>
                <w:noProof/>
                <w:sz w:val="26"/>
                <w:szCs w:val="26"/>
              </w:rPr>
              <w:t>74.21</w:t>
            </w:r>
          </w:p>
        </w:tc>
        <w:tc>
          <w:tcPr>
            <w:tcW w:w="1094"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10326</w:t>
            </w:r>
          </w:p>
        </w:tc>
        <w:tc>
          <w:tcPr>
            <w:tcW w:w="1208"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13611</w:t>
            </w:r>
          </w:p>
        </w:tc>
        <w:tc>
          <w:tcPr>
            <w:tcW w:w="861"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bCs/>
                <w:sz w:val="26"/>
                <w:szCs w:val="26"/>
              </w:rPr>
            </w:pPr>
            <w:r w:rsidRPr="00CB0743">
              <w:rPr>
                <w:bCs/>
                <w:sz w:val="26"/>
                <w:szCs w:val="26"/>
              </w:rPr>
              <w:t>22023</w:t>
            </w:r>
          </w:p>
        </w:tc>
      </w:tr>
      <w:tr w:rsidR="00EB61EC" w:rsidRPr="00CB0743" w:rsidTr="00CB0743">
        <w:trPr>
          <w:trHeight w:val="645"/>
        </w:trPr>
        <w:tc>
          <w:tcPr>
            <w:tcW w:w="648"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rPr>
            </w:pPr>
            <w:r w:rsidRPr="00CB0743">
              <w:rPr>
                <w:noProof/>
                <w:sz w:val="26"/>
                <w:szCs w:val="26"/>
              </w:rPr>
              <w:t>a</w:t>
            </w:r>
          </w:p>
        </w:tc>
        <w:tc>
          <w:tcPr>
            <w:tcW w:w="1773"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noProof/>
                <w:sz w:val="26"/>
                <w:szCs w:val="26"/>
                <w:lang w:val="en-GB" w:eastAsia="en-GB"/>
              </w:rPr>
            </w:pPr>
            <w:r w:rsidRPr="00CB0743">
              <w:rPr>
                <w:noProof/>
                <w:sz w:val="26"/>
                <w:szCs w:val="26"/>
                <w:lang w:val="vi-VN" w:eastAsia="en-GB"/>
              </w:rPr>
              <w:t>K69+400 xã KrôngPa, H. Sơn Hòa</w:t>
            </w:r>
            <w:r w:rsidRPr="00CB0743">
              <w:rPr>
                <w:noProof/>
                <w:sz w:val="26"/>
                <w:szCs w:val="26"/>
                <w:lang w:val="en-GB" w:eastAsia="en-GB"/>
              </w:rPr>
              <w:t xml:space="preserve"> – Ngã 3 Cây Xoài giao đường 622</w:t>
            </w:r>
          </w:p>
        </w:tc>
        <w:tc>
          <w:tcPr>
            <w:tcW w:w="1284" w:type="dxa"/>
            <w:tcBorders>
              <w:top w:val="nil"/>
              <w:left w:val="nil"/>
              <w:bottom w:val="single" w:sz="8" w:space="0" w:color="auto"/>
              <w:right w:val="single" w:sz="8"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58</w:t>
            </w:r>
          </w:p>
        </w:tc>
        <w:tc>
          <w:tcPr>
            <w:tcW w:w="973"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noProof/>
                <w:sz w:val="26"/>
                <w:szCs w:val="26"/>
              </w:rPr>
            </w:pPr>
            <w:r w:rsidRPr="00CB0743">
              <w:rPr>
                <w:noProof/>
                <w:sz w:val="26"/>
                <w:szCs w:val="26"/>
              </w:rPr>
              <w:t>1104</w:t>
            </w:r>
          </w:p>
        </w:tc>
        <w:tc>
          <w:tcPr>
            <w:tcW w:w="1225"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noProof/>
                <w:sz w:val="26"/>
                <w:szCs w:val="26"/>
              </w:rPr>
            </w:pPr>
            <w:r w:rsidRPr="00CB0743">
              <w:rPr>
                <w:noProof/>
                <w:sz w:val="26"/>
                <w:szCs w:val="26"/>
              </w:rPr>
              <w:t>19.03</w:t>
            </w:r>
          </w:p>
        </w:tc>
        <w:tc>
          <w:tcPr>
            <w:tcW w:w="1094"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1372</w:t>
            </w:r>
          </w:p>
        </w:tc>
        <w:tc>
          <w:tcPr>
            <w:tcW w:w="1208"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1808</w:t>
            </w:r>
          </w:p>
        </w:tc>
        <w:tc>
          <w:tcPr>
            <w:tcW w:w="861"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2926</w:t>
            </w:r>
          </w:p>
        </w:tc>
      </w:tr>
      <w:tr w:rsidR="00EB61EC" w:rsidRPr="00CB0743" w:rsidTr="00CB0743">
        <w:trPr>
          <w:trHeight w:val="330"/>
        </w:trPr>
        <w:tc>
          <w:tcPr>
            <w:tcW w:w="648"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noProof/>
                <w:sz w:val="26"/>
                <w:szCs w:val="26"/>
              </w:rPr>
            </w:pPr>
            <w:r w:rsidRPr="00CB0743">
              <w:rPr>
                <w:noProof/>
                <w:sz w:val="26"/>
                <w:szCs w:val="26"/>
              </w:rPr>
              <w:t>b</w:t>
            </w:r>
          </w:p>
        </w:tc>
        <w:tc>
          <w:tcPr>
            <w:tcW w:w="1773" w:type="dxa"/>
            <w:tcBorders>
              <w:top w:val="nil"/>
              <w:left w:val="nil"/>
              <w:bottom w:val="single" w:sz="8" w:space="0" w:color="auto"/>
              <w:right w:val="single" w:sz="8" w:space="0" w:color="auto"/>
            </w:tcBorders>
            <w:shd w:val="clear" w:color="auto" w:fill="auto"/>
            <w:vAlign w:val="center"/>
            <w:hideMark/>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Ngã 3 cây xoài - Thị trấn Chư Sê giao nhau với QL.14</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tcPr>
          <w:p w:rsidR="00EB61EC" w:rsidRPr="00CB0743" w:rsidRDefault="00EB61EC" w:rsidP="00CB0743">
            <w:pPr>
              <w:spacing w:line="360" w:lineRule="auto"/>
              <w:jc w:val="center"/>
              <w:rPr>
                <w:noProof/>
                <w:sz w:val="26"/>
                <w:szCs w:val="26"/>
                <w:lang w:val="en-GB" w:eastAsia="en-GB"/>
              </w:rPr>
            </w:pPr>
            <w:r w:rsidRPr="00CB0743">
              <w:rPr>
                <w:noProof/>
                <w:sz w:val="26"/>
                <w:szCs w:val="26"/>
                <w:lang w:val="en-GB" w:eastAsia="en-GB"/>
              </w:rPr>
              <w:t>54</w:t>
            </w:r>
          </w:p>
        </w:tc>
        <w:tc>
          <w:tcPr>
            <w:tcW w:w="973" w:type="dxa"/>
            <w:tcBorders>
              <w:top w:val="nil"/>
              <w:left w:val="nil"/>
              <w:bottom w:val="single" w:sz="8" w:space="0" w:color="auto"/>
              <w:right w:val="single" w:sz="8" w:space="0" w:color="auto"/>
            </w:tcBorders>
            <w:shd w:val="clear" w:color="auto" w:fill="auto"/>
            <w:noWrap/>
            <w:vAlign w:val="center"/>
          </w:tcPr>
          <w:p w:rsidR="00EB61EC" w:rsidRPr="00CB0743" w:rsidRDefault="0041369F" w:rsidP="00CB0743">
            <w:pPr>
              <w:spacing w:line="360" w:lineRule="auto"/>
              <w:jc w:val="center"/>
              <w:rPr>
                <w:noProof/>
                <w:sz w:val="26"/>
                <w:szCs w:val="26"/>
              </w:rPr>
            </w:pPr>
            <w:r w:rsidRPr="00CB0743">
              <w:rPr>
                <w:noProof/>
                <w:sz w:val="26"/>
                <w:szCs w:val="26"/>
              </w:rPr>
              <w:t>7208</w:t>
            </w:r>
          </w:p>
        </w:tc>
        <w:tc>
          <w:tcPr>
            <w:tcW w:w="1225"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noProof/>
                <w:sz w:val="26"/>
                <w:szCs w:val="26"/>
              </w:rPr>
            </w:pPr>
            <w:r w:rsidRPr="00CB0743">
              <w:rPr>
                <w:noProof/>
                <w:sz w:val="26"/>
                <w:szCs w:val="26"/>
              </w:rPr>
              <w:t>133.48</w:t>
            </w:r>
          </w:p>
        </w:tc>
        <w:tc>
          <w:tcPr>
            <w:tcW w:w="1094"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8955</w:t>
            </w:r>
          </w:p>
        </w:tc>
        <w:tc>
          <w:tcPr>
            <w:tcW w:w="1208"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11803</w:t>
            </w:r>
          </w:p>
        </w:tc>
        <w:tc>
          <w:tcPr>
            <w:tcW w:w="861" w:type="dxa"/>
            <w:tcBorders>
              <w:top w:val="nil"/>
              <w:left w:val="nil"/>
              <w:bottom w:val="single" w:sz="8" w:space="0" w:color="auto"/>
              <w:right w:val="single" w:sz="8" w:space="0" w:color="auto"/>
            </w:tcBorders>
            <w:shd w:val="clear" w:color="auto" w:fill="auto"/>
            <w:noWrap/>
            <w:vAlign w:val="center"/>
          </w:tcPr>
          <w:p w:rsidR="00EB61EC" w:rsidRPr="00CB0743" w:rsidRDefault="00F20CED" w:rsidP="00CB0743">
            <w:pPr>
              <w:spacing w:line="360" w:lineRule="auto"/>
              <w:jc w:val="center"/>
              <w:rPr>
                <w:sz w:val="26"/>
                <w:szCs w:val="26"/>
              </w:rPr>
            </w:pPr>
            <w:r w:rsidRPr="00CB0743">
              <w:rPr>
                <w:sz w:val="26"/>
                <w:szCs w:val="26"/>
              </w:rPr>
              <w:t>11098</w:t>
            </w:r>
          </w:p>
        </w:tc>
      </w:tr>
      <w:tr w:rsidR="00EB61EC" w:rsidRPr="00CB0743" w:rsidTr="00CB0743">
        <w:trPr>
          <w:trHeight w:val="330"/>
        </w:trPr>
        <w:tc>
          <w:tcPr>
            <w:tcW w:w="648" w:type="dxa"/>
            <w:tcBorders>
              <w:top w:val="nil"/>
              <w:left w:val="single" w:sz="8" w:space="0" w:color="auto"/>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b/>
                <w:bCs/>
                <w:noProof/>
                <w:sz w:val="26"/>
                <w:szCs w:val="26"/>
                <w:lang w:val="vi-VN"/>
              </w:rPr>
            </w:pPr>
          </w:p>
        </w:tc>
        <w:tc>
          <w:tcPr>
            <w:tcW w:w="1773" w:type="dxa"/>
            <w:tcBorders>
              <w:top w:val="nil"/>
              <w:left w:val="nil"/>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b/>
                <w:bCs/>
                <w:noProof/>
                <w:sz w:val="26"/>
                <w:szCs w:val="26"/>
                <w:lang w:val="vi-VN"/>
              </w:rPr>
            </w:pPr>
            <w:r w:rsidRPr="00CB0743">
              <w:rPr>
                <w:b/>
                <w:bCs/>
                <w:noProof/>
                <w:sz w:val="26"/>
                <w:szCs w:val="26"/>
                <w:lang w:val="vi-VN"/>
              </w:rPr>
              <w:t>Tổng cộng</w:t>
            </w:r>
          </w:p>
        </w:tc>
        <w:tc>
          <w:tcPr>
            <w:tcW w:w="1284" w:type="dxa"/>
            <w:tcBorders>
              <w:top w:val="nil"/>
              <w:left w:val="nil"/>
              <w:bottom w:val="single" w:sz="8" w:space="0" w:color="auto"/>
              <w:right w:val="single" w:sz="8" w:space="0" w:color="auto"/>
            </w:tcBorders>
            <w:shd w:val="clear" w:color="auto" w:fill="auto"/>
            <w:noWrap/>
            <w:vAlign w:val="center"/>
            <w:hideMark/>
          </w:tcPr>
          <w:p w:rsidR="00EB61EC" w:rsidRPr="00CB0743" w:rsidRDefault="00EB61EC" w:rsidP="00CB0743">
            <w:pPr>
              <w:spacing w:line="360" w:lineRule="auto"/>
              <w:jc w:val="center"/>
              <w:rPr>
                <w:b/>
                <w:noProof/>
                <w:sz w:val="26"/>
                <w:szCs w:val="26"/>
                <w:lang w:val="en-GB" w:eastAsia="en-GB"/>
              </w:rPr>
            </w:pPr>
            <w:r w:rsidRPr="00CB0743">
              <w:rPr>
                <w:b/>
                <w:noProof/>
                <w:sz w:val="26"/>
                <w:szCs w:val="26"/>
                <w:lang w:val="en-GB" w:eastAsia="en-GB"/>
              </w:rPr>
              <w:t>181</w:t>
            </w:r>
          </w:p>
        </w:tc>
        <w:tc>
          <w:tcPr>
            <w:tcW w:w="973"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b/>
                <w:bCs/>
                <w:noProof/>
                <w:sz w:val="26"/>
                <w:szCs w:val="26"/>
              </w:rPr>
            </w:pPr>
            <w:r w:rsidRPr="00CB0743">
              <w:rPr>
                <w:b/>
                <w:bCs/>
                <w:noProof/>
                <w:sz w:val="26"/>
                <w:szCs w:val="26"/>
              </w:rPr>
              <w:t>9065</w:t>
            </w:r>
          </w:p>
        </w:tc>
        <w:tc>
          <w:tcPr>
            <w:tcW w:w="1225"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b/>
                <w:noProof/>
                <w:sz w:val="26"/>
                <w:szCs w:val="26"/>
              </w:rPr>
            </w:pPr>
            <w:r w:rsidRPr="00CB0743">
              <w:rPr>
                <w:b/>
                <w:noProof/>
                <w:sz w:val="26"/>
                <w:szCs w:val="26"/>
              </w:rPr>
              <w:t>50.08</w:t>
            </w:r>
          </w:p>
        </w:tc>
        <w:tc>
          <w:tcPr>
            <w:tcW w:w="1094"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b/>
                <w:sz w:val="26"/>
                <w:szCs w:val="26"/>
              </w:rPr>
            </w:pPr>
            <w:r w:rsidRPr="00CB0743">
              <w:rPr>
                <w:b/>
                <w:sz w:val="26"/>
                <w:szCs w:val="26"/>
              </w:rPr>
              <w:t>11498</w:t>
            </w:r>
          </w:p>
        </w:tc>
        <w:tc>
          <w:tcPr>
            <w:tcW w:w="1208"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b/>
                <w:sz w:val="26"/>
                <w:szCs w:val="26"/>
              </w:rPr>
            </w:pPr>
            <w:r w:rsidRPr="00CB0743">
              <w:rPr>
                <w:b/>
                <w:sz w:val="26"/>
                <w:szCs w:val="26"/>
              </w:rPr>
              <w:t>15344</w:t>
            </w:r>
          </w:p>
        </w:tc>
        <w:tc>
          <w:tcPr>
            <w:tcW w:w="861" w:type="dxa"/>
            <w:tcBorders>
              <w:top w:val="nil"/>
              <w:left w:val="nil"/>
              <w:bottom w:val="single" w:sz="8" w:space="0" w:color="auto"/>
              <w:right w:val="single" w:sz="8" w:space="0" w:color="auto"/>
            </w:tcBorders>
            <w:shd w:val="clear" w:color="auto" w:fill="auto"/>
            <w:noWrap/>
            <w:vAlign w:val="center"/>
          </w:tcPr>
          <w:p w:rsidR="00EB61EC" w:rsidRPr="00CB0743" w:rsidRDefault="00677E96" w:rsidP="00CB0743">
            <w:pPr>
              <w:spacing w:line="360" w:lineRule="auto"/>
              <w:jc w:val="center"/>
              <w:rPr>
                <w:b/>
                <w:sz w:val="26"/>
                <w:szCs w:val="26"/>
              </w:rPr>
            </w:pPr>
            <w:r w:rsidRPr="00CB0743">
              <w:rPr>
                <w:b/>
                <w:sz w:val="26"/>
                <w:szCs w:val="26"/>
              </w:rPr>
              <w:t>26027</w:t>
            </w:r>
          </w:p>
        </w:tc>
      </w:tr>
    </w:tbl>
    <w:p w:rsidR="001A5EDD" w:rsidRPr="00CB0743" w:rsidRDefault="001A5EDD" w:rsidP="00DB5BEC">
      <w:pPr>
        <w:spacing w:line="360" w:lineRule="auto"/>
        <w:jc w:val="both"/>
        <w:rPr>
          <w:b/>
          <w:noProof/>
          <w:sz w:val="26"/>
          <w:szCs w:val="26"/>
          <w:u w:val="single"/>
          <w:lang w:val="vi-VN"/>
        </w:rPr>
      </w:pPr>
      <w:r w:rsidRPr="00CB0743">
        <w:rPr>
          <w:b/>
          <w:noProof/>
          <w:sz w:val="26"/>
          <w:szCs w:val="26"/>
          <w:u w:val="single"/>
          <w:lang w:val="vi-VN"/>
        </w:rPr>
        <w:t>Phương án thấp</w:t>
      </w:r>
    </w:p>
    <w:p w:rsidR="00857DD8" w:rsidRPr="00CB0743" w:rsidRDefault="001A5EDD" w:rsidP="00DB5BEC">
      <w:pPr>
        <w:spacing w:line="360" w:lineRule="auto"/>
        <w:ind w:firstLine="284"/>
        <w:jc w:val="both"/>
        <w:rPr>
          <w:noProof/>
          <w:sz w:val="26"/>
          <w:szCs w:val="26"/>
          <w:lang w:val="vi-VN"/>
        </w:rPr>
      </w:pPr>
      <w:r w:rsidRPr="00CB0743">
        <w:rPr>
          <w:noProof/>
          <w:sz w:val="26"/>
          <w:szCs w:val="26"/>
          <w:lang w:val="vi-VN"/>
        </w:rPr>
        <w:t xml:space="preserve">Phương án thấp có xét đến gia tăng tiêu thụ xăng dầu với tốc độ thấp hơn, do những rủi ro về thiên tai ảnh hưởng trực tiếp đến phát triển kinh tế </w:t>
      </w:r>
      <w:r w:rsidR="0076577E" w:rsidRPr="00CB0743">
        <w:rPr>
          <w:noProof/>
          <w:sz w:val="26"/>
          <w:szCs w:val="26"/>
          <w:lang w:val="vi-VN"/>
        </w:rPr>
        <w:t>xã hộỉ ở các địa phương có QL.25</w:t>
      </w:r>
      <w:r w:rsidRPr="00CB0743">
        <w:rPr>
          <w:noProof/>
          <w:sz w:val="26"/>
          <w:szCs w:val="26"/>
          <w:lang w:val="vi-VN"/>
        </w:rPr>
        <w:t xml:space="preserve"> đi qua. Mức giảm thấp kho</w:t>
      </w:r>
      <w:r w:rsidR="007A257A" w:rsidRPr="00CB0743">
        <w:rPr>
          <w:noProof/>
          <w:sz w:val="26"/>
          <w:szCs w:val="26"/>
          <w:lang w:val="vi-VN"/>
        </w:rPr>
        <w:t>ảng 5% so với phương án cơ sở.</w:t>
      </w:r>
    </w:p>
    <w:p w:rsidR="001A5EDD" w:rsidRPr="00CB0743" w:rsidRDefault="001A5EDD" w:rsidP="00DB5BEC">
      <w:pPr>
        <w:spacing w:line="360" w:lineRule="auto"/>
        <w:jc w:val="both"/>
        <w:rPr>
          <w:b/>
          <w:noProof/>
          <w:sz w:val="26"/>
          <w:szCs w:val="26"/>
          <w:u w:val="single"/>
          <w:lang w:val="vi-VN"/>
        </w:rPr>
      </w:pPr>
      <w:r w:rsidRPr="00CB0743">
        <w:rPr>
          <w:b/>
          <w:noProof/>
          <w:sz w:val="26"/>
          <w:szCs w:val="26"/>
          <w:u w:val="single"/>
          <w:lang w:val="vi-VN"/>
        </w:rPr>
        <w:t>Phương án cao</w:t>
      </w:r>
    </w:p>
    <w:p w:rsidR="00EF6E1C" w:rsidRPr="00CB0743" w:rsidRDefault="001A5EDD" w:rsidP="00DB5BEC">
      <w:pPr>
        <w:spacing w:line="360" w:lineRule="auto"/>
        <w:ind w:firstLine="284"/>
        <w:jc w:val="both"/>
        <w:rPr>
          <w:noProof/>
          <w:sz w:val="26"/>
          <w:szCs w:val="26"/>
          <w:lang w:val="vi-VN"/>
        </w:rPr>
      </w:pPr>
      <w:r w:rsidRPr="00CB0743">
        <w:rPr>
          <w:noProof/>
          <w:sz w:val="26"/>
          <w:szCs w:val="26"/>
          <w:lang w:val="vi-VN"/>
        </w:rPr>
        <w:t>Phương án cao có xét đến gia tăng tiêu thụ xăng dầu do tốc độ đô thị hoá cao hơn và phát triển kinh tế xã hộỉ ở các địa phương có QL.</w:t>
      </w:r>
      <w:r w:rsidR="0076577E" w:rsidRPr="00CB0743">
        <w:rPr>
          <w:noProof/>
          <w:sz w:val="26"/>
          <w:szCs w:val="26"/>
        </w:rPr>
        <w:t>25</w:t>
      </w:r>
      <w:r w:rsidRPr="00CB0743">
        <w:rPr>
          <w:noProof/>
          <w:sz w:val="26"/>
          <w:szCs w:val="26"/>
          <w:lang w:val="vi-VN"/>
        </w:rPr>
        <w:t xml:space="preserve"> đi qua có tốc độ lớn hơn do ảnh </w:t>
      </w:r>
      <w:r w:rsidRPr="00CB0743">
        <w:rPr>
          <w:noProof/>
          <w:sz w:val="26"/>
          <w:szCs w:val="26"/>
          <w:lang w:val="vi-VN"/>
        </w:rPr>
        <w:lastRenderedPageBreak/>
        <w:t>hưởng tích cực của chính QL.</w:t>
      </w:r>
      <w:r w:rsidR="0076577E" w:rsidRPr="00CB0743">
        <w:rPr>
          <w:noProof/>
          <w:sz w:val="26"/>
          <w:szCs w:val="26"/>
        </w:rPr>
        <w:t>25</w:t>
      </w:r>
      <w:r w:rsidRPr="00CB0743">
        <w:rPr>
          <w:noProof/>
          <w:sz w:val="26"/>
          <w:szCs w:val="26"/>
          <w:lang w:val="vi-VN"/>
        </w:rPr>
        <w:t xml:space="preserve"> đã được cải tạo, nâng cấp và xây dựng mới. Đồng thời xét đến tác dụng gia tăng tiêu thụ xăng dầu của các phương tiện giao thông khi tuyến đường Xuyên Á được khai thác tốt hơn. Mức tiêu thụ xăng dầu cao</w:t>
      </w:r>
      <w:bookmarkStart w:id="198" w:name="_Toc270158695"/>
      <w:r w:rsidR="007366FE" w:rsidRPr="00CB0743">
        <w:rPr>
          <w:noProof/>
          <w:sz w:val="26"/>
          <w:szCs w:val="26"/>
          <w:lang w:val="vi-VN"/>
        </w:rPr>
        <w:t xml:space="preserve"> hơn 5% so với phương án cơ sở.</w:t>
      </w:r>
    </w:p>
    <w:p w:rsidR="00CB0743" w:rsidRDefault="00CB0743" w:rsidP="00DB5BEC">
      <w:pPr>
        <w:spacing w:line="360" w:lineRule="auto"/>
        <w:jc w:val="both"/>
        <w:rPr>
          <w:i/>
          <w:noProof/>
          <w:sz w:val="26"/>
          <w:szCs w:val="26"/>
        </w:rPr>
      </w:pPr>
    </w:p>
    <w:p w:rsidR="00CB0743" w:rsidRDefault="00CB0743" w:rsidP="00DB5BEC">
      <w:pPr>
        <w:spacing w:line="360" w:lineRule="auto"/>
        <w:jc w:val="both"/>
        <w:rPr>
          <w:i/>
          <w:noProof/>
          <w:sz w:val="26"/>
          <w:szCs w:val="26"/>
        </w:rPr>
      </w:pPr>
    </w:p>
    <w:p w:rsidR="00CB0743" w:rsidRDefault="00CB0743" w:rsidP="00DB5BEC">
      <w:pPr>
        <w:spacing w:line="360" w:lineRule="auto"/>
        <w:jc w:val="both"/>
        <w:rPr>
          <w:i/>
          <w:noProof/>
          <w:sz w:val="26"/>
          <w:szCs w:val="26"/>
        </w:rPr>
      </w:pPr>
    </w:p>
    <w:p w:rsidR="00CB0743" w:rsidRDefault="00CB0743" w:rsidP="00DB5BEC">
      <w:pPr>
        <w:spacing w:line="360" w:lineRule="auto"/>
        <w:jc w:val="both"/>
        <w:rPr>
          <w:i/>
          <w:noProof/>
          <w:sz w:val="26"/>
          <w:szCs w:val="26"/>
        </w:rPr>
      </w:pPr>
    </w:p>
    <w:p w:rsidR="00CB0743" w:rsidRDefault="00CB0743" w:rsidP="00DB5BEC">
      <w:pPr>
        <w:spacing w:line="360" w:lineRule="auto"/>
        <w:jc w:val="both"/>
        <w:rPr>
          <w:i/>
          <w:noProof/>
          <w:sz w:val="26"/>
          <w:szCs w:val="26"/>
        </w:rPr>
      </w:pPr>
    </w:p>
    <w:p w:rsidR="00CB0743" w:rsidRDefault="00CB0743" w:rsidP="00DB5BEC">
      <w:pPr>
        <w:spacing w:line="360" w:lineRule="auto"/>
        <w:jc w:val="both"/>
        <w:rPr>
          <w:i/>
          <w:noProof/>
          <w:sz w:val="26"/>
          <w:szCs w:val="26"/>
        </w:rPr>
      </w:pPr>
    </w:p>
    <w:p w:rsidR="00DD45F3" w:rsidRPr="00CB0743" w:rsidRDefault="00DD45F3" w:rsidP="00DB5BEC">
      <w:pPr>
        <w:spacing w:line="360" w:lineRule="auto"/>
        <w:jc w:val="both"/>
        <w:rPr>
          <w:i/>
          <w:noProof/>
          <w:sz w:val="26"/>
          <w:szCs w:val="26"/>
        </w:rPr>
      </w:pPr>
      <w:r w:rsidRPr="00CB0743">
        <w:rPr>
          <w:i/>
          <w:noProof/>
          <w:sz w:val="26"/>
          <w:szCs w:val="26"/>
        </w:rPr>
        <w:t>Bảng II.</w:t>
      </w:r>
      <w:r w:rsidR="00320707" w:rsidRPr="00CB0743">
        <w:rPr>
          <w:i/>
          <w:noProof/>
          <w:sz w:val="26"/>
          <w:szCs w:val="26"/>
        </w:rPr>
        <w:t>8</w:t>
      </w:r>
      <w:r w:rsidRPr="00CB0743">
        <w:rPr>
          <w:i/>
          <w:noProof/>
          <w:sz w:val="26"/>
          <w:szCs w:val="26"/>
        </w:rPr>
        <w:t xml:space="preserve">. </w:t>
      </w:r>
      <w:r w:rsidRPr="00CB0743">
        <w:rPr>
          <w:i/>
          <w:noProof/>
          <w:sz w:val="26"/>
          <w:szCs w:val="26"/>
          <w:lang w:val="vi-VN"/>
        </w:rPr>
        <w:t>Tổng hợp dự</w:t>
      </w:r>
      <w:r w:rsidR="00320707" w:rsidRPr="00CB0743">
        <w:rPr>
          <w:i/>
          <w:noProof/>
          <w:sz w:val="26"/>
          <w:szCs w:val="26"/>
          <w:lang w:val="vi-VN"/>
        </w:rPr>
        <w:t xml:space="preserve"> báo tiêu thụ xăng dầu dọc QL.25</w:t>
      </w:r>
    </w:p>
    <w:tbl>
      <w:tblPr>
        <w:tblW w:w="9195" w:type="dxa"/>
        <w:tblInd w:w="93" w:type="dxa"/>
        <w:tblLayout w:type="fixed"/>
        <w:tblLook w:val="04A0"/>
      </w:tblPr>
      <w:tblGrid>
        <w:gridCol w:w="2445"/>
        <w:gridCol w:w="1687"/>
        <w:gridCol w:w="1688"/>
        <w:gridCol w:w="1687"/>
        <w:gridCol w:w="1688"/>
      </w:tblGrid>
      <w:tr w:rsidR="00DD45F3" w:rsidRPr="00CB0743" w:rsidTr="00CB0743">
        <w:trPr>
          <w:trHeight w:val="315"/>
        </w:trPr>
        <w:tc>
          <w:tcPr>
            <w:tcW w:w="2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b/>
                <w:noProof/>
                <w:sz w:val="26"/>
                <w:szCs w:val="26"/>
                <w:lang w:val="vi-VN"/>
              </w:rPr>
            </w:pPr>
          </w:p>
        </w:tc>
        <w:tc>
          <w:tcPr>
            <w:tcW w:w="6750" w:type="dxa"/>
            <w:gridSpan w:val="4"/>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b/>
                <w:noProof/>
                <w:sz w:val="26"/>
                <w:szCs w:val="26"/>
                <w:lang w:val="vi-VN"/>
              </w:rPr>
            </w:pPr>
            <w:r w:rsidRPr="00CB0743">
              <w:rPr>
                <w:b/>
                <w:noProof/>
                <w:sz w:val="26"/>
                <w:szCs w:val="26"/>
                <w:lang w:val="vi-VN"/>
              </w:rPr>
              <w:t>Lượng tiêu thụ, m</w:t>
            </w:r>
            <w:r w:rsidRPr="00CB0743">
              <w:rPr>
                <w:b/>
                <w:noProof/>
                <w:sz w:val="26"/>
                <w:szCs w:val="26"/>
                <w:vertAlign w:val="superscript"/>
                <w:lang w:val="vi-VN"/>
              </w:rPr>
              <w:t>3</w:t>
            </w:r>
          </w:p>
        </w:tc>
      </w:tr>
      <w:tr w:rsidR="00320707" w:rsidRPr="00CB0743" w:rsidTr="00CB0743">
        <w:trPr>
          <w:trHeight w:val="315"/>
        </w:trPr>
        <w:tc>
          <w:tcPr>
            <w:tcW w:w="2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857DD8" w:rsidP="00CB0743">
            <w:pPr>
              <w:spacing w:line="360" w:lineRule="auto"/>
              <w:jc w:val="center"/>
              <w:rPr>
                <w:b/>
                <w:noProof/>
                <w:sz w:val="26"/>
                <w:szCs w:val="26"/>
                <w:lang w:val="vi-VN"/>
              </w:rPr>
            </w:pPr>
            <w:r w:rsidRPr="00CB0743">
              <w:rPr>
                <w:b/>
                <w:noProof/>
                <w:sz w:val="26"/>
                <w:szCs w:val="26"/>
                <w:lang w:val="vi-VN"/>
              </w:rPr>
              <w:t>Năm</w:t>
            </w:r>
          </w:p>
        </w:tc>
        <w:tc>
          <w:tcPr>
            <w:tcW w:w="1687" w:type="dxa"/>
            <w:tcBorders>
              <w:top w:val="nil"/>
              <w:left w:val="nil"/>
              <w:bottom w:val="single" w:sz="4" w:space="0" w:color="auto"/>
              <w:right w:val="single" w:sz="4" w:space="0" w:color="auto"/>
            </w:tcBorders>
            <w:shd w:val="clear" w:color="auto" w:fill="auto"/>
            <w:noWrap/>
            <w:vAlign w:val="center"/>
            <w:hideMark/>
          </w:tcPr>
          <w:p w:rsidR="00320707" w:rsidRPr="00CB0743" w:rsidRDefault="00857DD8" w:rsidP="00CB0743">
            <w:pPr>
              <w:spacing w:line="360" w:lineRule="auto"/>
              <w:jc w:val="center"/>
              <w:rPr>
                <w:b/>
                <w:noProof/>
                <w:sz w:val="26"/>
                <w:szCs w:val="26"/>
                <w:lang w:val="vi-VN"/>
              </w:rPr>
            </w:pPr>
            <w:r w:rsidRPr="00CB0743">
              <w:rPr>
                <w:b/>
                <w:noProof/>
                <w:sz w:val="26"/>
                <w:szCs w:val="26"/>
                <w:lang w:val="vi-VN"/>
              </w:rPr>
              <w:t>2016</w:t>
            </w:r>
          </w:p>
        </w:tc>
        <w:tc>
          <w:tcPr>
            <w:tcW w:w="1688"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2020</w:t>
            </w:r>
          </w:p>
        </w:tc>
        <w:tc>
          <w:tcPr>
            <w:tcW w:w="1687"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2025</w:t>
            </w:r>
          </w:p>
        </w:tc>
        <w:tc>
          <w:tcPr>
            <w:tcW w:w="1688" w:type="dxa"/>
            <w:tcBorders>
              <w:top w:val="nil"/>
              <w:left w:val="nil"/>
              <w:bottom w:val="single" w:sz="4" w:space="0" w:color="auto"/>
              <w:right w:val="single" w:sz="4" w:space="0" w:color="auto"/>
            </w:tcBorders>
            <w:shd w:val="clear" w:color="auto" w:fill="auto"/>
            <w:noWrap/>
            <w:vAlign w:val="center"/>
            <w:hideMark/>
          </w:tcPr>
          <w:p w:rsidR="00320707" w:rsidRPr="00CB0743" w:rsidRDefault="0076577E" w:rsidP="00CB0743">
            <w:pPr>
              <w:spacing w:line="360" w:lineRule="auto"/>
              <w:jc w:val="center"/>
              <w:rPr>
                <w:b/>
                <w:noProof/>
                <w:sz w:val="26"/>
                <w:szCs w:val="26"/>
                <w:lang w:val="vi-VN"/>
              </w:rPr>
            </w:pPr>
            <w:r w:rsidRPr="00CB0743">
              <w:rPr>
                <w:b/>
                <w:noProof/>
                <w:sz w:val="26"/>
                <w:szCs w:val="26"/>
                <w:lang w:val="vi-VN"/>
              </w:rPr>
              <w:t>2035</w:t>
            </w:r>
          </w:p>
        </w:tc>
      </w:tr>
      <w:tr w:rsidR="00DD45F3"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noProof/>
                <w:sz w:val="26"/>
                <w:szCs w:val="26"/>
                <w:lang w:val="vi-VN"/>
              </w:rPr>
            </w:pPr>
            <w:r w:rsidRPr="00CB0743">
              <w:rPr>
                <w:noProof/>
                <w:sz w:val="26"/>
                <w:szCs w:val="26"/>
                <w:lang w:val="vi-VN"/>
              </w:rPr>
              <w:t>Phương án cơ sở</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bCs/>
                <w:noProof/>
                <w:sz w:val="26"/>
                <w:szCs w:val="26"/>
              </w:rPr>
              <w:t>9065</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lang w:val="vi-VN"/>
              </w:rPr>
            </w:pPr>
            <w:r w:rsidRPr="00CB0743">
              <w:rPr>
                <w:sz w:val="26"/>
                <w:szCs w:val="26"/>
              </w:rPr>
              <w:t>11498</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lang w:val="vi-VN"/>
              </w:rPr>
            </w:pPr>
            <w:r w:rsidRPr="00CB0743">
              <w:rPr>
                <w:sz w:val="26"/>
                <w:szCs w:val="26"/>
              </w:rPr>
              <w:t>15344</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lang w:val="vi-VN"/>
              </w:rPr>
            </w:pPr>
            <w:r w:rsidRPr="00CB0743">
              <w:rPr>
                <w:sz w:val="26"/>
                <w:szCs w:val="26"/>
              </w:rPr>
              <w:t>26027</w:t>
            </w:r>
          </w:p>
        </w:tc>
      </w:tr>
      <w:tr w:rsidR="00DD45F3"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noProof/>
                <w:sz w:val="26"/>
                <w:szCs w:val="26"/>
                <w:lang w:val="vi-VN"/>
              </w:rPr>
            </w:pPr>
            <w:r w:rsidRPr="00CB0743">
              <w:rPr>
                <w:noProof/>
                <w:sz w:val="26"/>
                <w:szCs w:val="26"/>
                <w:lang w:val="vi-VN"/>
              </w:rPr>
              <w:t>Phương án thấp</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8612</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10923</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14577</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24726</w:t>
            </w:r>
          </w:p>
        </w:tc>
      </w:tr>
      <w:tr w:rsidR="00DD45F3" w:rsidRPr="00CB0743" w:rsidTr="00CB0743">
        <w:trPr>
          <w:trHeight w:val="315"/>
        </w:trPr>
        <w:tc>
          <w:tcPr>
            <w:tcW w:w="2445"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B0743">
            <w:pPr>
              <w:spacing w:line="360" w:lineRule="auto"/>
              <w:jc w:val="center"/>
              <w:rPr>
                <w:noProof/>
                <w:sz w:val="26"/>
                <w:szCs w:val="26"/>
                <w:lang w:val="vi-VN"/>
              </w:rPr>
            </w:pPr>
            <w:r w:rsidRPr="00CB0743">
              <w:rPr>
                <w:noProof/>
                <w:sz w:val="26"/>
                <w:szCs w:val="26"/>
                <w:lang w:val="vi-VN"/>
              </w:rPr>
              <w:t>Phương án cao</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9518</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12073</w:t>
            </w:r>
          </w:p>
        </w:tc>
        <w:tc>
          <w:tcPr>
            <w:tcW w:w="1687"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rPr>
            </w:pPr>
            <w:r w:rsidRPr="00CB0743">
              <w:rPr>
                <w:noProof/>
                <w:sz w:val="26"/>
                <w:szCs w:val="26"/>
              </w:rPr>
              <w:t>16111</w:t>
            </w:r>
          </w:p>
        </w:tc>
        <w:tc>
          <w:tcPr>
            <w:tcW w:w="1688" w:type="dxa"/>
            <w:tcBorders>
              <w:top w:val="nil"/>
              <w:left w:val="nil"/>
              <w:bottom w:val="single" w:sz="4" w:space="0" w:color="auto"/>
              <w:right w:val="single" w:sz="4" w:space="0" w:color="auto"/>
            </w:tcBorders>
            <w:shd w:val="clear" w:color="auto" w:fill="auto"/>
            <w:noWrap/>
            <w:vAlign w:val="center"/>
          </w:tcPr>
          <w:p w:rsidR="00DD45F3" w:rsidRPr="00CB0743" w:rsidRDefault="0076577E" w:rsidP="00CB0743">
            <w:pPr>
              <w:spacing w:line="360" w:lineRule="auto"/>
              <w:jc w:val="center"/>
              <w:rPr>
                <w:noProof/>
                <w:sz w:val="26"/>
                <w:szCs w:val="26"/>
                <w:lang w:val="vi-VN"/>
              </w:rPr>
            </w:pPr>
            <w:r w:rsidRPr="00CB0743">
              <w:rPr>
                <w:noProof/>
                <w:sz w:val="26"/>
                <w:szCs w:val="26"/>
              </w:rPr>
              <w:t>27328</w:t>
            </w:r>
          </w:p>
        </w:tc>
      </w:tr>
    </w:tbl>
    <w:p w:rsidR="00EB61EC" w:rsidRPr="00CB0743" w:rsidRDefault="00857DD8" w:rsidP="00DB5BEC">
      <w:pPr>
        <w:spacing w:line="360" w:lineRule="auto"/>
        <w:ind w:firstLine="284"/>
        <w:jc w:val="both"/>
        <w:rPr>
          <w:noProof/>
          <w:sz w:val="26"/>
          <w:szCs w:val="26"/>
        </w:rPr>
      </w:pPr>
      <w:bookmarkStart w:id="199" w:name="_Toc431820251"/>
      <w:bookmarkStart w:id="200" w:name="_Toc431820345"/>
      <w:bookmarkStart w:id="201" w:name="_Toc477176311"/>
      <w:r w:rsidRPr="00CB0743">
        <w:rPr>
          <w:noProof/>
          <w:sz w:val="26"/>
          <w:szCs w:val="26"/>
        </w:rPr>
        <w:t>Nhận xét: Dự báo tiêu thụ xăng dầu QL.25 đến năm 2035 (27328 m</w:t>
      </w:r>
      <w:r w:rsidRPr="00CB0743">
        <w:rPr>
          <w:noProof/>
          <w:sz w:val="26"/>
          <w:szCs w:val="26"/>
          <w:vertAlign w:val="superscript"/>
        </w:rPr>
        <w:t>3</w:t>
      </w:r>
      <w:r w:rsidRPr="00CB0743">
        <w:rPr>
          <w:noProof/>
          <w:sz w:val="26"/>
          <w:szCs w:val="26"/>
        </w:rPr>
        <w:t>) so với năm 2016 (9518 m</w:t>
      </w:r>
      <w:r w:rsidRPr="00CB0743">
        <w:rPr>
          <w:noProof/>
          <w:sz w:val="26"/>
          <w:szCs w:val="26"/>
          <w:vertAlign w:val="superscript"/>
        </w:rPr>
        <w:t>3</w:t>
      </w:r>
      <w:r w:rsidRPr="00CB0743">
        <w:rPr>
          <w:noProof/>
          <w:sz w:val="26"/>
          <w:szCs w:val="26"/>
        </w:rPr>
        <w:t>) tăng gấp 2.8 lần, thấp hơn nhiêu so với khả năng cung cấp của các cây xăng hiện có (</w:t>
      </w:r>
      <w:r w:rsidRPr="00CB0743">
        <w:rPr>
          <w:noProof/>
          <w:sz w:val="26"/>
          <w:szCs w:val="26"/>
          <w:vertAlign w:val="superscript"/>
        </w:rPr>
        <w:t xml:space="preserve"> </w:t>
      </w:r>
      <w:r w:rsidR="007D40BB" w:rsidRPr="00CB0743">
        <w:rPr>
          <w:noProof/>
          <w:sz w:val="26"/>
          <w:szCs w:val="26"/>
        </w:rPr>
        <w:t>gấp 7-9 lần, tran</w:t>
      </w:r>
      <w:r w:rsidR="00CC0F01">
        <w:rPr>
          <w:noProof/>
          <w:sz w:val="26"/>
          <w:szCs w:val="26"/>
        </w:rPr>
        <w:t>g 45</w:t>
      </w:r>
      <w:r w:rsidRPr="00CB0743">
        <w:rPr>
          <w:noProof/>
          <w:sz w:val="26"/>
          <w:szCs w:val="26"/>
        </w:rPr>
        <w:t>).</w:t>
      </w:r>
    </w:p>
    <w:p w:rsidR="00DD45F3" w:rsidRPr="00CB0743" w:rsidRDefault="007366FE" w:rsidP="00DB5BEC">
      <w:pPr>
        <w:pStyle w:val="Heading2"/>
        <w:spacing w:line="360" w:lineRule="auto"/>
        <w:jc w:val="both"/>
        <w:rPr>
          <w:rFonts w:ascii="Times New Roman" w:hAnsi="Times New Roman"/>
          <w:b/>
          <w:i w:val="0"/>
          <w:noProof/>
          <w:sz w:val="26"/>
          <w:szCs w:val="26"/>
          <w:lang w:val="vi-VN"/>
        </w:rPr>
      </w:pPr>
      <w:bookmarkStart w:id="202" w:name="_Toc495955635"/>
      <w:r w:rsidRPr="00CB0743">
        <w:rPr>
          <w:rFonts w:ascii="Times New Roman" w:hAnsi="Times New Roman"/>
          <w:b/>
          <w:i w:val="0"/>
          <w:noProof/>
          <w:sz w:val="26"/>
          <w:szCs w:val="26"/>
          <w:lang w:val="vi-VN"/>
        </w:rPr>
        <w:t>VI</w:t>
      </w:r>
      <w:r w:rsidR="00DD45F3" w:rsidRPr="00CB0743">
        <w:rPr>
          <w:rFonts w:ascii="Times New Roman" w:hAnsi="Times New Roman"/>
          <w:b/>
          <w:i w:val="0"/>
          <w:noProof/>
          <w:sz w:val="26"/>
          <w:szCs w:val="26"/>
          <w:lang w:val="vi-VN"/>
        </w:rPr>
        <w:t xml:space="preserve">. TÍNH TOÁN SỐ LƯỢNG CỬA HÀNG XĂNG DẦU CẦN CÓ DỌC </w:t>
      </w:r>
      <w:bookmarkEnd w:id="198"/>
      <w:bookmarkEnd w:id="199"/>
      <w:bookmarkEnd w:id="200"/>
      <w:bookmarkEnd w:id="201"/>
      <w:r w:rsidR="00EB61EC" w:rsidRPr="00CB0743">
        <w:rPr>
          <w:rFonts w:ascii="Times New Roman" w:hAnsi="Times New Roman"/>
          <w:b/>
          <w:i w:val="0"/>
          <w:noProof/>
          <w:sz w:val="26"/>
          <w:szCs w:val="26"/>
          <w:lang w:val="vi-VN"/>
        </w:rPr>
        <w:t>CÁC QUỐC LỘ</w:t>
      </w:r>
      <w:bookmarkEnd w:id="202"/>
    </w:p>
    <w:p w:rsidR="00DD45F3" w:rsidRPr="00CB0743" w:rsidRDefault="007366FE" w:rsidP="00DB5BEC">
      <w:pPr>
        <w:pStyle w:val="Heading3"/>
        <w:spacing w:before="0" w:line="360" w:lineRule="auto"/>
        <w:jc w:val="both"/>
        <w:rPr>
          <w:rFonts w:ascii="Times New Roman" w:hAnsi="Times New Roman"/>
          <w:noProof/>
          <w:color w:val="auto"/>
          <w:sz w:val="26"/>
          <w:szCs w:val="26"/>
          <w:lang w:val="vi-VN"/>
        </w:rPr>
      </w:pPr>
      <w:bookmarkStart w:id="203" w:name="_Toc270158696"/>
      <w:bookmarkStart w:id="204" w:name="_Toc431820252"/>
      <w:bookmarkStart w:id="205" w:name="_Toc431820346"/>
      <w:bookmarkStart w:id="206" w:name="_Toc477176312"/>
      <w:bookmarkStart w:id="207" w:name="_Toc495955636"/>
      <w:r w:rsidRPr="00CB0743">
        <w:rPr>
          <w:rFonts w:ascii="Times New Roman" w:hAnsi="Times New Roman"/>
          <w:noProof/>
          <w:color w:val="auto"/>
          <w:sz w:val="26"/>
          <w:szCs w:val="26"/>
          <w:lang w:val="vi-VN"/>
        </w:rPr>
        <w:t xml:space="preserve">1. </w:t>
      </w:r>
      <w:r w:rsidR="00DD45F3" w:rsidRPr="00CB0743">
        <w:rPr>
          <w:rFonts w:ascii="Times New Roman" w:hAnsi="Times New Roman"/>
          <w:noProof/>
          <w:color w:val="auto"/>
          <w:sz w:val="26"/>
          <w:szCs w:val="26"/>
          <w:lang w:val="vi-VN"/>
        </w:rPr>
        <w:t>C</w:t>
      </w:r>
      <w:bookmarkEnd w:id="203"/>
      <w:bookmarkEnd w:id="204"/>
      <w:bookmarkEnd w:id="205"/>
      <w:r w:rsidR="00DD45F3" w:rsidRPr="00CB0743">
        <w:rPr>
          <w:rFonts w:ascii="Times New Roman" w:hAnsi="Times New Roman"/>
          <w:noProof/>
          <w:color w:val="auto"/>
          <w:sz w:val="26"/>
          <w:szCs w:val="26"/>
          <w:lang w:val="vi-VN"/>
        </w:rPr>
        <w:t>ác phương pháp tính toán</w:t>
      </w:r>
      <w:bookmarkEnd w:id="206"/>
      <w:bookmarkEnd w:id="207"/>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Hiện nay có một số quan điểm tính toán khác nhau về số lượng cửa hàng xăng dầu trong quy hoạch:</w:t>
      </w:r>
    </w:p>
    <w:p w:rsidR="00DD45F3" w:rsidRPr="00CB0743" w:rsidRDefault="00DD45F3" w:rsidP="00DB5BEC">
      <w:pPr>
        <w:spacing w:line="360" w:lineRule="auto"/>
        <w:jc w:val="both"/>
        <w:rPr>
          <w:noProof/>
          <w:sz w:val="26"/>
          <w:szCs w:val="26"/>
          <w:lang w:val="vi-VN"/>
        </w:rPr>
      </w:pPr>
      <w:r w:rsidRPr="00CB0743">
        <w:rPr>
          <w:b/>
          <w:noProof/>
          <w:sz w:val="26"/>
          <w:szCs w:val="26"/>
          <w:lang w:val="vi-VN"/>
        </w:rPr>
        <w:t>Phương pháp 1:</w:t>
      </w:r>
      <w:r w:rsidRPr="00CB0743">
        <w:rPr>
          <w:noProof/>
          <w:sz w:val="26"/>
          <w:szCs w:val="26"/>
          <w:lang w:val="vi-VN"/>
        </w:rPr>
        <w:t xml:space="preserve"> Tính số lượng cửa hàng tăng tỉ lệ với mức tăng trưởng tiêu thụ xăng dầu.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Phương pháp này mắc một sai số lớn là số lượng cửa hàng xăng dầu hiện có nhiều khi đã dư thừa so với nhu cầu thực tế. Ở Việt Nam, trong điều kiện quy hoạch hệ thống bán lẻ xăng dầu còn những bất cập, giai đoạn 2001-2010 đã phát triển ồ ạt cửa hàng, đa số là nhỏ và kết cấu, kiến trúc đơn giản của các doanh nghiệp tư nhân. Số </w:t>
      </w:r>
      <w:r w:rsidRPr="00CB0743">
        <w:rPr>
          <w:noProof/>
          <w:sz w:val="26"/>
          <w:szCs w:val="26"/>
          <w:lang w:val="vi-VN"/>
        </w:rPr>
        <w:lastRenderedPageBreak/>
        <w:t xml:space="preserve">lượng cửa hàng </w:t>
      </w:r>
      <w:r w:rsidRPr="00CB0743">
        <w:rPr>
          <w:noProof/>
          <w:sz w:val="26"/>
          <w:szCs w:val="26"/>
        </w:rPr>
        <w:t>dọc</w:t>
      </w:r>
      <w:r w:rsidRPr="00CB0743">
        <w:rPr>
          <w:noProof/>
          <w:sz w:val="26"/>
          <w:szCs w:val="26"/>
          <w:lang w:val="vi-VN"/>
        </w:rPr>
        <w:t xml:space="preserve"> các tuyến quốc lộ đã dư thừa </w:t>
      </w:r>
      <w:r w:rsidRPr="00CB0743">
        <w:rPr>
          <w:noProof/>
          <w:sz w:val="26"/>
          <w:szCs w:val="26"/>
        </w:rPr>
        <w:t xml:space="preserve">cục bộ </w:t>
      </w:r>
      <w:r w:rsidRPr="00CB0743">
        <w:rPr>
          <w:noProof/>
          <w:sz w:val="26"/>
          <w:szCs w:val="26"/>
          <w:lang w:val="vi-VN"/>
        </w:rPr>
        <w:t>ở các thị trấn, thị tứ. Nếu tính số cửa hàng xăng dầu cần có cho các năm sau 2010 theo phương pháp tỉ lệ thuận với tăng trưởng là không hợp lý.</w:t>
      </w:r>
    </w:p>
    <w:p w:rsidR="00DD45F3" w:rsidRDefault="00DD45F3" w:rsidP="00DB5BEC">
      <w:pPr>
        <w:spacing w:line="360" w:lineRule="auto"/>
        <w:ind w:firstLine="284"/>
        <w:jc w:val="both"/>
        <w:rPr>
          <w:noProof/>
          <w:sz w:val="26"/>
          <w:szCs w:val="26"/>
          <w:lang w:val="vi-VN"/>
        </w:rPr>
      </w:pPr>
      <w:r w:rsidRPr="00CB0743">
        <w:rPr>
          <w:noProof/>
          <w:sz w:val="26"/>
          <w:szCs w:val="26"/>
          <w:lang w:val="vi-VN"/>
        </w:rPr>
        <w:t xml:space="preserve">Như đã phân tích ở phần khảo sát và đánh giá hiện trạng, hiện nay </w:t>
      </w:r>
      <w:r w:rsidRPr="00CB0743">
        <w:rPr>
          <w:noProof/>
          <w:sz w:val="26"/>
          <w:szCs w:val="26"/>
        </w:rPr>
        <w:t>dọc</w:t>
      </w:r>
      <w:r w:rsidRPr="00CB0743">
        <w:rPr>
          <w:noProof/>
          <w:sz w:val="26"/>
          <w:szCs w:val="26"/>
          <w:lang w:val="vi-VN"/>
        </w:rPr>
        <w:t xml:space="preserve"> QL.13 mới khai thác được 17.84 – 21.41 % công suất cột bơm, ngay các đoạn có sản lượng cao cũng chỉ khai thác được 56% công suất cột bơm. Như vậy chỉ cần khai thác các cửa hàng hiện có là đáp ứng được yêu cầu cung cấp xăng dầu cho các năm 2016 - 2025 (nếu cần sẽ lắp thêm cột bơm).</w:t>
      </w:r>
    </w:p>
    <w:p w:rsidR="00CB0743" w:rsidRDefault="00CB0743" w:rsidP="00DB5BEC">
      <w:pPr>
        <w:spacing w:line="360" w:lineRule="auto"/>
        <w:ind w:firstLine="284"/>
        <w:jc w:val="both"/>
        <w:rPr>
          <w:noProof/>
          <w:sz w:val="26"/>
          <w:szCs w:val="26"/>
          <w:lang w:val="vi-VN"/>
        </w:rPr>
      </w:pPr>
    </w:p>
    <w:p w:rsidR="00CB0743" w:rsidRPr="00CB0743" w:rsidRDefault="00CB0743" w:rsidP="00DB5BEC">
      <w:pPr>
        <w:spacing w:line="360" w:lineRule="auto"/>
        <w:ind w:firstLine="284"/>
        <w:jc w:val="both"/>
        <w:rPr>
          <w:noProof/>
          <w:sz w:val="26"/>
          <w:szCs w:val="26"/>
          <w:lang w:val="vi-VN"/>
        </w:rPr>
      </w:pPr>
    </w:p>
    <w:p w:rsidR="00DD45F3" w:rsidRPr="00CB0743" w:rsidRDefault="00DD45F3" w:rsidP="00DB5BEC">
      <w:pPr>
        <w:spacing w:line="360" w:lineRule="auto"/>
        <w:jc w:val="both"/>
        <w:rPr>
          <w:noProof/>
          <w:sz w:val="26"/>
          <w:szCs w:val="26"/>
          <w:lang w:val="vi-VN"/>
        </w:rPr>
      </w:pPr>
      <w:r w:rsidRPr="00CB0743">
        <w:rPr>
          <w:b/>
          <w:noProof/>
          <w:sz w:val="26"/>
          <w:szCs w:val="26"/>
          <w:lang w:val="vi-VN"/>
        </w:rPr>
        <w:t>Phương pháp 2:</w:t>
      </w:r>
      <w:r w:rsidRPr="00CB0743">
        <w:rPr>
          <w:noProof/>
          <w:sz w:val="26"/>
          <w:szCs w:val="26"/>
          <w:lang w:val="vi-VN"/>
        </w:rPr>
        <w:t xml:space="preserve"> Tính bán kính hoạt động hợp lý của một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Phương pháp này thường áp dụng để quy hoạch hệ thống bán lẻ xăng dầu cho các tỉnh, thành phố với lựa chọn phạm vi cung ứng dịch vụ của mỗi cửa hàng tuỳ thuộc đó là khu đô thị hay vùng nông thôn. Tại các đô thị có thể chọn bán kính phục vụ của một cửa hàng từ 1,5 - 2 km, trong khi ở các vùng đang phát triển có thể chọn từ 2-3 km, vùng nông thôn chọn trên 3,0 km - 5 km. Phương án này đã được sử dụng tại các dự án quy hoạch hệ thống cửa hàng xăng dầu trên địa bàn thành phố Hà Nội, thành phố Hồ Chí Minh và một số địa phương khác.</w:t>
      </w:r>
    </w:p>
    <w:p w:rsidR="00DD45F3" w:rsidRPr="00CB0743" w:rsidRDefault="00DD45F3" w:rsidP="00DB5BEC">
      <w:pPr>
        <w:spacing w:line="360" w:lineRule="auto"/>
        <w:jc w:val="both"/>
        <w:rPr>
          <w:noProof/>
          <w:sz w:val="26"/>
          <w:szCs w:val="26"/>
          <w:lang w:val="vi-VN"/>
        </w:rPr>
      </w:pPr>
      <w:r w:rsidRPr="00CB0743">
        <w:rPr>
          <w:b/>
          <w:noProof/>
          <w:sz w:val="26"/>
          <w:szCs w:val="26"/>
          <w:lang w:val="vi-VN"/>
        </w:rPr>
        <w:t xml:space="preserve">Phương pháp 3: </w:t>
      </w:r>
      <w:r w:rsidRPr="00CB0743">
        <w:rPr>
          <w:noProof/>
          <w:sz w:val="26"/>
          <w:szCs w:val="26"/>
          <w:lang w:val="vi-VN"/>
        </w:rPr>
        <w:t>Tính phân bố cửa hàng</w:t>
      </w:r>
      <w:r w:rsidRPr="00CB0743">
        <w:rPr>
          <w:noProof/>
          <w:sz w:val="26"/>
          <w:szCs w:val="26"/>
        </w:rPr>
        <w:t xml:space="preserve"> xăng dầu</w:t>
      </w:r>
      <w:r w:rsidRPr="00CB0743">
        <w:rPr>
          <w:noProof/>
          <w:sz w:val="26"/>
          <w:szCs w:val="26"/>
          <w:lang w:val="vi-VN"/>
        </w:rPr>
        <w:t xml:space="preserve"> </w:t>
      </w:r>
      <w:r w:rsidRPr="00CB0743">
        <w:rPr>
          <w:noProof/>
          <w:sz w:val="26"/>
          <w:szCs w:val="26"/>
        </w:rPr>
        <w:t>dọc</w:t>
      </w:r>
      <w:r w:rsidR="00033278" w:rsidRPr="00CB0743">
        <w:rPr>
          <w:noProof/>
          <w:sz w:val="26"/>
          <w:szCs w:val="26"/>
          <w:lang w:val="vi-VN"/>
        </w:rPr>
        <w:t xml:space="preserve"> QL.19, QL.19C và QL.25</w:t>
      </w:r>
      <w:r w:rsidRPr="00CB0743">
        <w:rPr>
          <w:noProof/>
          <w:sz w:val="26"/>
          <w:szCs w:val="26"/>
          <w:lang w:val="vi-VN"/>
        </w:rPr>
        <w:t xml:space="preserve"> </w:t>
      </w:r>
      <w:bookmarkStart w:id="208" w:name="_Toc225936621"/>
      <w:r w:rsidRPr="00CB0743">
        <w:rPr>
          <w:noProof/>
          <w:sz w:val="26"/>
          <w:szCs w:val="26"/>
        </w:rPr>
        <w:t>c</w:t>
      </w:r>
      <w:r w:rsidRPr="00CB0743">
        <w:rPr>
          <w:noProof/>
          <w:sz w:val="26"/>
          <w:szCs w:val="26"/>
          <w:lang w:val="vi-VN"/>
        </w:rPr>
        <w:t xml:space="preserve">ăn cứ </w:t>
      </w:r>
      <w:r w:rsidRPr="00CB0743">
        <w:rPr>
          <w:noProof/>
          <w:sz w:val="26"/>
          <w:szCs w:val="26"/>
        </w:rPr>
        <w:t xml:space="preserve">theo </w:t>
      </w:r>
      <w:r w:rsidRPr="00CB0743">
        <w:rPr>
          <w:noProof/>
          <w:sz w:val="26"/>
          <w:szCs w:val="26"/>
          <w:lang w:val="vi-VN"/>
        </w:rPr>
        <w:t>Thông tư s</w:t>
      </w:r>
      <w:r w:rsidRPr="00CB0743">
        <w:rPr>
          <w:sz w:val="26"/>
          <w:szCs w:val="26"/>
          <w:lang w:val="vi-VN"/>
        </w:rPr>
        <w:t>ố 50/2015/TT-BGTVT</w:t>
      </w:r>
      <w:r w:rsidRPr="00CB0743">
        <w:rPr>
          <w:noProof/>
          <w:sz w:val="26"/>
          <w:szCs w:val="26"/>
          <w:lang w:val="vi-VN"/>
        </w:rPr>
        <w:t xml:space="preserve"> </w:t>
      </w:r>
      <w:r w:rsidRPr="00CB0743">
        <w:rPr>
          <w:iCs/>
          <w:sz w:val="26"/>
          <w:szCs w:val="26"/>
          <w:lang w:val="vi-VN"/>
        </w:rPr>
        <w:t xml:space="preserve">ngày 23 tháng 9 năm 2015 của Bộ Giao thông vận tải hướng dẫn thực hiện một số điều của Nghị định số 11/2010/NĐ-GP ngày 24 tháng 02 năm 2010 của Chính phủ quy định về quản lý và bảo vệ kết cấu hạ tầng giao thông đường bộ và </w:t>
      </w:r>
      <w:r w:rsidRPr="00CB0743">
        <w:rPr>
          <w:noProof/>
          <w:sz w:val="26"/>
          <w:szCs w:val="26"/>
          <w:lang w:val="vi-VN"/>
        </w:rPr>
        <w:t xml:space="preserve">thực trạng CHXD </w:t>
      </w:r>
      <w:r w:rsidRPr="00CB0743">
        <w:rPr>
          <w:noProof/>
          <w:sz w:val="26"/>
          <w:szCs w:val="26"/>
        </w:rPr>
        <w:t>dọc</w:t>
      </w:r>
      <w:r w:rsidRPr="00CB0743">
        <w:rPr>
          <w:noProof/>
          <w:sz w:val="26"/>
          <w:szCs w:val="26"/>
          <w:lang w:val="vi-VN"/>
        </w:rPr>
        <w:t xml:space="preserve"> tuyến đường, chỉ tính bổ sung thêm CHXD tại các khu vực có nhu cầu (khu dân cư, khu đô thị mới…) tuân thủ đúng quy định về khoảng cách giữa 2 CHXD hiện có về hai phía trước và sau nhưng có xét đến đặc thù của mỗi vị trí dự kiến xây dựng để có tính khả thi. Khi phân loại CHXD cũng xem xét thêm khoảng cách giữa các loại CH: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CHXD loại III khoảng cách đến các CHXD khác (cả loại I, II) khu vực ngoài đô thị: </w:t>
      </w:r>
      <w:r w:rsidRPr="00CB0743">
        <w:rPr>
          <w:sz w:val="26"/>
          <w:szCs w:val="26"/>
          <w:lang w:val="vi-VN"/>
        </w:rPr>
        <w:t xml:space="preserve">đối với đường có dải phân cách giữa, khoảng cách giữa hai cửa hàng xăng dầu liền kề cùng phía dọc theo mỗi bên không nhỏ hơn 6 km; đối với tuyến đường không có </w:t>
      </w:r>
      <w:r w:rsidRPr="00CB0743">
        <w:rPr>
          <w:sz w:val="26"/>
          <w:szCs w:val="26"/>
          <w:lang w:val="vi-VN"/>
        </w:rPr>
        <w:lastRenderedPageBreak/>
        <w:t>dải phân cách giữa, khoảng cách giữa hai cửa hàng xăng dầu liền kề dọc theo mỗi bên không nhỏ hơn 12 km</w:t>
      </w:r>
      <w:r w:rsidRPr="00CB0743">
        <w:rPr>
          <w:noProof/>
          <w:sz w:val="26"/>
          <w:szCs w:val="26"/>
          <w:lang w:val="vi-VN"/>
        </w:rPr>
        <w:t xml:space="preserve">, trong đô thị: </w:t>
      </w:r>
      <w:r w:rsidRPr="00CB0743">
        <w:rPr>
          <w:sz w:val="26"/>
          <w:szCs w:val="26"/>
          <w:lang w:val="vi-VN"/>
        </w:rPr>
        <w:t xml:space="preserve">đối với tuyến đường có dải phân cách giữa, khoảng cách giữa hai cửa hàng xăng dầu liền kề cùng phía dọc theo mỗi bên không nhỏ hơn 1 km; đối với tuyến đường không có dải phân cách giữa, khoảng cách giữa hai cửa hàng xăng dầu liền kề dọc theo mỗi bên </w:t>
      </w:r>
      <w:r w:rsidRPr="00CB0743">
        <w:rPr>
          <w:noProof/>
          <w:sz w:val="26"/>
          <w:szCs w:val="26"/>
          <w:lang w:val="vi-VN"/>
        </w:rPr>
        <w:t>không nhỏ hơn 2 km (tính về một phía của tuyến đường). Đối với CHXD ngoài đô thị so với CHXD trong đô thị có thể ngoại suy 1km đường đô thị quy đổi 6 km đường ngoài đô thị.</w:t>
      </w:r>
      <w:r w:rsidRPr="00CB0743">
        <w:rPr>
          <w:noProof/>
          <w:sz w:val="26"/>
          <w:szCs w:val="26"/>
        </w:rPr>
        <w:t xml:space="preserve"> </w:t>
      </w:r>
      <w:r w:rsidRPr="00CB0743">
        <w:rPr>
          <w:noProof/>
          <w:sz w:val="26"/>
          <w:szCs w:val="26"/>
          <w:lang w:val="vi-VN"/>
        </w:rPr>
        <w:t>Phương pháp này có ưu điểm là phục vụ được cả 2 mục tiêu: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Cung cấp nhiên liệu và các dịch vụ thương mại khác cho các phương tiện giao thông trên quốc lộ;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Cung cấp nhiên liệu và các dịch vụ thương mại khác cho nhu cầu của các khu dân cư có quốc lộ đi qua.</w:t>
      </w:r>
    </w:p>
    <w:p w:rsidR="00EF6E1C" w:rsidRPr="00CB0743" w:rsidRDefault="00DD45F3" w:rsidP="00DB5BEC">
      <w:pPr>
        <w:spacing w:line="360" w:lineRule="auto"/>
        <w:ind w:firstLine="284"/>
        <w:jc w:val="both"/>
        <w:rPr>
          <w:noProof/>
          <w:sz w:val="26"/>
          <w:szCs w:val="26"/>
          <w:lang w:val="vi-VN"/>
        </w:rPr>
      </w:pPr>
      <w:r w:rsidRPr="00CB0743">
        <w:rPr>
          <w:noProof/>
          <w:sz w:val="26"/>
          <w:szCs w:val="26"/>
          <w:lang w:val="vi-VN"/>
        </w:rPr>
        <w:t>Theo phương án này phải chọn khoảng cách giữa các cửa hàng xăng dầu tối thiểu theo quy đinh: trong đô thị không nhỏ hơn 1 Km và ngoài đô thị không nhỏ hơn 6 Km (tín</w:t>
      </w:r>
      <w:r w:rsidR="00320707" w:rsidRPr="00CB0743">
        <w:rPr>
          <w:noProof/>
          <w:sz w:val="26"/>
          <w:szCs w:val="26"/>
          <w:lang w:val="vi-VN"/>
        </w:rPr>
        <w:t>h về một phía của tuyến đường).</w:t>
      </w:r>
    </w:p>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Theo tiêu </w:t>
      </w:r>
      <w:r w:rsidR="00EB61EC" w:rsidRPr="00CB0743">
        <w:rPr>
          <w:noProof/>
          <w:sz w:val="26"/>
          <w:szCs w:val="26"/>
          <w:lang w:val="vi-VN"/>
        </w:rPr>
        <w:t>chí này, số lượng CHXD dọc các quốc lộ</w:t>
      </w:r>
      <w:r w:rsidRPr="00CB0743">
        <w:rPr>
          <w:noProof/>
          <w:sz w:val="26"/>
          <w:szCs w:val="26"/>
          <w:lang w:val="vi-VN"/>
        </w:rPr>
        <w:t xml:space="preserve"> có thể tính tối đa như sau:</w:t>
      </w:r>
    </w:p>
    <w:p w:rsidR="008D14FF" w:rsidRPr="00CB0743" w:rsidRDefault="00E64960" w:rsidP="00DB5BEC">
      <w:pPr>
        <w:spacing w:line="360" w:lineRule="auto"/>
        <w:jc w:val="both"/>
        <w:rPr>
          <w:b/>
          <w:i/>
          <w:noProof/>
          <w:sz w:val="26"/>
          <w:szCs w:val="26"/>
        </w:rPr>
      </w:pPr>
      <w:r w:rsidRPr="00CB0743">
        <w:rPr>
          <w:b/>
          <w:i/>
          <w:noProof/>
          <w:sz w:val="26"/>
          <w:szCs w:val="26"/>
        </w:rPr>
        <w:t>* Quốc lộ 19</w:t>
      </w:r>
    </w:p>
    <w:tbl>
      <w:tblPr>
        <w:tblW w:w="9469" w:type="dxa"/>
        <w:jc w:val="center"/>
        <w:tblLayout w:type="fixed"/>
        <w:tblLook w:val="04A0"/>
      </w:tblPr>
      <w:tblGrid>
        <w:gridCol w:w="803"/>
        <w:gridCol w:w="1891"/>
        <w:gridCol w:w="845"/>
        <w:gridCol w:w="873"/>
        <w:gridCol w:w="1230"/>
        <w:gridCol w:w="1134"/>
        <w:gridCol w:w="850"/>
        <w:gridCol w:w="851"/>
        <w:gridCol w:w="992"/>
      </w:tblGrid>
      <w:tr w:rsidR="00DD45F3" w:rsidRPr="00CB0743" w:rsidTr="00CC0F01">
        <w:trPr>
          <w:trHeight w:val="315"/>
          <w:tblHeader/>
          <w:jc w:val="center"/>
        </w:trPr>
        <w:tc>
          <w:tcPr>
            <w:tcW w:w="8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TT</w:t>
            </w:r>
          </w:p>
        </w:tc>
        <w:tc>
          <w:tcPr>
            <w:tcW w:w="18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Địa phương</w:t>
            </w:r>
          </w:p>
        </w:tc>
        <w:tc>
          <w:tcPr>
            <w:tcW w:w="8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Số CH hiện có</w:t>
            </w:r>
          </w:p>
        </w:tc>
        <w:tc>
          <w:tcPr>
            <w:tcW w:w="3237" w:type="dxa"/>
            <w:gridSpan w:val="3"/>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8D14FF" w:rsidP="00CC0F01">
            <w:pPr>
              <w:spacing w:line="360" w:lineRule="auto"/>
              <w:jc w:val="center"/>
              <w:rPr>
                <w:b/>
                <w:noProof/>
                <w:sz w:val="26"/>
                <w:szCs w:val="26"/>
                <w:lang w:val="vi-VN" w:eastAsia="en-GB"/>
              </w:rPr>
            </w:pPr>
            <w:r w:rsidRPr="00CB0743">
              <w:rPr>
                <w:b/>
                <w:noProof/>
                <w:sz w:val="26"/>
                <w:szCs w:val="26"/>
                <w:lang w:val="vi-VN" w:eastAsia="en-GB"/>
              </w:rPr>
              <w:t>Chiều dài đoạn tuyến QL.19</w:t>
            </w:r>
            <w:r w:rsidR="00DD45F3" w:rsidRPr="00CB0743">
              <w:rPr>
                <w:b/>
                <w:noProof/>
                <w:sz w:val="26"/>
                <w:szCs w:val="26"/>
                <w:lang w:val="vi-VN" w:eastAsia="en-GB"/>
              </w:rPr>
              <w:t xml:space="preserve"> (km)</w:t>
            </w:r>
          </w:p>
        </w:tc>
        <w:tc>
          <w:tcPr>
            <w:tcW w:w="2693" w:type="dxa"/>
            <w:gridSpan w:val="3"/>
            <w:tcBorders>
              <w:top w:val="single" w:sz="4" w:space="0" w:color="auto"/>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Số CH tối đa (tính cả 2 phía)</w:t>
            </w:r>
          </w:p>
        </w:tc>
      </w:tr>
      <w:tr w:rsidR="00DD45F3" w:rsidRPr="00CB0743" w:rsidTr="00CC0F01">
        <w:trPr>
          <w:trHeight w:val="315"/>
          <w:tblHeader/>
          <w:jc w:val="center"/>
        </w:trPr>
        <w:tc>
          <w:tcPr>
            <w:tcW w:w="803"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1891"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845"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873"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Tổng</w:t>
            </w:r>
          </w:p>
          <w:p w:rsidR="006925A5" w:rsidRPr="00CB0743" w:rsidRDefault="006925A5" w:rsidP="00CC0F01">
            <w:pPr>
              <w:spacing w:line="360" w:lineRule="auto"/>
              <w:jc w:val="center"/>
              <w:rPr>
                <w:b/>
                <w:noProof/>
                <w:sz w:val="26"/>
                <w:szCs w:val="26"/>
                <w:lang w:val="en-GB" w:eastAsia="en-GB"/>
              </w:rPr>
            </w:pPr>
            <w:r w:rsidRPr="00CB0743">
              <w:rPr>
                <w:b/>
                <w:noProof/>
                <w:sz w:val="26"/>
                <w:szCs w:val="26"/>
                <w:lang w:val="en-GB" w:eastAsia="en-GB"/>
              </w:rPr>
              <w:t>Km</w:t>
            </w:r>
          </w:p>
        </w:tc>
        <w:tc>
          <w:tcPr>
            <w:tcW w:w="1230" w:type="dxa"/>
            <w:tcBorders>
              <w:top w:val="nil"/>
              <w:left w:val="nil"/>
              <w:bottom w:val="single" w:sz="4" w:space="0" w:color="auto"/>
              <w:right w:val="single" w:sz="4" w:space="0" w:color="auto"/>
            </w:tcBorders>
            <w:shd w:val="clear" w:color="auto" w:fill="auto"/>
            <w:vAlign w:val="center"/>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Ngoại đô</w:t>
            </w:r>
          </w:p>
        </w:tc>
        <w:tc>
          <w:tcPr>
            <w:tcW w:w="850"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Tổng</w:t>
            </w:r>
          </w:p>
        </w:tc>
        <w:tc>
          <w:tcPr>
            <w:tcW w:w="85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992"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Ngoại đô</w:t>
            </w:r>
          </w:p>
        </w:tc>
      </w:tr>
      <w:tr w:rsidR="00DD45F3" w:rsidRPr="00CB0743" w:rsidTr="00CC0F01">
        <w:trPr>
          <w:trHeight w:val="315"/>
          <w:jc w:val="center"/>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noProof/>
                <w:sz w:val="26"/>
                <w:szCs w:val="26"/>
                <w:lang w:val="vi-VN" w:eastAsia="en-GB"/>
              </w:rPr>
            </w:pPr>
            <w:r w:rsidRPr="00CB0743">
              <w:rPr>
                <w:noProof/>
                <w:sz w:val="26"/>
                <w:szCs w:val="26"/>
                <w:lang w:val="vi-VN" w:eastAsia="en-GB"/>
              </w:rPr>
              <w:t>1</w:t>
            </w:r>
          </w:p>
        </w:tc>
        <w:tc>
          <w:tcPr>
            <w:tcW w:w="1891" w:type="dxa"/>
            <w:tcBorders>
              <w:top w:val="nil"/>
              <w:left w:val="nil"/>
              <w:bottom w:val="single" w:sz="4" w:space="0" w:color="auto"/>
              <w:right w:val="single" w:sz="4" w:space="0" w:color="auto"/>
            </w:tcBorders>
            <w:shd w:val="clear" w:color="auto" w:fill="auto"/>
            <w:vAlign w:val="center"/>
          </w:tcPr>
          <w:p w:rsidR="00DD45F3" w:rsidRPr="00CB0743" w:rsidRDefault="008D14FF" w:rsidP="00CC0F01">
            <w:pPr>
              <w:spacing w:line="360" w:lineRule="auto"/>
              <w:jc w:val="center"/>
              <w:rPr>
                <w:noProof/>
                <w:sz w:val="26"/>
                <w:szCs w:val="26"/>
                <w:lang w:val="vi-VN" w:eastAsia="en-GB"/>
              </w:rPr>
            </w:pPr>
            <w:r w:rsidRPr="00CB0743">
              <w:rPr>
                <w:b/>
                <w:noProof/>
                <w:sz w:val="26"/>
                <w:szCs w:val="26"/>
                <w:lang w:val="vi-VN"/>
              </w:rPr>
              <w:t>Bình Định</w:t>
            </w:r>
            <w:r w:rsidR="00DD45F3" w:rsidRPr="00CB0743">
              <w:rPr>
                <w:noProof/>
                <w:sz w:val="26"/>
                <w:szCs w:val="26"/>
                <w:lang w:val="vi-VN"/>
              </w:rPr>
              <w:t xml:space="preserve"> (</w:t>
            </w:r>
            <w:r w:rsidR="0008113B" w:rsidRPr="00CB0743">
              <w:rPr>
                <w:noProof/>
                <w:sz w:val="26"/>
                <w:szCs w:val="26"/>
                <w:lang w:val="en-GB"/>
              </w:rPr>
              <w:t xml:space="preserve">Cảng </w:t>
            </w:r>
            <w:r w:rsidRPr="00CB0743">
              <w:rPr>
                <w:noProof/>
                <w:sz w:val="26"/>
                <w:szCs w:val="26"/>
                <w:lang w:val="en-GB"/>
              </w:rPr>
              <w:t>Quy Nhơn-Đèo An Khê</w:t>
            </w:r>
            <w:r w:rsidR="00DD45F3" w:rsidRPr="00CB0743">
              <w:rPr>
                <w:noProof/>
                <w:sz w:val="26"/>
                <w:szCs w:val="26"/>
                <w:lang w:val="vi-VN"/>
              </w:rPr>
              <w:t>)</w:t>
            </w:r>
          </w:p>
        </w:tc>
        <w:tc>
          <w:tcPr>
            <w:tcW w:w="845" w:type="dxa"/>
            <w:tcBorders>
              <w:top w:val="nil"/>
              <w:left w:val="nil"/>
              <w:bottom w:val="single" w:sz="4" w:space="0" w:color="auto"/>
              <w:right w:val="single" w:sz="4" w:space="0" w:color="auto"/>
            </w:tcBorders>
            <w:shd w:val="clear" w:color="auto" w:fill="auto"/>
            <w:vAlign w:val="center"/>
          </w:tcPr>
          <w:p w:rsidR="00DD45F3" w:rsidRPr="00CB0743" w:rsidRDefault="000E43C3" w:rsidP="00CC0F01">
            <w:pPr>
              <w:spacing w:line="360" w:lineRule="auto"/>
              <w:jc w:val="center"/>
              <w:rPr>
                <w:b/>
                <w:noProof/>
                <w:sz w:val="26"/>
                <w:szCs w:val="26"/>
                <w:lang w:val="en-GB" w:eastAsia="en-GB"/>
              </w:rPr>
            </w:pPr>
            <w:r w:rsidRPr="00CB0743">
              <w:rPr>
                <w:b/>
                <w:noProof/>
                <w:sz w:val="26"/>
                <w:szCs w:val="26"/>
                <w:lang w:val="en-GB" w:eastAsia="en-GB"/>
              </w:rPr>
              <w:t>28</w:t>
            </w:r>
          </w:p>
        </w:tc>
        <w:tc>
          <w:tcPr>
            <w:tcW w:w="873" w:type="dxa"/>
            <w:tcBorders>
              <w:top w:val="nil"/>
              <w:left w:val="nil"/>
              <w:bottom w:val="single" w:sz="4" w:space="0" w:color="auto"/>
              <w:right w:val="single" w:sz="4" w:space="0" w:color="auto"/>
            </w:tcBorders>
            <w:shd w:val="clear" w:color="auto" w:fill="auto"/>
            <w:noWrap/>
            <w:vAlign w:val="center"/>
          </w:tcPr>
          <w:p w:rsidR="00DD45F3" w:rsidRPr="00CB0743" w:rsidRDefault="00382E88" w:rsidP="00CC0F01">
            <w:pPr>
              <w:spacing w:line="360" w:lineRule="auto"/>
              <w:jc w:val="center"/>
              <w:rPr>
                <w:b/>
                <w:noProof/>
                <w:sz w:val="26"/>
                <w:szCs w:val="26"/>
                <w:lang w:val="vi-VN" w:eastAsia="en-GB"/>
              </w:rPr>
            </w:pPr>
            <w:r w:rsidRPr="00CB0743">
              <w:rPr>
                <w:b/>
                <w:noProof/>
                <w:sz w:val="26"/>
                <w:szCs w:val="26"/>
                <w:lang w:val="vi-VN" w:eastAsia="en-GB"/>
              </w:rPr>
              <w:t>67</w:t>
            </w:r>
          </w:p>
        </w:tc>
        <w:tc>
          <w:tcPr>
            <w:tcW w:w="1230" w:type="dxa"/>
            <w:tcBorders>
              <w:top w:val="nil"/>
              <w:left w:val="nil"/>
              <w:bottom w:val="single" w:sz="4" w:space="0" w:color="auto"/>
              <w:right w:val="single" w:sz="4" w:space="0" w:color="auto"/>
            </w:tcBorders>
            <w:shd w:val="clear" w:color="auto" w:fill="auto"/>
            <w:vAlign w:val="center"/>
          </w:tcPr>
          <w:p w:rsidR="00674314" w:rsidRPr="00CB0743" w:rsidRDefault="00DD45F3" w:rsidP="00CC0F01">
            <w:pPr>
              <w:spacing w:line="360" w:lineRule="auto"/>
              <w:jc w:val="center"/>
              <w:rPr>
                <w:b/>
                <w:noProof/>
                <w:sz w:val="26"/>
                <w:szCs w:val="26"/>
                <w:lang w:eastAsia="en-GB"/>
              </w:rPr>
            </w:pPr>
            <w:r w:rsidRPr="00CB0743">
              <w:rPr>
                <w:b/>
                <w:noProof/>
                <w:sz w:val="26"/>
                <w:szCs w:val="26"/>
                <w:lang w:eastAsia="en-GB"/>
              </w:rPr>
              <w:t>Khoảng</w:t>
            </w:r>
          </w:p>
          <w:p w:rsidR="00DD45F3" w:rsidRPr="00CB0743" w:rsidRDefault="00674314" w:rsidP="00CC0F01">
            <w:pPr>
              <w:spacing w:line="360" w:lineRule="auto"/>
              <w:jc w:val="center"/>
              <w:rPr>
                <w:b/>
                <w:noProof/>
                <w:sz w:val="26"/>
                <w:szCs w:val="26"/>
                <w:lang w:val="vi-VN" w:eastAsia="en-GB"/>
              </w:rPr>
            </w:pPr>
            <w:r w:rsidRPr="00CB0743">
              <w:rPr>
                <w:b/>
                <w:noProof/>
                <w:sz w:val="26"/>
                <w:szCs w:val="26"/>
                <w:lang w:eastAsia="en-GB"/>
              </w:rPr>
              <w:t>11</w:t>
            </w:r>
          </w:p>
        </w:tc>
        <w:tc>
          <w:tcPr>
            <w:tcW w:w="1134" w:type="dxa"/>
            <w:tcBorders>
              <w:top w:val="nil"/>
              <w:left w:val="nil"/>
              <w:bottom w:val="single" w:sz="4" w:space="0" w:color="auto"/>
              <w:right w:val="single" w:sz="4" w:space="0" w:color="auto"/>
            </w:tcBorders>
            <w:shd w:val="clear" w:color="auto" w:fill="auto"/>
            <w:noWrap/>
            <w:vAlign w:val="center"/>
          </w:tcPr>
          <w:p w:rsidR="00674314" w:rsidRPr="00CB0743" w:rsidRDefault="00DD45F3" w:rsidP="00CC0F01">
            <w:pPr>
              <w:spacing w:line="360" w:lineRule="auto"/>
              <w:jc w:val="center"/>
              <w:rPr>
                <w:b/>
                <w:noProof/>
                <w:sz w:val="26"/>
                <w:szCs w:val="26"/>
                <w:lang w:eastAsia="en-GB"/>
              </w:rPr>
            </w:pPr>
            <w:r w:rsidRPr="00CB0743">
              <w:rPr>
                <w:b/>
                <w:noProof/>
                <w:sz w:val="26"/>
                <w:szCs w:val="26"/>
                <w:lang w:eastAsia="en-GB"/>
              </w:rPr>
              <w:t>Khoảng</w:t>
            </w:r>
          </w:p>
          <w:p w:rsidR="00DD45F3" w:rsidRPr="00CB0743" w:rsidRDefault="001240BC" w:rsidP="00CC0F01">
            <w:pPr>
              <w:spacing w:line="360" w:lineRule="auto"/>
              <w:jc w:val="center"/>
              <w:rPr>
                <w:b/>
                <w:noProof/>
                <w:sz w:val="26"/>
                <w:szCs w:val="26"/>
                <w:lang w:val="vi-VN" w:eastAsia="en-GB"/>
              </w:rPr>
            </w:pPr>
            <w:r w:rsidRPr="00CB0743">
              <w:rPr>
                <w:b/>
                <w:noProof/>
                <w:sz w:val="26"/>
                <w:szCs w:val="26"/>
                <w:lang w:eastAsia="en-GB"/>
              </w:rPr>
              <w:t>56</w:t>
            </w:r>
          </w:p>
        </w:tc>
        <w:tc>
          <w:tcPr>
            <w:tcW w:w="850" w:type="dxa"/>
            <w:tcBorders>
              <w:top w:val="nil"/>
              <w:left w:val="nil"/>
              <w:bottom w:val="single" w:sz="4" w:space="0" w:color="auto"/>
              <w:right w:val="single" w:sz="4" w:space="0" w:color="auto"/>
            </w:tcBorders>
            <w:shd w:val="clear" w:color="auto" w:fill="auto"/>
            <w:noWrap/>
            <w:vAlign w:val="center"/>
            <w:hideMark/>
          </w:tcPr>
          <w:p w:rsidR="00DD45F3" w:rsidRPr="00CB0743" w:rsidRDefault="001240BC" w:rsidP="00CC0F01">
            <w:pPr>
              <w:spacing w:line="360" w:lineRule="auto"/>
              <w:jc w:val="center"/>
              <w:rPr>
                <w:b/>
                <w:noProof/>
                <w:sz w:val="26"/>
                <w:szCs w:val="26"/>
                <w:lang w:eastAsia="en-GB"/>
              </w:rPr>
            </w:pPr>
            <w:r w:rsidRPr="00CB0743">
              <w:rPr>
                <w:b/>
                <w:noProof/>
                <w:sz w:val="26"/>
                <w:szCs w:val="26"/>
                <w:lang w:eastAsia="en-GB"/>
              </w:rPr>
              <w:t>31</w:t>
            </w:r>
          </w:p>
        </w:tc>
        <w:tc>
          <w:tcPr>
            <w:tcW w:w="851" w:type="dxa"/>
            <w:tcBorders>
              <w:top w:val="nil"/>
              <w:left w:val="nil"/>
              <w:bottom w:val="single" w:sz="4" w:space="0" w:color="auto"/>
              <w:right w:val="single" w:sz="4" w:space="0" w:color="auto"/>
            </w:tcBorders>
            <w:shd w:val="clear" w:color="auto" w:fill="auto"/>
            <w:noWrap/>
            <w:vAlign w:val="center"/>
            <w:hideMark/>
          </w:tcPr>
          <w:p w:rsidR="00DD45F3" w:rsidRPr="00CB0743" w:rsidRDefault="00D05702" w:rsidP="00CC0F01">
            <w:pPr>
              <w:spacing w:line="360" w:lineRule="auto"/>
              <w:jc w:val="center"/>
              <w:rPr>
                <w:b/>
                <w:noProof/>
                <w:sz w:val="26"/>
                <w:szCs w:val="26"/>
                <w:lang w:eastAsia="en-GB"/>
              </w:rPr>
            </w:pPr>
            <w:r w:rsidRPr="00CB0743">
              <w:rPr>
                <w:b/>
                <w:noProof/>
                <w:sz w:val="26"/>
                <w:szCs w:val="26"/>
                <w:lang w:eastAsia="en-GB"/>
              </w:rPr>
              <w:t>22</w:t>
            </w:r>
          </w:p>
        </w:tc>
        <w:tc>
          <w:tcPr>
            <w:tcW w:w="992" w:type="dxa"/>
            <w:tcBorders>
              <w:top w:val="nil"/>
              <w:left w:val="nil"/>
              <w:bottom w:val="single" w:sz="4" w:space="0" w:color="auto"/>
              <w:right w:val="single" w:sz="4" w:space="0" w:color="auto"/>
            </w:tcBorders>
            <w:shd w:val="clear" w:color="auto" w:fill="auto"/>
            <w:noWrap/>
            <w:vAlign w:val="center"/>
            <w:hideMark/>
          </w:tcPr>
          <w:p w:rsidR="00DD45F3" w:rsidRPr="00CB0743" w:rsidRDefault="001240BC" w:rsidP="00CC0F01">
            <w:pPr>
              <w:spacing w:line="360" w:lineRule="auto"/>
              <w:jc w:val="center"/>
              <w:rPr>
                <w:b/>
                <w:noProof/>
                <w:sz w:val="26"/>
                <w:szCs w:val="26"/>
                <w:lang w:eastAsia="en-GB"/>
              </w:rPr>
            </w:pPr>
            <w:r w:rsidRPr="00CB0743">
              <w:rPr>
                <w:b/>
                <w:noProof/>
                <w:sz w:val="26"/>
                <w:szCs w:val="26"/>
                <w:lang w:eastAsia="en-GB"/>
              </w:rPr>
              <w:t>9</w:t>
            </w:r>
          </w:p>
        </w:tc>
      </w:tr>
      <w:tr w:rsidR="00DD45F3" w:rsidRPr="00CB0743" w:rsidTr="00CC0F01">
        <w:trPr>
          <w:trHeight w:val="315"/>
          <w:jc w:val="center"/>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noProof/>
                <w:sz w:val="26"/>
                <w:szCs w:val="26"/>
                <w:lang w:val="vi-VN" w:eastAsia="en-GB"/>
              </w:rPr>
            </w:pPr>
            <w:r w:rsidRPr="00CB0743">
              <w:rPr>
                <w:noProof/>
                <w:sz w:val="26"/>
                <w:szCs w:val="26"/>
                <w:lang w:val="vi-VN" w:eastAsia="en-GB"/>
              </w:rPr>
              <w:t>2</w:t>
            </w:r>
          </w:p>
        </w:tc>
        <w:tc>
          <w:tcPr>
            <w:tcW w:w="1891" w:type="dxa"/>
            <w:tcBorders>
              <w:top w:val="nil"/>
              <w:left w:val="nil"/>
              <w:bottom w:val="single" w:sz="4" w:space="0" w:color="auto"/>
              <w:right w:val="single" w:sz="4" w:space="0" w:color="auto"/>
            </w:tcBorders>
            <w:shd w:val="clear" w:color="auto" w:fill="auto"/>
            <w:vAlign w:val="center"/>
          </w:tcPr>
          <w:p w:rsidR="00DD45F3" w:rsidRPr="00CB0743" w:rsidRDefault="008D14FF" w:rsidP="00CC0F01">
            <w:pPr>
              <w:spacing w:line="360" w:lineRule="auto"/>
              <w:jc w:val="center"/>
              <w:rPr>
                <w:b/>
                <w:noProof/>
                <w:sz w:val="26"/>
                <w:szCs w:val="26"/>
                <w:lang w:val="vi-VN" w:eastAsia="en-GB"/>
              </w:rPr>
            </w:pPr>
            <w:r w:rsidRPr="00CB0743">
              <w:rPr>
                <w:b/>
                <w:noProof/>
                <w:sz w:val="26"/>
                <w:szCs w:val="26"/>
              </w:rPr>
              <w:t>Gia Lai</w:t>
            </w:r>
          </w:p>
        </w:tc>
        <w:tc>
          <w:tcPr>
            <w:tcW w:w="845" w:type="dxa"/>
            <w:tcBorders>
              <w:top w:val="nil"/>
              <w:left w:val="nil"/>
              <w:bottom w:val="single" w:sz="4" w:space="0" w:color="auto"/>
              <w:right w:val="single" w:sz="4" w:space="0" w:color="auto"/>
            </w:tcBorders>
            <w:shd w:val="clear" w:color="auto" w:fill="auto"/>
            <w:vAlign w:val="center"/>
          </w:tcPr>
          <w:p w:rsidR="00DD45F3" w:rsidRPr="00CB0743" w:rsidRDefault="00EC6BD4" w:rsidP="00CC0F01">
            <w:pPr>
              <w:spacing w:line="360" w:lineRule="auto"/>
              <w:jc w:val="center"/>
              <w:rPr>
                <w:b/>
                <w:noProof/>
                <w:sz w:val="26"/>
                <w:szCs w:val="26"/>
                <w:lang w:val="en-GB" w:eastAsia="en-GB"/>
              </w:rPr>
            </w:pPr>
            <w:r w:rsidRPr="00CB0743">
              <w:rPr>
                <w:b/>
                <w:noProof/>
                <w:sz w:val="26"/>
                <w:szCs w:val="26"/>
                <w:lang w:val="en-GB" w:eastAsia="en-GB"/>
              </w:rPr>
              <w:t>71</w:t>
            </w:r>
          </w:p>
        </w:tc>
        <w:tc>
          <w:tcPr>
            <w:tcW w:w="873" w:type="dxa"/>
            <w:tcBorders>
              <w:top w:val="nil"/>
              <w:left w:val="nil"/>
              <w:bottom w:val="single" w:sz="4" w:space="0" w:color="auto"/>
              <w:right w:val="single" w:sz="4" w:space="0" w:color="auto"/>
            </w:tcBorders>
            <w:shd w:val="clear" w:color="auto" w:fill="auto"/>
            <w:noWrap/>
            <w:vAlign w:val="center"/>
          </w:tcPr>
          <w:p w:rsidR="00DD45F3" w:rsidRPr="00CB0743" w:rsidRDefault="006925A5" w:rsidP="00CC0F01">
            <w:pPr>
              <w:spacing w:line="360" w:lineRule="auto"/>
              <w:jc w:val="center"/>
              <w:rPr>
                <w:b/>
                <w:noProof/>
                <w:sz w:val="26"/>
                <w:szCs w:val="26"/>
                <w:lang w:val="en-GB" w:eastAsia="en-GB"/>
              </w:rPr>
            </w:pPr>
            <w:r w:rsidRPr="00CB0743">
              <w:rPr>
                <w:b/>
                <w:noProof/>
                <w:sz w:val="26"/>
                <w:szCs w:val="26"/>
                <w:lang w:val="en-GB" w:eastAsia="en-GB"/>
              </w:rPr>
              <w:t>1</w:t>
            </w:r>
            <w:r w:rsidR="00382E88" w:rsidRPr="00CB0743">
              <w:rPr>
                <w:b/>
                <w:noProof/>
                <w:sz w:val="26"/>
                <w:szCs w:val="26"/>
                <w:lang w:val="en-GB" w:eastAsia="en-GB"/>
              </w:rPr>
              <w:t>75</w:t>
            </w:r>
          </w:p>
        </w:tc>
        <w:tc>
          <w:tcPr>
            <w:tcW w:w="1230" w:type="dxa"/>
            <w:tcBorders>
              <w:top w:val="nil"/>
              <w:left w:val="nil"/>
              <w:bottom w:val="single" w:sz="4" w:space="0" w:color="auto"/>
              <w:right w:val="single" w:sz="4" w:space="0" w:color="auto"/>
            </w:tcBorders>
            <w:shd w:val="clear" w:color="auto" w:fill="auto"/>
            <w:vAlign w:val="center"/>
          </w:tcPr>
          <w:p w:rsidR="005F1F76" w:rsidRPr="00CB0743" w:rsidRDefault="00DD45F3" w:rsidP="00CC0F01">
            <w:pPr>
              <w:spacing w:line="360" w:lineRule="auto"/>
              <w:jc w:val="center"/>
              <w:rPr>
                <w:b/>
                <w:noProof/>
                <w:sz w:val="26"/>
                <w:szCs w:val="26"/>
                <w:lang w:eastAsia="en-GB"/>
              </w:rPr>
            </w:pPr>
            <w:r w:rsidRPr="00CB0743">
              <w:rPr>
                <w:b/>
                <w:noProof/>
                <w:sz w:val="26"/>
                <w:szCs w:val="26"/>
                <w:lang w:eastAsia="en-GB"/>
              </w:rPr>
              <w:t>Khoảng</w:t>
            </w:r>
          </w:p>
          <w:p w:rsidR="00DD45F3" w:rsidRPr="00CB0743" w:rsidRDefault="005F1F76" w:rsidP="00CC0F01">
            <w:pPr>
              <w:spacing w:line="360" w:lineRule="auto"/>
              <w:jc w:val="center"/>
              <w:rPr>
                <w:b/>
                <w:noProof/>
                <w:sz w:val="26"/>
                <w:szCs w:val="26"/>
                <w:lang w:val="vi-VN" w:eastAsia="en-GB"/>
              </w:rPr>
            </w:pPr>
            <w:r w:rsidRPr="00CB0743">
              <w:rPr>
                <w:b/>
                <w:noProof/>
                <w:sz w:val="26"/>
                <w:szCs w:val="26"/>
                <w:lang w:eastAsia="en-GB"/>
              </w:rPr>
              <w:t>17</w:t>
            </w:r>
          </w:p>
        </w:tc>
        <w:tc>
          <w:tcPr>
            <w:tcW w:w="1134" w:type="dxa"/>
            <w:tcBorders>
              <w:top w:val="nil"/>
              <w:left w:val="nil"/>
              <w:bottom w:val="single" w:sz="4" w:space="0" w:color="auto"/>
              <w:right w:val="single" w:sz="4" w:space="0" w:color="auto"/>
            </w:tcBorders>
            <w:shd w:val="clear" w:color="auto" w:fill="auto"/>
            <w:noWrap/>
            <w:vAlign w:val="center"/>
          </w:tcPr>
          <w:p w:rsidR="005F1F76" w:rsidRPr="00CB0743" w:rsidRDefault="00DD45F3" w:rsidP="00CC0F01">
            <w:pPr>
              <w:spacing w:line="360" w:lineRule="auto"/>
              <w:jc w:val="center"/>
              <w:rPr>
                <w:b/>
                <w:noProof/>
                <w:sz w:val="26"/>
                <w:szCs w:val="26"/>
                <w:lang w:eastAsia="en-GB"/>
              </w:rPr>
            </w:pPr>
            <w:r w:rsidRPr="00CB0743">
              <w:rPr>
                <w:b/>
                <w:noProof/>
                <w:sz w:val="26"/>
                <w:szCs w:val="26"/>
                <w:lang w:eastAsia="en-GB"/>
              </w:rPr>
              <w:t>Khoảng</w:t>
            </w:r>
          </w:p>
          <w:p w:rsidR="00DD45F3" w:rsidRPr="00CB0743" w:rsidRDefault="001240BC" w:rsidP="00CC0F01">
            <w:pPr>
              <w:spacing w:line="360" w:lineRule="auto"/>
              <w:jc w:val="center"/>
              <w:rPr>
                <w:b/>
                <w:noProof/>
                <w:sz w:val="26"/>
                <w:szCs w:val="26"/>
                <w:lang w:val="en-GB" w:eastAsia="en-GB"/>
              </w:rPr>
            </w:pPr>
            <w:r w:rsidRPr="00CB0743">
              <w:rPr>
                <w:b/>
                <w:noProof/>
                <w:sz w:val="26"/>
                <w:szCs w:val="26"/>
                <w:lang w:eastAsia="en-GB"/>
              </w:rPr>
              <w:t>158</w:t>
            </w:r>
          </w:p>
        </w:tc>
        <w:tc>
          <w:tcPr>
            <w:tcW w:w="850" w:type="dxa"/>
            <w:tcBorders>
              <w:top w:val="nil"/>
              <w:left w:val="nil"/>
              <w:bottom w:val="single" w:sz="4" w:space="0" w:color="auto"/>
              <w:right w:val="single" w:sz="4" w:space="0" w:color="auto"/>
            </w:tcBorders>
            <w:shd w:val="clear" w:color="auto" w:fill="auto"/>
            <w:noWrap/>
            <w:vAlign w:val="center"/>
          </w:tcPr>
          <w:p w:rsidR="00DD45F3" w:rsidRPr="00CB0743" w:rsidRDefault="001240BC" w:rsidP="00CC0F01">
            <w:pPr>
              <w:spacing w:line="360" w:lineRule="auto"/>
              <w:jc w:val="center"/>
              <w:rPr>
                <w:b/>
                <w:noProof/>
                <w:sz w:val="26"/>
                <w:szCs w:val="26"/>
                <w:lang w:eastAsia="en-GB"/>
              </w:rPr>
            </w:pPr>
            <w:r w:rsidRPr="00CB0743">
              <w:rPr>
                <w:b/>
                <w:noProof/>
                <w:sz w:val="26"/>
                <w:szCs w:val="26"/>
                <w:lang w:eastAsia="en-GB"/>
              </w:rPr>
              <w:t>60</w:t>
            </w:r>
          </w:p>
        </w:tc>
        <w:tc>
          <w:tcPr>
            <w:tcW w:w="851" w:type="dxa"/>
            <w:tcBorders>
              <w:top w:val="nil"/>
              <w:left w:val="nil"/>
              <w:bottom w:val="single" w:sz="4" w:space="0" w:color="auto"/>
              <w:right w:val="single" w:sz="4" w:space="0" w:color="auto"/>
            </w:tcBorders>
            <w:shd w:val="clear" w:color="auto" w:fill="auto"/>
            <w:noWrap/>
            <w:vAlign w:val="center"/>
          </w:tcPr>
          <w:p w:rsidR="00DD45F3" w:rsidRPr="00CB0743" w:rsidRDefault="001240BC" w:rsidP="00CC0F01">
            <w:pPr>
              <w:spacing w:line="360" w:lineRule="auto"/>
              <w:jc w:val="center"/>
              <w:rPr>
                <w:b/>
                <w:noProof/>
                <w:sz w:val="26"/>
                <w:szCs w:val="26"/>
                <w:lang w:eastAsia="en-GB"/>
              </w:rPr>
            </w:pPr>
            <w:r w:rsidRPr="00CB0743">
              <w:rPr>
                <w:b/>
                <w:noProof/>
                <w:sz w:val="26"/>
                <w:szCs w:val="26"/>
                <w:lang w:eastAsia="en-GB"/>
              </w:rPr>
              <w:t>34</w:t>
            </w:r>
          </w:p>
        </w:tc>
        <w:tc>
          <w:tcPr>
            <w:tcW w:w="992" w:type="dxa"/>
            <w:tcBorders>
              <w:top w:val="nil"/>
              <w:left w:val="nil"/>
              <w:bottom w:val="single" w:sz="4" w:space="0" w:color="auto"/>
              <w:right w:val="single" w:sz="4" w:space="0" w:color="auto"/>
            </w:tcBorders>
            <w:shd w:val="clear" w:color="auto" w:fill="auto"/>
            <w:noWrap/>
            <w:vAlign w:val="center"/>
          </w:tcPr>
          <w:p w:rsidR="00DD45F3" w:rsidRPr="00CB0743" w:rsidRDefault="001240BC" w:rsidP="00CC0F01">
            <w:pPr>
              <w:spacing w:line="360" w:lineRule="auto"/>
              <w:jc w:val="center"/>
              <w:rPr>
                <w:b/>
                <w:noProof/>
                <w:sz w:val="26"/>
                <w:szCs w:val="26"/>
                <w:lang w:eastAsia="en-GB"/>
              </w:rPr>
            </w:pPr>
            <w:r w:rsidRPr="00CB0743">
              <w:rPr>
                <w:b/>
                <w:noProof/>
                <w:sz w:val="26"/>
                <w:szCs w:val="26"/>
                <w:lang w:eastAsia="en-GB"/>
              </w:rPr>
              <w:t>26</w:t>
            </w:r>
          </w:p>
        </w:tc>
      </w:tr>
      <w:tr w:rsidR="00DD45F3" w:rsidRPr="00CB0743" w:rsidTr="00CC0F01">
        <w:trPr>
          <w:trHeight w:val="315"/>
          <w:jc w:val="center"/>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noProof/>
                <w:sz w:val="26"/>
                <w:szCs w:val="26"/>
                <w:lang w:eastAsia="en-GB"/>
              </w:rPr>
            </w:pPr>
            <w:r w:rsidRPr="00CB0743">
              <w:rPr>
                <w:noProof/>
                <w:sz w:val="26"/>
                <w:szCs w:val="26"/>
                <w:lang w:eastAsia="en-GB"/>
              </w:rPr>
              <w:t>a</w:t>
            </w:r>
          </w:p>
        </w:tc>
        <w:tc>
          <w:tcPr>
            <w:tcW w:w="1891" w:type="dxa"/>
            <w:tcBorders>
              <w:top w:val="nil"/>
              <w:left w:val="nil"/>
              <w:bottom w:val="single" w:sz="4" w:space="0" w:color="auto"/>
              <w:right w:val="single" w:sz="4" w:space="0" w:color="auto"/>
            </w:tcBorders>
            <w:shd w:val="clear" w:color="auto" w:fill="auto"/>
            <w:vAlign w:val="center"/>
          </w:tcPr>
          <w:p w:rsidR="00DD45F3" w:rsidRPr="00CB0743" w:rsidRDefault="008D14FF" w:rsidP="00CC0F01">
            <w:pPr>
              <w:spacing w:line="360" w:lineRule="auto"/>
              <w:jc w:val="center"/>
              <w:rPr>
                <w:noProof/>
                <w:sz w:val="26"/>
                <w:szCs w:val="26"/>
                <w:lang w:val="vi-VN" w:eastAsia="en-GB"/>
              </w:rPr>
            </w:pPr>
            <w:r w:rsidRPr="00CB0743">
              <w:rPr>
                <w:noProof/>
                <w:sz w:val="26"/>
                <w:szCs w:val="26"/>
              </w:rPr>
              <w:t>Đèo An Khê-Đường mòn HCM(Km68)</w:t>
            </w:r>
          </w:p>
        </w:tc>
        <w:tc>
          <w:tcPr>
            <w:tcW w:w="845" w:type="dxa"/>
            <w:tcBorders>
              <w:top w:val="nil"/>
              <w:left w:val="nil"/>
              <w:bottom w:val="single" w:sz="4" w:space="0" w:color="auto"/>
              <w:right w:val="single" w:sz="4" w:space="0" w:color="auto"/>
            </w:tcBorders>
            <w:shd w:val="clear" w:color="auto" w:fill="auto"/>
            <w:vAlign w:val="center"/>
          </w:tcPr>
          <w:p w:rsidR="00DD45F3" w:rsidRPr="00CB0743" w:rsidRDefault="00EC6BD4" w:rsidP="00CC0F01">
            <w:pPr>
              <w:spacing w:line="360" w:lineRule="auto"/>
              <w:jc w:val="center"/>
              <w:rPr>
                <w:noProof/>
                <w:sz w:val="26"/>
                <w:szCs w:val="26"/>
                <w:lang w:val="en-GB" w:eastAsia="en-GB"/>
              </w:rPr>
            </w:pPr>
            <w:r w:rsidRPr="00CB0743">
              <w:rPr>
                <w:noProof/>
                <w:sz w:val="26"/>
                <w:szCs w:val="26"/>
                <w:lang w:val="en-GB" w:eastAsia="en-GB"/>
              </w:rPr>
              <w:t>55</w:t>
            </w:r>
          </w:p>
        </w:tc>
        <w:tc>
          <w:tcPr>
            <w:tcW w:w="873"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val="en-GB" w:eastAsia="en-GB"/>
              </w:rPr>
            </w:pPr>
            <w:r w:rsidRPr="00CB0743">
              <w:rPr>
                <w:noProof/>
                <w:sz w:val="26"/>
                <w:szCs w:val="26"/>
                <w:lang w:val="en-GB" w:eastAsia="en-GB"/>
              </w:rPr>
              <w:t>99</w:t>
            </w:r>
          </w:p>
        </w:tc>
        <w:tc>
          <w:tcPr>
            <w:tcW w:w="1230" w:type="dxa"/>
            <w:tcBorders>
              <w:top w:val="nil"/>
              <w:left w:val="nil"/>
              <w:bottom w:val="single" w:sz="4" w:space="0" w:color="auto"/>
              <w:right w:val="single" w:sz="4" w:space="0" w:color="auto"/>
            </w:tcBorders>
            <w:shd w:val="clear" w:color="auto" w:fill="auto"/>
            <w:vAlign w:val="center"/>
          </w:tcPr>
          <w:p w:rsidR="005F1F76" w:rsidRPr="00CB0743" w:rsidRDefault="00DD45F3" w:rsidP="00CC0F01">
            <w:pPr>
              <w:spacing w:line="360" w:lineRule="auto"/>
              <w:jc w:val="center"/>
              <w:rPr>
                <w:noProof/>
                <w:sz w:val="26"/>
                <w:szCs w:val="26"/>
                <w:lang w:eastAsia="en-GB"/>
              </w:rPr>
            </w:pPr>
            <w:r w:rsidRPr="00CB0743">
              <w:rPr>
                <w:noProof/>
                <w:sz w:val="26"/>
                <w:szCs w:val="26"/>
                <w:lang w:eastAsia="en-GB"/>
              </w:rPr>
              <w:t>Khoảng</w:t>
            </w:r>
          </w:p>
          <w:p w:rsidR="00DD45F3" w:rsidRPr="00CB0743" w:rsidRDefault="005F1F76" w:rsidP="00CC0F01">
            <w:pPr>
              <w:spacing w:line="360" w:lineRule="auto"/>
              <w:jc w:val="center"/>
              <w:rPr>
                <w:noProof/>
                <w:sz w:val="26"/>
                <w:szCs w:val="26"/>
                <w:lang w:val="vi-VN" w:eastAsia="en-GB"/>
              </w:rPr>
            </w:pPr>
            <w:r w:rsidRPr="00CB0743">
              <w:rPr>
                <w:noProof/>
                <w:sz w:val="26"/>
                <w:szCs w:val="26"/>
                <w:lang w:eastAsia="en-GB"/>
              </w:rPr>
              <w:t>17</w:t>
            </w:r>
          </w:p>
        </w:tc>
        <w:tc>
          <w:tcPr>
            <w:tcW w:w="1134" w:type="dxa"/>
            <w:tcBorders>
              <w:top w:val="nil"/>
              <w:left w:val="nil"/>
              <w:bottom w:val="single" w:sz="4" w:space="0" w:color="auto"/>
              <w:right w:val="single" w:sz="4" w:space="0" w:color="auto"/>
            </w:tcBorders>
            <w:shd w:val="clear" w:color="auto" w:fill="auto"/>
            <w:noWrap/>
            <w:vAlign w:val="center"/>
            <w:hideMark/>
          </w:tcPr>
          <w:p w:rsidR="005F1F76" w:rsidRPr="00CB0743" w:rsidRDefault="00DD45F3" w:rsidP="00CC0F01">
            <w:pPr>
              <w:spacing w:line="360" w:lineRule="auto"/>
              <w:jc w:val="center"/>
              <w:rPr>
                <w:noProof/>
                <w:sz w:val="26"/>
                <w:szCs w:val="26"/>
                <w:lang w:eastAsia="en-GB"/>
              </w:rPr>
            </w:pPr>
            <w:r w:rsidRPr="00CB0743">
              <w:rPr>
                <w:noProof/>
                <w:sz w:val="26"/>
                <w:szCs w:val="26"/>
                <w:lang w:eastAsia="en-GB"/>
              </w:rPr>
              <w:t>Khoảng</w:t>
            </w:r>
          </w:p>
          <w:p w:rsidR="00DD45F3" w:rsidRPr="00CB0743" w:rsidRDefault="00B438BA" w:rsidP="00CC0F01">
            <w:pPr>
              <w:spacing w:line="360" w:lineRule="auto"/>
              <w:jc w:val="center"/>
              <w:rPr>
                <w:noProof/>
                <w:sz w:val="26"/>
                <w:szCs w:val="26"/>
                <w:lang w:val="vi-VN" w:eastAsia="en-GB"/>
              </w:rPr>
            </w:pPr>
            <w:r w:rsidRPr="00CB0743">
              <w:rPr>
                <w:noProof/>
                <w:sz w:val="26"/>
                <w:szCs w:val="26"/>
                <w:lang w:eastAsia="en-GB"/>
              </w:rPr>
              <w:t>82</w:t>
            </w:r>
          </w:p>
        </w:tc>
        <w:tc>
          <w:tcPr>
            <w:tcW w:w="850"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48</w:t>
            </w:r>
          </w:p>
        </w:tc>
        <w:tc>
          <w:tcPr>
            <w:tcW w:w="851"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34</w:t>
            </w:r>
          </w:p>
        </w:tc>
        <w:tc>
          <w:tcPr>
            <w:tcW w:w="992"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14</w:t>
            </w:r>
          </w:p>
        </w:tc>
      </w:tr>
      <w:tr w:rsidR="00DD45F3" w:rsidRPr="00CB0743" w:rsidTr="00CC0F01">
        <w:trPr>
          <w:trHeight w:val="630"/>
          <w:jc w:val="center"/>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noProof/>
                <w:sz w:val="26"/>
                <w:szCs w:val="26"/>
                <w:lang w:eastAsia="en-GB"/>
              </w:rPr>
            </w:pPr>
            <w:r w:rsidRPr="00CB0743">
              <w:rPr>
                <w:noProof/>
                <w:sz w:val="26"/>
                <w:szCs w:val="26"/>
                <w:lang w:eastAsia="en-GB"/>
              </w:rPr>
              <w:lastRenderedPageBreak/>
              <w:t>b</w:t>
            </w:r>
          </w:p>
        </w:tc>
        <w:tc>
          <w:tcPr>
            <w:tcW w:w="1891" w:type="dxa"/>
            <w:tcBorders>
              <w:top w:val="nil"/>
              <w:left w:val="nil"/>
              <w:bottom w:val="single" w:sz="4" w:space="0" w:color="auto"/>
              <w:right w:val="single" w:sz="4" w:space="0" w:color="auto"/>
            </w:tcBorders>
            <w:shd w:val="clear" w:color="auto" w:fill="auto"/>
            <w:vAlign w:val="center"/>
          </w:tcPr>
          <w:p w:rsidR="00DD45F3" w:rsidRPr="00CB0743" w:rsidRDefault="006925A5" w:rsidP="00CC0F01">
            <w:pPr>
              <w:spacing w:line="360" w:lineRule="auto"/>
              <w:jc w:val="center"/>
              <w:rPr>
                <w:noProof/>
                <w:sz w:val="26"/>
                <w:szCs w:val="26"/>
                <w:lang w:val="vi-VN" w:eastAsia="en-GB"/>
              </w:rPr>
            </w:pPr>
            <w:r w:rsidRPr="00CB0743">
              <w:rPr>
                <w:noProof/>
                <w:sz w:val="26"/>
                <w:szCs w:val="26"/>
              </w:rPr>
              <w:t>Đương mòn HCM(Km180)- Cửa khẩu Lệ Thanh</w:t>
            </w:r>
          </w:p>
        </w:tc>
        <w:tc>
          <w:tcPr>
            <w:tcW w:w="845" w:type="dxa"/>
            <w:tcBorders>
              <w:top w:val="nil"/>
              <w:left w:val="nil"/>
              <w:bottom w:val="single" w:sz="4" w:space="0" w:color="auto"/>
              <w:right w:val="single" w:sz="4" w:space="0" w:color="auto"/>
            </w:tcBorders>
            <w:shd w:val="clear" w:color="auto" w:fill="auto"/>
            <w:vAlign w:val="center"/>
          </w:tcPr>
          <w:p w:rsidR="00DD45F3" w:rsidRPr="00CB0743" w:rsidRDefault="00B438BA" w:rsidP="00CC0F01">
            <w:pPr>
              <w:spacing w:line="360" w:lineRule="auto"/>
              <w:jc w:val="center"/>
              <w:rPr>
                <w:noProof/>
                <w:sz w:val="26"/>
                <w:szCs w:val="26"/>
                <w:lang w:val="en-GB" w:eastAsia="en-GB"/>
              </w:rPr>
            </w:pPr>
            <w:r w:rsidRPr="00CB0743">
              <w:rPr>
                <w:noProof/>
                <w:sz w:val="26"/>
                <w:szCs w:val="26"/>
                <w:lang w:val="en-GB" w:eastAsia="en-GB"/>
              </w:rPr>
              <w:t>16</w:t>
            </w:r>
          </w:p>
        </w:tc>
        <w:tc>
          <w:tcPr>
            <w:tcW w:w="873"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val="en-GB" w:eastAsia="en-GB"/>
              </w:rPr>
            </w:pPr>
            <w:r w:rsidRPr="00CB0743">
              <w:rPr>
                <w:noProof/>
                <w:sz w:val="26"/>
                <w:szCs w:val="26"/>
                <w:lang w:val="en-GB" w:eastAsia="en-GB"/>
              </w:rPr>
              <w:t>76</w:t>
            </w:r>
          </w:p>
        </w:tc>
        <w:tc>
          <w:tcPr>
            <w:tcW w:w="1230" w:type="dxa"/>
            <w:tcBorders>
              <w:top w:val="nil"/>
              <w:left w:val="nil"/>
              <w:bottom w:val="single" w:sz="4" w:space="0" w:color="auto"/>
              <w:right w:val="single" w:sz="4" w:space="0" w:color="auto"/>
            </w:tcBorders>
            <w:shd w:val="clear" w:color="auto" w:fill="auto"/>
            <w:vAlign w:val="center"/>
          </w:tcPr>
          <w:p w:rsidR="00A506AE" w:rsidRPr="00CB0743" w:rsidRDefault="00DD45F3" w:rsidP="00CC0F01">
            <w:pPr>
              <w:spacing w:line="360" w:lineRule="auto"/>
              <w:jc w:val="center"/>
              <w:rPr>
                <w:noProof/>
                <w:sz w:val="26"/>
                <w:szCs w:val="26"/>
                <w:lang w:eastAsia="en-GB"/>
              </w:rPr>
            </w:pPr>
            <w:r w:rsidRPr="00CB0743">
              <w:rPr>
                <w:noProof/>
                <w:sz w:val="26"/>
                <w:szCs w:val="26"/>
                <w:lang w:eastAsia="en-GB"/>
              </w:rPr>
              <w:t>Khoảng</w:t>
            </w:r>
          </w:p>
          <w:p w:rsidR="00DD45F3" w:rsidRPr="00CB0743" w:rsidRDefault="00A506AE" w:rsidP="00CC0F01">
            <w:pPr>
              <w:spacing w:line="360" w:lineRule="auto"/>
              <w:jc w:val="center"/>
              <w:rPr>
                <w:noProof/>
                <w:sz w:val="26"/>
                <w:szCs w:val="26"/>
                <w:lang w:val="vi-VN" w:eastAsia="en-GB"/>
              </w:rPr>
            </w:pPr>
            <w:r w:rsidRPr="00CB0743">
              <w:rPr>
                <w:noProof/>
                <w:sz w:val="26"/>
                <w:szCs w:val="26"/>
                <w:lang w:eastAsia="en-GB"/>
              </w:rPr>
              <w:t>0</w:t>
            </w:r>
          </w:p>
        </w:tc>
        <w:tc>
          <w:tcPr>
            <w:tcW w:w="1134"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noProof/>
                <w:sz w:val="26"/>
                <w:szCs w:val="26"/>
                <w:lang w:val="vi-VN" w:eastAsia="en-GB"/>
              </w:rPr>
            </w:pPr>
            <w:r w:rsidRPr="00CB0743">
              <w:rPr>
                <w:noProof/>
                <w:sz w:val="26"/>
                <w:szCs w:val="26"/>
                <w:lang w:val="vi-VN" w:eastAsia="en-GB"/>
              </w:rPr>
              <w:t>Khoảng</w:t>
            </w:r>
          </w:p>
          <w:p w:rsidR="005F1F76" w:rsidRPr="00CB0743" w:rsidRDefault="00B438BA" w:rsidP="00CC0F01">
            <w:pPr>
              <w:spacing w:line="360" w:lineRule="auto"/>
              <w:jc w:val="center"/>
              <w:rPr>
                <w:noProof/>
                <w:sz w:val="26"/>
                <w:szCs w:val="26"/>
                <w:lang w:val="en-GB" w:eastAsia="en-GB"/>
              </w:rPr>
            </w:pPr>
            <w:r w:rsidRPr="00CB0743">
              <w:rPr>
                <w:noProof/>
                <w:sz w:val="26"/>
                <w:szCs w:val="26"/>
                <w:lang w:val="en-GB" w:eastAsia="en-GB"/>
              </w:rPr>
              <w:t>76</w:t>
            </w:r>
          </w:p>
        </w:tc>
        <w:tc>
          <w:tcPr>
            <w:tcW w:w="850"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13</w:t>
            </w:r>
          </w:p>
        </w:tc>
        <w:tc>
          <w:tcPr>
            <w:tcW w:w="851"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0</w:t>
            </w:r>
          </w:p>
        </w:tc>
        <w:tc>
          <w:tcPr>
            <w:tcW w:w="992"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noProof/>
                <w:sz w:val="26"/>
                <w:szCs w:val="26"/>
                <w:lang w:eastAsia="en-GB"/>
              </w:rPr>
            </w:pPr>
            <w:r w:rsidRPr="00CB0743">
              <w:rPr>
                <w:noProof/>
                <w:sz w:val="26"/>
                <w:szCs w:val="26"/>
                <w:lang w:eastAsia="en-GB"/>
              </w:rPr>
              <w:t>13</w:t>
            </w:r>
          </w:p>
        </w:tc>
      </w:tr>
      <w:tr w:rsidR="00DD45F3" w:rsidRPr="00CB0743" w:rsidTr="00CC0F01">
        <w:trPr>
          <w:trHeight w:val="315"/>
          <w:jc w:val="center"/>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bCs/>
                <w:noProof/>
                <w:sz w:val="26"/>
                <w:szCs w:val="26"/>
                <w:lang w:val="vi-VN" w:eastAsia="en-GB"/>
              </w:rPr>
            </w:pPr>
          </w:p>
        </w:tc>
        <w:tc>
          <w:tcPr>
            <w:tcW w:w="1891" w:type="dxa"/>
            <w:tcBorders>
              <w:top w:val="nil"/>
              <w:left w:val="nil"/>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845" w:type="dxa"/>
            <w:tcBorders>
              <w:top w:val="nil"/>
              <w:left w:val="nil"/>
              <w:bottom w:val="single" w:sz="4" w:space="0" w:color="auto"/>
              <w:right w:val="single" w:sz="4" w:space="0" w:color="auto"/>
            </w:tcBorders>
            <w:shd w:val="clear" w:color="auto" w:fill="auto"/>
            <w:noWrap/>
            <w:vAlign w:val="center"/>
            <w:hideMark/>
          </w:tcPr>
          <w:p w:rsidR="00DD45F3" w:rsidRPr="00CB0743" w:rsidRDefault="00EC6BD4" w:rsidP="00CC0F01">
            <w:pPr>
              <w:spacing w:line="360" w:lineRule="auto"/>
              <w:jc w:val="center"/>
              <w:rPr>
                <w:b/>
                <w:bCs/>
                <w:noProof/>
                <w:sz w:val="26"/>
                <w:szCs w:val="26"/>
                <w:lang w:val="en-GB" w:eastAsia="en-GB"/>
              </w:rPr>
            </w:pPr>
            <w:r w:rsidRPr="00CB0743">
              <w:rPr>
                <w:b/>
                <w:bCs/>
                <w:noProof/>
                <w:sz w:val="26"/>
                <w:szCs w:val="26"/>
                <w:lang w:val="en-GB" w:eastAsia="en-GB"/>
              </w:rPr>
              <w:t>99</w:t>
            </w:r>
          </w:p>
        </w:tc>
        <w:tc>
          <w:tcPr>
            <w:tcW w:w="873" w:type="dxa"/>
            <w:tcBorders>
              <w:top w:val="nil"/>
              <w:left w:val="nil"/>
              <w:bottom w:val="single" w:sz="4" w:space="0" w:color="auto"/>
              <w:right w:val="single" w:sz="4" w:space="0" w:color="auto"/>
            </w:tcBorders>
            <w:shd w:val="clear" w:color="auto" w:fill="auto"/>
            <w:noWrap/>
            <w:vAlign w:val="center"/>
            <w:hideMark/>
          </w:tcPr>
          <w:p w:rsidR="00DD45F3" w:rsidRPr="00CB0743" w:rsidRDefault="00382E88" w:rsidP="00CC0F01">
            <w:pPr>
              <w:spacing w:line="360" w:lineRule="auto"/>
              <w:jc w:val="center"/>
              <w:rPr>
                <w:b/>
                <w:noProof/>
                <w:sz w:val="26"/>
                <w:szCs w:val="26"/>
                <w:lang w:val="en-GB" w:eastAsia="en-GB"/>
              </w:rPr>
            </w:pPr>
            <w:r w:rsidRPr="00CB0743">
              <w:rPr>
                <w:b/>
                <w:noProof/>
                <w:sz w:val="26"/>
                <w:szCs w:val="26"/>
                <w:lang w:val="en-GB" w:eastAsia="en-GB"/>
              </w:rPr>
              <w:t>242</w:t>
            </w:r>
          </w:p>
        </w:tc>
        <w:tc>
          <w:tcPr>
            <w:tcW w:w="1230" w:type="dxa"/>
            <w:tcBorders>
              <w:top w:val="nil"/>
              <w:left w:val="nil"/>
              <w:bottom w:val="single" w:sz="4" w:space="0" w:color="auto"/>
              <w:right w:val="single" w:sz="4" w:space="0" w:color="auto"/>
            </w:tcBorders>
            <w:shd w:val="clear" w:color="auto" w:fill="auto"/>
            <w:vAlign w:val="center"/>
          </w:tcPr>
          <w:p w:rsidR="00A506AE"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Khoảng</w:t>
            </w:r>
          </w:p>
          <w:p w:rsidR="00DD45F3" w:rsidRPr="00CB0743" w:rsidRDefault="000E43C3" w:rsidP="00CC0F01">
            <w:pPr>
              <w:spacing w:line="360" w:lineRule="auto"/>
              <w:jc w:val="center"/>
              <w:rPr>
                <w:b/>
                <w:noProof/>
                <w:sz w:val="26"/>
                <w:szCs w:val="26"/>
                <w:lang w:eastAsia="en-GB"/>
              </w:rPr>
            </w:pPr>
            <w:r w:rsidRPr="00CB0743">
              <w:rPr>
                <w:b/>
                <w:noProof/>
                <w:sz w:val="26"/>
                <w:szCs w:val="26"/>
                <w:lang w:val="en-GB" w:eastAsia="en-GB"/>
              </w:rPr>
              <w:t>28</w:t>
            </w:r>
          </w:p>
        </w:tc>
        <w:tc>
          <w:tcPr>
            <w:tcW w:w="1134" w:type="dxa"/>
            <w:tcBorders>
              <w:top w:val="nil"/>
              <w:left w:val="nil"/>
              <w:bottom w:val="single" w:sz="4" w:space="0" w:color="auto"/>
              <w:right w:val="single" w:sz="4" w:space="0" w:color="auto"/>
            </w:tcBorders>
            <w:shd w:val="clear" w:color="auto" w:fill="auto"/>
            <w:noWrap/>
            <w:vAlign w:val="center"/>
            <w:hideMark/>
          </w:tcPr>
          <w:p w:rsidR="00A506AE" w:rsidRPr="00CB0743" w:rsidRDefault="00DD45F3" w:rsidP="00CC0F01">
            <w:pPr>
              <w:spacing w:line="360" w:lineRule="auto"/>
              <w:jc w:val="center"/>
              <w:rPr>
                <w:b/>
                <w:noProof/>
                <w:sz w:val="26"/>
                <w:szCs w:val="26"/>
                <w:lang w:val="vi-VN" w:eastAsia="en-GB"/>
              </w:rPr>
            </w:pPr>
            <w:r w:rsidRPr="00CB0743">
              <w:rPr>
                <w:b/>
                <w:noProof/>
                <w:sz w:val="26"/>
                <w:szCs w:val="26"/>
                <w:lang w:val="vi-VN" w:eastAsia="en-GB"/>
              </w:rPr>
              <w:t>Khoảng</w:t>
            </w:r>
          </w:p>
          <w:p w:rsidR="00DD45F3" w:rsidRPr="00CB0743" w:rsidRDefault="00B438BA" w:rsidP="00CC0F01">
            <w:pPr>
              <w:spacing w:line="360" w:lineRule="auto"/>
              <w:jc w:val="center"/>
              <w:rPr>
                <w:b/>
                <w:noProof/>
                <w:sz w:val="26"/>
                <w:szCs w:val="26"/>
                <w:lang w:eastAsia="en-GB"/>
              </w:rPr>
            </w:pPr>
            <w:r w:rsidRPr="00CB0743">
              <w:rPr>
                <w:b/>
                <w:noProof/>
                <w:sz w:val="26"/>
                <w:szCs w:val="26"/>
                <w:lang w:val="en-GB" w:eastAsia="en-GB"/>
              </w:rPr>
              <w:t>214</w:t>
            </w:r>
          </w:p>
        </w:tc>
        <w:tc>
          <w:tcPr>
            <w:tcW w:w="850"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b/>
                <w:noProof/>
                <w:sz w:val="26"/>
                <w:szCs w:val="26"/>
                <w:lang w:eastAsia="en-GB"/>
              </w:rPr>
            </w:pPr>
            <w:r w:rsidRPr="00CB0743">
              <w:rPr>
                <w:b/>
                <w:noProof/>
                <w:sz w:val="26"/>
                <w:szCs w:val="26"/>
                <w:lang w:eastAsia="en-GB"/>
              </w:rPr>
              <w:t>91</w:t>
            </w:r>
          </w:p>
        </w:tc>
        <w:tc>
          <w:tcPr>
            <w:tcW w:w="851"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b/>
                <w:noProof/>
                <w:sz w:val="26"/>
                <w:szCs w:val="26"/>
                <w:lang w:eastAsia="en-GB"/>
              </w:rPr>
            </w:pPr>
            <w:r w:rsidRPr="00CB0743">
              <w:rPr>
                <w:b/>
                <w:noProof/>
                <w:sz w:val="26"/>
                <w:szCs w:val="26"/>
                <w:lang w:eastAsia="en-GB"/>
              </w:rPr>
              <w:t>56</w:t>
            </w:r>
          </w:p>
        </w:tc>
        <w:tc>
          <w:tcPr>
            <w:tcW w:w="992" w:type="dxa"/>
            <w:tcBorders>
              <w:top w:val="nil"/>
              <w:left w:val="nil"/>
              <w:bottom w:val="single" w:sz="4" w:space="0" w:color="auto"/>
              <w:right w:val="single" w:sz="4" w:space="0" w:color="auto"/>
            </w:tcBorders>
            <w:shd w:val="clear" w:color="auto" w:fill="auto"/>
            <w:noWrap/>
            <w:vAlign w:val="center"/>
          </w:tcPr>
          <w:p w:rsidR="00DD45F3" w:rsidRPr="00CB0743" w:rsidRDefault="00B438BA" w:rsidP="00CC0F01">
            <w:pPr>
              <w:spacing w:line="360" w:lineRule="auto"/>
              <w:jc w:val="center"/>
              <w:rPr>
                <w:b/>
                <w:noProof/>
                <w:sz w:val="26"/>
                <w:szCs w:val="26"/>
                <w:lang w:eastAsia="en-GB"/>
              </w:rPr>
            </w:pPr>
            <w:r w:rsidRPr="00CB0743">
              <w:rPr>
                <w:b/>
                <w:noProof/>
                <w:sz w:val="26"/>
                <w:szCs w:val="26"/>
                <w:lang w:eastAsia="en-GB"/>
              </w:rPr>
              <w:t>35</w:t>
            </w:r>
          </w:p>
        </w:tc>
      </w:tr>
    </w:tbl>
    <w:p w:rsidR="00857DD8" w:rsidRPr="00CB0743" w:rsidRDefault="00857DD8" w:rsidP="00DB5BEC">
      <w:pPr>
        <w:spacing w:line="360" w:lineRule="auto"/>
        <w:jc w:val="both"/>
        <w:rPr>
          <w:b/>
          <w:i/>
          <w:noProof/>
          <w:sz w:val="26"/>
          <w:szCs w:val="26"/>
        </w:rPr>
      </w:pPr>
    </w:p>
    <w:p w:rsidR="00CB0743" w:rsidRDefault="00CB0743" w:rsidP="00DB5BEC">
      <w:pPr>
        <w:spacing w:line="360" w:lineRule="auto"/>
        <w:jc w:val="both"/>
        <w:rPr>
          <w:b/>
          <w:i/>
          <w:noProof/>
          <w:sz w:val="26"/>
          <w:szCs w:val="26"/>
        </w:rPr>
      </w:pPr>
    </w:p>
    <w:p w:rsidR="00CB0743" w:rsidRDefault="00CB0743" w:rsidP="00DB5BEC">
      <w:pPr>
        <w:spacing w:line="360" w:lineRule="auto"/>
        <w:jc w:val="both"/>
        <w:rPr>
          <w:b/>
          <w:i/>
          <w:noProof/>
          <w:sz w:val="26"/>
          <w:szCs w:val="26"/>
        </w:rPr>
      </w:pPr>
    </w:p>
    <w:p w:rsidR="00CB0743" w:rsidRDefault="00CB0743" w:rsidP="00DB5BEC">
      <w:pPr>
        <w:spacing w:line="360" w:lineRule="auto"/>
        <w:jc w:val="both"/>
        <w:rPr>
          <w:b/>
          <w:i/>
          <w:noProof/>
          <w:sz w:val="26"/>
          <w:szCs w:val="26"/>
        </w:rPr>
      </w:pPr>
    </w:p>
    <w:p w:rsidR="008153DE" w:rsidRPr="00CB0743" w:rsidRDefault="007366FE" w:rsidP="00DB5BEC">
      <w:pPr>
        <w:spacing w:line="360" w:lineRule="auto"/>
        <w:jc w:val="both"/>
        <w:rPr>
          <w:b/>
          <w:i/>
          <w:noProof/>
          <w:sz w:val="26"/>
          <w:szCs w:val="26"/>
        </w:rPr>
      </w:pPr>
      <w:r w:rsidRPr="00CB0743">
        <w:rPr>
          <w:b/>
          <w:i/>
          <w:noProof/>
          <w:sz w:val="26"/>
          <w:szCs w:val="26"/>
        </w:rPr>
        <w:t>*</w:t>
      </w:r>
      <w:r w:rsidR="00E64960" w:rsidRPr="00CB0743">
        <w:rPr>
          <w:b/>
          <w:i/>
          <w:noProof/>
          <w:sz w:val="26"/>
          <w:szCs w:val="26"/>
        </w:rPr>
        <w:t xml:space="preserve"> Quốc lộ 19C</w:t>
      </w:r>
    </w:p>
    <w:tbl>
      <w:tblPr>
        <w:tblW w:w="9469" w:type="dxa"/>
        <w:tblInd w:w="-147" w:type="dxa"/>
        <w:tblLayout w:type="fixed"/>
        <w:tblLook w:val="04A0"/>
      </w:tblPr>
      <w:tblGrid>
        <w:gridCol w:w="803"/>
        <w:gridCol w:w="1891"/>
        <w:gridCol w:w="917"/>
        <w:gridCol w:w="801"/>
        <w:gridCol w:w="1230"/>
        <w:gridCol w:w="1134"/>
        <w:gridCol w:w="850"/>
        <w:gridCol w:w="851"/>
        <w:gridCol w:w="992"/>
      </w:tblGrid>
      <w:tr w:rsidR="008153DE" w:rsidRPr="00CB0743" w:rsidTr="00CC0F01">
        <w:trPr>
          <w:trHeight w:val="315"/>
          <w:tblHeader/>
        </w:trPr>
        <w:tc>
          <w:tcPr>
            <w:tcW w:w="8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bCs/>
                <w:noProof/>
                <w:sz w:val="26"/>
                <w:szCs w:val="26"/>
                <w:lang w:val="vi-VN" w:eastAsia="en-GB"/>
              </w:rPr>
            </w:pPr>
            <w:r w:rsidRPr="00CB0743">
              <w:rPr>
                <w:b/>
                <w:bCs/>
                <w:noProof/>
                <w:sz w:val="26"/>
                <w:szCs w:val="26"/>
                <w:lang w:val="vi-VN" w:eastAsia="en-GB"/>
              </w:rPr>
              <w:t>TT</w:t>
            </w:r>
          </w:p>
        </w:tc>
        <w:tc>
          <w:tcPr>
            <w:tcW w:w="18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53DE" w:rsidRPr="00CB0743" w:rsidRDefault="008153DE" w:rsidP="00CC0F01">
            <w:pPr>
              <w:spacing w:line="360" w:lineRule="auto"/>
              <w:jc w:val="center"/>
              <w:rPr>
                <w:b/>
                <w:bCs/>
                <w:noProof/>
                <w:sz w:val="26"/>
                <w:szCs w:val="26"/>
                <w:lang w:val="vi-VN" w:eastAsia="en-GB"/>
              </w:rPr>
            </w:pPr>
            <w:r w:rsidRPr="00CB0743">
              <w:rPr>
                <w:b/>
                <w:bCs/>
                <w:noProof/>
                <w:sz w:val="26"/>
                <w:szCs w:val="26"/>
                <w:lang w:val="vi-VN" w:eastAsia="en-GB"/>
              </w:rPr>
              <w:t>Địa phương</w:t>
            </w:r>
          </w:p>
        </w:tc>
        <w:tc>
          <w:tcPr>
            <w:tcW w:w="9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153DE" w:rsidRPr="00CB0743" w:rsidRDefault="008153DE" w:rsidP="00CC0F01">
            <w:pPr>
              <w:spacing w:line="360" w:lineRule="auto"/>
              <w:jc w:val="center"/>
              <w:rPr>
                <w:b/>
                <w:bCs/>
                <w:noProof/>
                <w:sz w:val="26"/>
                <w:szCs w:val="26"/>
                <w:lang w:val="vi-VN" w:eastAsia="en-GB"/>
              </w:rPr>
            </w:pPr>
            <w:r w:rsidRPr="00CB0743">
              <w:rPr>
                <w:b/>
                <w:bCs/>
                <w:noProof/>
                <w:sz w:val="26"/>
                <w:szCs w:val="26"/>
                <w:lang w:val="vi-VN" w:eastAsia="en-GB"/>
              </w:rPr>
              <w:t>Số CH hiện có</w:t>
            </w:r>
          </w:p>
        </w:tc>
        <w:tc>
          <w:tcPr>
            <w:tcW w:w="3165" w:type="dxa"/>
            <w:gridSpan w:val="3"/>
            <w:tcBorders>
              <w:top w:val="single" w:sz="4" w:space="0" w:color="auto"/>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Chiều dài đoạn tuyến QL.</w:t>
            </w:r>
            <w:r w:rsidRPr="00CB0743">
              <w:rPr>
                <w:b/>
                <w:noProof/>
                <w:sz w:val="26"/>
                <w:szCs w:val="26"/>
                <w:lang w:val="en-GB" w:eastAsia="en-GB"/>
              </w:rPr>
              <w:t>19C</w:t>
            </w:r>
            <w:r w:rsidRPr="00CB0743">
              <w:rPr>
                <w:b/>
                <w:noProof/>
                <w:sz w:val="26"/>
                <w:szCs w:val="26"/>
                <w:lang w:val="vi-VN" w:eastAsia="en-GB"/>
              </w:rPr>
              <w:t xml:space="preserve"> (km)</w:t>
            </w:r>
          </w:p>
        </w:tc>
        <w:tc>
          <w:tcPr>
            <w:tcW w:w="2693" w:type="dxa"/>
            <w:gridSpan w:val="3"/>
            <w:tcBorders>
              <w:top w:val="single" w:sz="4" w:space="0" w:color="auto"/>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Số CH tối đa (tính cả 2 phía)</w:t>
            </w:r>
          </w:p>
        </w:tc>
      </w:tr>
      <w:tr w:rsidR="008153DE" w:rsidRPr="00CB0743" w:rsidTr="00CC0F01">
        <w:trPr>
          <w:trHeight w:val="315"/>
          <w:tblHeader/>
        </w:trPr>
        <w:tc>
          <w:tcPr>
            <w:tcW w:w="803" w:type="dxa"/>
            <w:vMerge/>
            <w:tcBorders>
              <w:top w:val="single" w:sz="4" w:space="0" w:color="auto"/>
              <w:left w:val="single" w:sz="4" w:space="0" w:color="auto"/>
              <w:bottom w:val="single" w:sz="4" w:space="0" w:color="auto"/>
              <w:right w:val="single" w:sz="4" w:space="0" w:color="auto"/>
            </w:tcBorders>
            <w:vAlign w:val="center"/>
            <w:hideMark/>
          </w:tcPr>
          <w:p w:rsidR="008153DE" w:rsidRPr="00CB0743" w:rsidRDefault="008153DE" w:rsidP="00CC0F01">
            <w:pPr>
              <w:spacing w:line="360" w:lineRule="auto"/>
              <w:jc w:val="center"/>
              <w:rPr>
                <w:b/>
                <w:bCs/>
                <w:noProof/>
                <w:sz w:val="26"/>
                <w:szCs w:val="26"/>
                <w:lang w:val="vi-VN" w:eastAsia="en-GB"/>
              </w:rPr>
            </w:pPr>
          </w:p>
        </w:tc>
        <w:tc>
          <w:tcPr>
            <w:tcW w:w="1891" w:type="dxa"/>
            <w:vMerge/>
            <w:tcBorders>
              <w:top w:val="single" w:sz="4" w:space="0" w:color="auto"/>
              <w:left w:val="single" w:sz="4" w:space="0" w:color="auto"/>
              <w:bottom w:val="single" w:sz="4" w:space="0" w:color="auto"/>
              <w:right w:val="single" w:sz="4" w:space="0" w:color="auto"/>
            </w:tcBorders>
            <w:vAlign w:val="center"/>
            <w:hideMark/>
          </w:tcPr>
          <w:p w:rsidR="008153DE" w:rsidRPr="00CB0743" w:rsidRDefault="008153DE" w:rsidP="00CC0F01">
            <w:pPr>
              <w:spacing w:line="360" w:lineRule="auto"/>
              <w:jc w:val="center"/>
              <w:rPr>
                <w:b/>
                <w:bCs/>
                <w:noProof/>
                <w:sz w:val="26"/>
                <w:szCs w:val="26"/>
                <w:lang w:val="vi-VN" w:eastAsia="en-GB"/>
              </w:rPr>
            </w:pPr>
          </w:p>
        </w:tc>
        <w:tc>
          <w:tcPr>
            <w:tcW w:w="917" w:type="dxa"/>
            <w:vMerge/>
            <w:tcBorders>
              <w:top w:val="single" w:sz="4" w:space="0" w:color="auto"/>
              <w:left w:val="single" w:sz="4" w:space="0" w:color="auto"/>
              <w:bottom w:val="single" w:sz="4" w:space="0" w:color="auto"/>
              <w:right w:val="single" w:sz="4" w:space="0" w:color="auto"/>
            </w:tcBorders>
            <w:vAlign w:val="center"/>
            <w:hideMark/>
          </w:tcPr>
          <w:p w:rsidR="008153DE" w:rsidRPr="00CB0743" w:rsidRDefault="008153DE" w:rsidP="00CC0F01">
            <w:pPr>
              <w:spacing w:line="360" w:lineRule="auto"/>
              <w:jc w:val="center"/>
              <w:rPr>
                <w:b/>
                <w:bCs/>
                <w:noProof/>
                <w:sz w:val="26"/>
                <w:szCs w:val="26"/>
                <w:lang w:val="vi-VN" w:eastAsia="en-GB"/>
              </w:rPr>
            </w:pPr>
          </w:p>
        </w:tc>
        <w:tc>
          <w:tcPr>
            <w:tcW w:w="801"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Tổng</w:t>
            </w:r>
          </w:p>
          <w:p w:rsidR="008153DE" w:rsidRPr="00CB0743" w:rsidRDefault="008153DE" w:rsidP="00CC0F01">
            <w:pPr>
              <w:spacing w:line="360" w:lineRule="auto"/>
              <w:jc w:val="center"/>
              <w:rPr>
                <w:b/>
                <w:noProof/>
                <w:sz w:val="26"/>
                <w:szCs w:val="26"/>
                <w:lang w:val="en-GB" w:eastAsia="en-GB"/>
              </w:rPr>
            </w:pPr>
            <w:r w:rsidRPr="00CB0743">
              <w:rPr>
                <w:b/>
                <w:noProof/>
                <w:sz w:val="26"/>
                <w:szCs w:val="26"/>
                <w:lang w:val="en-GB" w:eastAsia="en-GB"/>
              </w:rPr>
              <w:t>Km</w:t>
            </w:r>
          </w:p>
        </w:tc>
        <w:tc>
          <w:tcPr>
            <w:tcW w:w="1230" w:type="dxa"/>
            <w:tcBorders>
              <w:top w:val="nil"/>
              <w:left w:val="nil"/>
              <w:bottom w:val="single" w:sz="4" w:space="0" w:color="auto"/>
              <w:right w:val="single" w:sz="4" w:space="0" w:color="auto"/>
            </w:tcBorders>
            <w:shd w:val="clear" w:color="auto" w:fill="auto"/>
            <w:vAlign w:val="center"/>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1134"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Ngoại đô</w:t>
            </w: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Tổng</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Ngoại đô</w:t>
            </w:r>
          </w:p>
        </w:tc>
      </w:tr>
      <w:tr w:rsidR="008153DE"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noProof/>
                <w:sz w:val="26"/>
                <w:szCs w:val="26"/>
                <w:lang w:val="vi-VN" w:eastAsia="en-GB"/>
              </w:rPr>
            </w:pPr>
            <w:r w:rsidRPr="00CB0743">
              <w:rPr>
                <w:noProof/>
                <w:sz w:val="26"/>
                <w:szCs w:val="26"/>
                <w:lang w:val="vi-VN" w:eastAsia="en-GB"/>
              </w:rPr>
              <w:t>1</w:t>
            </w:r>
          </w:p>
        </w:tc>
        <w:tc>
          <w:tcPr>
            <w:tcW w:w="1891" w:type="dxa"/>
            <w:tcBorders>
              <w:top w:val="nil"/>
              <w:left w:val="nil"/>
              <w:bottom w:val="single" w:sz="4" w:space="0" w:color="auto"/>
              <w:right w:val="single" w:sz="4" w:space="0" w:color="auto"/>
            </w:tcBorders>
            <w:shd w:val="clear" w:color="auto" w:fill="auto"/>
            <w:vAlign w:val="center"/>
          </w:tcPr>
          <w:p w:rsidR="00B079C9" w:rsidRPr="00CB0743" w:rsidRDefault="00B079C9" w:rsidP="00CC0F01">
            <w:pPr>
              <w:spacing w:line="360" w:lineRule="auto"/>
              <w:jc w:val="center"/>
              <w:rPr>
                <w:b/>
                <w:noProof/>
                <w:sz w:val="26"/>
                <w:szCs w:val="26"/>
                <w:lang w:val="en-GB"/>
              </w:rPr>
            </w:pPr>
            <w:r w:rsidRPr="00CB0743">
              <w:rPr>
                <w:b/>
                <w:noProof/>
                <w:sz w:val="26"/>
                <w:szCs w:val="26"/>
                <w:lang w:val="en-GB"/>
              </w:rPr>
              <w:t>Bình Định</w:t>
            </w:r>
          </w:p>
          <w:p w:rsidR="008153DE" w:rsidRPr="00CB0743" w:rsidRDefault="00B079C9" w:rsidP="00CC0F01">
            <w:pPr>
              <w:spacing w:line="360" w:lineRule="auto"/>
              <w:jc w:val="center"/>
              <w:rPr>
                <w:noProof/>
                <w:sz w:val="26"/>
                <w:szCs w:val="26"/>
                <w:lang w:val="en-GB" w:eastAsia="en-GB"/>
              </w:rPr>
            </w:pPr>
            <w:r w:rsidRPr="00CB0743">
              <w:rPr>
                <w:b/>
                <w:noProof/>
                <w:sz w:val="26"/>
                <w:szCs w:val="26"/>
                <w:lang w:val="en-GB"/>
              </w:rPr>
              <w:t>(</w:t>
            </w:r>
            <w:r w:rsidRPr="00CB0743">
              <w:rPr>
                <w:noProof/>
                <w:sz w:val="26"/>
                <w:szCs w:val="26"/>
                <w:lang w:val="en-GB"/>
              </w:rPr>
              <w:t>Ngã 3 Diêu Trì giao QL1A</w:t>
            </w:r>
            <w:r w:rsidR="00FB2D4B" w:rsidRPr="00CB0743">
              <w:rPr>
                <w:sz w:val="26"/>
                <w:szCs w:val="26"/>
                <w:shd w:val="clear" w:color="auto" w:fill="FFFFFF"/>
              </w:rPr>
              <w:t> km 1220+00 </w:t>
            </w:r>
            <w:r w:rsidRPr="00CB0743">
              <w:rPr>
                <w:b/>
                <w:noProof/>
                <w:sz w:val="26"/>
                <w:szCs w:val="26"/>
                <w:lang w:val="en-GB"/>
              </w:rPr>
              <w:t xml:space="preserve"> – </w:t>
            </w:r>
            <w:r w:rsidRPr="00CB0743">
              <w:rPr>
                <w:noProof/>
                <w:sz w:val="26"/>
                <w:szCs w:val="26"/>
                <w:lang w:val="en-GB"/>
              </w:rPr>
              <w:t>K</w:t>
            </w:r>
            <w:r w:rsidR="00FB2D4B" w:rsidRPr="00CB0743">
              <w:rPr>
                <w:noProof/>
                <w:sz w:val="26"/>
                <w:szCs w:val="26"/>
                <w:lang w:val="en-GB"/>
              </w:rPr>
              <w:t>m</w:t>
            </w:r>
            <w:r w:rsidRPr="00CB0743">
              <w:rPr>
                <w:noProof/>
                <w:sz w:val="26"/>
                <w:szCs w:val="26"/>
                <w:lang w:val="en-GB"/>
              </w:rPr>
              <w:t>41</w:t>
            </w:r>
            <w:r w:rsidR="00CF30CB" w:rsidRPr="00CB0743">
              <w:rPr>
                <w:b/>
                <w:noProof/>
                <w:sz w:val="26"/>
                <w:szCs w:val="26"/>
                <w:lang w:val="en-GB"/>
              </w:rPr>
              <w:t xml:space="preserve"> </w:t>
            </w:r>
            <w:r w:rsidR="00CF30CB" w:rsidRPr="00CB0743">
              <w:rPr>
                <w:noProof/>
                <w:sz w:val="26"/>
                <w:szCs w:val="26"/>
                <w:lang w:val="en-GB"/>
              </w:rPr>
              <w:t>tỉnh Bình Định giao nhau với tỉnh Phú Yên</w:t>
            </w:r>
          </w:p>
        </w:tc>
        <w:tc>
          <w:tcPr>
            <w:tcW w:w="917"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b/>
                <w:noProof/>
                <w:sz w:val="26"/>
                <w:szCs w:val="26"/>
                <w:lang w:val="en-GB" w:eastAsia="en-GB"/>
              </w:rPr>
            </w:pPr>
            <w:r w:rsidRPr="00CB0743">
              <w:rPr>
                <w:b/>
                <w:noProof/>
                <w:sz w:val="26"/>
                <w:szCs w:val="26"/>
                <w:lang w:val="en-GB" w:eastAsia="en-GB"/>
              </w:rPr>
              <w:t>7</w:t>
            </w:r>
          </w:p>
        </w:tc>
        <w:tc>
          <w:tcPr>
            <w:tcW w:w="801" w:type="dxa"/>
            <w:tcBorders>
              <w:top w:val="nil"/>
              <w:left w:val="nil"/>
              <w:bottom w:val="single" w:sz="4" w:space="0" w:color="auto"/>
              <w:right w:val="single" w:sz="4" w:space="0" w:color="auto"/>
            </w:tcBorders>
            <w:shd w:val="clear" w:color="auto" w:fill="auto"/>
            <w:noWrap/>
            <w:vAlign w:val="center"/>
          </w:tcPr>
          <w:p w:rsidR="008153DE" w:rsidRPr="00CB0743" w:rsidRDefault="00CF30CB" w:rsidP="00CC0F01">
            <w:pPr>
              <w:spacing w:line="360" w:lineRule="auto"/>
              <w:jc w:val="center"/>
              <w:rPr>
                <w:b/>
                <w:noProof/>
                <w:sz w:val="26"/>
                <w:szCs w:val="26"/>
                <w:lang w:val="en-GB" w:eastAsia="en-GB"/>
              </w:rPr>
            </w:pPr>
            <w:r w:rsidRPr="00CB0743">
              <w:rPr>
                <w:b/>
                <w:noProof/>
                <w:sz w:val="26"/>
                <w:szCs w:val="26"/>
                <w:lang w:val="en-GB" w:eastAsia="en-GB"/>
              </w:rPr>
              <w:t>41</w:t>
            </w:r>
          </w:p>
        </w:tc>
        <w:tc>
          <w:tcPr>
            <w:tcW w:w="1230" w:type="dxa"/>
            <w:tcBorders>
              <w:top w:val="nil"/>
              <w:left w:val="nil"/>
              <w:bottom w:val="single" w:sz="4" w:space="0" w:color="auto"/>
              <w:right w:val="single" w:sz="4" w:space="0" w:color="auto"/>
            </w:tcBorders>
            <w:shd w:val="clear" w:color="auto" w:fill="auto"/>
            <w:vAlign w:val="center"/>
          </w:tcPr>
          <w:p w:rsidR="008153DE" w:rsidRPr="00CB0743" w:rsidRDefault="008153DE" w:rsidP="00CC0F01">
            <w:pPr>
              <w:spacing w:line="360" w:lineRule="auto"/>
              <w:jc w:val="center"/>
              <w:rPr>
                <w:b/>
                <w:noProof/>
                <w:sz w:val="26"/>
                <w:szCs w:val="26"/>
                <w:lang w:eastAsia="en-GB"/>
              </w:rPr>
            </w:pPr>
            <w:r w:rsidRPr="00CB0743">
              <w:rPr>
                <w:b/>
                <w:noProof/>
                <w:sz w:val="26"/>
                <w:szCs w:val="26"/>
                <w:lang w:eastAsia="en-GB"/>
              </w:rPr>
              <w:t>Khoảng</w:t>
            </w:r>
          </w:p>
          <w:p w:rsidR="00C0344F" w:rsidRPr="00CB0743" w:rsidRDefault="006D197C" w:rsidP="00CC0F01">
            <w:pPr>
              <w:spacing w:line="360" w:lineRule="auto"/>
              <w:jc w:val="center"/>
              <w:rPr>
                <w:b/>
                <w:noProof/>
                <w:sz w:val="26"/>
                <w:szCs w:val="26"/>
                <w:lang w:eastAsia="en-GB"/>
              </w:rPr>
            </w:pPr>
            <w:r w:rsidRPr="00CB0743">
              <w:rPr>
                <w:b/>
                <w:noProof/>
                <w:sz w:val="26"/>
                <w:szCs w:val="26"/>
                <w:lang w:eastAsia="en-GB"/>
              </w:rPr>
              <w:t>10</w:t>
            </w:r>
          </w:p>
          <w:p w:rsidR="008153DE" w:rsidRPr="00CB0743" w:rsidRDefault="008153DE" w:rsidP="00CC0F01">
            <w:pPr>
              <w:spacing w:line="360" w:lineRule="auto"/>
              <w:jc w:val="center"/>
              <w:rPr>
                <w:b/>
                <w:noProof/>
                <w:sz w:val="26"/>
                <w:szCs w:val="26"/>
                <w:lang w:val="vi-VN" w:eastAsia="en-GB"/>
              </w:rPr>
            </w:pPr>
          </w:p>
        </w:tc>
        <w:tc>
          <w:tcPr>
            <w:tcW w:w="1134" w:type="dxa"/>
            <w:tcBorders>
              <w:top w:val="nil"/>
              <w:left w:val="nil"/>
              <w:bottom w:val="single" w:sz="4" w:space="0" w:color="auto"/>
              <w:right w:val="single" w:sz="4" w:space="0" w:color="auto"/>
            </w:tcBorders>
            <w:shd w:val="clear" w:color="auto" w:fill="auto"/>
            <w:noWrap/>
            <w:vAlign w:val="center"/>
          </w:tcPr>
          <w:p w:rsidR="008E6818" w:rsidRPr="00CB0743" w:rsidRDefault="008E6818" w:rsidP="00CC0F01">
            <w:pPr>
              <w:spacing w:line="360" w:lineRule="auto"/>
              <w:jc w:val="center"/>
              <w:rPr>
                <w:b/>
                <w:noProof/>
                <w:sz w:val="26"/>
                <w:szCs w:val="26"/>
                <w:lang w:eastAsia="en-GB"/>
              </w:rPr>
            </w:pPr>
          </w:p>
          <w:p w:rsidR="008E6818" w:rsidRPr="00CB0743" w:rsidRDefault="008E6818" w:rsidP="00CC0F01">
            <w:pPr>
              <w:spacing w:line="360" w:lineRule="auto"/>
              <w:jc w:val="center"/>
              <w:rPr>
                <w:b/>
                <w:noProof/>
                <w:sz w:val="26"/>
                <w:szCs w:val="26"/>
                <w:lang w:eastAsia="en-GB"/>
              </w:rPr>
            </w:pPr>
          </w:p>
          <w:p w:rsidR="008153DE" w:rsidRPr="00CB0743" w:rsidRDefault="008153DE" w:rsidP="00CC0F01">
            <w:pPr>
              <w:spacing w:line="360" w:lineRule="auto"/>
              <w:jc w:val="center"/>
              <w:rPr>
                <w:b/>
                <w:noProof/>
                <w:sz w:val="26"/>
                <w:szCs w:val="26"/>
                <w:lang w:eastAsia="en-GB"/>
              </w:rPr>
            </w:pPr>
            <w:r w:rsidRPr="00CB0743">
              <w:rPr>
                <w:b/>
                <w:noProof/>
                <w:sz w:val="26"/>
                <w:szCs w:val="26"/>
                <w:lang w:eastAsia="en-GB"/>
              </w:rPr>
              <w:t>Khoảng</w:t>
            </w:r>
          </w:p>
          <w:p w:rsidR="00C0344F" w:rsidRPr="00CB0743" w:rsidRDefault="006D197C" w:rsidP="00CC0F01">
            <w:pPr>
              <w:spacing w:line="360" w:lineRule="auto"/>
              <w:jc w:val="center"/>
              <w:rPr>
                <w:b/>
                <w:noProof/>
                <w:sz w:val="26"/>
                <w:szCs w:val="26"/>
                <w:lang w:eastAsia="en-GB"/>
              </w:rPr>
            </w:pPr>
            <w:r w:rsidRPr="00CB0743">
              <w:rPr>
                <w:b/>
                <w:noProof/>
                <w:sz w:val="26"/>
                <w:szCs w:val="26"/>
                <w:lang w:eastAsia="en-GB"/>
              </w:rPr>
              <w:t>31</w:t>
            </w:r>
          </w:p>
          <w:p w:rsidR="008153DE" w:rsidRPr="00CB0743" w:rsidRDefault="008153DE" w:rsidP="00CC0F01">
            <w:pPr>
              <w:spacing w:line="360" w:lineRule="auto"/>
              <w:jc w:val="center"/>
              <w:rPr>
                <w:b/>
                <w:noProof/>
                <w:sz w:val="26"/>
                <w:szCs w:val="26"/>
                <w:lang w:val="vi-VN" w:eastAsia="en-GB"/>
              </w:rPr>
            </w:pPr>
          </w:p>
          <w:p w:rsidR="008E6818" w:rsidRPr="00CB0743" w:rsidRDefault="008E6818" w:rsidP="00CC0F01">
            <w:pPr>
              <w:spacing w:line="360" w:lineRule="auto"/>
              <w:jc w:val="center"/>
              <w:rPr>
                <w:b/>
                <w:noProof/>
                <w:sz w:val="26"/>
                <w:szCs w:val="26"/>
                <w:lang w:val="vi-VN" w:eastAsia="en-GB"/>
              </w:rPr>
            </w:pPr>
          </w:p>
          <w:p w:rsidR="008E6818" w:rsidRPr="00CB0743" w:rsidRDefault="008E6818" w:rsidP="00CC0F01">
            <w:pPr>
              <w:spacing w:line="360" w:lineRule="auto"/>
              <w:jc w:val="center"/>
              <w:rPr>
                <w:b/>
                <w:noProof/>
                <w:sz w:val="26"/>
                <w:szCs w:val="26"/>
                <w:lang w:val="vi-VN" w:eastAsia="en-GB"/>
              </w:rPr>
            </w:pP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15</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10</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5</w:t>
            </w:r>
          </w:p>
        </w:tc>
      </w:tr>
      <w:tr w:rsidR="008153DE"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noProof/>
                <w:sz w:val="26"/>
                <w:szCs w:val="26"/>
                <w:lang w:val="vi-VN" w:eastAsia="en-GB"/>
              </w:rPr>
            </w:pPr>
            <w:r w:rsidRPr="00CB0743">
              <w:rPr>
                <w:noProof/>
                <w:sz w:val="26"/>
                <w:szCs w:val="26"/>
                <w:lang w:val="vi-VN" w:eastAsia="en-GB"/>
              </w:rPr>
              <w:t>2</w:t>
            </w:r>
          </w:p>
        </w:tc>
        <w:tc>
          <w:tcPr>
            <w:tcW w:w="1891"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b/>
                <w:noProof/>
                <w:sz w:val="26"/>
                <w:szCs w:val="26"/>
                <w:lang w:val="vi-VN" w:eastAsia="en-GB"/>
              </w:rPr>
            </w:pPr>
            <w:r w:rsidRPr="00CB0743">
              <w:rPr>
                <w:b/>
                <w:noProof/>
                <w:sz w:val="26"/>
                <w:szCs w:val="26"/>
              </w:rPr>
              <w:t>Phú Yên</w:t>
            </w:r>
          </w:p>
        </w:tc>
        <w:tc>
          <w:tcPr>
            <w:tcW w:w="917"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b/>
                <w:noProof/>
                <w:sz w:val="26"/>
                <w:szCs w:val="26"/>
                <w:lang w:val="en-GB" w:eastAsia="en-GB"/>
              </w:rPr>
            </w:pPr>
            <w:r w:rsidRPr="00CB0743">
              <w:rPr>
                <w:b/>
                <w:noProof/>
                <w:sz w:val="26"/>
                <w:szCs w:val="26"/>
                <w:lang w:val="en-GB" w:eastAsia="en-GB"/>
              </w:rPr>
              <w:t>11</w:t>
            </w:r>
          </w:p>
        </w:tc>
        <w:tc>
          <w:tcPr>
            <w:tcW w:w="801" w:type="dxa"/>
            <w:tcBorders>
              <w:top w:val="nil"/>
              <w:left w:val="nil"/>
              <w:bottom w:val="single" w:sz="4" w:space="0" w:color="auto"/>
              <w:right w:val="single" w:sz="4" w:space="0" w:color="auto"/>
            </w:tcBorders>
            <w:shd w:val="clear" w:color="auto" w:fill="auto"/>
            <w:noWrap/>
            <w:vAlign w:val="center"/>
          </w:tcPr>
          <w:p w:rsidR="008153DE" w:rsidRPr="00CB0743" w:rsidRDefault="00CF30CB" w:rsidP="00CC0F01">
            <w:pPr>
              <w:spacing w:line="360" w:lineRule="auto"/>
              <w:jc w:val="center"/>
              <w:rPr>
                <w:b/>
                <w:noProof/>
                <w:sz w:val="26"/>
                <w:szCs w:val="26"/>
                <w:lang w:val="en-GB" w:eastAsia="en-GB"/>
              </w:rPr>
            </w:pPr>
            <w:r w:rsidRPr="00CB0743">
              <w:rPr>
                <w:b/>
                <w:noProof/>
                <w:sz w:val="26"/>
                <w:szCs w:val="26"/>
                <w:lang w:val="en-GB" w:eastAsia="en-GB"/>
              </w:rPr>
              <w:t>110</w:t>
            </w:r>
          </w:p>
        </w:tc>
        <w:tc>
          <w:tcPr>
            <w:tcW w:w="1230" w:type="dxa"/>
            <w:tcBorders>
              <w:top w:val="nil"/>
              <w:left w:val="nil"/>
              <w:bottom w:val="single" w:sz="4" w:space="0" w:color="auto"/>
              <w:right w:val="single" w:sz="4" w:space="0" w:color="auto"/>
            </w:tcBorders>
            <w:shd w:val="clear" w:color="auto" w:fill="auto"/>
            <w:vAlign w:val="center"/>
          </w:tcPr>
          <w:p w:rsidR="00C0344F" w:rsidRPr="00CB0743" w:rsidRDefault="008153DE" w:rsidP="00CC0F01">
            <w:pPr>
              <w:spacing w:line="360" w:lineRule="auto"/>
              <w:jc w:val="center"/>
              <w:rPr>
                <w:b/>
                <w:noProof/>
                <w:sz w:val="26"/>
                <w:szCs w:val="26"/>
                <w:lang w:eastAsia="en-GB"/>
              </w:rPr>
            </w:pPr>
            <w:r w:rsidRPr="00CB0743">
              <w:rPr>
                <w:b/>
                <w:noProof/>
                <w:sz w:val="26"/>
                <w:szCs w:val="26"/>
                <w:lang w:eastAsia="en-GB"/>
              </w:rPr>
              <w:t>Khoảng</w:t>
            </w:r>
          </w:p>
          <w:p w:rsidR="008153DE" w:rsidRPr="00CB0743" w:rsidRDefault="00C85CAB" w:rsidP="00CC0F01">
            <w:pPr>
              <w:spacing w:line="360" w:lineRule="auto"/>
              <w:jc w:val="center"/>
              <w:rPr>
                <w:b/>
                <w:noProof/>
                <w:sz w:val="26"/>
                <w:szCs w:val="26"/>
                <w:lang w:val="vi-VN" w:eastAsia="en-GB"/>
              </w:rPr>
            </w:pPr>
            <w:r w:rsidRPr="00CB0743">
              <w:rPr>
                <w:b/>
                <w:noProof/>
                <w:sz w:val="26"/>
                <w:szCs w:val="26"/>
                <w:lang w:eastAsia="en-GB"/>
              </w:rPr>
              <w:t>9</w:t>
            </w:r>
          </w:p>
        </w:tc>
        <w:tc>
          <w:tcPr>
            <w:tcW w:w="1134" w:type="dxa"/>
            <w:tcBorders>
              <w:top w:val="nil"/>
              <w:left w:val="nil"/>
              <w:bottom w:val="single" w:sz="4" w:space="0" w:color="auto"/>
              <w:right w:val="single" w:sz="4" w:space="0" w:color="auto"/>
            </w:tcBorders>
            <w:shd w:val="clear" w:color="auto" w:fill="auto"/>
            <w:noWrap/>
            <w:vAlign w:val="center"/>
          </w:tcPr>
          <w:p w:rsidR="00C0344F" w:rsidRPr="00CB0743" w:rsidRDefault="008153DE" w:rsidP="00CC0F01">
            <w:pPr>
              <w:spacing w:line="360" w:lineRule="auto"/>
              <w:jc w:val="center"/>
              <w:rPr>
                <w:b/>
                <w:noProof/>
                <w:sz w:val="26"/>
                <w:szCs w:val="26"/>
                <w:lang w:eastAsia="en-GB"/>
              </w:rPr>
            </w:pPr>
            <w:r w:rsidRPr="00CB0743">
              <w:rPr>
                <w:b/>
                <w:noProof/>
                <w:sz w:val="26"/>
                <w:szCs w:val="26"/>
                <w:lang w:eastAsia="en-GB"/>
              </w:rPr>
              <w:t>Khoảng</w:t>
            </w:r>
          </w:p>
          <w:p w:rsidR="008153DE" w:rsidRPr="00CB0743" w:rsidRDefault="00C85CAB" w:rsidP="00CC0F01">
            <w:pPr>
              <w:spacing w:line="360" w:lineRule="auto"/>
              <w:jc w:val="center"/>
              <w:rPr>
                <w:b/>
                <w:noProof/>
                <w:sz w:val="26"/>
                <w:szCs w:val="26"/>
                <w:lang w:val="en-GB" w:eastAsia="en-GB"/>
              </w:rPr>
            </w:pPr>
            <w:r w:rsidRPr="00CB0743">
              <w:rPr>
                <w:b/>
                <w:noProof/>
                <w:sz w:val="26"/>
                <w:szCs w:val="26"/>
                <w:lang w:eastAsia="en-GB"/>
              </w:rPr>
              <w:t>101</w:t>
            </w: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b/>
                <w:noProof/>
                <w:sz w:val="26"/>
                <w:szCs w:val="26"/>
                <w:lang w:eastAsia="en-GB"/>
              </w:rPr>
            </w:pPr>
            <w:r w:rsidRPr="00CB0743">
              <w:rPr>
                <w:b/>
                <w:noProof/>
                <w:sz w:val="26"/>
                <w:szCs w:val="26"/>
                <w:lang w:eastAsia="en-GB"/>
              </w:rPr>
              <w:t>25</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b/>
                <w:noProof/>
                <w:sz w:val="26"/>
                <w:szCs w:val="26"/>
                <w:lang w:eastAsia="en-GB"/>
              </w:rPr>
            </w:pPr>
            <w:r w:rsidRPr="00CB0743">
              <w:rPr>
                <w:b/>
                <w:noProof/>
                <w:sz w:val="26"/>
                <w:szCs w:val="26"/>
                <w:lang w:eastAsia="en-GB"/>
              </w:rPr>
              <w:t>9</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b/>
                <w:noProof/>
                <w:sz w:val="26"/>
                <w:szCs w:val="26"/>
                <w:lang w:eastAsia="en-GB"/>
              </w:rPr>
            </w:pPr>
            <w:r w:rsidRPr="00CB0743">
              <w:rPr>
                <w:b/>
                <w:noProof/>
                <w:sz w:val="26"/>
                <w:szCs w:val="26"/>
                <w:lang w:eastAsia="en-GB"/>
              </w:rPr>
              <w:t>16</w:t>
            </w:r>
          </w:p>
        </w:tc>
      </w:tr>
      <w:tr w:rsidR="008153DE" w:rsidRPr="00CB0743" w:rsidTr="00CC0F01">
        <w:trPr>
          <w:trHeight w:val="2014"/>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noProof/>
                <w:sz w:val="26"/>
                <w:szCs w:val="26"/>
                <w:lang w:eastAsia="en-GB"/>
              </w:rPr>
            </w:pPr>
            <w:r w:rsidRPr="00CB0743">
              <w:rPr>
                <w:noProof/>
                <w:sz w:val="26"/>
                <w:szCs w:val="26"/>
                <w:lang w:eastAsia="en-GB"/>
              </w:rPr>
              <w:lastRenderedPageBreak/>
              <w:t>a</w:t>
            </w:r>
          </w:p>
        </w:tc>
        <w:tc>
          <w:tcPr>
            <w:tcW w:w="1891"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noProof/>
                <w:sz w:val="26"/>
                <w:szCs w:val="26"/>
                <w:lang w:val="en-GB" w:eastAsia="en-GB"/>
              </w:rPr>
            </w:pPr>
            <w:r w:rsidRPr="00CB0743">
              <w:rPr>
                <w:noProof/>
                <w:sz w:val="26"/>
                <w:szCs w:val="26"/>
                <w:lang w:val="en-GB" w:eastAsia="en-GB"/>
              </w:rPr>
              <w:t>Km41 tỉnh Bình Định – Km151giao nhau tại địa phận Đắk Lắk</w:t>
            </w:r>
          </w:p>
        </w:tc>
        <w:tc>
          <w:tcPr>
            <w:tcW w:w="917"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noProof/>
                <w:sz w:val="26"/>
                <w:szCs w:val="26"/>
                <w:lang w:val="en-GB" w:eastAsia="en-GB"/>
              </w:rPr>
            </w:pPr>
            <w:r w:rsidRPr="00CB0743">
              <w:rPr>
                <w:noProof/>
                <w:sz w:val="26"/>
                <w:szCs w:val="26"/>
                <w:lang w:val="en-GB" w:eastAsia="en-GB"/>
              </w:rPr>
              <w:t>11</w:t>
            </w:r>
          </w:p>
        </w:tc>
        <w:tc>
          <w:tcPr>
            <w:tcW w:w="801" w:type="dxa"/>
            <w:tcBorders>
              <w:top w:val="nil"/>
              <w:left w:val="nil"/>
              <w:bottom w:val="single" w:sz="4" w:space="0" w:color="auto"/>
              <w:right w:val="single" w:sz="4" w:space="0" w:color="auto"/>
            </w:tcBorders>
            <w:shd w:val="clear" w:color="auto" w:fill="auto"/>
            <w:noWrap/>
            <w:vAlign w:val="center"/>
          </w:tcPr>
          <w:p w:rsidR="008153DE" w:rsidRPr="00CB0743" w:rsidRDefault="00CF30CB" w:rsidP="00CC0F01">
            <w:pPr>
              <w:spacing w:line="360" w:lineRule="auto"/>
              <w:jc w:val="center"/>
              <w:rPr>
                <w:noProof/>
                <w:sz w:val="26"/>
                <w:szCs w:val="26"/>
                <w:lang w:val="en-GB" w:eastAsia="en-GB"/>
              </w:rPr>
            </w:pPr>
            <w:r w:rsidRPr="00CB0743">
              <w:rPr>
                <w:noProof/>
                <w:sz w:val="26"/>
                <w:szCs w:val="26"/>
                <w:lang w:val="en-GB" w:eastAsia="en-GB"/>
              </w:rPr>
              <w:t>110</w:t>
            </w:r>
          </w:p>
        </w:tc>
        <w:tc>
          <w:tcPr>
            <w:tcW w:w="1230" w:type="dxa"/>
            <w:tcBorders>
              <w:top w:val="nil"/>
              <w:left w:val="nil"/>
              <w:bottom w:val="single" w:sz="4" w:space="0" w:color="auto"/>
              <w:right w:val="single" w:sz="4" w:space="0" w:color="auto"/>
            </w:tcBorders>
            <w:shd w:val="clear" w:color="auto" w:fill="auto"/>
            <w:vAlign w:val="center"/>
          </w:tcPr>
          <w:p w:rsidR="00C0344F" w:rsidRPr="00CB0743" w:rsidRDefault="008153DE" w:rsidP="00CC0F01">
            <w:pPr>
              <w:spacing w:line="360" w:lineRule="auto"/>
              <w:jc w:val="center"/>
              <w:rPr>
                <w:noProof/>
                <w:sz w:val="26"/>
                <w:szCs w:val="26"/>
                <w:lang w:eastAsia="en-GB"/>
              </w:rPr>
            </w:pPr>
            <w:r w:rsidRPr="00CB0743">
              <w:rPr>
                <w:noProof/>
                <w:sz w:val="26"/>
                <w:szCs w:val="26"/>
                <w:lang w:eastAsia="en-GB"/>
              </w:rPr>
              <w:t>Khoảng</w:t>
            </w:r>
          </w:p>
          <w:p w:rsidR="008153DE" w:rsidRPr="00CB0743" w:rsidRDefault="00C85CAB" w:rsidP="00CC0F01">
            <w:pPr>
              <w:spacing w:line="360" w:lineRule="auto"/>
              <w:jc w:val="center"/>
              <w:rPr>
                <w:noProof/>
                <w:sz w:val="26"/>
                <w:szCs w:val="26"/>
                <w:lang w:val="vi-VN" w:eastAsia="en-GB"/>
              </w:rPr>
            </w:pPr>
            <w:r w:rsidRPr="00CB0743">
              <w:rPr>
                <w:noProof/>
                <w:sz w:val="26"/>
                <w:szCs w:val="26"/>
                <w:lang w:eastAsia="en-GB"/>
              </w:rPr>
              <w:t>9</w:t>
            </w:r>
          </w:p>
        </w:tc>
        <w:tc>
          <w:tcPr>
            <w:tcW w:w="1134" w:type="dxa"/>
            <w:tcBorders>
              <w:top w:val="nil"/>
              <w:left w:val="nil"/>
              <w:bottom w:val="single" w:sz="4" w:space="0" w:color="auto"/>
              <w:right w:val="single" w:sz="4" w:space="0" w:color="auto"/>
            </w:tcBorders>
            <w:shd w:val="clear" w:color="auto" w:fill="auto"/>
            <w:noWrap/>
            <w:vAlign w:val="center"/>
            <w:hideMark/>
          </w:tcPr>
          <w:p w:rsidR="00C0344F" w:rsidRPr="00CB0743" w:rsidRDefault="008153DE" w:rsidP="00CC0F01">
            <w:pPr>
              <w:spacing w:line="360" w:lineRule="auto"/>
              <w:jc w:val="center"/>
              <w:rPr>
                <w:noProof/>
                <w:sz w:val="26"/>
                <w:szCs w:val="26"/>
                <w:lang w:eastAsia="en-GB"/>
              </w:rPr>
            </w:pPr>
            <w:r w:rsidRPr="00CB0743">
              <w:rPr>
                <w:noProof/>
                <w:sz w:val="26"/>
                <w:szCs w:val="26"/>
                <w:lang w:eastAsia="en-GB"/>
              </w:rPr>
              <w:t>Khoảng</w:t>
            </w:r>
          </w:p>
          <w:p w:rsidR="008153DE" w:rsidRPr="00CB0743" w:rsidRDefault="00C85CAB" w:rsidP="00CC0F01">
            <w:pPr>
              <w:spacing w:line="360" w:lineRule="auto"/>
              <w:jc w:val="center"/>
              <w:rPr>
                <w:noProof/>
                <w:sz w:val="26"/>
                <w:szCs w:val="26"/>
                <w:lang w:val="vi-VN" w:eastAsia="en-GB"/>
              </w:rPr>
            </w:pPr>
            <w:r w:rsidRPr="00CB0743">
              <w:rPr>
                <w:noProof/>
                <w:sz w:val="26"/>
                <w:szCs w:val="26"/>
                <w:lang w:eastAsia="en-GB"/>
              </w:rPr>
              <w:t>101</w:t>
            </w: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noProof/>
                <w:sz w:val="26"/>
                <w:szCs w:val="26"/>
                <w:lang w:eastAsia="en-GB"/>
              </w:rPr>
            </w:pPr>
            <w:r w:rsidRPr="00CB0743">
              <w:rPr>
                <w:noProof/>
                <w:sz w:val="26"/>
                <w:szCs w:val="26"/>
                <w:lang w:eastAsia="en-GB"/>
              </w:rPr>
              <w:t>25</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noProof/>
                <w:sz w:val="26"/>
                <w:szCs w:val="26"/>
                <w:lang w:eastAsia="en-GB"/>
              </w:rPr>
            </w:pPr>
            <w:r w:rsidRPr="00CB0743">
              <w:rPr>
                <w:noProof/>
                <w:sz w:val="26"/>
                <w:szCs w:val="26"/>
                <w:lang w:eastAsia="en-GB"/>
              </w:rPr>
              <w:t>9</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noProof/>
                <w:sz w:val="26"/>
                <w:szCs w:val="26"/>
                <w:lang w:eastAsia="en-GB"/>
              </w:rPr>
            </w:pPr>
            <w:r w:rsidRPr="00CB0743">
              <w:rPr>
                <w:noProof/>
                <w:sz w:val="26"/>
                <w:szCs w:val="26"/>
                <w:lang w:eastAsia="en-GB"/>
              </w:rPr>
              <w:t>16</w:t>
            </w:r>
          </w:p>
        </w:tc>
      </w:tr>
      <w:tr w:rsidR="00C85CAB" w:rsidRPr="00CB0743" w:rsidTr="00CC0F01">
        <w:trPr>
          <w:trHeight w:val="615"/>
        </w:trPr>
        <w:tc>
          <w:tcPr>
            <w:tcW w:w="803" w:type="dxa"/>
            <w:tcBorders>
              <w:top w:val="nil"/>
              <w:left w:val="single" w:sz="4" w:space="0" w:color="auto"/>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3</w:t>
            </w:r>
          </w:p>
        </w:tc>
        <w:tc>
          <w:tcPr>
            <w:tcW w:w="1891" w:type="dxa"/>
            <w:tcBorders>
              <w:top w:val="nil"/>
              <w:left w:val="nil"/>
              <w:bottom w:val="single" w:sz="4" w:space="0" w:color="auto"/>
              <w:right w:val="single" w:sz="4" w:space="0" w:color="auto"/>
            </w:tcBorders>
            <w:shd w:val="clear" w:color="auto" w:fill="auto"/>
            <w:vAlign w:val="center"/>
          </w:tcPr>
          <w:p w:rsidR="00C85CAB" w:rsidRPr="00CB0743" w:rsidRDefault="00C85CAB" w:rsidP="00CC0F01">
            <w:pPr>
              <w:spacing w:line="360" w:lineRule="auto"/>
              <w:jc w:val="center"/>
              <w:rPr>
                <w:b/>
                <w:noProof/>
                <w:sz w:val="26"/>
                <w:szCs w:val="26"/>
                <w:lang w:val="en-GB" w:eastAsia="en-GB"/>
              </w:rPr>
            </w:pPr>
            <w:r w:rsidRPr="00CB0743">
              <w:rPr>
                <w:b/>
                <w:noProof/>
                <w:sz w:val="26"/>
                <w:szCs w:val="26"/>
                <w:lang w:val="en-GB" w:eastAsia="en-GB"/>
              </w:rPr>
              <w:t>Đắk Lắk</w:t>
            </w:r>
          </w:p>
        </w:tc>
        <w:tc>
          <w:tcPr>
            <w:tcW w:w="917" w:type="dxa"/>
            <w:tcBorders>
              <w:top w:val="nil"/>
              <w:left w:val="nil"/>
              <w:bottom w:val="single" w:sz="4" w:space="0" w:color="auto"/>
              <w:right w:val="single" w:sz="4" w:space="0" w:color="auto"/>
            </w:tcBorders>
            <w:shd w:val="clear" w:color="auto" w:fill="auto"/>
            <w:vAlign w:val="center"/>
          </w:tcPr>
          <w:p w:rsidR="00C85CAB" w:rsidRPr="00CB0743" w:rsidRDefault="00C85CAB" w:rsidP="00CC0F01">
            <w:pPr>
              <w:spacing w:line="360" w:lineRule="auto"/>
              <w:jc w:val="center"/>
              <w:rPr>
                <w:b/>
                <w:noProof/>
                <w:sz w:val="26"/>
                <w:szCs w:val="26"/>
                <w:lang w:val="en-GB" w:eastAsia="en-GB"/>
              </w:rPr>
            </w:pPr>
            <w:r w:rsidRPr="00CB0743">
              <w:rPr>
                <w:b/>
                <w:noProof/>
                <w:sz w:val="26"/>
                <w:szCs w:val="26"/>
                <w:lang w:val="en-GB" w:eastAsia="en-GB"/>
              </w:rPr>
              <w:t>0</w:t>
            </w:r>
          </w:p>
        </w:tc>
        <w:tc>
          <w:tcPr>
            <w:tcW w:w="801" w:type="dxa"/>
            <w:tcBorders>
              <w:top w:val="nil"/>
              <w:left w:val="nil"/>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val="en-GB" w:eastAsia="en-GB"/>
              </w:rPr>
            </w:pPr>
            <w:r w:rsidRPr="00CB0743">
              <w:rPr>
                <w:b/>
                <w:noProof/>
                <w:sz w:val="26"/>
                <w:szCs w:val="26"/>
                <w:lang w:val="en-GB" w:eastAsia="en-GB"/>
              </w:rPr>
              <w:t>30</w:t>
            </w:r>
          </w:p>
        </w:tc>
        <w:tc>
          <w:tcPr>
            <w:tcW w:w="1230" w:type="dxa"/>
            <w:tcBorders>
              <w:top w:val="nil"/>
              <w:left w:val="nil"/>
              <w:bottom w:val="single" w:sz="4" w:space="0" w:color="auto"/>
              <w:right w:val="single" w:sz="4" w:space="0" w:color="auto"/>
            </w:tcBorders>
            <w:shd w:val="clear" w:color="auto" w:fill="auto"/>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0</w:t>
            </w:r>
          </w:p>
        </w:tc>
        <w:tc>
          <w:tcPr>
            <w:tcW w:w="1134" w:type="dxa"/>
            <w:tcBorders>
              <w:top w:val="nil"/>
              <w:left w:val="nil"/>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0</w:t>
            </w:r>
          </w:p>
        </w:tc>
        <w:tc>
          <w:tcPr>
            <w:tcW w:w="850" w:type="dxa"/>
            <w:tcBorders>
              <w:top w:val="nil"/>
              <w:left w:val="nil"/>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0</w:t>
            </w:r>
          </w:p>
        </w:tc>
        <w:tc>
          <w:tcPr>
            <w:tcW w:w="851" w:type="dxa"/>
            <w:tcBorders>
              <w:top w:val="nil"/>
              <w:left w:val="nil"/>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0</w:t>
            </w:r>
          </w:p>
        </w:tc>
        <w:tc>
          <w:tcPr>
            <w:tcW w:w="992" w:type="dxa"/>
            <w:tcBorders>
              <w:top w:val="nil"/>
              <w:left w:val="nil"/>
              <w:bottom w:val="single" w:sz="4" w:space="0" w:color="auto"/>
              <w:right w:val="single" w:sz="4" w:space="0" w:color="auto"/>
            </w:tcBorders>
            <w:shd w:val="clear" w:color="auto" w:fill="auto"/>
            <w:noWrap/>
            <w:vAlign w:val="center"/>
          </w:tcPr>
          <w:p w:rsidR="00C85CAB" w:rsidRPr="00CB0743" w:rsidRDefault="00C85CAB" w:rsidP="00CC0F01">
            <w:pPr>
              <w:spacing w:line="360" w:lineRule="auto"/>
              <w:jc w:val="center"/>
              <w:rPr>
                <w:b/>
                <w:noProof/>
                <w:sz w:val="26"/>
                <w:szCs w:val="26"/>
                <w:lang w:eastAsia="en-GB"/>
              </w:rPr>
            </w:pPr>
            <w:r w:rsidRPr="00CB0743">
              <w:rPr>
                <w:b/>
                <w:noProof/>
                <w:sz w:val="26"/>
                <w:szCs w:val="26"/>
                <w:lang w:eastAsia="en-GB"/>
              </w:rPr>
              <w:t>0</w:t>
            </w:r>
          </w:p>
        </w:tc>
      </w:tr>
      <w:tr w:rsidR="008153DE" w:rsidRPr="00CB0743" w:rsidTr="00CC0F01">
        <w:trPr>
          <w:trHeight w:val="630"/>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noProof/>
                <w:sz w:val="26"/>
                <w:szCs w:val="26"/>
                <w:lang w:eastAsia="en-GB"/>
              </w:rPr>
            </w:pPr>
            <w:r w:rsidRPr="00CB0743">
              <w:rPr>
                <w:noProof/>
                <w:sz w:val="26"/>
                <w:szCs w:val="26"/>
                <w:lang w:eastAsia="en-GB"/>
              </w:rPr>
              <w:t>a</w:t>
            </w:r>
          </w:p>
        </w:tc>
        <w:tc>
          <w:tcPr>
            <w:tcW w:w="1891" w:type="dxa"/>
            <w:tcBorders>
              <w:top w:val="nil"/>
              <w:left w:val="nil"/>
              <w:bottom w:val="single" w:sz="4" w:space="0" w:color="auto"/>
              <w:right w:val="single" w:sz="4" w:space="0" w:color="auto"/>
            </w:tcBorders>
            <w:shd w:val="clear" w:color="auto" w:fill="auto"/>
            <w:vAlign w:val="center"/>
          </w:tcPr>
          <w:p w:rsidR="008153DE" w:rsidRPr="00CB0743" w:rsidRDefault="00CF30CB" w:rsidP="00CC0F01">
            <w:pPr>
              <w:spacing w:line="360" w:lineRule="auto"/>
              <w:jc w:val="center"/>
              <w:rPr>
                <w:noProof/>
                <w:sz w:val="26"/>
                <w:szCs w:val="26"/>
                <w:lang w:val="en-GB" w:eastAsia="en-GB"/>
              </w:rPr>
            </w:pPr>
            <w:r w:rsidRPr="00CB0743">
              <w:rPr>
                <w:noProof/>
                <w:sz w:val="26"/>
                <w:szCs w:val="26"/>
                <w:lang w:val="en-GB" w:eastAsia="en-GB"/>
              </w:rPr>
              <w:t>Km151 giáp ranh Phú Yên Đắk Lắk</w:t>
            </w:r>
          </w:p>
        </w:tc>
        <w:tc>
          <w:tcPr>
            <w:tcW w:w="917" w:type="dxa"/>
            <w:tcBorders>
              <w:top w:val="nil"/>
              <w:left w:val="nil"/>
              <w:bottom w:val="single" w:sz="4" w:space="0" w:color="auto"/>
              <w:right w:val="single" w:sz="4" w:space="0" w:color="auto"/>
            </w:tcBorders>
            <w:shd w:val="clear" w:color="auto" w:fill="auto"/>
            <w:vAlign w:val="center"/>
          </w:tcPr>
          <w:p w:rsidR="008153DE" w:rsidRPr="00CB0743" w:rsidRDefault="008153DE" w:rsidP="00CC0F01">
            <w:pPr>
              <w:spacing w:line="360" w:lineRule="auto"/>
              <w:jc w:val="center"/>
              <w:rPr>
                <w:noProof/>
                <w:sz w:val="26"/>
                <w:szCs w:val="26"/>
                <w:lang w:val="en-GB" w:eastAsia="en-GB"/>
              </w:rPr>
            </w:pPr>
          </w:p>
        </w:tc>
        <w:tc>
          <w:tcPr>
            <w:tcW w:w="801" w:type="dxa"/>
            <w:tcBorders>
              <w:top w:val="nil"/>
              <w:left w:val="nil"/>
              <w:bottom w:val="single" w:sz="4" w:space="0" w:color="auto"/>
              <w:right w:val="single" w:sz="4" w:space="0" w:color="auto"/>
            </w:tcBorders>
            <w:shd w:val="clear" w:color="auto" w:fill="auto"/>
            <w:noWrap/>
            <w:vAlign w:val="center"/>
          </w:tcPr>
          <w:p w:rsidR="008153DE" w:rsidRPr="00CB0743" w:rsidRDefault="00CF30CB" w:rsidP="00CC0F01">
            <w:pPr>
              <w:spacing w:line="360" w:lineRule="auto"/>
              <w:jc w:val="center"/>
              <w:rPr>
                <w:noProof/>
                <w:sz w:val="26"/>
                <w:szCs w:val="26"/>
                <w:lang w:val="en-GB" w:eastAsia="en-GB"/>
              </w:rPr>
            </w:pPr>
            <w:r w:rsidRPr="00CB0743">
              <w:rPr>
                <w:noProof/>
                <w:sz w:val="26"/>
                <w:szCs w:val="26"/>
                <w:lang w:val="en-GB" w:eastAsia="en-GB"/>
              </w:rPr>
              <w:t>30</w:t>
            </w:r>
          </w:p>
        </w:tc>
        <w:tc>
          <w:tcPr>
            <w:tcW w:w="1230" w:type="dxa"/>
            <w:tcBorders>
              <w:top w:val="nil"/>
              <w:left w:val="nil"/>
              <w:bottom w:val="single" w:sz="4" w:space="0" w:color="auto"/>
              <w:right w:val="single" w:sz="4" w:space="0" w:color="auto"/>
            </w:tcBorders>
            <w:shd w:val="clear" w:color="auto" w:fill="auto"/>
            <w:vAlign w:val="center"/>
          </w:tcPr>
          <w:p w:rsidR="008153DE" w:rsidRPr="00CB0743" w:rsidRDefault="00C0344F" w:rsidP="00CC0F01">
            <w:pPr>
              <w:spacing w:line="360" w:lineRule="auto"/>
              <w:jc w:val="center"/>
              <w:rPr>
                <w:noProof/>
                <w:sz w:val="26"/>
                <w:szCs w:val="26"/>
                <w:lang w:val="en-GB" w:eastAsia="en-GB"/>
              </w:rPr>
            </w:pPr>
            <w:r w:rsidRPr="00CB0743">
              <w:rPr>
                <w:noProof/>
                <w:sz w:val="26"/>
                <w:szCs w:val="26"/>
                <w:lang w:val="en-GB" w:eastAsia="en-GB"/>
              </w:rPr>
              <w:t>Khoảng</w:t>
            </w:r>
          </w:p>
          <w:p w:rsidR="00C0344F" w:rsidRPr="00CB0743" w:rsidRDefault="00C0344F" w:rsidP="00CC0F01">
            <w:pPr>
              <w:spacing w:line="360" w:lineRule="auto"/>
              <w:jc w:val="center"/>
              <w:rPr>
                <w:noProof/>
                <w:sz w:val="26"/>
                <w:szCs w:val="26"/>
                <w:lang w:val="en-GB" w:eastAsia="en-GB"/>
              </w:rPr>
            </w:pPr>
            <w:r w:rsidRPr="00CB0743">
              <w:rPr>
                <w:noProof/>
                <w:sz w:val="26"/>
                <w:szCs w:val="26"/>
                <w:lang w:val="en-GB" w:eastAsia="en-GB"/>
              </w:rPr>
              <w:t>0</w:t>
            </w:r>
          </w:p>
        </w:tc>
        <w:tc>
          <w:tcPr>
            <w:tcW w:w="1134" w:type="dxa"/>
            <w:tcBorders>
              <w:top w:val="nil"/>
              <w:left w:val="nil"/>
              <w:bottom w:val="single" w:sz="4" w:space="0" w:color="auto"/>
              <w:right w:val="single" w:sz="4" w:space="0" w:color="auto"/>
            </w:tcBorders>
            <w:shd w:val="clear" w:color="auto" w:fill="auto"/>
            <w:noWrap/>
            <w:vAlign w:val="center"/>
            <w:hideMark/>
          </w:tcPr>
          <w:p w:rsidR="008153DE" w:rsidRPr="00CB0743" w:rsidRDefault="00C0344F" w:rsidP="00CC0F01">
            <w:pPr>
              <w:spacing w:line="360" w:lineRule="auto"/>
              <w:jc w:val="center"/>
              <w:rPr>
                <w:noProof/>
                <w:sz w:val="26"/>
                <w:szCs w:val="26"/>
                <w:lang w:val="en-GB" w:eastAsia="en-GB"/>
              </w:rPr>
            </w:pPr>
            <w:r w:rsidRPr="00CB0743">
              <w:rPr>
                <w:noProof/>
                <w:sz w:val="26"/>
                <w:szCs w:val="26"/>
                <w:lang w:val="en-GB" w:eastAsia="en-GB"/>
              </w:rPr>
              <w:t>Khoảng</w:t>
            </w:r>
          </w:p>
          <w:p w:rsidR="00C0344F" w:rsidRPr="00CB0743" w:rsidRDefault="00C0344F" w:rsidP="00CC0F01">
            <w:pPr>
              <w:spacing w:line="360" w:lineRule="auto"/>
              <w:jc w:val="center"/>
              <w:rPr>
                <w:noProof/>
                <w:sz w:val="26"/>
                <w:szCs w:val="26"/>
                <w:lang w:val="en-GB" w:eastAsia="en-GB"/>
              </w:rPr>
            </w:pPr>
            <w:r w:rsidRPr="00CB0743">
              <w:rPr>
                <w:noProof/>
                <w:sz w:val="26"/>
                <w:szCs w:val="26"/>
                <w:lang w:val="en-GB" w:eastAsia="en-GB"/>
              </w:rPr>
              <w:t>0</w:t>
            </w: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C0344F" w:rsidP="00CC0F01">
            <w:pPr>
              <w:spacing w:line="360" w:lineRule="auto"/>
              <w:jc w:val="center"/>
              <w:rPr>
                <w:noProof/>
                <w:sz w:val="26"/>
                <w:szCs w:val="26"/>
                <w:lang w:eastAsia="en-GB"/>
              </w:rPr>
            </w:pPr>
            <w:r w:rsidRPr="00CB0743">
              <w:rPr>
                <w:noProof/>
                <w:sz w:val="26"/>
                <w:szCs w:val="26"/>
                <w:lang w:eastAsia="en-GB"/>
              </w:rPr>
              <w:t>0</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C0344F" w:rsidP="00CC0F01">
            <w:pPr>
              <w:spacing w:line="360" w:lineRule="auto"/>
              <w:jc w:val="center"/>
              <w:rPr>
                <w:noProof/>
                <w:sz w:val="26"/>
                <w:szCs w:val="26"/>
                <w:lang w:eastAsia="en-GB"/>
              </w:rPr>
            </w:pPr>
            <w:r w:rsidRPr="00CB0743">
              <w:rPr>
                <w:noProof/>
                <w:sz w:val="26"/>
                <w:szCs w:val="26"/>
                <w:lang w:eastAsia="en-GB"/>
              </w:rPr>
              <w:t>0</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C0344F" w:rsidP="00CC0F01">
            <w:pPr>
              <w:spacing w:line="360" w:lineRule="auto"/>
              <w:jc w:val="center"/>
              <w:rPr>
                <w:noProof/>
                <w:sz w:val="26"/>
                <w:szCs w:val="26"/>
                <w:lang w:eastAsia="en-GB"/>
              </w:rPr>
            </w:pPr>
            <w:r w:rsidRPr="00CB0743">
              <w:rPr>
                <w:noProof/>
                <w:sz w:val="26"/>
                <w:szCs w:val="26"/>
                <w:lang w:eastAsia="en-GB"/>
              </w:rPr>
              <w:t>0</w:t>
            </w:r>
          </w:p>
        </w:tc>
      </w:tr>
      <w:tr w:rsidR="008153DE"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bCs/>
                <w:noProof/>
                <w:sz w:val="26"/>
                <w:szCs w:val="26"/>
                <w:lang w:val="vi-VN" w:eastAsia="en-GB"/>
              </w:rPr>
            </w:pPr>
          </w:p>
        </w:tc>
        <w:tc>
          <w:tcPr>
            <w:tcW w:w="1891" w:type="dxa"/>
            <w:tcBorders>
              <w:top w:val="nil"/>
              <w:left w:val="nil"/>
              <w:bottom w:val="single" w:sz="4" w:space="0" w:color="auto"/>
              <w:right w:val="single" w:sz="4" w:space="0" w:color="auto"/>
            </w:tcBorders>
            <w:shd w:val="clear" w:color="auto" w:fill="auto"/>
            <w:noWrap/>
            <w:vAlign w:val="center"/>
            <w:hideMark/>
          </w:tcPr>
          <w:p w:rsidR="008153DE" w:rsidRPr="00CB0743" w:rsidRDefault="008153DE"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917" w:type="dxa"/>
            <w:tcBorders>
              <w:top w:val="nil"/>
              <w:left w:val="nil"/>
              <w:bottom w:val="single" w:sz="4" w:space="0" w:color="auto"/>
              <w:right w:val="single" w:sz="4" w:space="0" w:color="auto"/>
            </w:tcBorders>
            <w:shd w:val="clear" w:color="auto" w:fill="auto"/>
            <w:noWrap/>
            <w:vAlign w:val="center"/>
            <w:hideMark/>
          </w:tcPr>
          <w:p w:rsidR="008153DE" w:rsidRPr="00CB0743" w:rsidRDefault="00CF30CB" w:rsidP="00CC0F01">
            <w:pPr>
              <w:spacing w:line="360" w:lineRule="auto"/>
              <w:jc w:val="center"/>
              <w:rPr>
                <w:b/>
                <w:bCs/>
                <w:noProof/>
                <w:sz w:val="26"/>
                <w:szCs w:val="26"/>
                <w:lang w:val="en-GB" w:eastAsia="en-GB"/>
              </w:rPr>
            </w:pPr>
            <w:r w:rsidRPr="00CB0743">
              <w:rPr>
                <w:b/>
                <w:bCs/>
                <w:noProof/>
                <w:sz w:val="26"/>
                <w:szCs w:val="26"/>
                <w:lang w:val="en-GB" w:eastAsia="en-GB"/>
              </w:rPr>
              <w:t>18</w:t>
            </w:r>
          </w:p>
        </w:tc>
        <w:tc>
          <w:tcPr>
            <w:tcW w:w="801" w:type="dxa"/>
            <w:tcBorders>
              <w:top w:val="nil"/>
              <w:left w:val="nil"/>
              <w:bottom w:val="single" w:sz="4" w:space="0" w:color="auto"/>
              <w:right w:val="single" w:sz="4" w:space="0" w:color="auto"/>
            </w:tcBorders>
            <w:shd w:val="clear" w:color="auto" w:fill="auto"/>
            <w:noWrap/>
            <w:vAlign w:val="center"/>
            <w:hideMark/>
          </w:tcPr>
          <w:p w:rsidR="008153DE" w:rsidRPr="00CB0743" w:rsidRDefault="00C85CAB" w:rsidP="00CC0F01">
            <w:pPr>
              <w:spacing w:line="360" w:lineRule="auto"/>
              <w:jc w:val="center"/>
              <w:rPr>
                <w:b/>
                <w:noProof/>
                <w:sz w:val="26"/>
                <w:szCs w:val="26"/>
                <w:lang w:val="en-GB" w:eastAsia="en-GB"/>
              </w:rPr>
            </w:pPr>
            <w:r w:rsidRPr="00CB0743">
              <w:rPr>
                <w:b/>
                <w:noProof/>
                <w:sz w:val="26"/>
                <w:szCs w:val="26"/>
                <w:lang w:val="en-GB" w:eastAsia="en-GB"/>
              </w:rPr>
              <w:t>181</w:t>
            </w:r>
          </w:p>
        </w:tc>
        <w:tc>
          <w:tcPr>
            <w:tcW w:w="1230" w:type="dxa"/>
            <w:tcBorders>
              <w:top w:val="nil"/>
              <w:left w:val="nil"/>
              <w:bottom w:val="single" w:sz="4" w:space="0" w:color="auto"/>
              <w:right w:val="single" w:sz="4" w:space="0" w:color="auto"/>
            </w:tcBorders>
            <w:shd w:val="clear" w:color="auto" w:fill="auto"/>
            <w:vAlign w:val="center"/>
          </w:tcPr>
          <w:p w:rsidR="00C0344F"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Khoảng</w:t>
            </w:r>
          </w:p>
          <w:p w:rsidR="008153DE" w:rsidRPr="00CB0743" w:rsidRDefault="00C85CAB" w:rsidP="00CC0F01">
            <w:pPr>
              <w:spacing w:line="360" w:lineRule="auto"/>
              <w:jc w:val="center"/>
              <w:rPr>
                <w:b/>
                <w:noProof/>
                <w:sz w:val="26"/>
                <w:szCs w:val="26"/>
                <w:lang w:eastAsia="en-GB"/>
              </w:rPr>
            </w:pPr>
            <w:r w:rsidRPr="00CB0743">
              <w:rPr>
                <w:b/>
                <w:noProof/>
                <w:sz w:val="26"/>
                <w:szCs w:val="26"/>
                <w:lang w:val="en-GB" w:eastAsia="en-GB"/>
              </w:rPr>
              <w:t>24</w:t>
            </w:r>
          </w:p>
        </w:tc>
        <w:tc>
          <w:tcPr>
            <w:tcW w:w="1134" w:type="dxa"/>
            <w:tcBorders>
              <w:top w:val="nil"/>
              <w:left w:val="nil"/>
              <w:bottom w:val="single" w:sz="4" w:space="0" w:color="auto"/>
              <w:right w:val="single" w:sz="4" w:space="0" w:color="auto"/>
            </w:tcBorders>
            <w:shd w:val="clear" w:color="auto" w:fill="auto"/>
            <w:noWrap/>
            <w:vAlign w:val="center"/>
            <w:hideMark/>
          </w:tcPr>
          <w:p w:rsidR="00C0344F" w:rsidRPr="00CB0743" w:rsidRDefault="008153DE" w:rsidP="00CC0F01">
            <w:pPr>
              <w:spacing w:line="360" w:lineRule="auto"/>
              <w:jc w:val="center"/>
              <w:rPr>
                <w:b/>
                <w:noProof/>
                <w:sz w:val="26"/>
                <w:szCs w:val="26"/>
                <w:lang w:val="vi-VN" w:eastAsia="en-GB"/>
              </w:rPr>
            </w:pPr>
            <w:r w:rsidRPr="00CB0743">
              <w:rPr>
                <w:b/>
                <w:noProof/>
                <w:sz w:val="26"/>
                <w:szCs w:val="26"/>
                <w:lang w:val="vi-VN" w:eastAsia="en-GB"/>
              </w:rPr>
              <w:t>Khoảng</w:t>
            </w:r>
          </w:p>
          <w:p w:rsidR="008153DE" w:rsidRPr="00CB0743" w:rsidRDefault="00C85CAB" w:rsidP="00CC0F01">
            <w:pPr>
              <w:spacing w:line="360" w:lineRule="auto"/>
              <w:jc w:val="center"/>
              <w:rPr>
                <w:b/>
                <w:noProof/>
                <w:sz w:val="26"/>
                <w:szCs w:val="26"/>
                <w:lang w:eastAsia="en-GB"/>
              </w:rPr>
            </w:pPr>
            <w:r w:rsidRPr="00CB0743">
              <w:rPr>
                <w:b/>
                <w:noProof/>
                <w:sz w:val="26"/>
                <w:szCs w:val="26"/>
                <w:lang w:val="en-GB" w:eastAsia="en-GB"/>
              </w:rPr>
              <w:t>127</w:t>
            </w:r>
          </w:p>
        </w:tc>
        <w:tc>
          <w:tcPr>
            <w:tcW w:w="850"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40</w:t>
            </w:r>
          </w:p>
        </w:tc>
        <w:tc>
          <w:tcPr>
            <w:tcW w:w="851"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19</w:t>
            </w:r>
          </w:p>
        </w:tc>
        <w:tc>
          <w:tcPr>
            <w:tcW w:w="992" w:type="dxa"/>
            <w:tcBorders>
              <w:top w:val="nil"/>
              <w:left w:val="nil"/>
              <w:bottom w:val="single" w:sz="4" w:space="0" w:color="auto"/>
              <w:right w:val="single" w:sz="4" w:space="0" w:color="auto"/>
            </w:tcBorders>
            <w:shd w:val="clear" w:color="auto" w:fill="auto"/>
            <w:noWrap/>
            <w:vAlign w:val="center"/>
            <w:hideMark/>
          </w:tcPr>
          <w:p w:rsidR="008153DE" w:rsidRPr="00CB0743" w:rsidRDefault="006D197C" w:rsidP="00CC0F01">
            <w:pPr>
              <w:spacing w:line="360" w:lineRule="auto"/>
              <w:jc w:val="center"/>
              <w:rPr>
                <w:b/>
                <w:noProof/>
                <w:sz w:val="26"/>
                <w:szCs w:val="26"/>
                <w:lang w:eastAsia="en-GB"/>
              </w:rPr>
            </w:pPr>
            <w:r w:rsidRPr="00CB0743">
              <w:rPr>
                <w:b/>
                <w:noProof/>
                <w:sz w:val="26"/>
                <w:szCs w:val="26"/>
                <w:lang w:eastAsia="en-GB"/>
              </w:rPr>
              <w:t>11</w:t>
            </w:r>
          </w:p>
        </w:tc>
      </w:tr>
    </w:tbl>
    <w:p w:rsidR="00E64960" w:rsidRPr="00CB0743" w:rsidRDefault="00E64960" w:rsidP="00DB5BEC">
      <w:pPr>
        <w:spacing w:line="360" w:lineRule="auto"/>
        <w:jc w:val="both"/>
        <w:rPr>
          <w:noProof/>
          <w:sz w:val="26"/>
          <w:szCs w:val="26"/>
          <w:lang w:val="vi-VN"/>
        </w:rPr>
      </w:pPr>
    </w:p>
    <w:p w:rsidR="00857DD8" w:rsidRPr="00CB0743" w:rsidRDefault="00857DD8" w:rsidP="00DB5BEC">
      <w:pPr>
        <w:spacing w:line="360" w:lineRule="auto"/>
        <w:jc w:val="both"/>
        <w:rPr>
          <w:b/>
          <w:i/>
          <w:noProof/>
          <w:sz w:val="26"/>
          <w:szCs w:val="26"/>
        </w:rPr>
      </w:pPr>
    </w:p>
    <w:p w:rsidR="00857DD8" w:rsidRPr="00CB0743" w:rsidRDefault="00857DD8" w:rsidP="00DB5BEC">
      <w:pPr>
        <w:spacing w:line="360" w:lineRule="auto"/>
        <w:jc w:val="both"/>
        <w:rPr>
          <w:b/>
          <w:i/>
          <w:noProof/>
          <w:sz w:val="26"/>
          <w:szCs w:val="26"/>
        </w:rPr>
      </w:pPr>
    </w:p>
    <w:p w:rsidR="00E64960" w:rsidRPr="00CB0743" w:rsidRDefault="007366FE" w:rsidP="00DB5BEC">
      <w:pPr>
        <w:spacing w:line="360" w:lineRule="auto"/>
        <w:jc w:val="both"/>
        <w:rPr>
          <w:b/>
          <w:i/>
          <w:noProof/>
          <w:sz w:val="26"/>
          <w:szCs w:val="26"/>
        </w:rPr>
      </w:pPr>
      <w:r w:rsidRPr="00CB0743">
        <w:rPr>
          <w:b/>
          <w:i/>
          <w:noProof/>
          <w:sz w:val="26"/>
          <w:szCs w:val="26"/>
        </w:rPr>
        <w:t>*</w:t>
      </w:r>
      <w:r w:rsidR="00E64960" w:rsidRPr="00CB0743">
        <w:rPr>
          <w:b/>
          <w:i/>
          <w:noProof/>
          <w:sz w:val="26"/>
          <w:szCs w:val="26"/>
        </w:rPr>
        <w:t xml:space="preserve"> Quốc lộ 25</w:t>
      </w:r>
    </w:p>
    <w:tbl>
      <w:tblPr>
        <w:tblW w:w="9214" w:type="dxa"/>
        <w:tblInd w:w="-147" w:type="dxa"/>
        <w:tblLayout w:type="fixed"/>
        <w:tblLook w:val="04A0"/>
      </w:tblPr>
      <w:tblGrid>
        <w:gridCol w:w="803"/>
        <w:gridCol w:w="1891"/>
        <w:gridCol w:w="917"/>
        <w:gridCol w:w="801"/>
        <w:gridCol w:w="1117"/>
        <w:gridCol w:w="1134"/>
        <w:gridCol w:w="850"/>
        <w:gridCol w:w="709"/>
        <w:gridCol w:w="992"/>
      </w:tblGrid>
      <w:tr w:rsidR="00E64960" w:rsidRPr="00CB0743" w:rsidTr="00CC0F01">
        <w:trPr>
          <w:trHeight w:val="315"/>
          <w:tblHeader/>
        </w:trPr>
        <w:tc>
          <w:tcPr>
            <w:tcW w:w="8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bCs/>
                <w:noProof/>
                <w:sz w:val="26"/>
                <w:szCs w:val="26"/>
                <w:lang w:val="vi-VN" w:eastAsia="en-GB"/>
              </w:rPr>
            </w:pPr>
            <w:r w:rsidRPr="00CB0743">
              <w:rPr>
                <w:b/>
                <w:bCs/>
                <w:noProof/>
                <w:sz w:val="26"/>
                <w:szCs w:val="26"/>
                <w:lang w:val="vi-VN" w:eastAsia="en-GB"/>
              </w:rPr>
              <w:t>TT</w:t>
            </w:r>
          </w:p>
        </w:tc>
        <w:tc>
          <w:tcPr>
            <w:tcW w:w="189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4960" w:rsidRPr="00CB0743" w:rsidRDefault="00E64960" w:rsidP="00CC0F01">
            <w:pPr>
              <w:spacing w:line="360" w:lineRule="auto"/>
              <w:jc w:val="center"/>
              <w:rPr>
                <w:b/>
                <w:bCs/>
                <w:noProof/>
                <w:sz w:val="26"/>
                <w:szCs w:val="26"/>
                <w:lang w:val="vi-VN" w:eastAsia="en-GB"/>
              </w:rPr>
            </w:pPr>
            <w:r w:rsidRPr="00CB0743">
              <w:rPr>
                <w:b/>
                <w:bCs/>
                <w:noProof/>
                <w:sz w:val="26"/>
                <w:szCs w:val="26"/>
                <w:lang w:val="vi-VN" w:eastAsia="en-GB"/>
              </w:rPr>
              <w:t>Địa phương</w:t>
            </w:r>
          </w:p>
        </w:tc>
        <w:tc>
          <w:tcPr>
            <w:tcW w:w="9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4960" w:rsidRPr="00CB0743" w:rsidRDefault="00E64960" w:rsidP="00CC0F01">
            <w:pPr>
              <w:spacing w:line="360" w:lineRule="auto"/>
              <w:jc w:val="center"/>
              <w:rPr>
                <w:b/>
                <w:bCs/>
                <w:noProof/>
                <w:sz w:val="26"/>
                <w:szCs w:val="26"/>
                <w:lang w:val="vi-VN" w:eastAsia="en-GB"/>
              </w:rPr>
            </w:pPr>
            <w:r w:rsidRPr="00CB0743">
              <w:rPr>
                <w:b/>
                <w:bCs/>
                <w:noProof/>
                <w:sz w:val="26"/>
                <w:szCs w:val="26"/>
                <w:lang w:val="vi-VN" w:eastAsia="en-GB"/>
              </w:rPr>
              <w:t>Số CH hiện có</w:t>
            </w:r>
          </w:p>
        </w:tc>
        <w:tc>
          <w:tcPr>
            <w:tcW w:w="3052" w:type="dxa"/>
            <w:gridSpan w:val="3"/>
            <w:tcBorders>
              <w:top w:val="single" w:sz="4" w:space="0" w:color="auto"/>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Chiều dài đoạn tuyến QL.</w:t>
            </w:r>
            <w:r w:rsidRPr="00CB0743">
              <w:rPr>
                <w:b/>
                <w:noProof/>
                <w:sz w:val="26"/>
                <w:szCs w:val="26"/>
                <w:lang w:val="en-GB" w:eastAsia="en-GB"/>
              </w:rPr>
              <w:t>25</w:t>
            </w:r>
            <w:r w:rsidRPr="00CB0743">
              <w:rPr>
                <w:b/>
                <w:noProof/>
                <w:sz w:val="26"/>
                <w:szCs w:val="26"/>
                <w:lang w:val="vi-VN" w:eastAsia="en-GB"/>
              </w:rPr>
              <w:t xml:space="preserve"> (km)</w:t>
            </w:r>
          </w:p>
        </w:tc>
        <w:tc>
          <w:tcPr>
            <w:tcW w:w="2551" w:type="dxa"/>
            <w:gridSpan w:val="3"/>
            <w:tcBorders>
              <w:top w:val="single" w:sz="4" w:space="0" w:color="auto"/>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Số CH tối đa (tính cả 2 phía)</w:t>
            </w:r>
          </w:p>
        </w:tc>
      </w:tr>
      <w:tr w:rsidR="00E64960" w:rsidRPr="00CB0743" w:rsidTr="00CC0F01">
        <w:trPr>
          <w:trHeight w:val="315"/>
          <w:tblHeader/>
        </w:trPr>
        <w:tc>
          <w:tcPr>
            <w:tcW w:w="803" w:type="dxa"/>
            <w:vMerge/>
            <w:tcBorders>
              <w:top w:val="single" w:sz="4" w:space="0" w:color="auto"/>
              <w:left w:val="single" w:sz="4" w:space="0" w:color="auto"/>
              <w:bottom w:val="single" w:sz="4" w:space="0" w:color="auto"/>
              <w:right w:val="single" w:sz="4" w:space="0" w:color="auto"/>
            </w:tcBorders>
            <w:vAlign w:val="center"/>
            <w:hideMark/>
          </w:tcPr>
          <w:p w:rsidR="00E64960" w:rsidRPr="00CB0743" w:rsidRDefault="00E64960" w:rsidP="00CC0F01">
            <w:pPr>
              <w:spacing w:line="360" w:lineRule="auto"/>
              <w:jc w:val="center"/>
              <w:rPr>
                <w:b/>
                <w:bCs/>
                <w:noProof/>
                <w:sz w:val="26"/>
                <w:szCs w:val="26"/>
                <w:lang w:val="vi-VN" w:eastAsia="en-GB"/>
              </w:rPr>
            </w:pPr>
          </w:p>
        </w:tc>
        <w:tc>
          <w:tcPr>
            <w:tcW w:w="1891" w:type="dxa"/>
            <w:vMerge/>
            <w:tcBorders>
              <w:top w:val="single" w:sz="4" w:space="0" w:color="auto"/>
              <w:left w:val="single" w:sz="4" w:space="0" w:color="auto"/>
              <w:bottom w:val="single" w:sz="4" w:space="0" w:color="auto"/>
              <w:right w:val="single" w:sz="4" w:space="0" w:color="auto"/>
            </w:tcBorders>
            <w:vAlign w:val="center"/>
            <w:hideMark/>
          </w:tcPr>
          <w:p w:rsidR="00E64960" w:rsidRPr="00CB0743" w:rsidRDefault="00E64960" w:rsidP="00CC0F01">
            <w:pPr>
              <w:spacing w:line="360" w:lineRule="auto"/>
              <w:jc w:val="center"/>
              <w:rPr>
                <w:b/>
                <w:bCs/>
                <w:noProof/>
                <w:sz w:val="26"/>
                <w:szCs w:val="26"/>
                <w:lang w:val="vi-VN" w:eastAsia="en-GB"/>
              </w:rPr>
            </w:pPr>
          </w:p>
        </w:tc>
        <w:tc>
          <w:tcPr>
            <w:tcW w:w="917" w:type="dxa"/>
            <w:vMerge/>
            <w:tcBorders>
              <w:top w:val="single" w:sz="4" w:space="0" w:color="auto"/>
              <w:left w:val="single" w:sz="4" w:space="0" w:color="auto"/>
              <w:bottom w:val="single" w:sz="4" w:space="0" w:color="auto"/>
              <w:right w:val="single" w:sz="4" w:space="0" w:color="auto"/>
            </w:tcBorders>
            <w:vAlign w:val="center"/>
            <w:hideMark/>
          </w:tcPr>
          <w:p w:rsidR="00E64960" w:rsidRPr="00CB0743" w:rsidRDefault="00E64960" w:rsidP="00CC0F01">
            <w:pPr>
              <w:spacing w:line="360" w:lineRule="auto"/>
              <w:jc w:val="center"/>
              <w:rPr>
                <w:b/>
                <w:bCs/>
                <w:noProof/>
                <w:sz w:val="26"/>
                <w:szCs w:val="26"/>
                <w:lang w:val="vi-VN" w:eastAsia="en-GB"/>
              </w:rPr>
            </w:pPr>
          </w:p>
        </w:tc>
        <w:tc>
          <w:tcPr>
            <w:tcW w:w="801"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Tổng</w:t>
            </w:r>
          </w:p>
          <w:p w:rsidR="00E64960" w:rsidRPr="00CB0743" w:rsidRDefault="00E64960" w:rsidP="00CC0F01">
            <w:pPr>
              <w:spacing w:line="360" w:lineRule="auto"/>
              <w:jc w:val="center"/>
              <w:rPr>
                <w:b/>
                <w:noProof/>
                <w:sz w:val="26"/>
                <w:szCs w:val="26"/>
                <w:lang w:val="en-GB" w:eastAsia="en-GB"/>
              </w:rPr>
            </w:pPr>
            <w:r w:rsidRPr="00CB0743">
              <w:rPr>
                <w:b/>
                <w:noProof/>
                <w:sz w:val="26"/>
                <w:szCs w:val="26"/>
                <w:lang w:val="en-GB" w:eastAsia="en-GB"/>
              </w:rPr>
              <w:t>Km</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1134"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Ngoại đô</w:t>
            </w: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Tổng</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Nội đô</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Ngoại đô</w:t>
            </w:r>
          </w:p>
        </w:tc>
      </w:tr>
      <w:tr w:rsidR="00E64960"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noProof/>
                <w:sz w:val="26"/>
                <w:szCs w:val="26"/>
                <w:lang w:val="vi-VN" w:eastAsia="en-GB"/>
              </w:rPr>
            </w:pPr>
            <w:r w:rsidRPr="00CB0743">
              <w:rPr>
                <w:noProof/>
                <w:sz w:val="26"/>
                <w:szCs w:val="26"/>
                <w:lang w:val="vi-VN" w:eastAsia="en-GB"/>
              </w:rPr>
              <w:t>1</w:t>
            </w:r>
          </w:p>
        </w:tc>
        <w:tc>
          <w:tcPr>
            <w:tcW w:w="1891"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val="en-GB"/>
              </w:rPr>
            </w:pPr>
            <w:r w:rsidRPr="00CB0743">
              <w:rPr>
                <w:b/>
                <w:noProof/>
                <w:sz w:val="26"/>
                <w:szCs w:val="26"/>
                <w:lang w:val="en-GB"/>
              </w:rPr>
              <w:t>Phú Yên</w:t>
            </w:r>
          </w:p>
          <w:p w:rsidR="00E64960" w:rsidRPr="00CB0743" w:rsidRDefault="00E64960" w:rsidP="00CC0F01">
            <w:pPr>
              <w:spacing w:line="360" w:lineRule="auto"/>
              <w:jc w:val="center"/>
              <w:rPr>
                <w:noProof/>
                <w:sz w:val="26"/>
                <w:szCs w:val="26"/>
                <w:lang w:val="en-GB" w:eastAsia="en-GB"/>
              </w:rPr>
            </w:pPr>
            <w:r w:rsidRPr="00CB0743">
              <w:rPr>
                <w:b/>
                <w:noProof/>
                <w:sz w:val="26"/>
                <w:szCs w:val="26"/>
                <w:lang w:val="en-GB"/>
              </w:rPr>
              <w:t>(</w:t>
            </w:r>
            <w:r w:rsidRPr="00CB0743">
              <w:rPr>
                <w:noProof/>
                <w:sz w:val="26"/>
                <w:szCs w:val="26"/>
                <w:lang w:val="en-GB"/>
              </w:rPr>
              <w:t xml:space="preserve">tại Km1332 QL.1A thuộc Tuy Hòa –Km69+400, xã KrôngPa, H. </w:t>
            </w:r>
            <w:r w:rsidRPr="00CB0743">
              <w:rPr>
                <w:noProof/>
                <w:sz w:val="26"/>
                <w:szCs w:val="26"/>
                <w:lang w:val="en-GB"/>
              </w:rPr>
              <w:lastRenderedPageBreak/>
              <w:t>Sơn Hòa</w:t>
            </w:r>
          </w:p>
        </w:tc>
        <w:tc>
          <w:tcPr>
            <w:tcW w:w="9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val="en-GB" w:eastAsia="en-GB"/>
              </w:rPr>
            </w:pPr>
            <w:r w:rsidRPr="00CB0743">
              <w:rPr>
                <w:b/>
                <w:noProof/>
                <w:sz w:val="26"/>
                <w:szCs w:val="26"/>
                <w:lang w:val="en-GB" w:eastAsia="en-GB"/>
              </w:rPr>
              <w:lastRenderedPageBreak/>
              <w:t>12</w:t>
            </w:r>
          </w:p>
        </w:tc>
        <w:tc>
          <w:tcPr>
            <w:tcW w:w="801" w:type="dxa"/>
            <w:tcBorders>
              <w:top w:val="nil"/>
              <w:left w:val="nil"/>
              <w:bottom w:val="single" w:sz="4" w:space="0" w:color="auto"/>
              <w:right w:val="single" w:sz="4" w:space="0" w:color="auto"/>
            </w:tcBorders>
            <w:shd w:val="clear" w:color="auto" w:fill="auto"/>
            <w:noWrap/>
            <w:vAlign w:val="center"/>
          </w:tcPr>
          <w:p w:rsidR="00E64960" w:rsidRPr="00CB0743" w:rsidRDefault="00E64960" w:rsidP="00CC0F01">
            <w:pPr>
              <w:spacing w:line="360" w:lineRule="auto"/>
              <w:jc w:val="center"/>
              <w:rPr>
                <w:b/>
                <w:noProof/>
                <w:sz w:val="26"/>
                <w:szCs w:val="26"/>
                <w:lang w:val="en-GB" w:eastAsia="en-GB"/>
              </w:rPr>
            </w:pPr>
            <w:r w:rsidRPr="00CB0743">
              <w:rPr>
                <w:b/>
                <w:noProof/>
                <w:sz w:val="26"/>
                <w:szCs w:val="26"/>
                <w:lang w:val="en-GB" w:eastAsia="en-GB"/>
              </w:rPr>
              <w:t>69</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eastAsia="en-GB"/>
              </w:rPr>
            </w:pPr>
            <w:r w:rsidRPr="00CB0743">
              <w:rPr>
                <w:b/>
                <w:noProof/>
                <w:sz w:val="26"/>
                <w:szCs w:val="26"/>
                <w:lang w:eastAsia="en-GB"/>
              </w:rPr>
              <w:t>Khoảng</w:t>
            </w:r>
          </w:p>
          <w:p w:rsidR="00E64960" w:rsidRPr="00CB0743" w:rsidRDefault="001561A3" w:rsidP="00CC0F01">
            <w:pPr>
              <w:spacing w:line="360" w:lineRule="auto"/>
              <w:jc w:val="center"/>
              <w:rPr>
                <w:b/>
                <w:noProof/>
                <w:sz w:val="26"/>
                <w:szCs w:val="26"/>
                <w:lang w:eastAsia="en-GB"/>
              </w:rPr>
            </w:pPr>
            <w:r w:rsidRPr="00CB0743">
              <w:rPr>
                <w:b/>
                <w:noProof/>
                <w:sz w:val="26"/>
                <w:szCs w:val="26"/>
                <w:lang w:eastAsia="en-GB"/>
              </w:rPr>
              <w:t>10</w:t>
            </w:r>
          </w:p>
          <w:p w:rsidR="00E64960" w:rsidRPr="00CB0743" w:rsidRDefault="00E64960" w:rsidP="00CC0F01">
            <w:pPr>
              <w:spacing w:line="360" w:lineRule="auto"/>
              <w:jc w:val="center"/>
              <w:rPr>
                <w:b/>
                <w:noProof/>
                <w:sz w:val="26"/>
                <w:szCs w:val="26"/>
                <w:lang w:val="vi-VN" w:eastAsia="en-GB"/>
              </w:rPr>
            </w:pPr>
          </w:p>
        </w:tc>
        <w:tc>
          <w:tcPr>
            <w:tcW w:w="1134" w:type="dxa"/>
            <w:tcBorders>
              <w:top w:val="nil"/>
              <w:left w:val="nil"/>
              <w:bottom w:val="single" w:sz="4" w:space="0" w:color="auto"/>
              <w:right w:val="single" w:sz="4" w:space="0" w:color="auto"/>
            </w:tcBorders>
            <w:shd w:val="clear" w:color="auto" w:fill="auto"/>
            <w:noWrap/>
            <w:vAlign w:val="center"/>
          </w:tcPr>
          <w:p w:rsidR="00E64960" w:rsidRPr="00CB0743" w:rsidRDefault="00E64960" w:rsidP="00CC0F01">
            <w:pPr>
              <w:spacing w:line="360" w:lineRule="auto"/>
              <w:jc w:val="center"/>
              <w:rPr>
                <w:b/>
                <w:noProof/>
                <w:sz w:val="26"/>
                <w:szCs w:val="26"/>
                <w:lang w:eastAsia="en-GB"/>
              </w:rPr>
            </w:pPr>
            <w:r w:rsidRPr="00CB0743">
              <w:rPr>
                <w:b/>
                <w:noProof/>
                <w:sz w:val="26"/>
                <w:szCs w:val="26"/>
                <w:lang w:eastAsia="en-GB"/>
              </w:rPr>
              <w:t>Khoảng</w:t>
            </w:r>
          </w:p>
          <w:p w:rsidR="00E64960" w:rsidRPr="00CB0743" w:rsidRDefault="001561A3" w:rsidP="00CC0F01">
            <w:pPr>
              <w:spacing w:line="360" w:lineRule="auto"/>
              <w:jc w:val="center"/>
              <w:rPr>
                <w:b/>
                <w:noProof/>
                <w:sz w:val="26"/>
                <w:szCs w:val="26"/>
                <w:lang w:eastAsia="en-GB"/>
              </w:rPr>
            </w:pPr>
            <w:r w:rsidRPr="00CB0743">
              <w:rPr>
                <w:b/>
                <w:noProof/>
                <w:sz w:val="26"/>
                <w:szCs w:val="26"/>
                <w:lang w:eastAsia="en-GB"/>
              </w:rPr>
              <w:t>59</w:t>
            </w:r>
          </w:p>
          <w:p w:rsidR="00E64960" w:rsidRPr="00CB0743" w:rsidRDefault="00E64960" w:rsidP="00CC0F01">
            <w:pPr>
              <w:spacing w:line="360" w:lineRule="auto"/>
              <w:jc w:val="center"/>
              <w:rPr>
                <w:b/>
                <w:noProof/>
                <w:sz w:val="26"/>
                <w:szCs w:val="26"/>
                <w:lang w:val="vi-VN" w:eastAsia="en-GB"/>
              </w:rPr>
            </w:pP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b/>
                <w:noProof/>
                <w:sz w:val="26"/>
                <w:szCs w:val="26"/>
                <w:lang w:eastAsia="en-GB"/>
              </w:rPr>
            </w:pPr>
            <w:r w:rsidRPr="00CB0743">
              <w:rPr>
                <w:b/>
                <w:noProof/>
                <w:sz w:val="26"/>
                <w:szCs w:val="26"/>
                <w:lang w:eastAsia="en-GB"/>
              </w:rPr>
              <w:t>19</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b/>
                <w:noProof/>
                <w:sz w:val="26"/>
                <w:szCs w:val="26"/>
                <w:lang w:eastAsia="en-GB"/>
              </w:rPr>
            </w:pPr>
            <w:r w:rsidRPr="00CB0743">
              <w:rPr>
                <w:b/>
                <w:noProof/>
                <w:sz w:val="26"/>
                <w:szCs w:val="26"/>
                <w:lang w:eastAsia="en-GB"/>
              </w:rPr>
              <w:t>10</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b/>
                <w:noProof/>
                <w:sz w:val="26"/>
                <w:szCs w:val="26"/>
                <w:lang w:eastAsia="en-GB"/>
              </w:rPr>
            </w:pPr>
            <w:r w:rsidRPr="00CB0743">
              <w:rPr>
                <w:b/>
                <w:noProof/>
                <w:sz w:val="26"/>
                <w:szCs w:val="26"/>
                <w:lang w:eastAsia="en-GB"/>
              </w:rPr>
              <w:t>9</w:t>
            </w:r>
          </w:p>
        </w:tc>
      </w:tr>
      <w:tr w:rsidR="00E64960"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noProof/>
                <w:sz w:val="26"/>
                <w:szCs w:val="26"/>
                <w:lang w:val="vi-VN" w:eastAsia="en-GB"/>
              </w:rPr>
            </w:pPr>
            <w:r w:rsidRPr="00CB0743">
              <w:rPr>
                <w:noProof/>
                <w:sz w:val="26"/>
                <w:szCs w:val="26"/>
                <w:lang w:val="vi-VN" w:eastAsia="en-GB"/>
              </w:rPr>
              <w:lastRenderedPageBreak/>
              <w:t>2</w:t>
            </w:r>
          </w:p>
        </w:tc>
        <w:tc>
          <w:tcPr>
            <w:tcW w:w="1891"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val="vi-VN" w:eastAsia="en-GB"/>
              </w:rPr>
            </w:pPr>
            <w:r w:rsidRPr="00CB0743">
              <w:rPr>
                <w:b/>
                <w:noProof/>
                <w:sz w:val="26"/>
                <w:szCs w:val="26"/>
              </w:rPr>
              <w:t>Gia Lai</w:t>
            </w:r>
          </w:p>
        </w:tc>
        <w:tc>
          <w:tcPr>
            <w:tcW w:w="917" w:type="dxa"/>
            <w:tcBorders>
              <w:top w:val="nil"/>
              <w:left w:val="nil"/>
              <w:bottom w:val="single" w:sz="4" w:space="0" w:color="auto"/>
              <w:right w:val="single" w:sz="4" w:space="0" w:color="auto"/>
            </w:tcBorders>
            <w:shd w:val="clear" w:color="auto" w:fill="auto"/>
            <w:vAlign w:val="center"/>
          </w:tcPr>
          <w:p w:rsidR="00E64960" w:rsidRPr="00CB0743" w:rsidRDefault="001561A3" w:rsidP="00CC0F01">
            <w:pPr>
              <w:spacing w:line="360" w:lineRule="auto"/>
              <w:jc w:val="center"/>
              <w:rPr>
                <w:b/>
                <w:noProof/>
                <w:sz w:val="26"/>
                <w:szCs w:val="26"/>
                <w:lang w:val="en-GB" w:eastAsia="en-GB"/>
              </w:rPr>
            </w:pPr>
            <w:r w:rsidRPr="00CB0743">
              <w:rPr>
                <w:b/>
                <w:noProof/>
                <w:sz w:val="26"/>
                <w:szCs w:val="26"/>
                <w:lang w:val="en-GB" w:eastAsia="en-GB"/>
              </w:rPr>
              <w:t>29</w:t>
            </w:r>
          </w:p>
        </w:tc>
        <w:tc>
          <w:tcPr>
            <w:tcW w:w="801" w:type="dxa"/>
            <w:tcBorders>
              <w:top w:val="nil"/>
              <w:left w:val="nil"/>
              <w:bottom w:val="single" w:sz="4" w:space="0" w:color="auto"/>
              <w:right w:val="single" w:sz="4" w:space="0" w:color="auto"/>
            </w:tcBorders>
            <w:shd w:val="clear" w:color="auto" w:fill="auto"/>
            <w:noWrap/>
            <w:vAlign w:val="center"/>
          </w:tcPr>
          <w:p w:rsidR="00E64960" w:rsidRPr="00CB0743" w:rsidRDefault="00E64960" w:rsidP="00CC0F01">
            <w:pPr>
              <w:spacing w:line="360" w:lineRule="auto"/>
              <w:jc w:val="center"/>
              <w:rPr>
                <w:b/>
                <w:noProof/>
                <w:sz w:val="26"/>
                <w:szCs w:val="26"/>
                <w:lang w:val="en-GB" w:eastAsia="en-GB"/>
              </w:rPr>
            </w:pPr>
            <w:r w:rsidRPr="00CB0743">
              <w:rPr>
                <w:b/>
                <w:noProof/>
                <w:sz w:val="26"/>
                <w:szCs w:val="26"/>
                <w:lang w:val="en-GB" w:eastAsia="en-GB"/>
              </w:rPr>
              <w:t>112</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eastAsia="en-GB"/>
              </w:rPr>
            </w:pPr>
            <w:r w:rsidRPr="00CB0743">
              <w:rPr>
                <w:b/>
                <w:noProof/>
                <w:sz w:val="26"/>
                <w:szCs w:val="26"/>
                <w:lang w:eastAsia="en-GB"/>
              </w:rPr>
              <w:t>Khoảng</w:t>
            </w:r>
          </w:p>
          <w:p w:rsidR="00E64960" w:rsidRPr="00CB0743" w:rsidRDefault="00EE07AD" w:rsidP="00CC0F01">
            <w:pPr>
              <w:spacing w:line="360" w:lineRule="auto"/>
              <w:jc w:val="center"/>
              <w:rPr>
                <w:b/>
                <w:noProof/>
                <w:sz w:val="26"/>
                <w:szCs w:val="26"/>
                <w:lang w:val="vi-VN" w:eastAsia="en-GB"/>
              </w:rPr>
            </w:pPr>
            <w:r w:rsidRPr="00CB0743">
              <w:rPr>
                <w:b/>
                <w:noProof/>
                <w:sz w:val="26"/>
                <w:szCs w:val="26"/>
                <w:lang w:eastAsia="en-GB"/>
              </w:rPr>
              <w:t>11</w:t>
            </w:r>
          </w:p>
        </w:tc>
        <w:tc>
          <w:tcPr>
            <w:tcW w:w="1134" w:type="dxa"/>
            <w:tcBorders>
              <w:top w:val="nil"/>
              <w:left w:val="nil"/>
              <w:bottom w:val="single" w:sz="4" w:space="0" w:color="auto"/>
              <w:right w:val="single" w:sz="4" w:space="0" w:color="auto"/>
            </w:tcBorders>
            <w:shd w:val="clear" w:color="auto" w:fill="auto"/>
            <w:noWrap/>
            <w:vAlign w:val="center"/>
          </w:tcPr>
          <w:p w:rsidR="00E64960" w:rsidRPr="00CB0743" w:rsidRDefault="00E64960" w:rsidP="00CC0F01">
            <w:pPr>
              <w:spacing w:line="360" w:lineRule="auto"/>
              <w:jc w:val="center"/>
              <w:rPr>
                <w:b/>
                <w:noProof/>
                <w:sz w:val="26"/>
                <w:szCs w:val="26"/>
                <w:lang w:eastAsia="en-GB"/>
              </w:rPr>
            </w:pPr>
            <w:r w:rsidRPr="00CB0743">
              <w:rPr>
                <w:b/>
                <w:noProof/>
                <w:sz w:val="26"/>
                <w:szCs w:val="26"/>
                <w:lang w:eastAsia="en-GB"/>
              </w:rPr>
              <w:t>Khoảng</w:t>
            </w:r>
          </w:p>
          <w:p w:rsidR="00E64960" w:rsidRPr="00CB0743" w:rsidRDefault="00EE07AD" w:rsidP="00CC0F01">
            <w:pPr>
              <w:spacing w:line="360" w:lineRule="auto"/>
              <w:jc w:val="center"/>
              <w:rPr>
                <w:b/>
                <w:noProof/>
                <w:sz w:val="26"/>
                <w:szCs w:val="26"/>
                <w:lang w:val="en-GB" w:eastAsia="en-GB"/>
              </w:rPr>
            </w:pPr>
            <w:r w:rsidRPr="00CB0743">
              <w:rPr>
                <w:b/>
                <w:noProof/>
                <w:sz w:val="26"/>
                <w:szCs w:val="26"/>
                <w:lang w:eastAsia="en-GB"/>
              </w:rPr>
              <w:t>101</w:t>
            </w: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b/>
                <w:noProof/>
                <w:sz w:val="26"/>
                <w:szCs w:val="26"/>
                <w:lang w:eastAsia="en-GB"/>
              </w:rPr>
            </w:pPr>
            <w:r w:rsidRPr="00CB0743">
              <w:rPr>
                <w:b/>
                <w:noProof/>
                <w:sz w:val="26"/>
                <w:szCs w:val="26"/>
                <w:lang w:eastAsia="en-GB"/>
              </w:rPr>
              <w:t>38</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b/>
                <w:noProof/>
                <w:sz w:val="26"/>
                <w:szCs w:val="26"/>
                <w:lang w:eastAsia="en-GB"/>
              </w:rPr>
            </w:pPr>
            <w:r w:rsidRPr="00CB0743">
              <w:rPr>
                <w:b/>
                <w:noProof/>
                <w:sz w:val="26"/>
                <w:szCs w:val="26"/>
                <w:lang w:eastAsia="en-GB"/>
              </w:rPr>
              <w:t>22</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EE07AD" w:rsidP="00CC0F01">
            <w:pPr>
              <w:spacing w:line="360" w:lineRule="auto"/>
              <w:jc w:val="center"/>
              <w:rPr>
                <w:b/>
                <w:noProof/>
                <w:sz w:val="26"/>
                <w:szCs w:val="26"/>
                <w:lang w:eastAsia="en-GB"/>
              </w:rPr>
            </w:pPr>
            <w:r w:rsidRPr="00CB0743">
              <w:rPr>
                <w:b/>
                <w:noProof/>
                <w:sz w:val="26"/>
                <w:szCs w:val="26"/>
                <w:lang w:eastAsia="en-GB"/>
              </w:rPr>
              <w:t>16</w:t>
            </w:r>
          </w:p>
        </w:tc>
      </w:tr>
      <w:tr w:rsidR="00E64960"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noProof/>
                <w:sz w:val="26"/>
                <w:szCs w:val="26"/>
                <w:lang w:eastAsia="en-GB"/>
              </w:rPr>
            </w:pPr>
            <w:r w:rsidRPr="00CB0743">
              <w:rPr>
                <w:noProof/>
                <w:sz w:val="26"/>
                <w:szCs w:val="26"/>
                <w:lang w:eastAsia="en-GB"/>
              </w:rPr>
              <w:t>a</w:t>
            </w:r>
          </w:p>
        </w:tc>
        <w:tc>
          <w:tcPr>
            <w:tcW w:w="1891"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noProof/>
                <w:sz w:val="26"/>
                <w:szCs w:val="26"/>
                <w:lang w:val="en-GB" w:eastAsia="en-GB"/>
              </w:rPr>
            </w:pPr>
            <w:r w:rsidRPr="00CB0743">
              <w:rPr>
                <w:noProof/>
                <w:sz w:val="26"/>
                <w:szCs w:val="26"/>
                <w:lang w:val="vi-VN" w:eastAsia="en-GB"/>
              </w:rPr>
              <w:t>K69+400 xã KrôngPa, H. Sơn Hòa</w:t>
            </w:r>
            <w:r w:rsidRPr="00CB0743">
              <w:rPr>
                <w:noProof/>
                <w:sz w:val="26"/>
                <w:szCs w:val="26"/>
                <w:lang w:val="en-GB" w:eastAsia="en-GB"/>
              </w:rPr>
              <w:t xml:space="preserve"> – Ngã 3 Cây Xoài giao đường 622</w:t>
            </w:r>
          </w:p>
        </w:tc>
        <w:tc>
          <w:tcPr>
            <w:tcW w:w="917" w:type="dxa"/>
            <w:tcBorders>
              <w:top w:val="nil"/>
              <w:left w:val="nil"/>
              <w:bottom w:val="single" w:sz="4" w:space="0" w:color="auto"/>
              <w:right w:val="single" w:sz="4" w:space="0" w:color="auto"/>
            </w:tcBorders>
            <w:shd w:val="clear" w:color="auto" w:fill="auto"/>
            <w:vAlign w:val="center"/>
          </w:tcPr>
          <w:p w:rsidR="00E64960" w:rsidRPr="00CB0743" w:rsidRDefault="001561A3" w:rsidP="00CC0F01">
            <w:pPr>
              <w:spacing w:line="360" w:lineRule="auto"/>
              <w:jc w:val="center"/>
              <w:rPr>
                <w:noProof/>
                <w:sz w:val="26"/>
                <w:szCs w:val="26"/>
                <w:lang w:val="en-GB" w:eastAsia="en-GB"/>
              </w:rPr>
            </w:pPr>
            <w:r w:rsidRPr="00CB0743">
              <w:rPr>
                <w:noProof/>
                <w:sz w:val="26"/>
                <w:szCs w:val="26"/>
                <w:lang w:val="en-GB" w:eastAsia="en-GB"/>
              </w:rPr>
              <w:t>18</w:t>
            </w:r>
          </w:p>
        </w:tc>
        <w:tc>
          <w:tcPr>
            <w:tcW w:w="801" w:type="dxa"/>
            <w:tcBorders>
              <w:top w:val="nil"/>
              <w:left w:val="nil"/>
              <w:bottom w:val="single" w:sz="4" w:space="0" w:color="auto"/>
              <w:right w:val="single" w:sz="4" w:space="0" w:color="auto"/>
            </w:tcBorders>
            <w:shd w:val="clear" w:color="auto" w:fill="auto"/>
            <w:noWrap/>
            <w:vAlign w:val="center"/>
          </w:tcPr>
          <w:p w:rsidR="00E64960" w:rsidRPr="00CB0743" w:rsidRDefault="00EE07AD" w:rsidP="00CC0F01">
            <w:pPr>
              <w:spacing w:line="360" w:lineRule="auto"/>
              <w:jc w:val="center"/>
              <w:rPr>
                <w:noProof/>
                <w:sz w:val="26"/>
                <w:szCs w:val="26"/>
                <w:lang w:val="en-GB" w:eastAsia="en-GB"/>
              </w:rPr>
            </w:pPr>
            <w:r w:rsidRPr="00CB0743">
              <w:rPr>
                <w:noProof/>
                <w:sz w:val="26"/>
                <w:szCs w:val="26"/>
                <w:lang w:val="en-GB" w:eastAsia="en-GB"/>
              </w:rPr>
              <w:t>43</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noProof/>
                <w:sz w:val="26"/>
                <w:szCs w:val="26"/>
                <w:lang w:eastAsia="en-GB"/>
              </w:rPr>
            </w:pPr>
            <w:r w:rsidRPr="00CB0743">
              <w:rPr>
                <w:noProof/>
                <w:sz w:val="26"/>
                <w:szCs w:val="26"/>
                <w:lang w:eastAsia="en-GB"/>
              </w:rPr>
              <w:t>Khoảng</w:t>
            </w:r>
          </w:p>
          <w:p w:rsidR="00E64960" w:rsidRPr="00CB0743" w:rsidRDefault="00EE07AD" w:rsidP="00CC0F01">
            <w:pPr>
              <w:spacing w:line="360" w:lineRule="auto"/>
              <w:jc w:val="center"/>
              <w:rPr>
                <w:noProof/>
                <w:sz w:val="26"/>
                <w:szCs w:val="26"/>
                <w:lang w:val="vi-VN" w:eastAsia="en-GB"/>
              </w:rPr>
            </w:pPr>
            <w:r w:rsidRPr="00CB0743">
              <w:rPr>
                <w:noProof/>
                <w:sz w:val="26"/>
                <w:szCs w:val="26"/>
                <w:lang w:eastAsia="en-GB"/>
              </w:rPr>
              <w:t>6</w:t>
            </w:r>
          </w:p>
        </w:tc>
        <w:tc>
          <w:tcPr>
            <w:tcW w:w="1134"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noProof/>
                <w:sz w:val="26"/>
                <w:szCs w:val="26"/>
                <w:lang w:eastAsia="en-GB"/>
              </w:rPr>
            </w:pPr>
            <w:r w:rsidRPr="00CB0743">
              <w:rPr>
                <w:noProof/>
                <w:sz w:val="26"/>
                <w:szCs w:val="26"/>
                <w:lang w:eastAsia="en-GB"/>
              </w:rPr>
              <w:t>Khoảng</w:t>
            </w:r>
          </w:p>
          <w:p w:rsidR="00E64960" w:rsidRPr="00CB0743" w:rsidRDefault="001561A3" w:rsidP="00CC0F01">
            <w:pPr>
              <w:spacing w:line="360" w:lineRule="auto"/>
              <w:jc w:val="center"/>
              <w:rPr>
                <w:noProof/>
                <w:sz w:val="26"/>
                <w:szCs w:val="26"/>
                <w:lang w:val="vi-VN" w:eastAsia="en-GB"/>
              </w:rPr>
            </w:pPr>
            <w:r w:rsidRPr="00CB0743">
              <w:rPr>
                <w:noProof/>
                <w:sz w:val="26"/>
                <w:szCs w:val="26"/>
                <w:lang w:eastAsia="en-GB"/>
              </w:rPr>
              <w:t>39</w:t>
            </w: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noProof/>
                <w:sz w:val="26"/>
                <w:szCs w:val="26"/>
                <w:lang w:eastAsia="en-GB"/>
              </w:rPr>
            </w:pPr>
            <w:r w:rsidRPr="00CB0743">
              <w:rPr>
                <w:noProof/>
                <w:sz w:val="26"/>
                <w:szCs w:val="26"/>
                <w:lang w:eastAsia="en-GB"/>
              </w:rPr>
              <w:t>18</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noProof/>
                <w:sz w:val="26"/>
                <w:szCs w:val="26"/>
                <w:lang w:eastAsia="en-GB"/>
              </w:rPr>
            </w:pPr>
            <w:r w:rsidRPr="00CB0743">
              <w:rPr>
                <w:noProof/>
                <w:sz w:val="26"/>
                <w:szCs w:val="26"/>
                <w:lang w:eastAsia="en-GB"/>
              </w:rPr>
              <w:t>12</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noProof/>
                <w:sz w:val="26"/>
                <w:szCs w:val="26"/>
                <w:lang w:eastAsia="en-GB"/>
              </w:rPr>
            </w:pPr>
            <w:r w:rsidRPr="00CB0743">
              <w:rPr>
                <w:noProof/>
                <w:sz w:val="26"/>
                <w:szCs w:val="26"/>
                <w:lang w:eastAsia="en-GB"/>
              </w:rPr>
              <w:t>6</w:t>
            </w:r>
          </w:p>
        </w:tc>
      </w:tr>
      <w:tr w:rsidR="00E64960" w:rsidRPr="00CB0743" w:rsidTr="00CC0F01">
        <w:trPr>
          <w:trHeight w:val="630"/>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noProof/>
                <w:sz w:val="26"/>
                <w:szCs w:val="26"/>
                <w:lang w:eastAsia="en-GB"/>
              </w:rPr>
            </w:pPr>
            <w:r w:rsidRPr="00CB0743">
              <w:rPr>
                <w:noProof/>
                <w:sz w:val="26"/>
                <w:szCs w:val="26"/>
                <w:lang w:eastAsia="en-GB"/>
              </w:rPr>
              <w:t>b</w:t>
            </w:r>
          </w:p>
        </w:tc>
        <w:tc>
          <w:tcPr>
            <w:tcW w:w="1891"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noProof/>
                <w:sz w:val="26"/>
                <w:szCs w:val="26"/>
                <w:lang w:val="en-GB" w:eastAsia="en-GB"/>
              </w:rPr>
            </w:pPr>
            <w:r w:rsidRPr="00CB0743">
              <w:rPr>
                <w:noProof/>
                <w:sz w:val="26"/>
                <w:szCs w:val="26"/>
                <w:lang w:val="en-GB" w:eastAsia="en-GB"/>
              </w:rPr>
              <w:t>Ngã 3 cây xoài - Thị trấn Chư Sê giao nhau với QL.14</w:t>
            </w:r>
          </w:p>
        </w:tc>
        <w:tc>
          <w:tcPr>
            <w:tcW w:w="917" w:type="dxa"/>
            <w:tcBorders>
              <w:top w:val="nil"/>
              <w:left w:val="nil"/>
              <w:bottom w:val="single" w:sz="4" w:space="0" w:color="auto"/>
              <w:right w:val="single" w:sz="4" w:space="0" w:color="auto"/>
            </w:tcBorders>
            <w:shd w:val="clear" w:color="auto" w:fill="auto"/>
            <w:vAlign w:val="center"/>
          </w:tcPr>
          <w:p w:rsidR="00E64960" w:rsidRPr="00CB0743" w:rsidRDefault="001561A3" w:rsidP="00CC0F01">
            <w:pPr>
              <w:spacing w:line="360" w:lineRule="auto"/>
              <w:jc w:val="center"/>
              <w:rPr>
                <w:noProof/>
                <w:sz w:val="26"/>
                <w:szCs w:val="26"/>
                <w:lang w:val="en-GB" w:eastAsia="en-GB"/>
              </w:rPr>
            </w:pPr>
            <w:r w:rsidRPr="00CB0743">
              <w:rPr>
                <w:noProof/>
                <w:sz w:val="26"/>
                <w:szCs w:val="26"/>
                <w:lang w:val="en-GB" w:eastAsia="en-GB"/>
              </w:rPr>
              <w:t>11</w:t>
            </w:r>
          </w:p>
        </w:tc>
        <w:tc>
          <w:tcPr>
            <w:tcW w:w="801" w:type="dxa"/>
            <w:tcBorders>
              <w:top w:val="nil"/>
              <w:left w:val="nil"/>
              <w:bottom w:val="single" w:sz="4" w:space="0" w:color="auto"/>
              <w:right w:val="single" w:sz="4" w:space="0" w:color="auto"/>
            </w:tcBorders>
            <w:shd w:val="clear" w:color="auto" w:fill="auto"/>
            <w:noWrap/>
            <w:vAlign w:val="center"/>
          </w:tcPr>
          <w:p w:rsidR="00E64960" w:rsidRPr="00CB0743" w:rsidRDefault="00EE07AD" w:rsidP="00CC0F01">
            <w:pPr>
              <w:spacing w:line="360" w:lineRule="auto"/>
              <w:jc w:val="center"/>
              <w:rPr>
                <w:noProof/>
                <w:sz w:val="26"/>
                <w:szCs w:val="26"/>
                <w:lang w:val="en-GB" w:eastAsia="en-GB"/>
              </w:rPr>
            </w:pPr>
            <w:r w:rsidRPr="00CB0743">
              <w:rPr>
                <w:noProof/>
                <w:sz w:val="26"/>
                <w:szCs w:val="26"/>
                <w:lang w:val="en-GB" w:eastAsia="en-GB"/>
              </w:rPr>
              <w:t>69</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noProof/>
                <w:sz w:val="26"/>
                <w:szCs w:val="26"/>
                <w:lang w:eastAsia="en-GB"/>
              </w:rPr>
            </w:pPr>
            <w:r w:rsidRPr="00CB0743">
              <w:rPr>
                <w:noProof/>
                <w:sz w:val="26"/>
                <w:szCs w:val="26"/>
                <w:lang w:eastAsia="en-GB"/>
              </w:rPr>
              <w:t>Khoảng</w:t>
            </w:r>
          </w:p>
          <w:p w:rsidR="00E64960" w:rsidRPr="00CB0743" w:rsidRDefault="00EE07AD" w:rsidP="00CC0F01">
            <w:pPr>
              <w:spacing w:line="360" w:lineRule="auto"/>
              <w:jc w:val="center"/>
              <w:rPr>
                <w:noProof/>
                <w:sz w:val="26"/>
                <w:szCs w:val="26"/>
                <w:lang w:val="vi-VN" w:eastAsia="en-GB"/>
              </w:rPr>
            </w:pPr>
            <w:r w:rsidRPr="00CB0743">
              <w:rPr>
                <w:noProof/>
                <w:sz w:val="26"/>
                <w:szCs w:val="26"/>
                <w:lang w:eastAsia="en-GB"/>
              </w:rPr>
              <w:t>5</w:t>
            </w:r>
          </w:p>
        </w:tc>
        <w:tc>
          <w:tcPr>
            <w:tcW w:w="1134"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noProof/>
                <w:sz w:val="26"/>
                <w:szCs w:val="26"/>
                <w:lang w:val="vi-VN" w:eastAsia="en-GB"/>
              </w:rPr>
            </w:pPr>
            <w:r w:rsidRPr="00CB0743">
              <w:rPr>
                <w:noProof/>
                <w:sz w:val="26"/>
                <w:szCs w:val="26"/>
                <w:lang w:val="vi-VN" w:eastAsia="en-GB"/>
              </w:rPr>
              <w:t>Khoảng</w:t>
            </w:r>
          </w:p>
          <w:p w:rsidR="00E64960" w:rsidRPr="00CB0743" w:rsidRDefault="00EE07AD" w:rsidP="00CC0F01">
            <w:pPr>
              <w:spacing w:line="360" w:lineRule="auto"/>
              <w:jc w:val="center"/>
              <w:rPr>
                <w:noProof/>
                <w:sz w:val="26"/>
                <w:szCs w:val="26"/>
                <w:lang w:val="vi-VN" w:eastAsia="en-GB"/>
              </w:rPr>
            </w:pPr>
            <w:r w:rsidRPr="00CB0743">
              <w:rPr>
                <w:noProof/>
                <w:sz w:val="26"/>
                <w:szCs w:val="26"/>
                <w:lang w:val="en-GB" w:eastAsia="en-GB"/>
              </w:rPr>
              <w:t>64</w:t>
            </w: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noProof/>
                <w:sz w:val="26"/>
                <w:szCs w:val="26"/>
                <w:lang w:eastAsia="en-GB"/>
              </w:rPr>
            </w:pPr>
            <w:r w:rsidRPr="00CB0743">
              <w:rPr>
                <w:noProof/>
                <w:sz w:val="26"/>
                <w:szCs w:val="26"/>
                <w:lang w:eastAsia="en-GB"/>
              </w:rPr>
              <w:t>20</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noProof/>
                <w:sz w:val="26"/>
                <w:szCs w:val="26"/>
                <w:lang w:eastAsia="en-GB"/>
              </w:rPr>
            </w:pPr>
            <w:r w:rsidRPr="00CB0743">
              <w:rPr>
                <w:noProof/>
                <w:sz w:val="26"/>
                <w:szCs w:val="26"/>
                <w:lang w:eastAsia="en-GB"/>
              </w:rPr>
              <w:t>10</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EE07AD" w:rsidP="00CC0F01">
            <w:pPr>
              <w:spacing w:line="360" w:lineRule="auto"/>
              <w:jc w:val="center"/>
              <w:rPr>
                <w:noProof/>
                <w:sz w:val="26"/>
                <w:szCs w:val="26"/>
                <w:lang w:eastAsia="en-GB"/>
              </w:rPr>
            </w:pPr>
            <w:r w:rsidRPr="00CB0743">
              <w:rPr>
                <w:noProof/>
                <w:sz w:val="26"/>
                <w:szCs w:val="26"/>
                <w:lang w:eastAsia="en-GB"/>
              </w:rPr>
              <w:t>10</w:t>
            </w:r>
          </w:p>
        </w:tc>
      </w:tr>
      <w:tr w:rsidR="00E64960" w:rsidRPr="00CB0743" w:rsidTr="00CC0F01">
        <w:trPr>
          <w:trHeight w:val="315"/>
        </w:trPr>
        <w:tc>
          <w:tcPr>
            <w:tcW w:w="803" w:type="dxa"/>
            <w:tcBorders>
              <w:top w:val="nil"/>
              <w:left w:val="single" w:sz="4" w:space="0" w:color="auto"/>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bCs/>
                <w:noProof/>
                <w:sz w:val="26"/>
                <w:szCs w:val="26"/>
                <w:lang w:val="vi-VN" w:eastAsia="en-GB"/>
              </w:rPr>
            </w:pPr>
          </w:p>
        </w:tc>
        <w:tc>
          <w:tcPr>
            <w:tcW w:w="1891"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917" w:type="dxa"/>
            <w:tcBorders>
              <w:top w:val="nil"/>
              <w:left w:val="nil"/>
              <w:bottom w:val="single" w:sz="4" w:space="0" w:color="auto"/>
              <w:right w:val="single" w:sz="4" w:space="0" w:color="auto"/>
            </w:tcBorders>
            <w:shd w:val="clear" w:color="auto" w:fill="auto"/>
            <w:noWrap/>
            <w:vAlign w:val="center"/>
            <w:hideMark/>
          </w:tcPr>
          <w:p w:rsidR="00E64960" w:rsidRPr="00CB0743" w:rsidRDefault="001561A3" w:rsidP="00CC0F01">
            <w:pPr>
              <w:spacing w:line="360" w:lineRule="auto"/>
              <w:jc w:val="center"/>
              <w:rPr>
                <w:b/>
                <w:bCs/>
                <w:noProof/>
                <w:sz w:val="26"/>
                <w:szCs w:val="26"/>
                <w:lang w:val="en-GB" w:eastAsia="en-GB"/>
              </w:rPr>
            </w:pPr>
            <w:r w:rsidRPr="00CB0743">
              <w:rPr>
                <w:b/>
                <w:bCs/>
                <w:noProof/>
                <w:sz w:val="26"/>
                <w:szCs w:val="26"/>
                <w:lang w:val="en-GB" w:eastAsia="en-GB"/>
              </w:rPr>
              <w:t>41</w:t>
            </w:r>
          </w:p>
        </w:tc>
        <w:tc>
          <w:tcPr>
            <w:tcW w:w="801"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en-GB" w:eastAsia="en-GB"/>
              </w:rPr>
            </w:pPr>
            <w:r w:rsidRPr="00CB0743">
              <w:rPr>
                <w:b/>
                <w:noProof/>
                <w:sz w:val="26"/>
                <w:szCs w:val="26"/>
                <w:lang w:val="en-GB" w:eastAsia="en-GB"/>
              </w:rPr>
              <w:t>181</w:t>
            </w:r>
          </w:p>
        </w:tc>
        <w:tc>
          <w:tcPr>
            <w:tcW w:w="1117" w:type="dxa"/>
            <w:tcBorders>
              <w:top w:val="nil"/>
              <w:left w:val="nil"/>
              <w:bottom w:val="single" w:sz="4" w:space="0" w:color="auto"/>
              <w:right w:val="single" w:sz="4" w:space="0" w:color="auto"/>
            </w:tcBorders>
            <w:shd w:val="clear" w:color="auto" w:fill="auto"/>
            <w:vAlign w:val="center"/>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Khoảng</w:t>
            </w:r>
          </w:p>
          <w:p w:rsidR="00E64960" w:rsidRPr="00CB0743" w:rsidRDefault="00EE07AD" w:rsidP="00CC0F01">
            <w:pPr>
              <w:spacing w:line="360" w:lineRule="auto"/>
              <w:jc w:val="center"/>
              <w:rPr>
                <w:b/>
                <w:noProof/>
                <w:sz w:val="26"/>
                <w:szCs w:val="26"/>
                <w:lang w:eastAsia="en-GB"/>
              </w:rPr>
            </w:pPr>
            <w:r w:rsidRPr="00CB0743">
              <w:rPr>
                <w:b/>
                <w:noProof/>
                <w:sz w:val="26"/>
                <w:szCs w:val="26"/>
                <w:lang w:val="en-GB" w:eastAsia="en-GB"/>
              </w:rPr>
              <w:t>21</w:t>
            </w:r>
          </w:p>
        </w:tc>
        <w:tc>
          <w:tcPr>
            <w:tcW w:w="1134" w:type="dxa"/>
            <w:tcBorders>
              <w:top w:val="nil"/>
              <w:left w:val="nil"/>
              <w:bottom w:val="single" w:sz="4" w:space="0" w:color="auto"/>
              <w:right w:val="single" w:sz="4" w:space="0" w:color="auto"/>
            </w:tcBorders>
            <w:shd w:val="clear" w:color="auto" w:fill="auto"/>
            <w:noWrap/>
            <w:vAlign w:val="center"/>
            <w:hideMark/>
          </w:tcPr>
          <w:p w:rsidR="00E64960" w:rsidRPr="00CB0743" w:rsidRDefault="00E64960" w:rsidP="00CC0F01">
            <w:pPr>
              <w:spacing w:line="360" w:lineRule="auto"/>
              <w:jc w:val="center"/>
              <w:rPr>
                <w:b/>
                <w:noProof/>
                <w:sz w:val="26"/>
                <w:szCs w:val="26"/>
                <w:lang w:val="vi-VN" w:eastAsia="en-GB"/>
              </w:rPr>
            </w:pPr>
            <w:r w:rsidRPr="00CB0743">
              <w:rPr>
                <w:b/>
                <w:noProof/>
                <w:sz w:val="26"/>
                <w:szCs w:val="26"/>
                <w:lang w:val="vi-VN" w:eastAsia="en-GB"/>
              </w:rPr>
              <w:t>Khoảng</w:t>
            </w:r>
          </w:p>
          <w:p w:rsidR="00E64960" w:rsidRPr="00CB0743" w:rsidRDefault="00EE07AD" w:rsidP="00CC0F01">
            <w:pPr>
              <w:spacing w:line="360" w:lineRule="auto"/>
              <w:jc w:val="center"/>
              <w:rPr>
                <w:b/>
                <w:noProof/>
                <w:sz w:val="26"/>
                <w:szCs w:val="26"/>
                <w:lang w:eastAsia="en-GB"/>
              </w:rPr>
            </w:pPr>
            <w:r w:rsidRPr="00CB0743">
              <w:rPr>
                <w:b/>
                <w:noProof/>
                <w:sz w:val="26"/>
                <w:szCs w:val="26"/>
                <w:lang w:val="en-GB" w:eastAsia="en-GB"/>
              </w:rPr>
              <w:t>160</w:t>
            </w:r>
          </w:p>
        </w:tc>
        <w:tc>
          <w:tcPr>
            <w:tcW w:w="850"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b/>
                <w:noProof/>
                <w:sz w:val="26"/>
                <w:szCs w:val="26"/>
                <w:lang w:eastAsia="en-GB"/>
              </w:rPr>
            </w:pPr>
            <w:r w:rsidRPr="00CB0743">
              <w:rPr>
                <w:b/>
                <w:noProof/>
                <w:sz w:val="26"/>
                <w:szCs w:val="26"/>
                <w:lang w:eastAsia="en-GB"/>
              </w:rPr>
              <w:t>57</w:t>
            </w:r>
          </w:p>
        </w:tc>
        <w:tc>
          <w:tcPr>
            <w:tcW w:w="709" w:type="dxa"/>
            <w:tcBorders>
              <w:top w:val="nil"/>
              <w:left w:val="nil"/>
              <w:bottom w:val="single" w:sz="4" w:space="0" w:color="auto"/>
              <w:right w:val="single" w:sz="4" w:space="0" w:color="auto"/>
            </w:tcBorders>
            <w:shd w:val="clear" w:color="auto" w:fill="auto"/>
            <w:noWrap/>
            <w:vAlign w:val="center"/>
            <w:hideMark/>
          </w:tcPr>
          <w:p w:rsidR="00E64960" w:rsidRPr="00CB0743" w:rsidRDefault="00D550B0" w:rsidP="00CC0F01">
            <w:pPr>
              <w:spacing w:line="360" w:lineRule="auto"/>
              <w:jc w:val="center"/>
              <w:rPr>
                <w:b/>
                <w:noProof/>
                <w:sz w:val="26"/>
                <w:szCs w:val="26"/>
                <w:lang w:eastAsia="en-GB"/>
              </w:rPr>
            </w:pPr>
            <w:r w:rsidRPr="00CB0743">
              <w:rPr>
                <w:b/>
                <w:noProof/>
                <w:sz w:val="26"/>
                <w:szCs w:val="26"/>
                <w:lang w:eastAsia="en-GB"/>
              </w:rPr>
              <w:t>32</w:t>
            </w:r>
          </w:p>
        </w:tc>
        <w:tc>
          <w:tcPr>
            <w:tcW w:w="992" w:type="dxa"/>
            <w:tcBorders>
              <w:top w:val="nil"/>
              <w:left w:val="nil"/>
              <w:bottom w:val="single" w:sz="4" w:space="0" w:color="auto"/>
              <w:right w:val="single" w:sz="4" w:space="0" w:color="auto"/>
            </w:tcBorders>
            <w:shd w:val="clear" w:color="auto" w:fill="auto"/>
            <w:noWrap/>
            <w:vAlign w:val="center"/>
            <w:hideMark/>
          </w:tcPr>
          <w:p w:rsidR="00E64960" w:rsidRPr="00CB0743" w:rsidRDefault="00EE07AD" w:rsidP="00CC0F01">
            <w:pPr>
              <w:spacing w:line="360" w:lineRule="auto"/>
              <w:jc w:val="center"/>
              <w:rPr>
                <w:b/>
                <w:noProof/>
                <w:sz w:val="26"/>
                <w:szCs w:val="26"/>
                <w:lang w:eastAsia="en-GB"/>
              </w:rPr>
            </w:pPr>
            <w:r w:rsidRPr="00CB0743">
              <w:rPr>
                <w:b/>
                <w:noProof/>
                <w:sz w:val="26"/>
                <w:szCs w:val="26"/>
                <w:lang w:eastAsia="en-GB"/>
              </w:rPr>
              <w:t>25</w:t>
            </w:r>
          </w:p>
        </w:tc>
      </w:tr>
    </w:tbl>
    <w:p w:rsidR="00CC0F01" w:rsidRDefault="00CC0F01" w:rsidP="00DB5BEC">
      <w:pPr>
        <w:pStyle w:val="Heading3"/>
        <w:spacing w:before="0" w:line="360" w:lineRule="auto"/>
        <w:jc w:val="both"/>
        <w:rPr>
          <w:rFonts w:ascii="Times New Roman" w:hAnsi="Times New Roman"/>
          <w:noProof/>
          <w:color w:val="auto"/>
          <w:sz w:val="26"/>
          <w:szCs w:val="26"/>
          <w:lang w:val="vi-VN"/>
        </w:rPr>
      </w:pPr>
      <w:bookmarkStart w:id="209" w:name="_Toc270158697"/>
      <w:bookmarkStart w:id="210" w:name="_Toc431820253"/>
      <w:bookmarkStart w:id="211" w:name="_Toc431820347"/>
      <w:bookmarkStart w:id="212" w:name="_Toc477176313"/>
      <w:bookmarkStart w:id="213" w:name="_Toc495955637"/>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r w:rsidRPr="00CB0743">
        <w:rPr>
          <w:rFonts w:ascii="Times New Roman" w:hAnsi="Times New Roman"/>
          <w:noProof/>
          <w:color w:val="auto"/>
          <w:sz w:val="26"/>
          <w:szCs w:val="26"/>
          <w:lang w:val="vi-VN"/>
        </w:rPr>
        <w:t xml:space="preserve">2. </w:t>
      </w:r>
      <w:bookmarkEnd w:id="208"/>
      <w:r w:rsidRPr="00CB0743">
        <w:rPr>
          <w:rFonts w:ascii="Times New Roman" w:hAnsi="Times New Roman"/>
          <w:noProof/>
          <w:color w:val="auto"/>
          <w:sz w:val="26"/>
          <w:szCs w:val="26"/>
          <w:lang w:val="vi-VN"/>
        </w:rPr>
        <w:t>L</w:t>
      </w:r>
      <w:bookmarkEnd w:id="209"/>
      <w:bookmarkEnd w:id="210"/>
      <w:bookmarkEnd w:id="211"/>
      <w:r w:rsidRPr="00CB0743">
        <w:rPr>
          <w:rFonts w:ascii="Times New Roman" w:hAnsi="Times New Roman"/>
          <w:noProof/>
          <w:color w:val="auto"/>
          <w:sz w:val="26"/>
          <w:szCs w:val="26"/>
          <w:lang w:val="vi-VN"/>
        </w:rPr>
        <w:t>ựa chọn phương pháp tính</w:t>
      </w:r>
      <w:bookmarkEnd w:id="212"/>
      <w:bookmarkEnd w:id="213"/>
    </w:p>
    <w:p w:rsidR="00DD45F3" w:rsidRPr="00CB0743" w:rsidRDefault="00DD45F3" w:rsidP="00DB5BEC">
      <w:pPr>
        <w:spacing w:line="360" w:lineRule="auto"/>
        <w:jc w:val="both"/>
        <w:rPr>
          <w:noProof/>
          <w:sz w:val="26"/>
          <w:szCs w:val="26"/>
          <w:lang w:val="vi-VN"/>
        </w:rPr>
      </w:pPr>
      <w:r w:rsidRPr="00CB0743">
        <w:rPr>
          <w:noProof/>
          <w:sz w:val="26"/>
          <w:szCs w:val="26"/>
          <w:lang w:val="vi-VN"/>
        </w:rPr>
        <w:tab/>
        <w:t>Để tính toán số lượng cử</w:t>
      </w:r>
      <w:r w:rsidR="00E00D30" w:rsidRPr="00CB0743">
        <w:rPr>
          <w:noProof/>
          <w:sz w:val="26"/>
          <w:szCs w:val="26"/>
          <w:lang w:val="vi-VN"/>
        </w:rPr>
        <w:t>a hàng xăng dầu cần có dọc QL.19,</w:t>
      </w:r>
      <w:r w:rsidR="00E00D30" w:rsidRPr="00CB0743">
        <w:rPr>
          <w:noProof/>
          <w:sz w:val="26"/>
          <w:szCs w:val="26"/>
          <w:lang w:val="en-GB"/>
        </w:rPr>
        <w:t xml:space="preserve"> </w:t>
      </w:r>
      <w:r w:rsidR="00E64960" w:rsidRPr="00CB0743">
        <w:rPr>
          <w:noProof/>
          <w:sz w:val="26"/>
          <w:szCs w:val="26"/>
          <w:lang w:val="vi-VN"/>
        </w:rPr>
        <w:t>QL.19C</w:t>
      </w:r>
      <w:r w:rsidR="00E64960" w:rsidRPr="00CB0743">
        <w:rPr>
          <w:noProof/>
          <w:sz w:val="26"/>
          <w:szCs w:val="26"/>
        </w:rPr>
        <w:t xml:space="preserve"> </w:t>
      </w:r>
      <w:r w:rsidR="00E64960" w:rsidRPr="00CB0743">
        <w:rPr>
          <w:noProof/>
          <w:sz w:val="26"/>
          <w:szCs w:val="26"/>
          <w:lang w:val="vi-VN"/>
        </w:rPr>
        <w:t>và</w:t>
      </w:r>
      <w:r w:rsidR="00E00D30" w:rsidRPr="00CB0743">
        <w:rPr>
          <w:noProof/>
          <w:sz w:val="26"/>
          <w:szCs w:val="26"/>
          <w:lang w:val="en-GB"/>
        </w:rPr>
        <w:t xml:space="preserve"> </w:t>
      </w:r>
      <w:r w:rsidR="00E00D30" w:rsidRPr="00CB0743">
        <w:rPr>
          <w:noProof/>
          <w:sz w:val="26"/>
          <w:szCs w:val="26"/>
          <w:lang w:val="vi-VN"/>
        </w:rPr>
        <w:t>QL.25</w:t>
      </w:r>
      <w:r w:rsidRPr="00CB0743">
        <w:rPr>
          <w:noProof/>
          <w:sz w:val="26"/>
          <w:szCs w:val="26"/>
          <w:lang w:val="vi-VN"/>
        </w:rPr>
        <w:t>, đơn vị tư vấn kiến nghị sử dụng phương pháp 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Qua thảo luận với các địa phương (Sở Công </w:t>
      </w:r>
      <w:r w:rsidRPr="00CB0743">
        <w:rPr>
          <w:noProof/>
          <w:sz w:val="26"/>
          <w:szCs w:val="26"/>
        </w:rPr>
        <w:t>T</w:t>
      </w:r>
      <w:r w:rsidRPr="00CB0743">
        <w:rPr>
          <w:noProof/>
          <w:sz w:val="26"/>
          <w:szCs w:val="26"/>
          <w:lang w:val="vi-VN"/>
        </w:rPr>
        <w:t xml:space="preserve">hương các tỉnh, thành phố) cũng nhất trí với lựa chọn của </w:t>
      </w:r>
      <w:r w:rsidRPr="00CB0743">
        <w:rPr>
          <w:noProof/>
          <w:sz w:val="26"/>
          <w:szCs w:val="26"/>
        </w:rPr>
        <w:t xml:space="preserve">Đơn vị </w:t>
      </w:r>
      <w:r w:rsidRPr="00CB0743">
        <w:rPr>
          <w:noProof/>
          <w:sz w:val="26"/>
          <w:szCs w:val="26"/>
          <w:lang w:val="vi-VN"/>
        </w:rPr>
        <w:t>tư vấn. Tuy nhiên</w:t>
      </w:r>
      <w:r w:rsidRPr="00CB0743">
        <w:rPr>
          <w:noProof/>
          <w:sz w:val="26"/>
          <w:szCs w:val="26"/>
        </w:rPr>
        <w:t>,</w:t>
      </w:r>
      <w:r w:rsidRPr="00CB0743">
        <w:rPr>
          <w:noProof/>
          <w:sz w:val="26"/>
          <w:szCs w:val="26"/>
          <w:lang w:val="vi-VN"/>
        </w:rPr>
        <w:t xml:space="preserve"> còn có những vấn đề cần xử lý cụ thể trong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Khoảng cách giữa các loại cửa hàng với nhau chỉ quy định tương đối, để thuận lợi cho việc xác định địa điểm xây dựng theo điều kiện thực tế. Do cửa hàng xăng dầu phục vụ cho nhu cầu tiêu dùng của nhân dân dọc tuyến đường nên khoảng cách giữa 2 cửa hàng xem xét trên toàn tuyến, không tính riêng theo tỉnh;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 Có thể xem xét các điều kiện cụ thể để bố trí các cửa hàng gần hơn nếu cả đoạn tuyến dài không có điều kiện xây dựng cửa hàng nếu dãn đúng cự ly theo Thông tư 50 (tổng số CH trên đoạn tuyến vẫn bảo đảm theo Thông tư 50).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Việc hoạch định cửa hàng loại I, II, III tuỳ thuộc vào tính chất của các địa điểm xây dựng, gắn kết với </w:t>
      </w:r>
      <w:r w:rsidRPr="00CB0743">
        <w:rPr>
          <w:noProof/>
          <w:sz w:val="26"/>
          <w:szCs w:val="26"/>
        </w:rPr>
        <w:t xml:space="preserve">Quy hoạch </w:t>
      </w:r>
      <w:r w:rsidRPr="00CB0743">
        <w:rPr>
          <w:noProof/>
          <w:sz w:val="26"/>
          <w:szCs w:val="26"/>
          <w:lang w:val="vi-VN"/>
        </w:rPr>
        <w:t xml:space="preserve">trạm </w:t>
      </w:r>
      <w:r w:rsidRPr="00CB0743">
        <w:rPr>
          <w:noProof/>
          <w:sz w:val="26"/>
          <w:szCs w:val="26"/>
        </w:rPr>
        <w:t xml:space="preserve">dừng </w:t>
      </w:r>
      <w:r w:rsidRPr="00CB0743">
        <w:rPr>
          <w:noProof/>
          <w:sz w:val="26"/>
          <w:szCs w:val="26"/>
          <w:lang w:val="vi-VN"/>
        </w:rPr>
        <w:t xml:space="preserve">nghỉ của </w:t>
      </w:r>
      <w:r w:rsidRPr="00CB0743">
        <w:rPr>
          <w:noProof/>
          <w:sz w:val="26"/>
          <w:szCs w:val="26"/>
        </w:rPr>
        <w:t>Bộ G</w:t>
      </w:r>
      <w:r w:rsidRPr="00CB0743">
        <w:rPr>
          <w:noProof/>
          <w:sz w:val="26"/>
          <w:szCs w:val="26"/>
          <w:lang w:val="vi-VN"/>
        </w:rPr>
        <w:t xml:space="preserve">iao thông </w:t>
      </w:r>
      <w:r w:rsidRPr="00CB0743">
        <w:rPr>
          <w:noProof/>
          <w:sz w:val="26"/>
          <w:szCs w:val="26"/>
        </w:rPr>
        <w:t xml:space="preserve">vận tải </w:t>
      </w:r>
      <w:r w:rsidRPr="00CB0743">
        <w:rPr>
          <w:noProof/>
          <w:sz w:val="26"/>
          <w:szCs w:val="26"/>
          <w:lang w:val="vi-VN"/>
        </w:rPr>
        <w:t>cũng như các nhu cầu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Tại một số đoạn có tuyến </w:t>
      </w:r>
      <w:r w:rsidR="00E00D30" w:rsidRPr="00CB0743">
        <w:rPr>
          <w:noProof/>
          <w:sz w:val="26"/>
          <w:szCs w:val="26"/>
          <w:lang w:val="vi-VN"/>
        </w:rPr>
        <w:t>QL.19,</w:t>
      </w:r>
      <w:r w:rsidR="00E00D30" w:rsidRPr="00CB0743">
        <w:rPr>
          <w:noProof/>
          <w:sz w:val="26"/>
          <w:szCs w:val="26"/>
          <w:lang w:val="en-GB"/>
        </w:rPr>
        <w:t xml:space="preserve"> </w:t>
      </w:r>
      <w:r w:rsidR="00E00D30" w:rsidRPr="00CB0743">
        <w:rPr>
          <w:noProof/>
          <w:sz w:val="26"/>
          <w:szCs w:val="26"/>
          <w:lang w:val="vi-VN"/>
        </w:rPr>
        <w:t>QL.19C,</w:t>
      </w:r>
      <w:r w:rsidR="00E00D30" w:rsidRPr="00CB0743">
        <w:rPr>
          <w:noProof/>
          <w:sz w:val="26"/>
          <w:szCs w:val="26"/>
          <w:lang w:val="en-GB"/>
        </w:rPr>
        <w:t xml:space="preserve"> </w:t>
      </w:r>
      <w:r w:rsidR="00E00D30" w:rsidRPr="00CB0743">
        <w:rPr>
          <w:noProof/>
          <w:sz w:val="26"/>
          <w:szCs w:val="26"/>
          <w:lang w:val="vi-VN"/>
        </w:rPr>
        <w:t>QL.25</w:t>
      </w:r>
      <w:r w:rsidRPr="00CB0743">
        <w:rPr>
          <w:noProof/>
          <w:sz w:val="26"/>
          <w:szCs w:val="26"/>
          <w:lang w:val="vi-VN"/>
        </w:rPr>
        <w:t xml:space="preserve"> mới tránh thị trấn cần bổ sung thêm cửa hàng mặc dù tuyến cũ đã có cửa hàng vì tuyến cũ sẽ được bàn giao cho địa phương quản lý.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Khi các cửa hàng hiện có phân bố quá dày tại 1 đoạn tuyến thì loại bỏ đoạn tuyến này không bổ sung thêm cửa hàng (nhưng không thể trừ số học) do vậy trong kết quả tính sẽ xuất hiện số cửa hàng xây mới + số cửa hàng đã có - số cửa hàng phải giải toả lại nhiều hơn số cửa hàng cần có.</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Tại các đoạn tuyến hiện có dày CH, nếu các CH này phải di dời theo dự án khác hoặc phải giải tỏa cũng không bổ sung thêm CH mới vì đã quá dày, không đủ khoảng cách theo Thông tư 50/TT-BGTVT.</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214" w:name="_Toc270158698"/>
      <w:bookmarkStart w:id="215" w:name="_Toc431820254"/>
      <w:bookmarkStart w:id="216" w:name="_Toc431820348"/>
      <w:bookmarkStart w:id="217" w:name="_Toc477176314"/>
      <w:bookmarkStart w:id="218" w:name="_Toc495955638"/>
      <w:r w:rsidRPr="00CB0743">
        <w:rPr>
          <w:rFonts w:ascii="Times New Roman" w:hAnsi="Times New Roman"/>
          <w:noProof/>
          <w:color w:val="auto"/>
          <w:sz w:val="26"/>
          <w:szCs w:val="26"/>
          <w:lang w:val="vi-VN"/>
        </w:rPr>
        <w:t>3. K</w:t>
      </w:r>
      <w:bookmarkEnd w:id="214"/>
      <w:bookmarkEnd w:id="215"/>
      <w:bookmarkEnd w:id="216"/>
      <w:r w:rsidRPr="00CB0743">
        <w:rPr>
          <w:rFonts w:ascii="Times New Roman" w:hAnsi="Times New Roman"/>
          <w:noProof/>
          <w:color w:val="auto"/>
          <w:sz w:val="26"/>
          <w:szCs w:val="26"/>
          <w:lang w:val="vi-VN"/>
        </w:rPr>
        <w:t>ết quả tính toán</w:t>
      </w:r>
      <w:bookmarkEnd w:id="217"/>
      <w:bookmarkEnd w:id="218"/>
    </w:p>
    <w:p w:rsidR="00E00D30" w:rsidRPr="00CB0743" w:rsidRDefault="00DD45F3" w:rsidP="00DB5BEC">
      <w:pPr>
        <w:spacing w:line="360" w:lineRule="auto"/>
        <w:ind w:firstLine="284"/>
        <w:jc w:val="both"/>
        <w:rPr>
          <w:noProof/>
          <w:sz w:val="26"/>
          <w:szCs w:val="26"/>
          <w:lang w:val="vi-VN"/>
        </w:rPr>
      </w:pPr>
      <w:r w:rsidRPr="00CB0743">
        <w:rPr>
          <w:noProof/>
          <w:sz w:val="26"/>
          <w:szCs w:val="26"/>
          <w:lang w:val="vi-VN"/>
        </w:rPr>
        <w:t>Sau khi khảo sát thực tế tại các địa phương, tính toán các cung đường hiện có và sẽ xây dựng mới (các đoạn tránh thị xã, thị trấn), tính được số lượng cửa hàng xăng dầu cần</w:t>
      </w:r>
      <w:r w:rsidR="00B0674C" w:rsidRPr="00CB0743">
        <w:rPr>
          <w:noProof/>
          <w:sz w:val="26"/>
          <w:szCs w:val="26"/>
          <w:lang w:val="vi-VN"/>
        </w:rPr>
        <w:t xml:space="preserve"> có tại các địa phương như sau:</w:t>
      </w:r>
    </w:p>
    <w:p w:rsidR="00665A0B" w:rsidRPr="00CB0743" w:rsidRDefault="00665A0B" w:rsidP="00DB5BEC">
      <w:pPr>
        <w:spacing w:line="360" w:lineRule="auto"/>
        <w:jc w:val="both"/>
        <w:rPr>
          <w:i/>
          <w:noProof/>
          <w:sz w:val="26"/>
          <w:szCs w:val="26"/>
        </w:rPr>
      </w:pPr>
    </w:p>
    <w:p w:rsidR="00665A0B" w:rsidRPr="00CB0743" w:rsidRDefault="00665A0B" w:rsidP="00DB5BEC">
      <w:pPr>
        <w:spacing w:line="360" w:lineRule="auto"/>
        <w:jc w:val="both"/>
        <w:rPr>
          <w:i/>
          <w:noProof/>
          <w:sz w:val="26"/>
          <w:szCs w:val="26"/>
        </w:rPr>
      </w:pPr>
    </w:p>
    <w:p w:rsidR="00665A0B" w:rsidRPr="00CB0743" w:rsidRDefault="00665A0B" w:rsidP="00DB5BEC">
      <w:pPr>
        <w:spacing w:line="360" w:lineRule="auto"/>
        <w:jc w:val="both"/>
        <w:rPr>
          <w:i/>
          <w:noProof/>
          <w:sz w:val="26"/>
          <w:szCs w:val="26"/>
        </w:rPr>
      </w:pPr>
    </w:p>
    <w:p w:rsidR="00DD45F3" w:rsidRPr="00CB0743" w:rsidRDefault="00320707" w:rsidP="00DB5BEC">
      <w:pPr>
        <w:spacing w:line="360" w:lineRule="auto"/>
        <w:jc w:val="both"/>
        <w:rPr>
          <w:i/>
          <w:noProof/>
          <w:sz w:val="26"/>
          <w:szCs w:val="26"/>
        </w:rPr>
      </w:pPr>
      <w:r w:rsidRPr="00CB0743">
        <w:rPr>
          <w:i/>
          <w:noProof/>
          <w:sz w:val="26"/>
          <w:szCs w:val="26"/>
        </w:rPr>
        <w:t>Bảng II.9</w:t>
      </w:r>
      <w:r w:rsidR="00DD45F3" w:rsidRPr="00CB0743">
        <w:rPr>
          <w:i/>
          <w:noProof/>
          <w:sz w:val="26"/>
          <w:szCs w:val="26"/>
          <w:lang w:val="vi-VN"/>
        </w:rPr>
        <w:t xml:space="preserve">. Tính số lượng cửa hàng xăng dầu dọc tuyến </w:t>
      </w:r>
      <w:r w:rsidR="00C74489" w:rsidRPr="00CB0743">
        <w:rPr>
          <w:i/>
          <w:noProof/>
          <w:sz w:val="26"/>
          <w:szCs w:val="26"/>
          <w:lang w:val="vi-VN"/>
        </w:rPr>
        <w:t>QL.19</w:t>
      </w:r>
    </w:p>
    <w:tbl>
      <w:tblPr>
        <w:tblW w:w="8974" w:type="dxa"/>
        <w:tblInd w:w="93" w:type="dxa"/>
        <w:tblLayout w:type="fixed"/>
        <w:tblLook w:val="04A0"/>
      </w:tblPr>
      <w:tblGrid>
        <w:gridCol w:w="563"/>
        <w:gridCol w:w="2692"/>
        <w:gridCol w:w="1438"/>
        <w:gridCol w:w="1418"/>
        <w:gridCol w:w="1446"/>
        <w:gridCol w:w="1417"/>
      </w:tblGrid>
      <w:tr w:rsidR="00DD45F3" w:rsidRPr="00CB0743" w:rsidTr="00CC0F01">
        <w:trPr>
          <w:trHeight w:val="1305"/>
          <w:tblHeader/>
        </w:trPr>
        <w:tc>
          <w:tcPr>
            <w:tcW w:w="5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TT</w:t>
            </w:r>
          </w:p>
        </w:tc>
        <w:tc>
          <w:tcPr>
            <w:tcW w:w="26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Tỉnh, thành phố</w:t>
            </w:r>
          </w:p>
        </w:tc>
        <w:tc>
          <w:tcPr>
            <w:tcW w:w="14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D45F3"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Chiều dài QL.19</w:t>
            </w:r>
            <w:r w:rsidR="00DD45F3" w:rsidRPr="00CB0743">
              <w:rPr>
                <w:b/>
                <w:bCs/>
                <w:noProof/>
                <w:sz w:val="26"/>
                <w:szCs w:val="26"/>
                <w:lang w:val="vi-VN" w:eastAsia="en-GB"/>
              </w:rPr>
              <w:t>, km</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Số cửa hàng hiện có</w:t>
            </w:r>
          </w:p>
        </w:tc>
        <w:tc>
          <w:tcPr>
            <w:tcW w:w="14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Số cửa hàng cần có</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D45F3" w:rsidRPr="00CB0743" w:rsidRDefault="00DD45F3" w:rsidP="00CC0F01">
            <w:pPr>
              <w:spacing w:line="360" w:lineRule="auto"/>
              <w:jc w:val="center"/>
              <w:rPr>
                <w:b/>
                <w:bCs/>
                <w:noProof/>
                <w:sz w:val="26"/>
                <w:szCs w:val="26"/>
                <w:lang w:val="vi-VN" w:eastAsia="en-GB"/>
              </w:rPr>
            </w:pPr>
            <w:r w:rsidRPr="00CB0743">
              <w:rPr>
                <w:b/>
                <w:bCs/>
                <w:noProof/>
                <w:sz w:val="26"/>
                <w:szCs w:val="26"/>
                <w:lang w:val="vi-VN" w:eastAsia="en-GB"/>
              </w:rPr>
              <w:t xml:space="preserve">Số cửa hàng </w:t>
            </w:r>
            <w:r w:rsidR="00337D46" w:rsidRPr="00CB0743">
              <w:rPr>
                <w:b/>
                <w:bCs/>
                <w:noProof/>
                <w:sz w:val="26"/>
                <w:szCs w:val="26"/>
                <w:lang w:eastAsia="en-GB"/>
              </w:rPr>
              <w:t>có thể</w:t>
            </w:r>
            <w:r w:rsidRPr="00CB0743">
              <w:rPr>
                <w:b/>
                <w:bCs/>
                <w:noProof/>
                <w:sz w:val="26"/>
                <w:szCs w:val="26"/>
                <w:lang w:val="vi-VN" w:eastAsia="en-GB"/>
              </w:rPr>
              <w:t xml:space="preserve"> xây mới</w:t>
            </w:r>
          </w:p>
        </w:tc>
      </w:tr>
      <w:tr w:rsidR="00DD45F3" w:rsidRPr="00CB0743" w:rsidTr="00CC0F01">
        <w:trPr>
          <w:trHeight w:val="458"/>
        </w:trPr>
        <w:tc>
          <w:tcPr>
            <w:tcW w:w="563"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2692"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1438" w:type="dxa"/>
            <w:vMerge/>
            <w:tcBorders>
              <w:top w:val="single" w:sz="4" w:space="0" w:color="auto"/>
              <w:left w:val="single" w:sz="4" w:space="0" w:color="auto"/>
              <w:bottom w:val="single" w:sz="4" w:space="0" w:color="000000"/>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1446"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CC0F01">
            <w:pPr>
              <w:spacing w:line="360" w:lineRule="auto"/>
              <w:jc w:val="center"/>
              <w:rPr>
                <w:b/>
                <w:bCs/>
                <w:noProof/>
                <w:sz w:val="26"/>
                <w:szCs w:val="26"/>
                <w:lang w:val="vi-VN" w:eastAsia="en-GB"/>
              </w:rPr>
            </w:pPr>
          </w:p>
        </w:tc>
      </w:tr>
      <w:tr w:rsidR="00960426" w:rsidRPr="00CB0743" w:rsidTr="00CC0F01">
        <w:trPr>
          <w:trHeight w:val="758"/>
        </w:trPr>
        <w:tc>
          <w:tcPr>
            <w:tcW w:w="563" w:type="dxa"/>
            <w:tcBorders>
              <w:top w:val="nil"/>
              <w:left w:val="single" w:sz="4" w:space="0" w:color="auto"/>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eastAsia="en-GB"/>
              </w:rPr>
            </w:pPr>
            <w:r w:rsidRPr="00CB0743">
              <w:rPr>
                <w:b/>
                <w:noProof/>
                <w:sz w:val="26"/>
                <w:szCs w:val="26"/>
                <w:lang w:eastAsia="en-GB"/>
              </w:rPr>
              <w:t>1</w:t>
            </w:r>
          </w:p>
        </w:tc>
        <w:tc>
          <w:tcPr>
            <w:tcW w:w="2692"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val="vi-VN"/>
              </w:rPr>
            </w:pPr>
            <w:r w:rsidRPr="00CB0743">
              <w:rPr>
                <w:b/>
                <w:noProof/>
                <w:sz w:val="26"/>
                <w:szCs w:val="26"/>
                <w:lang w:val="vi-VN"/>
              </w:rPr>
              <w:t>Bình Định</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lang w:val="vi-VN" w:eastAsia="en-GB"/>
              </w:rPr>
            </w:pPr>
            <w:r w:rsidRPr="00CB0743">
              <w:rPr>
                <w:b/>
                <w:noProof/>
                <w:sz w:val="26"/>
                <w:szCs w:val="26"/>
              </w:rPr>
              <w:t>67</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lang w:val="vi-VN" w:eastAsia="en-GB"/>
              </w:rPr>
            </w:pPr>
            <w:r w:rsidRPr="00CB0743">
              <w:rPr>
                <w:b/>
                <w:noProof/>
                <w:sz w:val="26"/>
                <w:szCs w:val="26"/>
                <w:lang w:eastAsia="en-GB"/>
              </w:rPr>
              <w:t>28</w:t>
            </w:r>
          </w:p>
        </w:tc>
        <w:tc>
          <w:tcPr>
            <w:tcW w:w="1446" w:type="dxa"/>
            <w:tcBorders>
              <w:top w:val="nil"/>
              <w:left w:val="nil"/>
              <w:bottom w:val="single" w:sz="4" w:space="0" w:color="auto"/>
              <w:right w:val="single" w:sz="4" w:space="0" w:color="auto"/>
            </w:tcBorders>
            <w:shd w:val="clear" w:color="auto" w:fill="auto"/>
            <w:noWrap/>
            <w:vAlign w:val="center"/>
          </w:tcPr>
          <w:p w:rsidR="00960426" w:rsidRPr="00CB0743" w:rsidRDefault="00A00329" w:rsidP="00CC0F01">
            <w:pPr>
              <w:spacing w:line="360" w:lineRule="auto"/>
              <w:jc w:val="center"/>
              <w:rPr>
                <w:b/>
                <w:noProof/>
                <w:sz w:val="26"/>
                <w:szCs w:val="26"/>
                <w:lang w:eastAsia="en-GB"/>
              </w:rPr>
            </w:pPr>
            <w:r w:rsidRPr="00CB0743">
              <w:rPr>
                <w:b/>
                <w:noProof/>
                <w:sz w:val="26"/>
                <w:szCs w:val="26"/>
                <w:lang w:eastAsia="en-GB"/>
              </w:rPr>
              <w:t>35-36</w:t>
            </w:r>
          </w:p>
        </w:tc>
        <w:tc>
          <w:tcPr>
            <w:tcW w:w="1417" w:type="dxa"/>
            <w:tcBorders>
              <w:top w:val="nil"/>
              <w:left w:val="nil"/>
              <w:bottom w:val="single" w:sz="4" w:space="0" w:color="auto"/>
              <w:right w:val="single" w:sz="4" w:space="0" w:color="auto"/>
            </w:tcBorders>
            <w:shd w:val="clear" w:color="auto" w:fill="auto"/>
            <w:noWrap/>
            <w:vAlign w:val="center"/>
          </w:tcPr>
          <w:p w:rsidR="00960426" w:rsidRPr="00CB0743" w:rsidRDefault="00A00329" w:rsidP="00CC0F01">
            <w:pPr>
              <w:spacing w:line="360" w:lineRule="auto"/>
              <w:jc w:val="center"/>
              <w:rPr>
                <w:b/>
                <w:noProof/>
                <w:sz w:val="26"/>
                <w:szCs w:val="26"/>
                <w:lang w:eastAsia="en-GB"/>
              </w:rPr>
            </w:pPr>
            <w:r w:rsidRPr="00CB0743">
              <w:rPr>
                <w:b/>
                <w:noProof/>
                <w:sz w:val="26"/>
                <w:szCs w:val="26"/>
                <w:lang w:eastAsia="en-GB"/>
              </w:rPr>
              <w:t>36-37</w:t>
            </w:r>
          </w:p>
        </w:tc>
      </w:tr>
      <w:tr w:rsidR="00960426" w:rsidRPr="00CB0743" w:rsidTr="00CC0F01">
        <w:trPr>
          <w:trHeight w:val="758"/>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lastRenderedPageBreak/>
              <w:t>a</w:t>
            </w:r>
          </w:p>
        </w:tc>
        <w:tc>
          <w:tcPr>
            <w:tcW w:w="2692"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val="en-GB" w:eastAsia="en-GB"/>
              </w:rPr>
            </w:pPr>
            <w:r w:rsidRPr="00CB0743">
              <w:rPr>
                <w:noProof/>
                <w:sz w:val="26"/>
                <w:szCs w:val="26"/>
                <w:lang w:val="en-GB"/>
              </w:rPr>
              <w:t>Cảng Quy Nhơn-Đèo An Khê</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rPr>
              <w:t>67</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lang w:eastAsia="en-GB"/>
              </w:rPr>
              <w:t>28</w:t>
            </w:r>
          </w:p>
        </w:tc>
        <w:tc>
          <w:tcPr>
            <w:tcW w:w="1446"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31-32</w:t>
            </w:r>
          </w:p>
        </w:tc>
        <w:tc>
          <w:tcPr>
            <w:tcW w:w="1417"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2-3</w:t>
            </w:r>
          </w:p>
        </w:tc>
      </w:tr>
      <w:tr w:rsidR="00960426" w:rsidRPr="00CB0743" w:rsidTr="00CC0F01">
        <w:trPr>
          <w:trHeight w:val="758"/>
        </w:trPr>
        <w:tc>
          <w:tcPr>
            <w:tcW w:w="563" w:type="dxa"/>
            <w:tcBorders>
              <w:top w:val="nil"/>
              <w:left w:val="single" w:sz="4" w:space="0" w:color="auto"/>
              <w:bottom w:val="single" w:sz="4" w:space="0" w:color="auto"/>
              <w:right w:val="single" w:sz="4" w:space="0" w:color="auto"/>
            </w:tcBorders>
            <w:shd w:val="clear" w:color="auto" w:fill="auto"/>
            <w:noWrap/>
            <w:vAlign w:val="center"/>
          </w:tcPr>
          <w:p w:rsidR="00960426" w:rsidRPr="00CB0743" w:rsidRDefault="00033278" w:rsidP="00CC0F01">
            <w:pPr>
              <w:spacing w:line="360" w:lineRule="auto"/>
              <w:jc w:val="center"/>
              <w:rPr>
                <w:b/>
                <w:noProof/>
                <w:sz w:val="26"/>
                <w:szCs w:val="26"/>
                <w:lang w:eastAsia="en-GB"/>
              </w:rPr>
            </w:pPr>
            <w:r w:rsidRPr="00CB0743">
              <w:rPr>
                <w:b/>
                <w:noProof/>
                <w:sz w:val="26"/>
                <w:szCs w:val="26"/>
                <w:lang w:eastAsia="en-GB"/>
              </w:rPr>
              <w:t>b</w:t>
            </w:r>
          </w:p>
        </w:tc>
        <w:tc>
          <w:tcPr>
            <w:tcW w:w="2692" w:type="dxa"/>
            <w:tcBorders>
              <w:top w:val="nil"/>
              <w:left w:val="nil"/>
              <w:bottom w:val="single" w:sz="4" w:space="0" w:color="auto"/>
              <w:right w:val="single" w:sz="4" w:space="0" w:color="auto"/>
            </w:tcBorders>
            <w:shd w:val="clear" w:color="auto" w:fill="auto"/>
            <w:noWrap/>
            <w:vAlign w:val="center"/>
          </w:tcPr>
          <w:p w:rsidR="00960426" w:rsidRPr="00CB0743" w:rsidRDefault="00033278" w:rsidP="00CC0F01">
            <w:pPr>
              <w:spacing w:line="360" w:lineRule="auto"/>
              <w:jc w:val="center"/>
              <w:rPr>
                <w:b/>
                <w:noProof/>
                <w:sz w:val="26"/>
                <w:szCs w:val="26"/>
              </w:rPr>
            </w:pPr>
            <w:r w:rsidRPr="00CB0743">
              <w:rPr>
                <w:b/>
                <w:noProof/>
                <w:sz w:val="26"/>
                <w:szCs w:val="26"/>
              </w:rPr>
              <w:t>Cầu Gành-Cảng Quy Nhơn</w:t>
            </w:r>
            <w:r w:rsidR="00960426" w:rsidRPr="00CB0743">
              <w:rPr>
                <w:b/>
                <w:noProof/>
                <w:sz w:val="26"/>
                <w:szCs w:val="26"/>
              </w:rPr>
              <w:t>*</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rPr>
            </w:pPr>
            <w:r w:rsidRPr="00CB0743">
              <w:rPr>
                <w:b/>
                <w:noProof/>
                <w:sz w:val="26"/>
                <w:szCs w:val="26"/>
              </w:rPr>
              <w:t>17.8</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lang w:eastAsia="en-GB"/>
              </w:rPr>
            </w:pPr>
            <w:r w:rsidRPr="00CB0743">
              <w:rPr>
                <w:b/>
                <w:noProof/>
                <w:sz w:val="26"/>
                <w:szCs w:val="26"/>
                <w:lang w:eastAsia="en-GB"/>
              </w:rPr>
              <w:t>0</w:t>
            </w:r>
          </w:p>
        </w:tc>
        <w:tc>
          <w:tcPr>
            <w:tcW w:w="1446"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eastAsia="en-GB"/>
              </w:rPr>
            </w:pPr>
            <w:r w:rsidRPr="00CB0743">
              <w:rPr>
                <w:b/>
                <w:noProof/>
                <w:sz w:val="26"/>
                <w:szCs w:val="26"/>
                <w:lang w:eastAsia="en-GB"/>
              </w:rPr>
              <w:t>3</w:t>
            </w:r>
            <w:r w:rsidR="00217550" w:rsidRPr="00CB0743">
              <w:rPr>
                <w:b/>
                <w:noProof/>
                <w:sz w:val="26"/>
                <w:szCs w:val="26"/>
                <w:lang w:eastAsia="en-GB"/>
              </w:rPr>
              <w:t>4</w:t>
            </w:r>
          </w:p>
        </w:tc>
        <w:tc>
          <w:tcPr>
            <w:tcW w:w="1417"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eastAsia="en-GB"/>
              </w:rPr>
            </w:pPr>
            <w:r w:rsidRPr="00CB0743">
              <w:rPr>
                <w:b/>
                <w:noProof/>
                <w:sz w:val="26"/>
                <w:szCs w:val="26"/>
                <w:lang w:eastAsia="en-GB"/>
              </w:rPr>
              <w:t>3</w:t>
            </w:r>
            <w:r w:rsidR="00217550" w:rsidRPr="00CB0743">
              <w:rPr>
                <w:b/>
                <w:noProof/>
                <w:sz w:val="26"/>
                <w:szCs w:val="26"/>
                <w:lang w:eastAsia="en-GB"/>
              </w:rPr>
              <w:t>4</w:t>
            </w:r>
          </w:p>
        </w:tc>
      </w:tr>
      <w:tr w:rsidR="00960426" w:rsidRPr="00CB0743" w:rsidTr="00CC0F01">
        <w:trPr>
          <w:trHeight w:val="469"/>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val="vi-VN" w:eastAsia="en-GB"/>
              </w:rPr>
            </w:pPr>
            <w:r w:rsidRPr="00CB0743">
              <w:rPr>
                <w:noProof/>
                <w:sz w:val="26"/>
                <w:szCs w:val="26"/>
                <w:lang w:val="vi-VN" w:eastAsia="en-GB"/>
              </w:rPr>
              <w:t>2</w:t>
            </w:r>
          </w:p>
        </w:tc>
        <w:tc>
          <w:tcPr>
            <w:tcW w:w="2692"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b/>
                <w:noProof/>
                <w:sz w:val="26"/>
                <w:szCs w:val="26"/>
                <w:lang w:val="vi-VN" w:eastAsia="en-GB"/>
              </w:rPr>
            </w:pPr>
            <w:r w:rsidRPr="00CB0743">
              <w:rPr>
                <w:b/>
                <w:noProof/>
                <w:sz w:val="26"/>
                <w:szCs w:val="26"/>
              </w:rPr>
              <w:t>Gia Lai</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lang w:val="vi-VN" w:eastAsia="en-GB"/>
              </w:rPr>
            </w:pPr>
            <w:r w:rsidRPr="00CB0743">
              <w:rPr>
                <w:b/>
                <w:noProof/>
                <w:sz w:val="26"/>
                <w:szCs w:val="26"/>
              </w:rPr>
              <w:t>175</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noProof/>
                <w:sz w:val="26"/>
                <w:szCs w:val="26"/>
                <w:lang w:val="en-GB" w:eastAsia="en-GB"/>
              </w:rPr>
            </w:pPr>
            <w:r w:rsidRPr="00CB0743">
              <w:rPr>
                <w:b/>
                <w:noProof/>
                <w:sz w:val="26"/>
                <w:szCs w:val="26"/>
                <w:lang w:val="en-GB" w:eastAsia="en-GB"/>
              </w:rPr>
              <w:t>71</w:t>
            </w:r>
          </w:p>
        </w:tc>
        <w:tc>
          <w:tcPr>
            <w:tcW w:w="1446" w:type="dxa"/>
            <w:tcBorders>
              <w:top w:val="nil"/>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b/>
                <w:noProof/>
                <w:sz w:val="26"/>
                <w:szCs w:val="26"/>
                <w:lang w:eastAsia="en-GB"/>
              </w:rPr>
            </w:pPr>
            <w:r w:rsidRPr="00CB0743">
              <w:rPr>
                <w:b/>
                <w:noProof/>
                <w:sz w:val="26"/>
                <w:szCs w:val="26"/>
                <w:lang w:eastAsia="en-GB"/>
              </w:rPr>
              <w:t>60-61</w:t>
            </w:r>
          </w:p>
        </w:tc>
        <w:tc>
          <w:tcPr>
            <w:tcW w:w="1417" w:type="dxa"/>
            <w:tcBorders>
              <w:top w:val="nil"/>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b/>
                <w:noProof/>
                <w:sz w:val="26"/>
                <w:szCs w:val="26"/>
                <w:lang w:val="vi-VN" w:eastAsia="en-GB"/>
              </w:rPr>
            </w:pPr>
            <w:r w:rsidRPr="00CB0743">
              <w:rPr>
                <w:b/>
                <w:noProof/>
                <w:sz w:val="26"/>
                <w:szCs w:val="26"/>
                <w:lang w:eastAsia="en-GB"/>
              </w:rPr>
              <w:t>0</w:t>
            </w:r>
          </w:p>
        </w:tc>
      </w:tr>
      <w:tr w:rsidR="00960426" w:rsidRPr="00CB0743" w:rsidTr="00CC0F01">
        <w:trPr>
          <w:trHeight w:val="736"/>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a</w:t>
            </w:r>
          </w:p>
        </w:tc>
        <w:tc>
          <w:tcPr>
            <w:tcW w:w="2692"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rPr>
              <w:t>Đèo An Khê-Đường mòn HCM(Km68)</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rPr>
              <w:t>99</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lang w:eastAsia="en-GB"/>
              </w:rPr>
              <w:t>55</w:t>
            </w:r>
          </w:p>
        </w:tc>
        <w:tc>
          <w:tcPr>
            <w:tcW w:w="1446" w:type="dxa"/>
            <w:tcBorders>
              <w:top w:val="nil"/>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48-49</w:t>
            </w:r>
          </w:p>
        </w:tc>
        <w:tc>
          <w:tcPr>
            <w:tcW w:w="1417"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lang w:eastAsia="en-GB"/>
              </w:rPr>
              <w:t>0</w:t>
            </w:r>
          </w:p>
        </w:tc>
      </w:tr>
      <w:tr w:rsidR="00960426" w:rsidRPr="00CB0743" w:rsidTr="00CC0F01">
        <w:trPr>
          <w:trHeight w:val="1415"/>
        </w:trPr>
        <w:tc>
          <w:tcPr>
            <w:tcW w:w="563" w:type="dxa"/>
            <w:tcBorders>
              <w:top w:val="nil"/>
              <w:left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b</w:t>
            </w:r>
          </w:p>
        </w:tc>
        <w:tc>
          <w:tcPr>
            <w:tcW w:w="2692" w:type="dxa"/>
            <w:tcBorders>
              <w:top w:val="nil"/>
              <w:left w:val="nil"/>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rPr>
              <w:t>Đường mòn HCM(Km68)– Cửa khẩu Lệ Thanh</w:t>
            </w:r>
          </w:p>
        </w:tc>
        <w:tc>
          <w:tcPr>
            <w:tcW w:w="143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rPr>
              <w:t>76</w:t>
            </w:r>
          </w:p>
        </w:tc>
        <w:tc>
          <w:tcPr>
            <w:tcW w:w="1418" w:type="dxa"/>
            <w:tcBorders>
              <w:top w:val="nil"/>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lang w:eastAsia="en-GB"/>
              </w:rPr>
              <w:t>16</w:t>
            </w:r>
          </w:p>
        </w:tc>
        <w:tc>
          <w:tcPr>
            <w:tcW w:w="1446" w:type="dxa"/>
            <w:tcBorders>
              <w:top w:val="nil"/>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noProof/>
                <w:sz w:val="26"/>
                <w:szCs w:val="26"/>
                <w:lang w:eastAsia="en-GB"/>
              </w:rPr>
            </w:pPr>
            <w:r w:rsidRPr="00CB0743">
              <w:rPr>
                <w:noProof/>
                <w:sz w:val="26"/>
                <w:szCs w:val="26"/>
                <w:lang w:eastAsia="en-GB"/>
              </w:rPr>
              <w:t>13-14</w:t>
            </w:r>
          </w:p>
        </w:tc>
        <w:tc>
          <w:tcPr>
            <w:tcW w:w="1417" w:type="dxa"/>
            <w:tcBorders>
              <w:top w:val="nil"/>
              <w:left w:val="nil"/>
              <w:bottom w:val="single" w:sz="4" w:space="0" w:color="auto"/>
              <w:right w:val="single" w:sz="4" w:space="0" w:color="auto"/>
            </w:tcBorders>
            <w:shd w:val="clear" w:color="auto" w:fill="auto"/>
            <w:noWrap/>
            <w:vAlign w:val="center"/>
          </w:tcPr>
          <w:p w:rsidR="00960426" w:rsidRPr="00CB0743" w:rsidRDefault="00960426" w:rsidP="00CC0F01">
            <w:pPr>
              <w:spacing w:line="360" w:lineRule="auto"/>
              <w:jc w:val="center"/>
              <w:rPr>
                <w:noProof/>
                <w:sz w:val="26"/>
                <w:szCs w:val="26"/>
                <w:lang w:val="vi-VN" w:eastAsia="en-GB"/>
              </w:rPr>
            </w:pPr>
            <w:r w:rsidRPr="00CB0743">
              <w:rPr>
                <w:noProof/>
                <w:sz w:val="26"/>
                <w:szCs w:val="26"/>
                <w:lang w:eastAsia="en-GB"/>
              </w:rPr>
              <w:t>0</w:t>
            </w:r>
          </w:p>
        </w:tc>
      </w:tr>
      <w:tr w:rsidR="00960426" w:rsidRPr="00CB0743" w:rsidTr="00CC0F01">
        <w:trPr>
          <w:trHeight w:val="445"/>
        </w:trPr>
        <w:tc>
          <w:tcPr>
            <w:tcW w:w="325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b/>
                <w:bCs/>
                <w:noProof/>
                <w:sz w:val="26"/>
                <w:szCs w:val="26"/>
                <w:lang w:eastAsia="en-GB"/>
              </w:rPr>
            </w:pPr>
            <w:r w:rsidRPr="00CB0743">
              <w:rPr>
                <w:b/>
                <w:bCs/>
                <w:noProof/>
                <w:sz w:val="26"/>
                <w:szCs w:val="26"/>
                <w:lang w:eastAsia="en-GB"/>
              </w:rPr>
              <w:t>242</w:t>
            </w:r>
          </w:p>
        </w:tc>
        <w:tc>
          <w:tcPr>
            <w:tcW w:w="1418" w:type="dxa"/>
            <w:tcBorders>
              <w:top w:val="single" w:sz="4" w:space="0" w:color="auto"/>
              <w:left w:val="nil"/>
              <w:bottom w:val="single" w:sz="4" w:space="0" w:color="auto"/>
              <w:right w:val="single" w:sz="4" w:space="0" w:color="auto"/>
            </w:tcBorders>
            <w:shd w:val="clear" w:color="auto" w:fill="auto"/>
            <w:vAlign w:val="center"/>
          </w:tcPr>
          <w:p w:rsidR="00960426" w:rsidRPr="00CB0743" w:rsidRDefault="00960426" w:rsidP="00CC0F01">
            <w:pPr>
              <w:spacing w:line="360" w:lineRule="auto"/>
              <w:jc w:val="center"/>
              <w:rPr>
                <w:b/>
                <w:bCs/>
                <w:noProof/>
                <w:sz w:val="26"/>
                <w:szCs w:val="26"/>
                <w:lang w:eastAsia="en-GB"/>
              </w:rPr>
            </w:pPr>
            <w:r w:rsidRPr="00CB0743">
              <w:rPr>
                <w:b/>
                <w:bCs/>
                <w:noProof/>
                <w:sz w:val="26"/>
                <w:szCs w:val="26"/>
                <w:lang w:eastAsia="en-GB"/>
              </w:rPr>
              <w:t>99</w:t>
            </w:r>
          </w:p>
        </w:tc>
        <w:tc>
          <w:tcPr>
            <w:tcW w:w="1446" w:type="dxa"/>
            <w:tcBorders>
              <w:top w:val="single" w:sz="4" w:space="0" w:color="auto"/>
              <w:left w:val="nil"/>
              <w:bottom w:val="single" w:sz="4" w:space="0" w:color="auto"/>
              <w:right w:val="single" w:sz="4" w:space="0" w:color="auto"/>
            </w:tcBorders>
            <w:shd w:val="clear" w:color="auto" w:fill="auto"/>
            <w:noWrap/>
            <w:vAlign w:val="center"/>
            <w:hideMark/>
          </w:tcPr>
          <w:p w:rsidR="00960426" w:rsidRPr="00CB0743" w:rsidRDefault="00960426" w:rsidP="00CC0F01">
            <w:pPr>
              <w:spacing w:line="360" w:lineRule="auto"/>
              <w:jc w:val="center"/>
              <w:rPr>
                <w:b/>
                <w:bCs/>
                <w:noProof/>
                <w:sz w:val="26"/>
                <w:szCs w:val="26"/>
                <w:lang w:eastAsia="en-GB"/>
              </w:rPr>
            </w:pPr>
            <w:r w:rsidRPr="00CB0743">
              <w:rPr>
                <w:b/>
                <w:bCs/>
                <w:noProof/>
                <w:sz w:val="26"/>
                <w:szCs w:val="26"/>
                <w:lang w:eastAsia="en-GB"/>
              </w:rPr>
              <w:t>91-93</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960426" w:rsidRPr="00CB0743" w:rsidRDefault="00217550" w:rsidP="00CC0F01">
            <w:pPr>
              <w:spacing w:line="360" w:lineRule="auto"/>
              <w:jc w:val="center"/>
              <w:rPr>
                <w:b/>
                <w:bCs/>
                <w:noProof/>
                <w:sz w:val="26"/>
                <w:szCs w:val="26"/>
                <w:lang w:eastAsia="en-GB"/>
              </w:rPr>
            </w:pPr>
            <w:r w:rsidRPr="00CB0743">
              <w:rPr>
                <w:b/>
                <w:bCs/>
                <w:noProof/>
                <w:sz w:val="26"/>
                <w:szCs w:val="26"/>
                <w:lang w:eastAsia="en-GB"/>
              </w:rPr>
              <w:t>36-37</w:t>
            </w:r>
          </w:p>
        </w:tc>
      </w:tr>
    </w:tbl>
    <w:p w:rsidR="00960426" w:rsidRPr="00CB0743" w:rsidRDefault="00960426" w:rsidP="00DB5BEC">
      <w:pPr>
        <w:spacing w:line="360" w:lineRule="auto"/>
        <w:ind w:firstLine="284"/>
        <w:jc w:val="both"/>
        <w:rPr>
          <w:b/>
          <w:noProof/>
          <w:sz w:val="26"/>
          <w:szCs w:val="26"/>
        </w:rPr>
      </w:pPr>
      <w:r w:rsidRPr="00CB0743">
        <w:rPr>
          <w:b/>
          <w:noProof/>
          <w:sz w:val="26"/>
          <w:szCs w:val="26"/>
        </w:rPr>
        <w:t>* Đoạn tuyến QL.19 mới từ Cầu Gành (điểm giao QL.1 với QL.19) đến cảng Quy Nhơn.</w:t>
      </w:r>
    </w:p>
    <w:p w:rsidR="00B0674C" w:rsidRPr="00CB0743" w:rsidRDefault="00320707" w:rsidP="00DB5BEC">
      <w:pPr>
        <w:spacing w:line="360" w:lineRule="auto"/>
        <w:jc w:val="both"/>
        <w:rPr>
          <w:b/>
          <w:noProof/>
          <w:sz w:val="26"/>
          <w:szCs w:val="26"/>
          <w:lang w:val="vi-VN"/>
        </w:rPr>
      </w:pPr>
      <w:r w:rsidRPr="00CB0743">
        <w:rPr>
          <w:b/>
          <w:noProof/>
          <w:sz w:val="26"/>
          <w:szCs w:val="26"/>
          <w:u w:val="single"/>
          <w:lang w:val="vi-VN"/>
        </w:rPr>
        <w:t>Kết luận</w:t>
      </w:r>
      <w:r w:rsidRPr="00CB0743">
        <w:rPr>
          <w:noProof/>
          <w:sz w:val="26"/>
          <w:szCs w:val="26"/>
          <w:lang w:val="vi-VN"/>
        </w:rPr>
        <w:t xml:space="preserve">: </w:t>
      </w:r>
      <w:r w:rsidRPr="00CB0743">
        <w:rPr>
          <w:b/>
          <w:noProof/>
          <w:sz w:val="26"/>
          <w:szCs w:val="26"/>
          <w:lang w:val="vi-VN"/>
        </w:rPr>
        <w:t>Dọc QL.19</w:t>
      </w:r>
      <w:r w:rsidR="00337D46" w:rsidRPr="00CB0743">
        <w:rPr>
          <w:b/>
          <w:noProof/>
          <w:sz w:val="26"/>
          <w:szCs w:val="26"/>
          <w:lang w:val="vi-VN"/>
        </w:rPr>
        <w:t xml:space="preserve"> có thể</w:t>
      </w:r>
      <w:r w:rsidRPr="00CB0743">
        <w:rPr>
          <w:b/>
          <w:noProof/>
          <w:sz w:val="26"/>
          <w:szCs w:val="26"/>
          <w:lang w:val="vi-VN"/>
        </w:rPr>
        <w:t xml:space="preserve"> xây dựng thêm </w:t>
      </w:r>
      <w:r w:rsidR="00217550" w:rsidRPr="00CB0743">
        <w:rPr>
          <w:b/>
          <w:noProof/>
          <w:sz w:val="26"/>
          <w:szCs w:val="26"/>
        </w:rPr>
        <w:t>36-37</w:t>
      </w:r>
      <w:r w:rsidRPr="00CB0743">
        <w:rPr>
          <w:b/>
          <w:noProof/>
          <w:sz w:val="26"/>
          <w:szCs w:val="26"/>
        </w:rPr>
        <w:t xml:space="preserve"> </w:t>
      </w:r>
      <w:r w:rsidRPr="00CB0743">
        <w:rPr>
          <w:b/>
          <w:noProof/>
          <w:sz w:val="26"/>
          <w:szCs w:val="26"/>
          <w:lang w:val="vi-VN"/>
        </w:rPr>
        <w:t>cửa hàng xăng dầu.</w:t>
      </w: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280A09" w:rsidRPr="00CB0743" w:rsidRDefault="00280A09" w:rsidP="00DB5BEC">
      <w:pPr>
        <w:spacing w:line="360" w:lineRule="auto"/>
        <w:jc w:val="both"/>
        <w:rPr>
          <w:i/>
          <w:noProof/>
          <w:sz w:val="26"/>
          <w:szCs w:val="26"/>
        </w:rPr>
      </w:pPr>
    </w:p>
    <w:p w:rsidR="00280A09" w:rsidRPr="00CB0743" w:rsidRDefault="00280A09" w:rsidP="00DB5BEC">
      <w:pPr>
        <w:spacing w:line="360" w:lineRule="auto"/>
        <w:jc w:val="both"/>
        <w:rPr>
          <w:i/>
          <w:noProof/>
          <w:sz w:val="26"/>
          <w:szCs w:val="26"/>
        </w:rPr>
      </w:pPr>
    </w:p>
    <w:p w:rsidR="00033278" w:rsidRPr="00CB0743" w:rsidRDefault="00033278" w:rsidP="00DB5BEC">
      <w:pPr>
        <w:spacing w:line="360" w:lineRule="auto"/>
        <w:jc w:val="both"/>
        <w:rPr>
          <w:i/>
          <w:noProof/>
          <w:sz w:val="26"/>
          <w:szCs w:val="26"/>
        </w:rPr>
      </w:pPr>
    </w:p>
    <w:p w:rsidR="00320707" w:rsidRPr="00CB0743" w:rsidRDefault="00320707" w:rsidP="00DB5BEC">
      <w:pPr>
        <w:spacing w:line="360" w:lineRule="auto"/>
        <w:jc w:val="both"/>
        <w:rPr>
          <w:b/>
          <w:noProof/>
          <w:sz w:val="26"/>
          <w:szCs w:val="26"/>
          <w:lang w:val="vi-VN"/>
        </w:rPr>
      </w:pPr>
      <w:r w:rsidRPr="00CB0743">
        <w:rPr>
          <w:i/>
          <w:noProof/>
          <w:sz w:val="26"/>
          <w:szCs w:val="26"/>
        </w:rPr>
        <w:t>Bảng II.10</w:t>
      </w:r>
      <w:r w:rsidRPr="00CB0743">
        <w:rPr>
          <w:i/>
          <w:noProof/>
          <w:sz w:val="26"/>
          <w:szCs w:val="26"/>
          <w:lang w:val="vi-VN"/>
        </w:rPr>
        <w:t>. Tính số lượng cửa hàng xăng dầu dọc tuyến QL.19C</w:t>
      </w:r>
    </w:p>
    <w:tbl>
      <w:tblPr>
        <w:tblW w:w="8974" w:type="dxa"/>
        <w:tblInd w:w="93" w:type="dxa"/>
        <w:tblLayout w:type="fixed"/>
        <w:tblLook w:val="04A0"/>
      </w:tblPr>
      <w:tblGrid>
        <w:gridCol w:w="563"/>
        <w:gridCol w:w="3025"/>
        <w:gridCol w:w="1417"/>
        <w:gridCol w:w="1276"/>
        <w:gridCol w:w="1418"/>
        <w:gridCol w:w="1275"/>
      </w:tblGrid>
      <w:tr w:rsidR="00320707" w:rsidRPr="00CB0743" w:rsidTr="00CC0F01">
        <w:trPr>
          <w:trHeight w:val="1305"/>
          <w:tblHeader/>
        </w:trPr>
        <w:tc>
          <w:tcPr>
            <w:tcW w:w="5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t>TT</w:t>
            </w:r>
          </w:p>
        </w:tc>
        <w:tc>
          <w:tcPr>
            <w:tcW w:w="302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t>Tỉnh, thành phố</w:t>
            </w:r>
          </w:p>
        </w:tc>
        <w:tc>
          <w:tcPr>
            <w:tcW w:w="141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t>Chiều dài QL.19</w:t>
            </w:r>
            <w:r w:rsidRPr="00CB0743">
              <w:rPr>
                <w:b/>
                <w:bCs/>
                <w:noProof/>
                <w:sz w:val="26"/>
                <w:szCs w:val="26"/>
                <w:lang w:val="en-GB" w:eastAsia="en-GB"/>
              </w:rPr>
              <w:t>C</w:t>
            </w:r>
            <w:r w:rsidRPr="00CB0743">
              <w:rPr>
                <w:b/>
                <w:bCs/>
                <w:noProof/>
                <w:sz w:val="26"/>
                <w:szCs w:val="26"/>
                <w:lang w:val="vi-VN" w:eastAsia="en-GB"/>
              </w:rPr>
              <w:t xml:space="preserve">, </w:t>
            </w:r>
            <w:r w:rsidRPr="00CB0743">
              <w:rPr>
                <w:b/>
                <w:bCs/>
                <w:noProof/>
                <w:sz w:val="26"/>
                <w:szCs w:val="26"/>
                <w:lang w:val="vi-VN" w:eastAsia="en-GB"/>
              </w:rPr>
              <w:lastRenderedPageBreak/>
              <w:t>km</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lastRenderedPageBreak/>
              <w:t xml:space="preserve">Số cửa hàng </w:t>
            </w:r>
            <w:r w:rsidRPr="00CB0743">
              <w:rPr>
                <w:b/>
                <w:bCs/>
                <w:noProof/>
                <w:sz w:val="26"/>
                <w:szCs w:val="26"/>
                <w:lang w:val="vi-VN" w:eastAsia="en-GB"/>
              </w:rPr>
              <w:lastRenderedPageBreak/>
              <w:t>hiện có</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lastRenderedPageBreak/>
              <w:t xml:space="preserve">Số cửa hàng cần </w:t>
            </w:r>
            <w:r w:rsidRPr="00CB0743">
              <w:rPr>
                <w:b/>
                <w:bCs/>
                <w:noProof/>
                <w:sz w:val="26"/>
                <w:szCs w:val="26"/>
                <w:lang w:val="vi-VN" w:eastAsia="en-GB"/>
              </w:rPr>
              <w:lastRenderedPageBreak/>
              <w:t>có</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lastRenderedPageBreak/>
              <w:t xml:space="preserve">Số cửa hàng </w:t>
            </w:r>
            <w:r w:rsidR="00337D46" w:rsidRPr="00CB0743">
              <w:rPr>
                <w:b/>
                <w:bCs/>
                <w:noProof/>
                <w:sz w:val="26"/>
                <w:szCs w:val="26"/>
                <w:lang w:eastAsia="en-GB"/>
              </w:rPr>
              <w:t xml:space="preserve">có </w:t>
            </w:r>
            <w:r w:rsidR="00337D46" w:rsidRPr="00CB0743">
              <w:rPr>
                <w:b/>
                <w:bCs/>
                <w:noProof/>
                <w:sz w:val="26"/>
                <w:szCs w:val="26"/>
                <w:lang w:eastAsia="en-GB"/>
              </w:rPr>
              <w:lastRenderedPageBreak/>
              <w:t>thể</w:t>
            </w:r>
            <w:r w:rsidRPr="00CB0743">
              <w:rPr>
                <w:b/>
                <w:bCs/>
                <w:noProof/>
                <w:sz w:val="26"/>
                <w:szCs w:val="26"/>
                <w:lang w:val="vi-VN" w:eastAsia="en-GB"/>
              </w:rPr>
              <w:t xml:space="preserve"> xây mới</w:t>
            </w:r>
          </w:p>
        </w:tc>
      </w:tr>
      <w:tr w:rsidR="00320707" w:rsidRPr="00CB0743" w:rsidTr="00CC0F01">
        <w:trPr>
          <w:trHeight w:val="458"/>
        </w:trPr>
        <w:tc>
          <w:tcPr>
            <w:tcW w:w="563" w:type="dxa"/>
            <w:vMerge/>
            <w:tcBorders>
              <w:top w:val="single" w:sz="4" w:space="0" w:color="auto"/>
              <w:left w:val="single" w:sz="4" w:space="0" w:color="auto"/>
              <w:bottom w:val="single" w:sz="4" w:space="0" w:color="auto"/>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c>
          <w:tcPr>
            <w:tcW w:w="3025" w:type="dxa"/>
            <w:vMerge/>
            <w:tcBorders>
              <w:top w:val="single" w:sz="4" w:space="0" w:color="auto"/>
              <w:left w:val="single" w:sz="4" w:space="0" w:color="auto"/>
              <w:bottom w:val="single" w:sz="4" w:space="0" w:color="auto"/>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c>
          <w:tcPr>
            <w:tcW w:w="1417" w:type="dxa"/>
            <w:vMerge/>
            <w:tcBorders>
              <w:top w:val="single" w:sz="4" w:space="0" w:color="auto"/>
              <w:left w:val="single" w:sz="4" w:space="0" w:color="auto"/>
              <w:bottom w:val="single" w:sz="4" w:space="0" w:color="000000"/>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320707" w:rsidRPr="00CB0743" w:rsidRDefault="00320707" w:rsidP="00CC0F01">
            <w:pPr>
              <w:spacing w:line="360" w:lineRule="auto"/>
              <w:jc w:val="center"/>
              <w:rPr>
                <w:b/>
                <w:bCs/>
                <w:noProof/>
                <w:sz w:val="26"/>
                <w:szCs w:val="26"/>
                <w:lang w:val="vi-VN" w:eastAsia="en-GB"/>
              </w:rPr>
            </w:pPr>
          </w:p>
        </w:tc>
      </w:tr>
      <w:tr w:rsidR="00320707" w:rsidRPr="00CB0743" w:rsidTr="00CC0F01">
        <w:trPr>
          <w:trHeight w:val="758"/>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C0F01">
            <w:pPr>
              <w:spacing w:line="360" w:lineRule="auto"/>
              <w:jc w:val="center"/>
              <w:rPr>
                <w:b/>
                <w:noProof/>
                <w:sz w:val="26"/>
                <w:szCs w:val="26"/>
                <w:lang w:val="vi-VN" w:eastAsia="en-GB"/>
              </w:rPr>
            </w:pPr>
            <w:r w:rsidRPr="00CB0743">
              <w:rPr>
                <w:b/>
                <w:noProof/>
                <w:sz w:val="26"/>
                <w:szCs w:val="26"/>
                <w:lang w:val="vi-VN" w:eastAsia="en-GB"/>
              </w:rPr>
              <w:lastRenderedPageBreak/>
              <w:t>1</w:t>
            </w:r>
          </w:p>
        </w:tc>
        <w:tc>
          <w:tcPr>
            <w:tcW w:w="3025" w:type="dxa"/>
            <w:tcBorders>
              <w:top w:val="nil"/>
              <w:left w:val="nil"/>
              <w:bottom w:val="single" w:sz="4" w:space="0" w:color="auto"/>
              <w:right w:val="single" w:sz="4" w:space="0" w:color="auto"/>
            </w:tcBorders>
            <w:shd w:val="clear" w:color="auto" w:fill="auto"/>
            <w:noWrap/>
            <w:vAlign w:val="center"/>
          </w:tcPr>
          <w:p w:rsidR="00320707" w:rsidRPr="00CB0743" w:rsidRDefault="00320707" w:rsidP="00CC0F01">
            <w:pPr>
              <w:spacing w:line="360" w:lineRule="auto"/>
              <w:jc w:val="center"/>
              <w:rPr>
                <w:b/>
                <w:noProof/>
                <w:sz w:val="26"/>
                <w:szCs w:val="26"/>
                <w:lang w:val="en-GB"/>
              </w:rPr>
            </w:pPr>
            <w:r w:rsidRPr="00CB0743">
              <w:rPr>
                <w:b/>
                <w:noProof/>
                <w:sz w:val="26"/>
                <w:szCs w:val="26"/>
                <w:lang w:val="en-GB"/>
              </w:rPr>
              <w:t>Bình Định</w:t>
            </w:r>
          </w:p>
          <w:p w:rsidR="00320707" w:rsidRPr="00CB0743" w:rsidRDefault="00320707" w:rsidP="00CC0F01">
            <w:pPr>
              <w:spacing w:line="360" w:lineRule="auto"/>
              <w:jc w:val="center"/>
              <w:rPr>
                <w:noProof/>
                <w:sz w:val="26"/>
                <w:szCs w:val="26"/>
                <w:lang w:val="en-GB" w:eastAsia="en-GB"/>
              </w:rPr>
            </w:pPr>
            <w:r w:rsidRPr="00CB0743">
              <w:rPr>
                <w:noProof/>
                <w:sz w:val="26"/>
                <w:szCs w:val="26"/>
                <w:lang w:val="en-GB"/>
              </w:rPr>
              <w:t>Ngã 3 Diêu Trì giao QL1A</w:t>
            </w:r>
            <w:r w:rsidRPr="00CB0743">
              <w:rPr>
                <w:sz w:val="26"/>
                <w:szCs w:val="26"/>
                <w:shd w:val="clear" w:color="auto" w:fill="FFFFFF"/>
              </w:rPr>
              <w:t> km 1220+00 </w:t>
            </w:r>
            <w:r w:rsidRPr="00CB0743">
              <w:rPr>
                <w:noProof/>
                <w:sz w:val="26"/>
                <w:szCs w:val="26"/>
                <w:lang w:val="en-GB"/>
              </w:rPr>
              <w:t xml:space="preserve"> – Km41 tỉnh Bình Định giao nhau với tỉnh Phú Yên</w:t>
            </w:r>
          </w:p>
        </w:tc>
        <w:tc>
          <w:tcPr>
            <w:tcW w:w="1417" w:type="dxa"/>
            <w:tcBorders>
              <w:top w:val="nil"/>
              <w:left w:val="nil"/>
              <w:bottom w:val="single" w:sz="4" w:space="0" w:color="auto"/>
              <w:right w:val="single" w:sz="4" w:space="0" w:color="auto"/>
            </w:tcBorders>
            <w:shd w:val="clear" w:color="auto" w:fill="auto"/>
            <w:vAlign w:val="center"/>
          </w:tcPr>
          <w:p w:rsidR="00320707" w:rsidRPr="00CB0743" w:rsidRDefault="00320707" w:rsidP="00CC0F01">
            <w:pPr>
              <w:spacing w:line="360" w:lineRule="auto"/>
              <w:jc w:val="center"/>
              <w:rPr>
                <w:b/>
                <w:noProof/>
                <w:sz w:val="26"/>
                <w:szCs w:val="26"/>
                <w:lang w:val="vi-VN" w:eastAsia="en-GB"/>
              </w:rPr>
            </w:pPr>
            <w:r w:rsidRPr="00CB0743">
              <w:rPr>
                <w:b/>
                <w:noProof/>
                <w:sz w:val="26"/>
                <w:szCs w:val="26"/>
              </w:rPr>
              <w:t>41</w:t>
            </w:r>
          </w:p>
        </w:tc>
        <w:tc>
          <w:tcPr>
            <w:tcW w:w="1276" w:type="dxa"/>
            <w:tcBorders>
              <w:top w:val="nil"/>
              <w:left w:val="nil"/>
              <w:bottom w:val="single" w:sz="4" w:space="0" w:color="auto"/>
              <w:right w:val="single" w:sz="4" w:space="0" w:color="auto"/>
            </w:tcBorders>
            <w:shd w:val="clear" w:color="auto" w:fill="auto"/>
            <w:vAlign w:val="center"/>
          </w:tcPr>
          <w:p w:rsidR="00320707" w:rsidRPr="00CB0743" w:rsidRDefault="00320707" w:rsidP="00CC0F01">
            <w:pPr>
              <w:spacing w:line="360" w:lineRule="auto"/>
              <w:jc w:val="center"/>
              <w:rPr>
                <w:b/>
                <w:noProof/>
                <w:sz w:val="26"/>
                <w:szCs w:val="26"/>
                <w:lang w:val="vi-VN" w:eastAsia="en-GB"/>
              </w:rPr>
            </w:pPr>
            <w:r w:rsidRPr="00CB0743">
              <w:rPr>
                <w:b/>
                <w:noProof/>
                <w:sz w:val="26"/>
                <w:szCs w:val="26"/>
                <w:lang w:eastAsia="en-GB"/>
              </w:rPr>
              <w:t>7</w:t>
            </w:r>
          </w:p>
        </w:tc>
        <w:tc>
          <w:tcPr>
            <w:tcW w:w="1418" w:type="dxa"/>
            <w:tcBorders>
              <w:top w:val="nil"/>
              <w:left w:val="nil"/>
              <w:bottom w:val="single" w:sz="4" w:space="0" w:color="auto"/>
              <w:right w:val="single" w:sz="4" w:space="0" w:color="auto"/>
            </w:tcBorders>
            <w:shd w:val="clear" w:color="auto" w:fill="auto"/>
            <w:noWrap/>
            <w:vAlign w:val="center"/>
            <w:hideMark/>
          </w:tcPr>
          <w:p w:rsidR="00320707" w:rsidRPr="00CB0743" w:rsidRDefault="006D197C" w:rsidP="00CC0F01">
            <w:pPr>
              <w:spacing w:line="360" w:lineRule="auto"/>
              <w:jc w:val="center"/>
              <w:rPr>
                <w:b/>
                <w:noProof/>
                <w:sz w:val="26"/>
                <w:szCs w:val="26"/>
                <w:lang w:eastAsia="en-GB"/>
              </w:rPr>
            </w:pPr>
            <w:r w:rsidRPr="00CB0743">
              <w:rPr>
                <w:b/>
                <w:noProof/>
                <w:sz w:val="26"/>
                <w:szCs w:val="26"/>
                <w:lang w:eastAsia="en-GB"/>
              </w:rPr>
              <w:t>14-15</w:t>
            </w:r>
          </w:p>
        </w:tc>
        <w:tc>
          <w:tcPr>
            <w:tcW w:w="1275" w:type="dxa"/>
            <w:tcBorders>
              <w:top w:val="nil"/>
              <w:left w:val="nil"/>
              <w:bottom w:val="single" w:sz="4" w:space="0" w:color="auto"/>
              <w:right w:val="single" w:sz="4" w:space="0" w:color="auto"/>
            </w:tcBorders>
            <w:shd w:val="clear" w:color="auto" w:fill="auto"/>
            <w:noWrap/>
            <w:vAlign w:val="center"/>
            <w:hideMark/>
          </w:tcPr>
          <w:p w:rsidR="00320707" w:rsidRPr="00CB0743" w:rsidRDefault="006D197C" w:rsidP="00CC0F01">
            <w:pPr>
              <w:spacing w:line="360" w:lineRule="auto"/>
              <w:jc w:val="center"/>
              <w:rPr>
                <w:b/>
                <w:noProof/>
                <w:sz w:val="26"/>
                <w:szCs w:val="26"/>
                <w:lang w:eastAsia="en-GB"/>
              </w:rPr>
            </w:pPr>
            <w:r w:rsidRPr="00CB0743">
              <w:rPr>
                <w:b/>
                <w:noProof/>
                <w:sz w:val="26"/>
                <w:szCs w:val="26"/>
                <w:lang w:eastAsia="en-GB"/>
              </w:rPr>
              <w:t>7-8</w:t>
            </w:r>
          </w:p>
        </w:tc>
      </w:tr>
      <w:tr w:rsidR="00BB5308" w:rsidRPr="00CB0743" w:rsidTr="00CC0F01">
        <w:trPr>
          <w:trHeight w:val="1784"/>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BB5308" w:rsidRPr="00CB0743" w:rsidRDefault="00BB5308" w:rsidP="00CC0F01">
            <w:pPr>
              <w:spacing w:line="360" w:lineRule="auto"/>
              <w:jc w:val="center"/>
              <w:rPr>
                <w:b/>
                <w:noProof/>
                <w:sz w:val="26"/>
                <w:szCs w:val="26"/>
                <w:lang w:val="vi-VN" w:eastAsia="en-GB"/>
              </w:rPr>
            </w:pPr>
            <w:r w:rsidRPr="00CB0743">
              <w:rPr>
                <w:b/>
                <w:noProof/>
                <w:sz w:val="26"/>
                <w:szCs w:val="26"/>
                <w:lang w:val="vi-VN" w:eastAsia="en-GB"/>
              </w:rPr>
              <w:t>2</w:t>
            </w:r>
          </w:p>
        </w:tc>
        <w:tc>
          <w:tcPr>
            <w:tcW w:w="3025" w:type="dxa"/>
            <w:tcBorders>
              <w:top w:val="nil"/>
              <w:left w:val="nil"/>
              <w:bottom w:val="single" w:sz="4" w:space="0" w:color="auto"/>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val="vi-VN" w:eastAsia="en-GB"/>
              </w:rPr>
            </w:pPr>
            <w:r w:rsidRPr="00CB0743">
              <w:rPr>
                <w:b/>
                <w:noProof/>
                <w:sz w:val="26"/>
                <w:szCs w:val="26"/>
              </w:rPr>
              <w:t>Phú Yên</w:t>
            </w:r>
          </w:p>
          <w:p w:rsidR="00BB5308" w:rsidRPr="00CB0743" w:rsidRDefault="00BB5308" w:rsidP="00CC0F01">
            <w:pPr>
              <w:spacing w:line="360" w:lineRule="auto"/>
              <w:jc w:val="center"/>
              <w:rPr>
                <w:b/>
                <w:noProof/>
                <w:sz w:val="26"/>
                <w:szCs w:val="26"/>
                <w:lang w:val="vi-VN" w:eastAsia="en-GB"/>
              </w:rPr>
            </w:pPr>
            <w:r w:rsidRPr="00CB0743">
              <w:rPr>
                <w:noProof/>
                <w:sz w:val="26"/>
                <w:szCs w:val="26"/>
                <w:lang w:val="en-GB" w:eastAsia="en-GB"/>
              </w:rPr>
              <w:t>Km41 tỉnh Bình Định – Km151giao nhau tại địa phận Đắk Lắk</w:t>
            </w:r>
          </w:p>
        </w:tc>
        <w:tc>
          <w:tcPr>
            <w:tcW w:w="1417" w:type="dxa"/>
            <w:tcBorders>
              <w:top w:val="nil"/>
              <w:left w:val="nil"/>
              <w:bottom w:val="single" w:sz="4" w:space="0" w:color="auto"/>
              <w:right w:val="single" w:sz="4" w:space="0" w:color="auto"/>
            </w:tcBorders>
            <w:shd w:val="clear" w:color="auto" w:fill="auto"/>
            <w:vAlign w:val="center"/>
          </w:tcPr>
          <w:p w:rsidR="00BB5308" w:rsidRPr="00CB0743" w:rsidRDefault="00BB5308" w:rsidP="00CC0F01">
            <w:pPr>
              <w:spacing w:line="360" w:lineRule="auto"/>
              <w:jc w:val="center"/>
              <w:rPr>
                <w:b/>
                <w:noProof/>
                <w:sz w:val="26"/>
                <w:szCs w:val="26"/>
                <w:lang w:val="vi-VN" w:eastAsia="en-GB"/>
              </w:rPr>
            </w:pPr>
            <w:r w:rsidRPr="00CB0743">
              <w:rPr>
                <w:b/>
                <w:noProof/>
                <w:sz w:val="26"/>
                <w:szCs w:val="26"/>
              </w:rPr>
              <w:t>110</w:t>
            </w:r>
          </w:p>
        </w:tc>
        <w:tc>
          <w:tcPr>
            <w:tcW w:w="1276" w:type="dxa"/>
            <w:tcBorders>
              <w:top w:val="nil"/>
              <w:left w:val="nil"/>
              <w:bottom w:val="single" w:sz="4" w:space="0" w:color="auto"/>
              <w:right w:val="single" w:sz="4" w:space="0" w:color="auto"/>
            </w:tcBorders>
            <w:shd w:val="clear" w:color="auto" w:fill="auto"/>
            <w:vAlign w:val="center"/>
          </w:tcPr>
          <w:p w:rsidR="00BB5308" w:rsidRPr="00CB0743" w:rsidRDefault="00BB5308" w:rsidP="00CC0F01">
            <w:pPr>
              <w:spacing w:line="360" w:lineRule="auto"/>
              <w:jc w:val="center"/>
              <w:rPr>
                <w:b/>
                <w:noProof/>
                <w:sz w:val="26"/>
                <w:szCs w:val="26"/>
                <w:lang w:val="en-GB" w:eastAsia="en-GB"/>
              </w:rPr>
            </w:pPr>
            <w:r w:rsidRPr="00CB0743">
              <w:rPr>
                <w:b/>
                <w:noProof/>
                <w:sz w:val="26"/>
                <w:szCs w:val="26"/>
                <w:lang w:val="en-GB" w:eastAsia="en-GB"/>
              </w:rPr>
              <w:t>11</w:t>
            </w:r>
          </w:p>
        </w:tc>
        <w:tc>
          <w:tcPr>
            <w:tcW w:w="1418" w:type="dxa"/>
            <w:tcBorders>
              <w:top w:val="nil"/>
              <w:left w:val="nil"/>
              <w:bottom w:val="single" w:sz="4" w:space="0" w:color="auto"/>
              <w:right w:val="single" w:sz="4" w:space="0" w:color="auto"/>
            </w:tcBorders>
            <w:shd w:val="clear" w:color="auto" w:fill="auto"/>
            <w:noWrap/>
            <w:vAlign w:val="center"/>
            <w:hideMark/>
          </w:tcPr>
          <w:p w:rsidR="00BB5308" w:rsidRPr="00CB0743" w:rsidRDefault="00BB5308" w:rsidP="00CC0F01">
            <w:pPr>
              <w:spacing w:line="360" w:lineRule="auto"/>
              <w:jc w:val="center"/>
              <w:rPr>
                <w:b/>
                <w:noProof/>
                <w:sz w:val="26"/>
                <w:szCs w:val="26"/>
                <w:lang w:eastAsia="en-GB"/>
              </w:rPr>
            </w:pPr>
            <w:r w:rsidRPr="00CB0743">
              <w:rPr>
                <w:b/>
                <w:noProof/>
                <w:sz w:val="26"/>
                <w:szCs w:val="26"/>
                <w:lang w:eastAsia="en-GB"/>
              </w:rPr>
              <w:t>25-26</w:t>
            </w:r>
          </w:p>
        </w:tc>
        <w:tc>
          <w:tcPr>
            <w:tcW w:w="1275" w:type="dxa"/>
            <w:tcBorders>
              <w:top w:val="nil"/>
              <w:left w:val="nil"/>
              <w:bottom w:val="single" w:sz="4" w:space="0" w:color="auto"/>
              <w:right w:val="single" w:sz="4" w:space="0" w:color="auto"/>
            </w:tcBorders>
            <w:shd w:val="clear" w:color="auto" w:fill="auto"/>
            <w:noWrap/>
            <w:vAlign w:val="center"/>
            <w:hideMark/>
          </w:tcPr>
          <w:p w:rsidR="00BB5308" w:rsidRPr="00CB0743" w:rsidRDefault="00BB5308" w:rsidP="00CC0F01">
            <w:pPr>
              <w:spacing w:line="360" w:lineRule="auto"/>
              <w:jc w:val="center"/>
              <w:rPr>
                <w:b/>
                <w:noProof/>
                <w:sz w:val="26"/>
                <w:szCs w:val="26"/>
                <w:lang w:val="vi-VN" w:eastAsia="en-GB"/>
              </w:rPr>
            </w:pPr>
            <w:r w:rsidRPr="00CB0743">
              <w:rPr>
                <w:b/>
                <w:noProof/>
                <w:sz w:val="26"/>
                <w:szCs w:val="26"/>
                <w:lang w:eastAsia="en-GB"/>
              </w:rPr>
              <w:t>14-15</w:t>
            </w:r>
          </w:p>
        </w:tc>
      </w:tr>
      <w:tr w:rsidR="00BB5308" w:rsidRPr="00CB0743" w:rsidTr="00CC0F01">
        <w:trPr>
          <w:trHeight w:val="1747"/>
        </w:trPr>
        <w:tc>
          <w:tcPr>
            <w:tcW w:w="563" w:type="dxa"/>
            <w:tcBorders>
              <w:top w:val="single" w:sz="4" w:space="0" w:color="auto"/>
              <w:left w:val="single" w:sz="4" w:space="0" w:color="auto"/>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eastAsia="en-GB"/>
              </w:rPr>
            </w:pPr>
            <w:r w:rsidRPr="00CB0743">
              <w:rPr>
                <w:b/>
                <w:noProof/>
                <w:sz w:val="26"/>
                <w:szCs w:val="26"/>
                <w:lang w:eastAsia="en-GB"/>
              </w:rPr>
              <w:t>3</w:t>
            </w:r>
          </w:p>
        </w:tc>
        <w:tc>
          <w:tcPr>
            <w:tcW w:w="3025" w:type="dxa"/>
            <w:tcBorders>
              <w:top w:val="single" w:sz="4" w:space="0" w:color="auto"/>
              <w:left w:val="nil"/>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val="en-GB" w:eastAsia="en-GB"/>
              </w:rPr>
            </w:pPr>
            <w:r w:rsidRPr="00CB0743">
              <w:rPr>
                <w:b/>
                <w:noProof/>
                <w:sz w:val="26"/>
                <w:szCs w:val="26"/>
                <w:lang w:val="en-GB" w:eastAsia="en-GB"/>
              </w:rPr>
              <w:t>Đắk Lắk</w:t>
            </w:r>
          </w:p>
          <w:p w:rsidR="00BB5308" w:rsidRPr="00CB0743" w:rsidRDefault="00BB5308" w:rsidP="00CC0F01">
            <w:pPr>
              <w:spacing w:line="360" w:lineRule="auto"/>
              <w:jc w:val="center"/>
              <w:rPr>
                <w:b/>
                <w:noProof/>
                <w:sz w:val="26"/>
                <w:szCs w:val="26"/>
                <w:lang w:val="en-GB" w:eastAsia="en-GB"/>
              </w:rPr>
            </w:pPr>
            <w:r w:rsidRPr="00CB0743">
              <w:rPr>
                <w:noProof/>
                <w:sz w:val="26"/>
                <w:szCs w:val="26"/>
                <w:lang w:val="en-GB" w:eastAsia="en-GB"/>
              </w:rPr>
              <w:t>Km151 giáp ranh Phú Yên Đắk Lắk</w:t>
            </w:r>
          </w:p>
        </w:tc>
        <w:tc>
          <w:tcPr>
            <w:tcW w:w="1417" w:type="dxa"/>
            <w:tcBorders>
              <w:top w:val="single" w:sz="4" w:space="0" w:color="auto"/>
              <w:left w:val="nil"/>
              <w:right w:val="single" w:sz="4" w:space="0" w:color="auto"/>
            </w:tcBorders>
            <w:shd w:val="clear" w:color="auto" w:fill="auto"/>
            <w:vAlign w:val="center"/>
          </w:tcPr>
          <w:p w:rsidR="00BB5308" w:rsidRPr="00CB0743" w:rsidRDefault="00BB5308" w:rsidP="00CC0F01">
            <w:pPr>
              <w:spacing w:line="360" w:lineRule="auto"/>
              <w:jc w:val="center"/>
              <w:rPr>
                <w:b/>
                <w:noProof/>
                <w:sz w:val="26"/>
                <w:szCs w:val="26"/>
              </w:rPr>
            </w:pPr>
            <w:r w:rsidRPr="00CB0743">
              <w:rPr>
                <w:b/>
                <w:noProof/>
                <w:sz w:val="26"/>
                <w:szCs w:val="26"/>
              </w:rPr>
              <w:t>30</w:t>
            </w:r>
          </w:p>
        </w:tc>
        <w:tc>
          <w:tcPr>
            <w:tcW w:w="1276" w:type="dxa"/>
            <w:tcBorders>
              <w:top w:val="single" w:sz="4" w:space="0" w:color="auto"/>
              <w:left w:val="nil"/>
              <w:right w:val="single" w:sz="4" w:space="0" w:color="auto"/>
            </w:tcBorders>
            <w:shd w:val="clear" w:color="auto" w:fill="auto"/>
            <w:vAlign w:val="center"/>
          </w:tcPr>
          <w:p w:rsidR="00BB5308" w:rsidRPr="00CB0743" w:rsidRDefault="00BB5308" w:rsidP="00CC0F01">
            <w:pPr>
              <w:spacing w:line="360" w:lineRule="auto"/>
              <w:jc w:val="center"/>
              <w:rPr>
                <w:b/>
                <w:noProof/>
                <w:sz w:val="26"/>
                <w:szCs w:val="26"/>
                <w:lang w:eastAsia="en-GB"/>
              </w:rPr>
            </w:pPr>
            <w:r w:rsidRPr="00CB0743">
              <w:rPr>
                <w:b/>
                <w:noProof/>
                <w:sz w:val="26"/>
                <w:szCs w:val="26"/>
                <w:lang w:eastAsia="en-GB"/>
              </w:rPr>
              <w:t>0</w:t>
            </w:r>
          </w:p>
        </w:tc>
        <w:tc>
          <w:tcPr>
            <w:tcW w:w="1418" w:type="dxa"/>
            <w:tcBorders>
              <w:top w:val="single" w:sz="4" w:space="0" w:color="auto"/>
              <w:left w:val="nil"/>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eastAsia="en-GB"/>
              </w:rPr>
            </w:pPr>
            <w:r w:rsidRPr="00CB0743">
              <w:rPr>
                <w:b/>
                <w:noProof/>
                <w:sz w:val="26"/>
                <w:szCs w:val="26"/>
                <w:lang w:eastAsia="en-GB"/>
              </w:rPr>
              <w:t>5-6</w:t>
            </w:r>
          </w:p>
        </w:tc>
        <w:tc>
          <w:tcPr>
            <w:tcW w:w="1275" w:type="dxa"/>
            <w:tcBorders>
              <w:top w:val="single" w:sz="4" w:space="0" w:color="auto"/>
              <w:left w:val="nil"/>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eastAsia="en-GB"/>
              </w:rPr>
            </w:pPr>
            <w:r w:rsidRPr="00CB0743">
              <w:rPr>
                <w:b/>
                <w:noProof/>
                <w:sz w:val="26"/>
                <w:szCs w:val="26"/>
                <w:lang w:eastAsia="en-GB"/>
              </w:rPr>
              <w:t>5-6</w:t>
            </w:r>
          </w:p>
        </w:tc>
      </w:tr>
      <w:tr w:rsidR="00320707" w:rsidRPr="00CB0743" w:rsidTr="00CC0F01">
        <w:trPr>
          <w:trHeight w:val="445"/>
        </w:trPr>
        <w:tc>
          <w:tcPr>
            <w:tcW w:w="358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0707" w:rsidRPr="00CB0743" w:rsidRDefault="00320707"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320707" w:rsidRPr="00CB0743" w:rsidRDefault="00C85CAB" w:rsidP="00CC0F01">
            <w:pPr>
              <w:spacing w:line="360" w:lineRule="auto"/>
              <w:jc w:val="center"/>
              <w:rPr>
                <w:b/>
                <w:bCs/>
                <w:noProof/>
                <w:sz w:val="26"/>
                <w:szCs w:val="26"/>
                <w:lang w:eastAsia="en-GB"/>
              </w:rPr>
            </w:pPr>
            <w:r w:rsidRPr="00CB0743">
              <w:rPr>
                <w:b/>
                <w:bCs/>
                <w:noProof/>
                <w:sz w:val="26"/>
                <w:szCs w:val="26"/>
                <w:lang w:eastAsia="en-GB"/>
              </w:rPr>
              <w:t>181</w:t>
            </w:r>
          </w:p>
        </w:tc>
        <w:tc>
          <w:tcPr>
            <w:tcW w:w="1276" w:type="dxa"/>
            <w:tcBorders>
              <w:top w:val="single" w:sz="4" w:space="0" w:color="auto"/>
              <w:left w:val="nil"/>
              <w:bottom w:val="single" w:sz="4" w:space="0" w:color="auto"/>
              <w:right w:val="single" w:sz="4" w:space="0" w:color="auto"/>
            </w:tcBorders>
            <w:shd w:val="clear" w:color="auto" w:fill="auto"/>
            <w:vAlign w:val="center"/>
          </w:tcPr>
          <w:p w:rsidR="00320707" w:rsidRPr="00CB0743" w:rsidRDefault="00320707" w:rsidP="00CC0F01">
            <w:pPr>
              <w:spacing w:line="360" w:lineRule="auto"/>
              <w:jc w:val="center"/>
              <w:rPr>
                <w:b/>
                <w:bCs/>
                <w:noProof/>
                <w:sz w:val="26"/>
                <w:szCs w:val="26"/>
                <w:lang w:eastAsia="en-GB"/>
              </w:rPr>
            </w:pPr>
            <w:r w:rsidRPr="00CB0743">
              <w:rPr>
                <w:b/>
                <w:bCs/>
                <w:noProof/>
                <w:sz w:val="26"/>
                <w:szCs w:val="26"/>
                <w:lang w:eastAsia="en-GB"/>
              </w:rPr>
              <w:t>18</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320707" w:rsidRPr="00CB0743" w:rsidRDefault="006D197C" w:rsidP="00CC0F01">
            <w:pPr>
              <w:spacing w:line="360" w:lineRule="auto"/>
              <w:jc w:val="center"/>
              <w:rPr>
                <w:b/>
                <w:bCs/>
                <w:noProof/>
                <w:sz w:val="26"/>
                <w:szCs w:val="26"/>
                <w:lang w:eastAsia="en-GB"/>
              </w:rPr>
            </w:pPr>
            <w:r w:rsidRPr="00CB0743">
              <w:rPr>
                <w:b/>
                <w:bCs/>
                <w:noProof/>
                <w:sz w:val="26"/>
                <w:szCs w:val="26"/>
                <w:lang w:eastAsia="en-GB"/>
              </w:rPr>
              <w:t>39-41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320707" w:rsidRPr="00CB0743" w:rsidRDefault="00D550B0" w:rsidP="00CC0F01">
            <w:pPr>
              <w:spacing w:line="360" w:lineRule="auto"/>
              <w:jc w:val="center"/>
              <w:rPr>
                <w:b/>
                <w:bCs/>
                <w:noProof/>
                <w:sz w:val="26"/>
                <w:szCs w:val="26"/>
                <w:lang w:eastAsia="en-GB"/>
              </w:rPr>
            </w:pPr>
            <w:r w:rsidRPr="00CB0743">
              <w:rPr>
                <w:b/>
                <w:bCs/>
                <w:noProof/>
                <w:sz w:val="26"/>
                <w:szCs w:val="26"/>
                <w:lang w:eastAsia="en-GB"/>
              </w:rPr>
              <w:t>26-28</w:t>
            </w:r>
          </w:p>
        </w:tc>
      </w:tr>
    </w:tbl>
    <w:p w:rsidR="00320707" w:rsidRPr="00CB0743" w:rsidRDefault="00320707" w:rsidP="00DB5BEC">
      <w:pPr>
        <w:spacing w:line="360" w:lineRule="auto"/>
        <w:jc w:val="both"/>
        <w:rPr>
          <w:i/>
          <w:noProof/>
          <w:sz w:val="26"/>
          <w:szCs w:val="26"/>
        </w:rPr>
      </w:pPr>
    </w:p>
    <w:p w:rsidR="00320707" w:rsidRPr="00CB0743" w:rsidRDefault="00320707" w:rsidP="00DB5BEC">
      <w:pPr>
        <w:spacing w:line="360" w:lineRule="auto"/>
        <w:jc w:val="both"/>
        <w:rPr>
          <w:b/>
          <w:noProof/>
          <w:sz w:val="26"/>
          <w:szCs w:val="26"/>
          <w:lang w:val="vi-VN"/>
        </w:rPr>
      </w:pPr>
      <w:r w:rsidRPr="00CB0743">
        <w:rPr>
          <w:b/>
          <w:noProof/>
          <w:sz w:val="26"/>
          <w:szCs w:val="26"/>
          <w:u w:val="single"/>
          <w:lang w:val="vi-VN"/>
        </w:rPr>
        <w:t>Kết luận</w:t>
      </w:r>
      <w:r w:rsidRPr="00CB0743">
        <w:rPr>
          <w:noProof/>
          <w:sz w:val="26"/>
          <w:szCs w:val="26"/>
          <w:lang w:val="vi-VN"/>
        </w:rPr>
        <w:t xml:space="preserve">: </w:t>
      </w:r>
      <w:r w:rsidRPr="00CB0743">
        <w:rPr>
          <w:b/>
          <w:noProof/>
          <w:sz w:val="26"/>
          <w:szCs w:val="26"/>
          <w:lang w:val="vi-VN"/>
        </w:rPr>
        <w:t>Dọc QL.19C</w:t>
      </w:r>
      <w:r w:rsidR="00337D46" w:rsidRPr="00CB0743">
        <w:rPr>
          <w:b/>
          <w:noProof/>
          <w:sz w:val="26"/>
          <w:szCs w:val="26"/>
          <w:lang w:val="vi-VN"/>
        </w:rPr>
        <w:t xml:space="preserve"> có thể</w:t>
      </w:r>
      <w:r w:rsidRPr="00CB0743">
        <w:rPr>
          <w:b/>
          <w:noProof/>
          <w:sz w:val="26"/>
          <w:szCs w:val="26"/>
          <w:lang w:val="vi-VN"/>
        </w:rPr>
        <w:t xml:space="preserve"> xây dựng thêm </w:t>
      </w:r>
      <w:r w:rsidR="005C571C" w:rsidRPr="00CB0743">
        <w:rPr>
          <w:b/>
          <w:noProof/>
          <w:sz w:val="26"/>
          <w:szCs w:val="26"/>
        </w:rPr>
        <w:t>26-28</w:t>
      </w:r>
      <w:r w:rsidRPr="00CB0743">
        <w:rPr>
          <w:b/>
          <w:noProof/>
          <w:sz w:val="26"/>
          <w:szCs w:val="26"/>
        </w:rPr>
        <w:t xml:space="preserve"> </w:t>
      </w:r>
      <w:r w:rsidRPr="00CB0743">
        <w:rPr>
          <w:b/>
          <w:noProof/>
          <w:sz w:val="26"/>
          <w:szCs w:val="26"/>
          <w:lang w:val="vi-VN"/>
        </w:rPr>
        <w:t>cửa hàng xăng dầu.</w:t>
      </w:r>
    </w:p>
    <w:p w:rsidR="00857DD8" w:rsidRPr="00CB0743" w:rsidRDefault="00857DD8"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AE7966" w:rsidRPr="00CB0743" w:rsidRDefault="00AE7966" w:rsidP="00DB5BEC">
      <w:pPr>
        <w:spacing w:line="360" w:lineRule="auto"/>
        <w:jc w:val="both"/>
        <w:rPr>
          <w:i/>
          <w:noProof/>
          <w:sz w:val="26"/>
          <w:szCs w:val="26"/>
        </w:rPr>
      </w:pPr>
    </w:p>
    <w:p w:rsidR="00BB5308" w:rsidRPr="00CB0743" w:rsidRDefault="00BB5308" w:rsidP="00DB5BEC">
      <w:pPr>
        <w:spacing w:line="360" w:lineRule="auto"/>
        <w:jc w:val="both"/>
        <w:rPr>
          <w:i/>
          <w:noProof/>
          <w:sz w:val="26"/>
          <w:szCs w:val="26"/>
        </w:rPr>
      </w:pPr>
    </w:p>
    <w:p w:rsidR="00BB5308" w:rsidRPr="00CB0743" w:rsidRDefault="00BB5308" w:rsidP="00DB5BEC">
      <w:pPr>
        <w:spacing w:line="360" w:lineRule="auto"/>
        <w:jc w:val="both"/>
        <w:rPr>
          <w:i/>
          <w:noProof/>
          <w:sz w:val="26"/>
          <w:szCs w:val="26"/>
        </w:rPr>
      </w:pPr>
    </w:p>
    <w:p w:rsidR="00C74489" w:rsidRPr="00CB0743" w:rsidRDefault="00320707" w:rsidP="00DB5BEC">
      <w:pPr>
        <w:spacing w:line="360" w:lineRule="auto"/>
        <w:jc w:val="both"/>
        <w:rPr>
          <w:i/>
          <w:noProof/>
          <w:sz w:val="26"/>
          <w:szCs w:val="26"/>
        </w:rPr>
      </w:pPr>
      <w:r w:rsidRPr="00CB0743">
        <w:rPr>
          <w:i/>
          <w:noProof/>
          <w:sz w:val="26"/>
          <w:szCs w:val="26"/>
        </w:rPr>
        <w:t>Bảng II.11</w:t>
      </w:r>
      <w:r w:rsidR="00C74489" w:rsidRPr="00CB0743">
        <w:rPr>
          <w:i/>
          <w:noProof/>
          <w:sz w:val="26"/>
          <w:szCs w:val="26"/>
          <w:lang w:val="vi-VN"/>
        </w:rPr>
        <w:t>. Tính số lượng c</w:t>
      </w:r>
      <w:r w:rsidRPr="00CB0743">
        <w:rPr>
          <w:i/>
          <w:noProof/>
          <w:sz w:val="26"/>
          <w:szCs w:val="26"/>
          <w:lang w:val="vi-VN"/>
        </w:rPr>
        <w:t>ửa hàng xăng dầu dọc tuyến QL.25</w:t>
      </w:r>
    </w:p>
    <w:tbl>
      <w:tblPr>
        <w:tblW w:w="8974" w:type="dxa"/>
        <w:tblInd w:w="93" w:type="dxa"/>
        <w:tblLayout w:type="fixed"/>
        <w:tblLook w:val="04A0"/>
      </w:tblPr>
      <w:tblGrid>
        <w:gridCol w:w="563"/>
        <w:gridCol w:w="2692"/>
        <w:gridCol w:w="1438"/>
        <w:gridCol w:w="1418"/>
        <w:gridCol w:w="1446"/>
        <w:gridCol w:w="1417"/>
      </w:tblGrid>
      <w:tr w:rsidR="00C74489" w:rsidRPr="00CB0743" w:rsidTr="00CC0F01">
        <w:trPr>
          <w:trHeight w:val="1305"/>
          <w:tblHeader/>
        </w:trPr>
        <w:tc>
          <w:tcPr>
            <w:tcW w:w="5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lastRenderedPageBreak/>
              <w:t>TT</w:t>
            </w:r>
          </w:p>
        </w:tc>
        <w:tc>
          <w:tcPr>
            <w:tcW w:w="269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Tỉnh, thành phố</w:t>
            </w:r>
          </w:p>
        </w:tc>
        <w:tc>
          <w:tcPr>
            <w:tcW w:w="14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Chiều dài QL.</w:t>
            </w:r>
            <w:r w:rsidRPr="00CB0743">
              <w:rPr>
                <w:b/>
                <w:bCs/>
                <w:noProof/>
                <w:sz w:val="26"/>
                <w:szCs w:val="26"/>
                <w:lang w:val="en-GB" w:eastAsia="en-GB"/>
              </w:rPr>
              <w:t>25</w:t>
            </w:r>
            <w:r w:rsidRPr="00CB0743">
              <w:rPr>
                <w:b/>
                <w:bCs/>
                <w:noProof/>
                <w:sz w:val="26"/>
                <w:szCs w:val="26"/>
                <w:lang w:val="vi-VN" w:eastAsia="en-GB"/>
              </w:rPr>
              <w:t>, km</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Số cửa hàng hiện có</w:t>
            </w:r>
          </w:p>
        </w:tc>
        <w:tc>
          <w:tcPr>
            <w:tcW w:w="14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Số cửa hàng cần có</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 xml:space="preserve">Số cửa hàng </w:t>
            </w:r>
            <w:r w:rsidR="00337D46" w:rsidRPr="00CB0743">
              <w:rPr>
                <w:b/>
                <w:bCs/>
                <w:noProof/>
                <w:sz w:val="26"/>
                <w:szCs w:val="26"/>
                <w:lang w:eastAsia="en-GB"/>
              </w:rPr>
              <w:t>có thể</w:t>
            </w:r>
            <w:r w:rsidRPr="00CB0743">
              <w:rPr>
                <w:b/>
                <w:bCs/>
                <w:noProof/>
                <w:sz w:val="26"/>
                <w:szCs w:val="26"/>
                <w:lang w:val="vi-VN" w:eastAsia="en-GB"/>
              </w:rPr>
              <w:t xml:space="preserve"> xây mới</w:t>
            </w:r>
          </w:p>
        </w:tc>
      </w:tr>
      <w:tr w:rsidR="00C74489" w:rsidRPr="00CB0743" w:rsidTr="00CC0F01">
        <w:trPr>
          <w:trHeight w:val="458"/>
        </w:trPr>
        <w:tc>
          <w:tcPr>
            <w:tcW w:w="563" w:type="dxa"/>
            <w:vMerge/>
            <w:tcBorders>
              <w:top w:val="single" w:sz="4" w:space="0" w:color="auto"/>
              <w:left w:val="single" w:sz="4" w:space="0" w:color="auto"/>
              <w:bottom w:val="single" w:sz="4" w:space="0" w:color="auto"/>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c>
          <w:tcPr>
            <w:tcW w:w="2692" w:type="dxa"/>
            <w:vMerge/>
            <w:tcBorders>
              <w:top w:val="single" w:sz="4" w:space="0" w:color="auto"/>
              <w:left w:val="single" w:sz="4" w:space="0" w:color="auto"/>
              <w:bottom w:val="single" w:sz="4" w:space="0" w:color="auto"/>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c>
          <w:tcPr>
            <w:tcW w:w="1438" w:type="dxa"/>
            <w:vMerge/>
            <w:tcBorders>
              <w:top w:val="single" w:sz="4" w:space="0" w:color="auto"/>
              <w:left w:val="single" w:sz="4" w:space="0" w:color="auto"/>
              <w:bottom w:val="single" w:sz="4" w:space="0" w:color="000000"/>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c>
          <w:tcPr>
            <w:tcW w:w="1446" w:type="dxa"/>
            <w:vMerge/>
            <w:tcBorders>
              <w:top w:val="single" w:sz="4" w:space="0" w:color="auto"/>
              <w:left w:val="single" w:sz="4" w:space="0" w:color="auto"/>
              <w:bottom w:val="single" w:sz="4" w:space="0" w:color="auto"/>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C74489" w:rsidRPr="00CB0743" w:rsidRDefault="00C74489" w:rsidP="00CC0F01">
            <w:pPr>
              <w:spacing w:line="360" w:lineRule="auto"/>
              <w:jc w:val="center"/>
              <w:rPr>
                <w:b/>
                <w:bCs/>
                <w:noProof/>
                <w:sz w:val="26"/>
                <w:szCs w:val="26"/>
                <w:lang w:val="vi-VN" w:eastAsia="en-GB"/>
              </w:rPr>
            </w:pPr>
          </w:p>
        </w:tc>
      </w:tr>
      <w:tr w:rsidR="00C74489" w:rsidRPr="00CB0743" w:rsidTr="00CC0F01">
        <w:trPr>
          <w:trHeight w:val="2545"/>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C74489" w:rsidRPr="00CB0743" w:rsidRDefault="00C74489" w:rsidP="00CC0F01">
            <w:pPr>
              <w:spacing w:line="360" w:lineRule="auto"/>
              <w:jc w:val="center"/>
              <w:rPr>
                <w:b/>
                <w:noProof/>
                <w:sz w:val="26"/>
                <w:szCs w:val="26"/>
                <w:lang w:val="vi-VN" w:eastAsia="en-GB"/>
              </w:rPr>
            </w:pPr>
            <w:r w:rsidRPr="00CB0743">
              <w:rPr>
                <w:b/>
                <w:noProof/>
                <w:sz w:val="26"/>
                <w:szCs w:val="26"/>
                <w:lang w:val="vi-VN" w:eastAsia="en-GB"/>
              </w:rPr>
              <w:t>1</w:t>
            </w:r>
          </w:p>
        </w:tc>
        <w:tc>
          <w:tcPr>
            <w:tcW w:w="2692" w:type="dxa"/>
            <w:tcBorders>
              <w:top w:val="nil"/>
              <w:left w:val="nil"/>
              <w:bottom w:val="single" w:sz="4" w:space="0" w:color="auto"/>
              <w:right w:val="single" w:sz="4" w:space="0" w:color="auto"/>
            </w:tcBorders>
            <w:shd w:val="clear" w:color="auto" w:fill="auto"/>
            <w:noWrap/>
            <w:vAlign w:val="center"/>
          </w:tcPr>
          <w:p w:rsidR="00BB5308" w:rsidRPr="00CB0743" w:rsidRDefault="00BB5308" w:rsidP="00CC0F01">
            <w:pPr>
              <w:spacing w:line="360" w:lineRule="auto"/>
              <w:jc w:val="center"/>
              <w:rPr>
                <w:b/>
                <w:noProof/>
                <w:sz w:val="26"/>
                <w:szCs w:val="26"/>
                <w:lang w:val="en-GB"/>
              </w:rPr>
            </w:pPr>
            <w:r w:rsidRPr="00CB0743">
              <w:rPr>
                <w:b/>
                <w:noProof/>
                <w:sz w:val="26"/>
                <w:szCs w:val="26"/>
                <w:lang w:val="en-GB"/>
              </w:rPr>
              <w:t>Phú Yên</w:t>
            </w:r>
          </w:p>
          <w:p w:rsidR="00C74489" w:rsidRPr="00CB0743" w:rsidRDefault="00BB5308" w:rsidP="00CC0F01">
            <w:pPr>
              <w:spacing w:line="360" w:lineRule="auto"/>
              <w:jc w:val="center"/>
              <w:rPr>
                <w:noProof/>
                <w:sz w:val="26"/>
                <w:szCs w:val="26"/>
                <w:lang w:val="en-GB"/>
              </w:rPr>
            </w:pPr>
            <w:r w:rsidRPr="00CB0743">
              <w:rPr>
                <w:noProof/>
                <w:sz w:val="26"/>
                <w:szCs w:val="26"/>
                <w:lang w:val="en-GB"/>
              </w:rPr>
              <w:t>T</w:t>
            </w:r>
            <w:r w:rsidR="00444602" w:rsidRPr="00CB0743">
              <w:rPr>
                <w:noProof/>
                <w:sz w:val="26"/>
                <w:szCs w:val="26"/>
                <w:lang w:val="en-GB"/>
              </w:rPr>
              <w:t>ại Km1332 QL.1A thuộc Tuy Hòa –Km69+400, xã KrôngPa, H. Sơn Hòa</w:t>
            </w:r>
          </w:p>
        </w:tc>
        <w:tc>
          <w:tcPr>
            <w:tcW w:w="1438" w:type="dxa"/>
            <w:tcBorders>
              <w:top w:val="nil"/>
              <w:left w:val="nil"/>
              <w:bottom w:val="single" w:sz="4" w:space="0" w:color="auto"/>
              <w:right w:val="single" w:sz="4" w:space="0" w:color="auto"/>
            </w:tcBorders>
            <w:shd w:val="clear" w:color="auto" w:fill="auto"/>
            <w:vAlign w:val="center"/>
          </w:tcPr>
          <w:p w:rsidR="00C74489" w:rsidRPr="00CB0743" w:rsidRDefault="00444602" w:rsidP="00CC0F01">
            <w:pPr>
              <w:spacing w:line="360" w:lineRule="auto"/>
              <w:jc w:val="center"/>
              <w:rPr>
                <w:b/>
                <w:noProof/>
                <w:sz w:val="26"/>
                <w:szCs w:val="26"/>
                <w:lang w:val="vi-VN" w:eastAsia="en-GB"/>
              </w:rPr>
            </w:pPr>
            <w:r w:rsidRPr="00CB0743">
              <w:rPr>
                <w:b/>
                <w:noProof/>
                <w:sz w:val="26"/>
                <w:szCs w:val="26"/>
              </w:rPr>
              <w:t>69</w:t>
            </w:r>
          </w:p>
        </w:tc>
        <w:tc>
          <w:tcPr>
            <w:tcW w:w="1418" w:type="dxa"/>
            <w:tcBorders>
              <w:top w:val="nil"/>
              <w:left w:val="nil"/>
              <w:bottom w:val="single" w:sz="4" w:space="0" w:color="auto"/>
              <w:right w:val="single" w:sz="4" w:space="0" w:color="auto"/>
            </w:tcBorders>
            <w:shd w:val="clear" w:color="auto" w:fill="auto"/>
            <w:vAlign w:val="center"/>
          </w:tcPr>
          <w:p w:rsidR="00C74489" w:rsidRPr="00CB0743" w:rsidRDefault="00444602" w:rsidP="00CC0F01">
            <w:pPr>
              <w:spacing w:line="360" w:lineRule="auto"/>
              <w:jc w:val="center"/>
              <w:rPr>
                <w:b/>
                <w:noProof/>
                <w:sz w:val="26"/>
                <w:szCs w:val="26"/>
                <w:lang w:val="vi-VN" w:eastAsia="en-GB"/>
              </w:rPr>
            </w:pPr>
            <w:r w:rsidRPr="00CB0743">
              <w:rPr>
                <w:b/>
                <w:noProof/>
                <w:sz w:val="26"/>
                <w:szCs w:val="26"/>
                <w:lang w:eastAsia="en-GB"/>
              </w:rPr>
              <w:t>12</w:t>
            </w:r>
          </w:p>
        </w:tc>
        <w:tc>
          <w:tcPr>
            <w:tcW w:w="1446" w:type="dxa"/>
            <w:tcBorders>
              <w:top w:val="nil"/>
              <w:left w:val="nil"/>
              <w:bottom w:val="single" w:sz="4" w:space="0" w:color="auto"/>
              <w:right w:val="single" w:sz="4" w:space="0" w:color="auto"/>
            </w:tcBorders>
            <w:shd w:val="clear" w:color="auto" w:fill="auto"/>
            <w:noWrap/>
            <w:vAlign w:val="center"/>
            <w:hideMark/>
          </w:tcPr>
          <w:p w:rsidR="00C74489" w:rsidRPr="00CB0743" w:rsidRDefault="00EE07AD" w:rsidP="00CC0F01">
            <w:pPr>
              <w:spacing w:line="360" w:lineRule="auto"/>
              <w:jc w:val="center"/>
              <w:rPr>
                <w:b/>
                <w:noProof/>
                <w:sz w:val="26"/>
                <w:szCs w:val="26"/>
                <w:lang w:eastAsia="en-GB"/>
              </w:rPr>
            </w:pPr>
            <w:r w:rsidRPr="00CB0743">
              <w:rPr>
                <w:b/>
                <w:noProof/>
                <w:sz w:val="26"/>
                <w:szCs w:val="26"/>
                <w:lang w:eastAsia="en-GB"/>
              </w:rPr>
              <w:t>19-20</w:t>
            </w:r>
          </w:p>
        </w:tc>
        <w:tc>
          <w:tcPr>
            <w:tcW w:w="1417" w:type="dxa"/>
            <w:tcBorders>
              <w:top w:val="nil"/>
              <w:left w:val="nil"/>
              <w:bottom w:val="single" w:sz="4" w:space="0" w:color="auto"/>
              <w:right w:val="single" w:sz="4" w:space="0" w:color="auto"/>
            </w:tcBorders>
            <w:shd w:val="clear" w:color="auto" w:fill="auto"/>
            <w:noWrap/>
            <w:vAlign w:val="center"/>
            <w:hideMark/>
          </w:tcPr>
          <w:p w:rsidR="00C74489" w:rsidRPr="00CB0743" w:rsidRDefault="00EE07AD" w:rsidP="00CC0F01">
            <w:pPr>
              <w:spacing w:line="360" w:lineRule="auto"/>
              <w:jc w:val="center"/>
              <w:rPr>
                <w:b/>
                <w:noProof/>
                <w:sz w:val="26"/>
                <w:szCs w:val="26"/>
                <w:lang w:eastAsia="en-GB"/>
              </w:rPr>
            </w:pPr>
            <w:r w:rsidRPr="00CB0743">
              <w:rPr>
                <w:b/>
                <w:noProof/>
                <w:sz w:val="26"/>
                <w:szCs w:val="26"/>
                <w:lang w:eastAsia="en-GB"/>
              </w:rPr>
              <w:t>7-8</w:t>
            </w:r>
          </w:p>
        </w:tc>
      </w:tr>
      <w:tr w:rsidR="00C74489" w:rsidRPr="00CB0743" w:rsidTr="00CC0F01">
        <w:trPr>
          <w:trHeight w:val="698"/>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C74489" w:rsidRPr="00CB0743" w:rsidRDefault="00C74489" w:rsidP="00CC0F01">
            <w:pPr>
              <w:spacing w:line="360" w:lineRule="auto"/>
              <w:jc w:val="center"/>
              <w:rPr>
                <w:b/>
                <w:noProof/>
                <w:sz w:val="26"/>
                <w:szCs w:val="26"/>
                <w:lang w:val="vi-VN" w:eastAsia="en-GB"/>
              </w:rPr>
            </w:pPr>
            <w:r w:rsidRPr="00CB0743">
              <w:rPr>
                <w:b/>
                <w:noProof/>
                <w:sz w:val="26"/>
                <w:szCs w:val="26"/>
                <w:lang w:val="vi-VN" w:eastAsia="en-GB"/>
              </w:rPr>
              <w:t>2</w:t>
            </w:r>
          </w:p>
        </w:tc>
        <w:tc>
          <w:tcPr>
            <w:tcW w:w="2692" w:type="dxa"/>
            <w:tcBorders>
              <w:top w:val="nil"/>
              <w:left w:val="nil"/>
              <w:bottom w:val="single" w:sz="4" w:space="0" w:color="auto"/>
              <w:right w:val="single" w:sz="4" w:space="0" w:color="auto"/>
            </w:tcBorders>
            <w:shd w:val="clear" w:color="auto" w:fill="auto"/>
            <w:noWrap/>
            <w:vAlign w:val="center"/>
          </w:tcPr>
          <w:p w:rsidR="00C74489" w:rsidRPr="00CB0743" w:rsidRDefault="00C74489" w:rsidP="00CC0F01">
            <w:pPr>
              <w:spacing w:line="360" w:lineRule="auto"/>
              <w:jc w:val="center"/>
              <w:rPr>
                <w:b/>
                <w:noProof/>
                <w:sz w:val="26"/>
                <w:szCs w:val="26"/>
                <w:lang w:val="vi-VN" w:eastAsia="en-GB"/>
              </w:rPr>
            </w:pPr>
            <w:r w:rsidRPr="00CB0743">
              <w:rPr>
                <w:b/>
                <w:noProof/>
                <w:sz w:val="26"/>
                <w:szCs w:val="26"/>
              </w:rPr>
              <w:t>Gia Lai</w:t>
            </w:r>
          </w:p>
        </w:tc>
        <w:tc>
          <w:tcPr>
            <w:tcW w:w="1438" w:type="dxa"/>
            <w:tcBorders>
              <w:top w:val="nil"/>
              <w:left w:val="nil"/>
              <w:bottom w:val="single" w:sz="4" w:space="0" w:color="auto"/>
              <w:right w:val="single" w:sz="4" w:space="0" w:color="auto"/>
            </w:tcBorders>
            <w:shd w:val="clear" w:color="auto" w:fill="auto"/>
            <w:vAlign w:val="center"/>
          </w:tcPr>
          <w:p w:rsidR="00C74489" w:rsidRPr="00CB0743" w:rsidRDefault="00444602" w:rsidP="00CC0F01">
            <w:pPr>
              <w:spacing w:line="360" w:lineRule="auto"/>
              <w:jc w:val="center"/>
              <w:rPr>
                <w:b/>
                <w:noProof/>
                <w:sz w:val="26"/>
                <w:szCs w:val="26"/>
                <w:lang w:val="vi-VN" w:eastAsia="en-GB"/>
              </w:rPr>
            </w:pPr>
            <w:r w:rsidRPr="00CB0743">
              <w:rPr>
                <w:b/>
                <w:noProof/>
                <w:sz w:val="26"/>
                <w:szCs w:val="26"/>
              </w:rPr>
              <w:t>112</w:t>
            </w:r>
          </w:p>
        </w:tc>
        <w:tc>
          <w:tcPr>
            <w:tcW w:w="1418" w:type="dxa"/>
            <w:tcBorders>
              <w:top w:val="nil"/>
              <w:left w:val="nil"/>
              <w:bottom w:val="single" w:sz="4" w:space="0" w:color="auto"/>
              <w:right w:val="single" w:sz="4" w:space="0" w:color="auto"/>
            </w:tcBorders>
            <w:shd w:val="clear" w:color="auto" w:fill="auto"/>
            <w:vAlign w:val="center"/>
          </w:tcPr>
          <w:p w:rsidR="00C74489" w:rsidRPr="00CB0743" w:rsidRDefault="00EE07AD" w:rsidP="00CC0F01">
            <w:pPr>
              <w:spacing w:line="360" w:lineRule="auto"/>
              <w:jc w:val="center"/>
              <w:rPr>
                <w:b/>
                <w:noProof/>
                <w:sz w:val="26"/>
                <w:szCs w:val="26"/>
                <w:lang w:val="en-GB" w:eastAsia="en-GB"/>
              </w:rPr>
            </w:pPr>
            <w:r w:rsidRPr="00CB0743">
              <w:rPr>
                <w:b/>
                <w:noProof/>
                <w:sz w:val="26"/>
                <w:szCs w:val="26"/>
                <w:lang w:val="en-GB" w:eastAsia="en-GB"/>
              </w:rPr>
              <w:t>29</w:t>
            </w:r>
          </w:p>
        </w:tc>
        <w:tc>
          <w:tcPr>
            <w:tcW w:w="1446" w:type="dxa"/>
            <w:tcBorders>
              <w:top w:val="nil"/>
              <w:left w:val="nil"/>
              <w:bottom w:val="single" w:sz="4" w:space="0" w:color="auto"/>
              <w:right w:val="single" w:sz="4" w:space="0" w:color="auto"/>
            </w:tcBorders>
            <w:shd w:val="clear" w:color="auto" w:fill="auto"/>
            <w:noWrap/>
            <w:vAlign w:val="center"/>
            <w:hideMark/>
          </w:tcPr>
          <w:p w:rsidR="00C74489" w:rsidRPr="00CB0743" w:rsidRDefault="00D550B0" w:rsidP="00CC0F01">
            <w:pPr>
              <w:spacing w:line="360" w:lineRule="auto"/>
              <w:jc w:val="center"/>
              <w:rPr>
                <w:b/>
                <w:noProof/>
                <w:sz w:val="26"/>
                <w:szCs w:val="26"/>
                <w:lang w:eastAsia="en-GB"/>
              </w:rPr>
            </w:pPr>
            <w:r w:rsidRPr="00CB0743">
              <w:rPr>
                <w:b/>
                <w:noProof/>
                <w:sz w:val="26"/>
                <w:szCs w:val="26"/>
                <w:lang w:eastAsia="en-GB"/>
              </w:rPr>
              <w:t>38-39</w:t>
            </w:r>
          </w:p>
        </w:tc>
        <w:tc>
          <w:tcPr>
            <w:tcW w:w="1417" w:type="dxa"/>
            <w:tcBorders>
              <w:top w:val="nil"/>
              <w:left w:val="nil"/>
              <w:bottom w:val="single" w:sz="4" w:space="0" w:color="auto"/>
              <w:right w:val="single" w:sz="4" w:space="0" w:color="auto"/>
            </w:tcBorders>
            <w:shd w:val="clear" w:color="auto" w:fill="auto"/>
            <w:noWrap/>
            <w:vAlign w:val="center"/>
            <w:hideMark/>
          </w:tcPr>
          <w:p w:rsidR="00C74489" w:rsidRPr="00CB0743" w:rsidRDefault="00D550B0" w:rsidP="00CC0F01">
            <w:pPr>
              <w:spacing w:line="360" w:lineRule="auto"/>
              <w:jc w:val="center"/>
              <w:rPr>
                <w:b/>
                <w:noProof/>
                <w:sz w:val="26"/>
                <w:szCs w:val="26"/>
                <w:lang w:eastAsia="en-GB"/>
              </w:rPr>
            </w:pPr>
            <w:r w:rsidRPr="00CB0743">
              <w:rPr>
                <w:b/>
                <w:noProof/>
                <w:sz w:val="26"/>
                <w:szCs w:val="26"/>
                <w:lang w:eastAsia="en-GB"/>
              </w:rPr>
              <w:t>9-10</w:t>
            </w:r>
          </w:p>
        </w:tc>
      </w:tr>
      <w:tr w:rsidR="00444602" w:rsidRPr="00CB0743" w:rsidTr="00CC0F01">
        <w:trPr>
          <w:trHeight w:val="736"/>
        </w:trPr>
        <w:tc>
          <w:tcPr>
            <w:tcW w:w="563" w:type="dxa"/>
            <w:tcBorders>
              <w:top w:val="nil"/>
              <w:left w:val="single" w:sz="4" w:space="0" w:color="auto"/>
              <w:bottom w:val="single" w:sz="4" w:space="0" w:color="auto"/>
              <w:right w:val="single" w:sz="4" w:space="0" w:color="auto"/>
            </w:tcBorders>
            <w:shd w:val="clear" w:color="auto" w:fill="auto"/>
            <w:noWrap/>
            <w:vAlign w:val="center"/>
            <w:hideMark/>
          </w:tcPr>
          <w:p w:rsidR="00444602" w:rsidRPr="00CB0743" w:rsidRDefault="00444602" w:rsidP="00CC0F01">
            <w:pPr>
              <w:spacing w:line="360" w:lineRule="auto"/>
              <w:jc w:val="center"/>
              <w:rPr>
                <w:noProof/>
                <w:sz w:val="26"/>
                <w:szCs w:val="26"/>
                <w:lang w:eastAsia="en-GB"/>
              </w:rPr>
            </w:pPr>
            <w:r w:rsidRPr="00CB0743">
              <w:rPr>
                <w:noProof/>
                <w:sz w:val="26"/>
                <w:szCs w:val="26"/>
                <w:lang w:eastAsia="en-GB"/>
              </w:rPr>
              <w:t>a</w:t>
            </w:r>
          </w:p>
        </w:tc>
        <w:tc>
          <w:tcPr>
            <w:tcW w:w="2692" w:type="dxa"/>
            <w:tcBorders>
              <w:top w:val="nil"/>
              <w:left w:val="nil"/>
              <w:bottom w:val="single" w:sz="4" w:space="0" w:color="auto"/>
              <w:right w:val="single" w:sz="4" w:space="0" w:color="auto"/>
            </w:tcBorders>
            <w:shd w:val="clear" w:color="auto" w:fill="auto"/>
            <w:noWrap/>
            <w:vAlign w:val="center"/>
          </w:tcPr>
          <w:p w:rsidR="00444602" w:rsidRPr="00CB0743" w:rsidRDefault="00444602" w:rsidP="00CC0F01">
            <w:pPr>
              <w:spacing w:line="360" w:lineRule="auto"/>
              <w:jc w:val="center"/>
              <w:rPr>
                <w:noProof/>
                <w:sz w:val="26"/>
                <w:szCs w:val="26"/>
                <w:lang w:val="en-GB" w:eastAsia="en-GB"/>
              </w:rPr>
            </w:pPr>
            <w:r w:rsidRPr="00CB0743">
              <w:rPr>
                <w:noProof/>
                <w:sz w:val="26"/>
                <w:szCs w:val="26"/>
                <w:lang w:val="vi-VN" w:eastAsia="en-GB"/>
              </w:rPr>
              <w:t>K69+400 xã KrôngPa, H. Sơn Hòa</w:t>
            </w:r>
            <w:r w:rsidRPr="00CB0743">
              <w:rPr>
                <w:noProof/>
                <w:sz w:val="26"/>
                <w:szCs w:val="26"/>
                <w:lang w:val="en-GB" w:eastAsia="en-GB"/>
              </w:rPr>
              <w:t xml:space="preserve"> – Ngã 3 Cây Xoài giao đường 622</w:t>
            </w:r>
          </w:p>
        </w:tc>
        <w:tc>
          <w:tcPr>
            <w:tcW w:w="1438" w:type="dxa"/>
            <w:tcBorders>
              <w:top w:val="nil"/>
              <w:left w:val="nil"/>
              <w:bottom w:val="single" w:sz="4" w:space="0" w:color="auto"/>
              <w:right w:val="single" w:sz="4" w:space="0" w:color="auto"/>
            </w:tcBorders>
            <w:shd w:val="clear" w:color="auto" w:fill="auto"/>
            <w:vAlign w:val="center"/>
          </w:tcPr>
          <w:p w:rsidR="00444602" w:rsidRPr="00CB0743" w:rsidRDefault="00EE07AD" w:rsidP="00CC0F01">
            <w:pPr>
              <w:spacing w:line="360" w:lineRule="auto"/>
              <w:jc w:val="center"/>
              <w:rPr>
                <w:noProof/>
                <w:sz w:val="26"/>
                <w:szCs w:val="26"/>
                <w:lang w:val="vi-VN" w:eastAsia="en-GB"/>
              </w:rPr>
            </w:pPr>
            <w:r w:rsidRPr="00CB0743">
              <w:rPr>
                <w:noProof/>
                <w:sz w:val="26"/>
                <w:szCs w:val="26"/>
              </w:rPr>
              <w:t>43</w:t>
            </w:r>
          </w:p>
        </w:tc>
        <w:tc>
          <w:tcPr>
            <w:tcW w:w="1418" w:type="dxa"/>
            <w:tcBorders>
              <w:top w:val="nil"/>
              <w:left w:val="nil"/>
              <w:bottom w:val="single" w:sz="4" w:space="0" w:color="auto"/>
              <w:right w:val="single" w:sz="4" w:space="0" w:color="auto"/>
            </w:tcBorders>
            <w:shd w:val="clear" w:color="auto" w:fill="auto"/>
            <w:vAlign w:val="center"/>
          </w:tcPr>
          <w:p w:rsidR="00444602" w:rsidRPr="00CB0743" w:rsidRDefault="00EE07AD" w:rsidP="00CC0F01">
            <w:pPr>
              <w:spacing w:line="360" w:lineRule="auto"/>
              <w:jc w:val="center"/>
              <w:rPr>
                <w:noProof/>
                <w:sz w:val="26"/>
                <w:szCs w:val="26"/>
                <w:lang w:val="vi-VN" w:eastAsia="en-GB"/>
              </w:rPr>
            </w:pPr>
            <w:r w:rsidRPr="00CB0743">
              <w:rPr>
                <w:noProof/>
                <w:sz w:val="26"/>
                <w:szCs w:val="26"/>
                <w:lang w:eastAsia="en-GB"/>
              </w:rPr>
              <w:t>18</w:t>
            </w:r>
          </w:p>
        </w:tc>
        <w:tc>
          <w:tcPr>
            <w:tcW w:w="1446" w:type="dxa"/>
            <w:tcBorders>
              <w:top w:val="nil"/>
              <w:left w:val="nil"/>
              <w:bottom w:val="single" w:sz="4" w:space="0" w:color="auto"/>
              <w:right w:val="single" w:sz="4" w:space="0" w:color="auto"/>
            </w:tcBorders>
            <w:shd w:val="clear" w:color="auto" w:fill="auto"/>
            <w:noWrap/>
            <w:vAlign w:val="center"/>
            <w:hideMark/>
          </w:tcPr>
          <w:p w:rsidR="00444602" w:rsidRPr="00CB0743" w:rsidRDefault="00D550B0" w:rsidP="00CC0F01">
            <w:pPr>
              <w:spacing w:line="360" w:lineRule="auto"/>
              <w:jc w:val="center"/>
              <w:rPr>
                <w:noProof/>
                <w:sz w:val="26"/>
                <w:szCs w:val="26"/>
                <w:lang w:eastAsia="en-GB"/>
              </w:rPr>
            </w:pPr>
            <w:r w:rsidRPr="00CB0743">
              <w:rPr>
                <w:noProof/>
                <w:sz w:val="26"/>
                <w:szCs w:val="26"/>
                <w:lang w:eastAsia="en-GB"/>
              </w:rPr>
              <w:t>18-19</w:t>
            </w:r>
          </w:p>
        </w:tc>
        <w:tc>
          <w:tcPr>
            <w:tcW w:w="1417" w:type="dxa"/>
            <w:tcBorders>
              <w:top w:val="nil"/>
              <w:left w:val="nil"/>
              <w:bottom w:val="single" w:sz="4" w:space="0" w:color="auto"/>
              <w:right w:val="single" w:sz="4" w:space="0" w:color="auto"/>
            </w:tcBorders>
            <w:shd w:val="clear" w:color="auto" w:fill="auto"/>
            <w:noWrap/>
            <w:vAlign w:val="center"/>
          </w:tcPr>
          <w:p w:rsidR="00444602" w:rsidRPr="00CB0743" w:rsidRDefault="00D550B0" w:rsidP="00CC0F01">
            <w:pPr>
              <w:spacing w:line="360" w:lineRule="auto"/>
              <w:jc w:val="center"/>
              <w:rPr>
                <w:noProof/>
                <w:sz w:val="26"/>
                <w:szCs w:val="26"/>
                <w:lang w:val="vi-VN" w:eastAsia="en-GB"/>
              </w:rPr>
            </w:pPr>
            <w:r w:rsidRPr="00CB0743">
              <w:rPr>
                <w:noProof/>
                <w:sz w:val="26"/>
                <w:szCs w:val="26"/>
                <w:lang w:eastAsia="en-GB"/>
              </w:rPr>
              <w:t>0-1</w:t>
            </w:r>
          </w:p>
        </w:tc>
      </w:tr>
      <w:tr w:rsidR="00444602" w:rsidRPr="00CB0743" w:rsidTr="00CC0F01">
        <w:trPr>
          <w:trHeight w:val="1415"/>
        </w:trPr>
        <w:tc>
          <w:tcPr>
            <w:tcW w:w="563" w:type="dxa"/>
            <w:tcBorders>
              <w:top w:val="nil"/>
              <w:left w:val="single" w:sz="4" w:space="0" w:color="auto"/>
              <w:right w:val="single" w:sz="4" w:space="0" w:color="auto"/>
            </w:tcBorders>
            <w:shd w:val="clear" w:color="auto" w:fill="auto"/>
            <w:noWrap/>
            <w:vAlign w:val="center"/>
            <w:hideMark/>
          </w:tcPr>
          <w:p w:rsidR="00444602" w:rsidRPr="00CB0743" w:rsidRDefault="00444602" w:rsidP="00CC0F01">
            <w:pPr>
              <w:spacing w:line="360" w:lineRule="auto"/>
              <w:jc w:val="center"/>
              <w:rPr>
                <w:noProof/>
                <w:sz w:val="26"/>
                <w:szCs w:val="26"/>
                <w:lang w:eastAsia="en-GB"/>
              </w:rPr>
            </w:pPr>
            <w:r w:rsidRPr="00CB0743">
              <w:rPr>
                <w:noProof/>
                <w:sz w:val="26"/>
                <w:szCs w:val="26"/>
                <w:lang w:eastAsia="en-GB"/>
              </w:rPr>
              <w:t>b</w:t>
            </w:r>
          </w:p>
        </w:tc>
        <w:tc>
          <w:tcPr>
            <w:tcW w:w="2692" w:type="dxa"/>
            <w:tcBorders>
              <w:top w:val="nil"/>
              <w:left w:val="nil"/>
              <w:bottom w:val="single" w:sz="4" w:space="0" w:color="auto"/>
              <w:right w:val="single" w:sz="4" w:space="0" w:color="auto"/>
            </w:tcBorders>
            <w:shd w:val="clear" w:color="auto" w:fill="auto"/>
            <w:vAlign w:val="center"/>
          </w:tcPr>
          <w:p w:rsidR="00444602" w:rsidRPr="00CB0743" w:rsidRDefault="00444602" w:rsidP="00CC0F01">
            <w:pPr>
              <w:spacing w:line="360" w:lineRule="auto"/>
              <w:jc w:val="center"/>
              <w:rPr>
                <w:noProof/>
                <w:sz w:val="26"/>
                <w:szCs w:val="26"/>
                <w:lang w:val="en-GB" w:eastAsia="en-GB"/>
              </w:rPr>
            </w:pPr>
            <w:r w:rsidRPr="00CB0743">
              <w:rPr>
                <w:noProof/>
                <w:sz w:val="26"/>
                <w:szCs w:val="26"/>
                <w:lang w:val="en-GB" w:eastAsia="en-GB"/>
              </w:rPr>
              <w:t>Ngã 3 cây xoài - Thị trấn Chư Sê giao nhau với QL.14</w:t>
            </w:r>
          </w:p>
        </w:tc>
        <w:tc>
          <w:tcPr>
            <w:tcW w:w="1438" w:type="dxa"/>
            <w:tcBorders>
              <w:top w:val="nil"/>
              <w:left w:val="nil"/>
              <w:bottom w:val="single" w:sz="4" w:space="0" w:color="auto"/>
              <w:right w:val="single" w:sz="4" w:space="0" w:color="auto"/>
            </w:tcBorders>
            <w:shd w:val="clear" w:color="auto" w:fill="auto"/>
            <w:vAlign w:val="center"/>
          </w:tcPr>
          <w:p w:rsidR="00444602" w:rsidRPr="00CB0743" w:rsidRDefault="00EE07AD" w:rsidP="00CC0F01">
            <w:pPr>
              <w:spacing w:line="360" w:lineRule="auto"/>
              <w:jc w:val="center"/>
              <w:rPr>
                <w:noProof/>
                <w:sz w:val="26"/>
                <w:szCs w:val="26"/>
                <w:lang w:val="vi-VN" w:eastAsia="en-GB"/>
              </w:rPr>
            </w:pPr>
            <w:r w:rsidRPr="00CB0743">
              <w:rPr>
                <w:noProof/>
                <w:sz w:val="26"/>
                <w:szCs w:val="26"/>
              </w:rPr>
              <w:t>69</w:t>
            </w:r>
          </w:p>
        </w:tc>
        <w:tc>
          <w:tcPr>
            <w:tcW w:w="1418" w:type="dxa"/>
            <w:tcBorders>
              <w:top w:val="nil"/>
              <w:left w:val="nil"/>
              <w:bottom w:val="single" w:sz="4" w:space="0" w:color="auto"/>
              <w:right w:val="single" w:sz="4" w:space="0" w:color="auto"/>
            </w:tcBorders>
            <w:shd w:val="clear" w:color="auto" w:fill="auto"/>
            <w:vAlign w:val="center"/>
          </w:tcPr>
          <w:p w:rsidR="00444602" w:rsidRPr="00CB0743" w:rsidRDefault="00EE07AD" w:rsidP="00CC0F01">
            <w:pPr>
              <w:spacing w:line="360" w:lineRule="auto"/>
              <w:jc w:val="center"/>
              <w:rPr>
                <w:noProof/>
                <w:sz w:val="26"/>
                <w:szCs w:val="26"/>
                <w:lang w:val="vi-VN" w:eastAsia="en-GB"/>
              </w:rPr>
            </w:pPr>
            <w:r w:rsidRPr="00CB0743">
              <w:rPr>
                <w:noProof/>
                <w:sz w:val="26"/>
                <w:szCs w:val="26"/>
                <w:lang w:eastAsia="en-GB"/>
              </w:rPr>
              <w:t>11</w:t>
            </w:r>
          </w:p>
        </w:tc>
        <w:tc>
          <w:tcPr>
            <w:tcW w:w="1446" w:type="dxa"/>
            <w:tcBorders>
              <w:top w:val="nil"/>
              <w:left w:val="nil"/>
              <w:bottom w:val="single" w:sz="4" w:space="0" w:color="auto"/>
              <w:right w:val="single" w:sz="4" w:space="0" w:color="auto"/>
            </w:tcBorders>
            <w:shd w:val="clear" w:color="auto" w:fill="auto"/>
            <w:noWrap/>
            <w:vAlign w:val="center"/>
            <w:hideMark/>
          </w:tcPr>
          <w:p w:rsidR="00444602" w:rsidRPr="00CB0743" w:rsidRDefault="00D550B0" w:rsidP="00CC0F01">
            <w:pPr>
              <w:spacing w:line="360" w:lineRule="auto"/>
              <w:jc w:val="center"/>
              <w:rPr>
                <w:noProof/>
                <w:sz w:val="26"/>
                <w:szCs w:val="26"/>
                <w:lang w:eastAsia="en-GB"/>
              </w:rPr>
            </w:pPr>
            <w:r w:rsidRPr="00CB0743">
              <w:rPr>
                <w:noProof/>
                <w:sz w:val="26"/>
                <w:szCs w:val="26"/>
                <w:lang w:eastAsia="en-GB"/>
              </w:rPr>
              <w:t>20-21</w:t>
            </w:r>
          </w:p>
        </w:tc>
        <w:tc>
          <w:tcPr>
            <w:tcW w:w="1417" w:type="dxa"/>
            <w:tcBorders>
              <w:top w:val="nil"/>
              <w:left w:val="nil"/>
              <w:bottom w:val="single" w:sz="4" w:space="0" w:color="auto"/>
              <w:right w:val="single" w:sz="4" w:space="0" w:color="auto"/>
            </w:tcBorders>
            <w:shd w:val="clear" w:color="auto" w:fill="auto"/>
            <w:noWrap/>
            <w:vAlign w:val="center"/>
          </w:tcPr>
          <w:p w:rsidR="00444602" w:rsidRPr="00CB0743" w:rsidRDefault="00D550B0" w:rsidP="00CC0F01">
            <w:pPr>
              <w:spacing w:line="360" w:lineRule="auto"/>
              <w:jc w:val="center"/>
              <w:rPr>
                <w:noProof/>
                <w:sz w:val="26"/>
                <w:szCs w:val="26"/>
                <w:lang w:val="vi-VN" w:eastAsia="en-GB"/>
              </w:rPr>
            </w:pPr>
            <w:r w:rsidRPr="00CB0743">
              <w:rPr>
                <w:noProof/>
                <w:sz w:val="26"/>
                <w:szCs w:val="26"/>
                <w:lang w:eastAsia="en-GB"/>
              </w:rPr>
              <w:t>9-10</w:t>
            </w:r>
          </w:p>
        </w:tc>
      </w:tr>
      <w:tr w:rsidR="00C74489" w:rsidRPr="00CB0743" w:rsidTr="00CC0F01">
        <w:trPr>
          <w:trHeight w:val="445"/>
        </w:trPr>
        <w:tc>
          <w:tcPr>
            <w:tcW w:w="325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4489" w:rsidRPr="00CB0743" w:rsidRDefault="00C74489" w:rsidP="00CC0F01">
            <w:pPr>
              <w:spacing w:line="360" w:lineRule="auto"/>
              <w:jc w:val="center"/>
              <w:rPr>
                <w:b/>
                <w:bCs/>
                <w:noProof/>
                <w:sz w:val="26"/>
                <w:szCs w:val="26"/>
                <w:lang w:val="vi-VN" w:eastAsia="en-GB"/>
              </w:rPr>
            </w:pPr>
            <w:r w:rsidRPr="00CB0743">
              <w:rPr>
                <w:b/>
                <w:bCs/>
                <w:noProof/>
                <w:sz w:val="26"/>
                <w:szCs w:val="26"/>
                <w:lang w:val="vi-VN" w:eastAsia="en-GB"/>
              </w:rPr>
              <w:t>Tổng cộng</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C74489" w:rsidRPr="00CB0743" w:rsidRDefault="00444602" w:rsidP="00CC0F01">
            <w:pPr>
              <w:spacing w:line="360" w:lineRule="auto"/>
              <w:jc w:val="center"/>
              <w:rPr>
                <w:b/>
                <w:bCs/>
                <w:noProof/>
                <w:sz w:val="26"/>
                <w:szCs w:val="26"/>
                <w:lang w:eastAsia="en-GB"/>
              </w:rPr>
            </w:pPr>
            <w:r w:rsidRPr="00CB0743">
              <w:rPr>
                <w:b/>
                <w:bCs/>
                <w:noProof/>
                <w:sz w:val="26"/>
                <w:szCs w:val="26"/>
                <w:lang w:eastAsia="en-GB"/>
              </w:rPr>
              <w:t>181</w:t>
            </w:r>
          </w:p>
        </w:tc>
        <w:tc>
          <w:tcPr>
            <w:tcW w:w="1418" w:type="dxa"/>
            <w:tcBorders>
              <w:top w:val="single" w:sz="4" w:space="0" w:color="auto"/>
              <w:left w:val="nil"/>
              <w:bottom w:val="single" w:sz="4" w:space="0" w:color="auto"/>
              <w:right w:val="single" w:sz="4" w:space="0" w:color="auto"/>
            </w:tcBorders>
            <w:shd w:val="clear" w:color="auto" w:fill="auto"/>
            <w:vAlign w:val="center"/>
          </w:tcPr>
          <w:p w:rsidR="00C74489" w:rsidRPr="00CB0743" w:rsidRDefault="005C571C" w:rsidP="00CC0F01">
            <w:pPr>
              <w:spacing w:line="360" w:lineRule="auto"/>
              <w:jc w:val="center"/>
              <w:rPr>
                <w:b/>
                <w:bCs/>
                <w:noProof/>
                <w:sz w:val="26"/>
                <w:szCs w:val="26"/>
                <w:lang w:eastAsia="en-GB"/>
              </w:rPr>
            </w:pPr>
            <w:r w:rsidRPr="00CB0743">
              <w:rPr>
                <w:b/>
                <w:bCs/>
                <w:noProof/>
                <w:sz w:val="26"/>
                <w:szCs w:val="26"/>
                <w:lang w:eastAsia="en-GB"/>
              </w:rPr>
              <w:t>41</w:t>
            </w:r>
          </w:p>
        </w:tc>
        <w:tc>
          <w:tcPr>
            <w:tcW w:w="1446" w:type="dxa"/>
            <w:tcBorders>
              <w:top w:val="single" w:sz="4" w:space="0" w:color="auto"/>
              <w:left w:val="nil"/>
              <w:bottom w:val="single" w:sz="4" w:space="0" w:color="auto"/>
              <w:right w:val="single" w:sz="4" w:space="0" w:color="auto"/>
            </w:tcBorders>
            <w:shd w:val="clear" w:color="auto" w:fill="auto"/>
            <w:noWrap/>
            <w:vAlign w:val="center"/>
            <w:hideMark/>
          </w:tcPr>
          <w:p w:rsidR="00C74489" w:rsidRPr="00CB0743" w:rsidRDefault="00D550B0" w:rsidP="00CC0F01">
            <w:pPr>
              <w:spacing w:line="360" w:lineRule="auto"/>
              <w:jc w:val="center"/>
              <w:rPr>
                <w:b/>
                <w:bCs/>
                <w:noProof/>
                <w:sz w:val="26"/>
                <w:szCs w:val="26"/>
                <w:lang w:eastAsia="en-GB"/>
              </w:rPr>
            </w:pPr>
            <w:r w:rsidRPr="00CB0743">
              <w:rPr>
                <w:b/>
                <w:bCs/>
                <w:noProof/>
                <w:sz w:val="26"/>
                <w:szCs w:val="26"/>
                <w:lang w:eastAsia="en-GB"/>
              </w:rPr>
              <w:t>57-59</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C74489" w:rsidRPr="00CB0743" w:rsidRDefault="00D550B0" w:rsidP="00CC0F01">
            <w:pPr>
              <w:spacing w:line="360" w:lineRule="auto"/>
              <w:jc w:val="center"/>
              <w:rPr>
                <w:b/>
                <w:bCs/>
                <w:noProof/>
                <w:sz w:val="26"/>
                <w:szCs w:val="26"/>
                <w:lang w:eastAsia="en-GB"/>
              </w:rPr>
            </w:pPr>
            <w:r w:rsidRPr="00CB0743">
              <w:rPr>
                <w:b/>
                <w:bCs/>
                <w:noProof/>
                <w:sz w:val="26"/>
                <w:szCs w:val="26"/>
                <w:lang w:eastAsia="en-GB"/>
              </w:rPr>
              <w:t>16-18</w:t>
            </w:r>
          </w:p>
        </w:tc>
      </w:tr>
    </w:tbl>
    <w:p w:rsidR="00337D46" w:rsidRPr="00CB0743" w:rsidRDefault="00337D46" w:rsidP="00DB5BEC">
      <w:pPr>
        <w:spacing w:line="360" w:lineRule="auto"/>
        <w:jc w:val="both"/>
        <w:rPr>
          <w:i/>
          <w:noProof/>
          <w:sz w:val="26"/>
          <w:szCs w:val="26"/>
        </w:rPr>
      </w:pPr>
    </w:p>
    <w:p w:rsidR="00DD45F3" w:rsidRPr="00CB0743" w:rsidRDefault="00DD45F3" w:rsidP="00DB5BEC">
      <w:pPr>
        <w:spacing w:line="360" w:lineRule="auto"/>
        <w:jc w:val="both"/>
        <w:rPr>
          <w:b/>
          <w:noProof/>
          <w:sz w:val="26"/>
          <w:szCs w:val="26"/>
          <w:lang w:val="vi-VN"/>
        </w:rPr>
      </w:pPr>
      <w:r w:rsidRPr="00CB0743">
        <w:rPr>
          <w:b/>
          <w:noProof/>
          <w:sz w:val="26"/>
          <w:szCs w:val="26"/>
          <w:u w:val="single"/>
          <w:lang w:val="vi-VN"/>
        </w:rPr>
        <w:t>Kết luận</w:t>
      </w:r>
      <w:r w:rsidRPr="00CB0743">
        <w:rPr>
          <w:noProof/>
          <w:sz w:val="26"/>
          <w:szCs w:val="26"/>
          <w:lang w:val="vi-VN"/>
        </w:rPr>
        <w:t xml:space="preserve">: </w:t>
      </w:r>
      <w:r w:rsidR="00320707" w:rsidRPr="00CB0743">
        <w:rPr>
          <w:b/>
          <w:noProof/>
          <w:sz w:val="26"/>
          <w:szCs w:val="26"/>
          <w:lang w:val="vi-VN"/>
        </w:rPr>
        <w:t>Dọc QL.25</w:t>
      </w:r>
      <w:r w:rsidR="00337D46" w:rsidRPr="00CB0743">
        <w:rPr>
          <w:b/>
          <w:noProof/>
          <w:sz w:val="26"/>
          <w:szCs w:val="26"/>
          <w:lang w:val="vi-VN"/>
        </w:rPr>
        <w:t xml:space="preserve"> có thể</w:t>
      </w:r>
      <w:r w:rsidRPr="00CB0743">
        <w:rPr>
          <w:b/>
          <w:noProof/>
          <w:sz w:val="26"/>
          <w:szCs w:val="26"/>
          <w:lang w:val="vi-VN"/>
        </w:rPr>
        <w:t xml:space="preserve"> xây dựng thêm </w:t>
      </w:r>
      <w:r w:rsidR="00D550B0" w:rsidRPr="00CB0743">
        <w:rPr>
          <w:b/>
          <w:noProof/>
          <w:sz w:val="26"/>
          <w:szCs w:val="26"/>
        </w:rPr>
        <w:t>16-18</w:t>
      </w:r>
      <w:r w:rsidR="00320707" w:rsidRPr="00CB0743">
        <w:rPr>
          <w:b/>
          <w:noProof/>
          <w:sz w:val="26"/>
          <w:szCs w:val="26"/>
        </w:rPr>
        <w:t xml:space="preserve"> </w:t>
      </w:r>
      <w:r w:rsidRPr="00CB0743">
        <w:rPr>
          <w:b/>
          <w:noProof/>
          <w:sz w:val="26"/>
          <w:szCs w:val="26"/>
          <w:lang w:val="vi-VN"/>
        </w:rPr>
        <w:t>cửa hàng xăng dầu.</w:t>
      </w:r>
    </w:p>
    <w:p w:rsidR="00DD45F3" w:rsidRPr="00CB0743" w:rsidRDefault="00DD45F3" w:rsidP="00E05F41">
      <w:pPr>
        <w:pStyle w:val="Heading1"/>
        <w:spacing w:before="0" w:after="0" w:line="360" w:lineRule="auto"/>
        <w:jc w:val="center"/>
        <w:rPr>
          <w:rFonts w:ascii="Times New Roman" w:hAnsi="Times New Roman"/>
          <w:noProof/>
          <w:sz w:val="26"/>
          <w:szCs w:val="26"/>
          <w:lang w:val="vi-VN"/>
        </w:rPr>
      </w:pPr>
      <w:r w:rsidRPr="00CB0743">
        <w:rPr>
          <w:rFonts w:ascii="Times New Roman" w:hAnsi="Times New Roman"/>
          <w:noProof/>
          <w:sz w:val="26"/>
          <w:szCs w:val="26"/>
          <w:lang w:val="vi-VN"/>
        </w:rPr>
        <w:br w:type="column"/>
      </w:r>
      <w:bookmarkStart w:id="219" w:name="_Toc270158699"/>
      <w:bookmarkStart w:id="220" w:name="_Toc431820255"/>
      <w:bookmarkStart w:id="221" w:name="_Toc431820349"/>
      <w:bookmarkStart w:id="222" w:name="_Toc477176315"/>
      <w:bookmarkStart w:id="223" w:name="_Toc495955639"/>
      <w:r w:rsidRPr="00E05F41">
        <w:rPr>
          <w:rFonts w:ascii="Times New Roman" w:hAnsi="Times New Roman"/>
          <w:noProof/>
          <w:sz w:val="30"/>
          <w:szCs w:val="26"/>
          <w:lang w:val="vi-VN"/>
        </w:rPr>
        <w:lastRenderedPageBreak/>
        <w:t>CHƯƠNG III</w:t>
      </w:r>
      <w:bookmarkEnd w:id="219"/>
      <w:bookmarkEnd w:id="220"/>
      <w:bookmarkEnd w:id="221"/>
      <w:r w:rsidRPr="00E05F41">
        <w:rPr>
          <w:rFonts w:ascii="Times New Roman" w:hAnsi="Times New Roman"/>
          <w:noProof/>
          <w:sz w:val="30"/>
          <w:szCs w:val="26"/>
        </w:rPr>
        <w:t xml:space="preserve">. </w:t>
      </w:r>
      <w:bookmarkStart w:id="224" w:name="_Toc270158700"/>
      <w:bookmarkStart w:id="225" w:name="_Toc431820256"/>
      <w:bookmarkStart w:id="226" w:name="_Toc431820350"/>
      <w:r w:rsidRPr="00E05F41">
        <w:rPr>
          <w:rFonts w:ascii="Times New Roman" w:hAnsi="Times New Roman"/>
          <w:noProof/>
          <w:sz w:val="30"/>
          <w:szCs w:val="26"/>
          <w:lang w:val="vi-VN"/>
        </w:rPr>
        <w:t xml:space="preserve">QUY HOẠCH PHÁT TRIỂN HỆ THỐNG CỬA HÀNG DỌC </w:t>
      </w:r>
      <w:bookmarkEnd w:id="224"/>
      <w:bookmarkEnd w:id="225"/>
      <w:bookmarkEnd w:id="226"/>
      <w:r w:rsidRPr="00E05F41">
        <w:rPr>
          <w:rFonts w:ascii="Times New Roman" w:hAnsi="Times New Roman"/>
          <w:noProof/>
          <w:sz w:val="30"/>
          <w:szCs w:val="26"/>
          <w:lang w:val="vi-VN"/>
        </w:rPr>
        <w:t>QL.</w:t>
      </w:r>
      <w:bookmarkEnd w:id="222"/>
      <w:r w:rsidR="009E6CD0" w:rsidRPr="00E05F41">
        <w:rPr>
          <w:rFonts w:ascii="Times New Roman" w:hAnsi="Times New Roman"/>
          <w:noProof/>
          <w:sz w:val="30"/>
          <w:szCs w:val="26"/>
          <w:lang w:val="vi-VN"/>
        </w:rPr>
        <w:t>19, QL.19C VÀ QL.25</w:t>
      </w:r>
      <w:bookmarkEnd w:id="223"/>
    </w:p>
    <w:p w:rsidR="00DD45F3" w:rsidRPr="00CB0743" w:rsidRDefault="009E6CD0" w:rsidP="00DB5BEC">
      <w:pPr>
        <w:pStyle w:val="Heading2"/>
        <w:spacing w:line="360" w:lineRule="auto"/>
        <w:jc w:val="both"/>
        <w:rPr>
          <w:rFonts w:ascii="Times New Roman" w:hAnsi="Times New Roman"/>
          <w:b/>
          <w:i w:val="0"/>
          <w:noProof/>
          <w:sz w:val="26"/>
          <w:szCs w:val="26"/>
          <w:lang w:val="vi-VN"/>
        </w:rPr>
      </w:pPr>
      <w:bookmarkStart w:id="227" w:name="_Toc270158701"/>
      <w:bookmarkStart w:id="228" w:name="_Toc431820257"/>
      <w:bookmarkStart w:id="229" w:name="_Toc431820351"/>
      <w:bookmarkStart w:id="230" w:name="_Toc477176316"/>
      <w:bookmarkStart w:id="231" w:name="_Toc495955640"/>
      <w:r w:rsidRPr="00CB0743">
        <w:rPr>
          <w:rFonts w:ascii="Times New Roman" w:hAnsi="Times New Roman"/>
          <w:b/>
          <w:i w:val="0"/>
          <w:noProof/>
          <w:sz w:val="26"/>
          <w:szCs w:val="26"/>
        </w:rPr>
        <w:t>I</w:t>
      </w:r>
      <w:r w:rsidR="00DD45F3" w:rsidRPr="00CB0743">
        <w:rPr>
          <w:rFonts w:ascii="Times New Roman" w:hAnsi="Times New Roman"/>
          <w:b/>
          <w:i w:val="0"/>
          <w:noProof/>
          <w:sz w:val="26"/>
          <w:szCs w:val="26"/>
          <w:lang w:val="vi-VN"/>
        </w:rPr>
        <w:t>. QUAN ĐIỂM QUY HOẠCH</w:t>
      </w:r>
      <w:bookmarkEnd w:id="227"/>
      <w:bookmarkEnd w:id="228"/>
      <w:bookmarkEnd w:id="229"/>
      <w:bookmarkEnd w:id="230"/>
      <w:bookmarkEnd w:id="231"/>
    </w:p>
    <w:p w:rsidR="00DD45F3" w:rsidRPr="00CB0743" w:rsidRDefault="00DD45F3" w:rsidP="00DB5BEC">
      <w:pPr>
        <w:spacing w:line="360" w:lineRule="auto"/>
        <w:ind w:firstLine="284"/>
        <w:jc w:val="both"/>
        <w:rPr>
          <w:noProof/>
          <w:sz w:val="26"/>
          <w:szCs w:val="26"/>
          <w:lang w:val="vi-VN"/>
        </w:rPr>
      </w:pPr>
      <w:bookmarkStart w:id="232" w:name="_Toc270158702"/>
      <w:r w:rsidRPr="00CB0743">
        <w:rPr>
          <w:noProof/>
          <w:sz w:val="26"/>
          <w:szCs w:val="26"/>
          <w:lang w:val="vi-VN"/>
        </w:rPr>
        <w:t xml:space="preserve">- Đảm bảo cung cấp đầy đủ và an toàn xăng dầu, LPG cho các phương tiện giao thông trên tuyến quốc lộ, đồng thời đáp ứng yêu cầu phát triển kinh tế, xã hội và bảo đảm an ninh quốc phòng của các địa phương dọc tuyến đường.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Gắn quy hoạch hệ thống cửa hàng xăng dầu dọc tuyến với hệ thống kho dự trữ lưu thông, bến cảng và điểm cung cấp thuận lợi nhất.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Đảm bảo chất lượng dịch vụ thương mại, lợi ích người tiêu dùng và nâng cao hiệu quả kinh doanh. Kết hợp kinh doanh xăng dầu, LPG với các dịch vụ thương mại khác, hình thành các điểm giao thông tĩnh một kết cấu hạ tầng đồng bộ của đường quốc lộ.</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Khuyến khích mọi thành phần kinh tế trong nước tham gia đầu tư, kinh doanh để bảo đảm nguồn cung cấp xăng dầu trong mọi tình huống.</w:t>
      </w:r>
    </w:p>
    <w:p w:rsidR="00DD45F3" w:rsidRPr="00CB0743" w:rsidRDefault="009E6CD0" w:rsidP="00DB5BEC">
      <w:pPr>
        <w:pStyle w:val="Heading2"/>
        <w:spacing w:line="360" w:lineRule="auto"/>
        <w:jc w:val="both"/>
        <w:rPr>
          <w:rFonts w:ascii="Times New Roman" w:hAnsi="Times New Roman"/>
          <w:b/>
          <w:i w:val="0"/>
          <w:noProof/>
          <w:sz w:val="26"/>
          <w:szCs w:val="26"/>
          <w:lang w:val="vi-VN"/>
        </w:rPr>
      </w:pPr>
      <w:bookmarkStart w:id="233" w:name="_Toc431820258"/>
      <w:bookmarkStart w:id="234" w:name="_Toc431820352"/>
      <w:bookmarkStart w:id="235" w:name="_Toc477176317"/>
      <w:bookmarkStart w:id="236" w:name="_Toc495955641"/>
      <w:r w:rsidRPr="00CB0743">
        <w:rPr>
          <w:rFonts w:ascii="Times New Roman" w:hAnsi="Times New Roman"/>
          <w:b/>
          <w:i w:val="0"/>
          <w:noProof/>
          <w:sz w:val="26"/>
          <w:szCs w:val="26"/>
          <w:lang w:val="vi-VN"/>
        </w:rPr>
        <w:t>II</w:t>
      </w:r>
      <w:r w:rsidR="00DD45F3" w:rsidRPr="00CB0743">
        <w:rPr>
          <w:rFonts w:ascii="Times New Roman" w:hAnsi="Times New Roman"/>
          <w:b/>
          <w:i w:val="0"/>
          <w:noProof/>
          <w:sz w:val="26"/>
          <w:szCs w:val="26"/>
          <w:lang w:val="vi-VN"/>
        </w:rPr>
        <w:t>. MỤC TIÊU QUY HOẠCH</w:t>
      </w:r>
      <w:bookmarkEnd w:id="232"/>
      <w:bookmarkEnd w:id="233"/>
      <w:bookmarkEnd w:id="234"/>
      <w:bookmarkEnd w:id="235"/>
      <w:bookmarkEnd w:id="236"/>
    </w:p>
    <w:p w:rsidR="009E6CD0" w:rsidRPr="00CB0743" w:rsidRDefault="00AE7966" w:rsidP="00DB5BEC">
      <w:pPr>
        <w:pStyle w:val="Heading3"/>
        <w:spacing w:before="0" w:line="360" w:lineRule="auto"/>
        <w:jc w:val="both"/>
        <w:rPr>
          <w:rFonts w:ascii="Times New Roman" w:hAnsi="Times New Roman"/>
          <w:noProof/>
          <w:color w:val="auto"/>
          <w:sz w:val="26"/>
          <w:szCs w:val="26"/>
          <w:lang w:val="vi-VN"/>
        </w:rPr>
      </w:pPr>
      <w:bookmarkStart w:id="237" w:name="_Toc495955642"/>
      <w:r w:rsidRPr="00CB0743">
        <w:rPr>
          <w:rFonts w:ascii="Times New Roman" w:hAnsi="Times New Roman"/>
          <w:noProof/>
          <w:color w:val="auto"/>
          <w:sz w:val="26"/>
          <w:szCs w:val="26"/>
          <w:lang w:val="vi-VN"/>
        </w:rPr>
        <w:t>1. Mục tiêu chung</w:t>
      </w:r>
      <w:bookmarkEnd w:id="237"/>
    </w:p>
    <w:p w:rsidR="00DD45F3" w:rsidRPr="00CB0743" w:rsidRDefault="009E6CD0" w:rsidP="00DB5BEC">
      <w:pPr>
        <w:spacing w:line="360" w:lineRule="auto"/>
        <w:ind w:firstLine="284"/>
        <w:jc w:val="both"/>
        <w:rPr>
          <w:i/>
          <w:noProof/>
          <w:sz w:val="26"/>
          <w:szCs w:val="26"/>
          <w:lang w:val="vi-VN"/>
        </w:rPr>
      </w:pPr>
      <w:r w:rsidRPr="00CB0743">
        <w:rPr>
          <w:noProof/>
          <w:sz w:val="26"/>
          <w:szCs w:val="26"/>
          <w:lang w:val="vi-VN"/>
        </w:rPr>
        <w:t>Xây dựng các tuyến</w:t>
      </w:r>
      <w:r w:rsidR="00DD45F3" w:rsidRPr="00CB0743">
        <w:rPr>
          <w:noProof/>
          <w:sz w:val="26"/>
          <w:szCs w:val="26"/>
          <w:lang w:val="vi-VN"/>
        </w:rPr>
        <w:t xml:space="preserve"> </w:t>
      </w:r>
      <w:r w:rsidRPr="00CB0743">
        <w:rPr>
          <w:noProof/>
          <w:sz w:val="26"/>
          <w:szCs w:val="26"/>
          <w:lang w:val="vi-VN"/>
        </w:rPr>
        <w:t>QL.19, QL.19C và QL.25</w:t>
      </w:r>
      <w:r w:rsidRPr="00CB0743">
        <w:rPr>
          <w:b/>
          <w:noProof/>
          <w:sz w:val="26"/>
          <w:szCs w:val="26"/>
        </w:rPr>
        <w:t xml:space="preserve"> </w:t>
      </w:r>
      <w:r w:rsidR="00DD45F3" w:rsidRPr="00CB0743">
        <w:rPr>
          <w:noProof/>
          <w:sz w:val="26"/>
          <w:szCs w:val="26"/>
          <w:lang w:val="vi-VN"/>
        </w:rPr>
        <w:t>một mạng lưới cửa hàng khang trang hiện đại đáp ứng đầy đủ nhu cầu xăng dầu, LPG cho các phương tiện giao thông lưu hành trên đường và nhu cầu xăng dầu cho sản xuất, tiêu dùng của nhân dân địa phương dọc tuyến đường. Hiện đại hoá và tăng cao tính tiện ích của dịch vụ tổng hợp trong kinh doanh bán lẻ xăng dầu ngang tầm với các nước trong khu vực. Kiên quyết loại bỏ các cửa hàng xăng dầu không đạt chuẩn cửa hàng loại III và không đủ điều kiện để cải tạo, nâng cấp đạt chuẩn, kém mỹ quan kiến trúc và vi phạm các yêu cầu về địa điểm xây dựng.</w:t>
      </w:r>
    </w:p>
    <w:p w:rsidR="00DD45F3" w:rsidRPr="00CB0743" w:rsidRDefault="00AE7966" w:rsidP="00DB5BEC">
      <w:pPr>
        <w:pStyle w:val="Heading3"/>
        <w:spacing w:before="0" w:line="360" w:lineRule="auto"/>
        <w:jc w:val="both"/>
        <w:rPr>
          <w:rFonts w:ascii="Times New Roman" w:hAnsi="Times New Roman"/>
          <w:bCs w:val="0"/>
          <w:noProof/>
          <w:color w:val="auto"/>
          <w:sz w:val="26"/>
          <w:szCs w:val="26"/>
          <w:lang w:val="vi-VN"/>
        </w:rPr>
      </w:pPr>
      <w:bookmarkStart w:id="238" w:name="_Toc495955643"/>
      <w:r w:rsidRPr="00CB0743">
        <w:rPr>
          <w:rFonts w:ascii="Times New Roman" w:hAnsi="Times New Roman"/>
          <w:noProof/>
          <w:color w:val="auto"/>
          <w:sz w:val="26"/>
          <w:szCs w:val="26"/>
          <w:lang w:val="vi-VN"/>
        </w:rPr>
        <w:t>2. Mục tiêu cụ thể</w:t>
      </w:r>
      <w:bookmarkEnd w:id="23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Khai thác có hiệu quả cơ sở vật chất của hệ thống cửa hàng hiện có, giảm thiểu những nguy cơ gian lận về </w:t>
      </w:r>
      <w:r w:rsidRPr="00CB0743">
        <w:rPr>
          <w:bCs/>
          <w:noProof/>
          <w:sz w:val="26"/>
          <w:szCs w:val="26"/>
          <w:lang w:val="vi-VN"/>
        </w:rPr>
        <w:t>chất lượng và đo đếm xăng dầu</w:t>
      </w:r>
      <w:r w:rsidRPr="00CB0743">
        <w:rPr>
          <w:noProof/>
          <w:sz w:val="26"/>
          <w:szCs w:val="26"/>
          <w:lang w:val="vi-VN"/>
        </w:rPr>
        <w:t>, mất an toàn về phòng cháy chữa cháy và vệ sinh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Phân bố cửa hàng kinh doanh xăng dầu dọc </w:t>
      </w:r>
      <w:r w:rsidR="009E6CD0" w:rsidRPr="00CB0743">
        <w:rPr>
          <w:noProof/>
          <w:sz w:val="26"/>
          <w:szCs w:val="26"/>
        </w:rPr>
        <w:t xml:space="preserve">các </w:t>
      </w:r>
      <w:r w:rsidRPr="00CB0743">
        <w:rPr>
          <w:noProof/>
          <w:sz w:val="26"/>
          <w:szCs w:val="26"/>
          <w:lang w:val="vi-VN"/>
        </w:rPr>
        <w:t xml:space="preserve">tuyến đường </w:t>
      </w:r>
      <w:r w:rsidR="009E6CD0" w:rsidRPr="00CB0743">
        <w:rPr>
          <w:noProof/>
          <w:sz w:val="26"/>
          <w:szCs w:val="26"/>
          <w:lang w:val="vi-VN"/>
        </w:rPr>
        <w:t>QL.19, QL.19C và QL.25</w:t>
      </w:r>
      <w:r w:rsidR="009E6CD0" w:rsidRPr="00CB0743">
        <w:rPr>
          <w:b/>
          <w:noProof/>
          <w:sz w:val="26"/>
          <w:szCs w:val="26"/>
        </w:rPr>
        <w:t xml:space="preserve"> </w:t>
      </w:r>
      <w:r w:rsidRPr="00CB0743">
        <w:rPr>
          <w:noProof/>
          <w:sz w:val="26"/>
          <w:szCs w:val="26"/>
          <w:lang w:val="vi-VN"/>
        </w:rPr>
        <w:t xml:space="preserve">hợp lý về khoảng cách và số lượng cửa hàng đảm bảo hiệu quả đầu tư phù hợp </w:t>
      </w:r>
      <w:r w:rsidRPr="00CB0743">
        <w:rPr>
          <w:noProof/>
          <w:sz w:val="26"/>
          <w:szCs w:val="26"/>
          <w:lang w:val="vi-VN"/>
        </w:rPr>
        <w:lastRenderedPageBreak/>
        <w:t xml:space="preserve">với điều kiện phát triển kinh tế - xã hội của các địa phương trên tuyến trong từng giai đoạn.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Nâng cấp, cải tạo các cửa hàng kinh doanh xăng dầu chưa đạt chuẩn; xóa bỏ, di dời các cửa hàng kinh doanh xăng dầu không đạt chuẩn về khoảng cách, diện tích và quy mô.</w:t>
      </w:r>
    </w:p>
    <w:p w:rsidR="00DD45F3" w:rsidRPr="00CB0743" w:rsidRDefault="00DD45F3" w:rsidP="00DB5BEC">
      <w:pPr>
        <w:spacing w:line="360" w:lineRule="auto"/>
        <w:ind w:firstLine="284"/>
        <w:jc w:val="both"/>
        <w:rPr>
          <w:bCs/>
          <w:noProof/>
          <w:sz w:val="26"/>
          <w:szCs w:val="26"/>
          <w:lang w:val="vi-VN"/>
        </w:rPr>
      </w:pPr>
      <w:r w:rsidRPr="00CB0743">
        <w:rPr>
          <w:noProof/>
          <w:sz w:val="26"/>
          <w:szCs w:val="26"/>
          <w:lang w:val="vi-VN"/>
        </w:rPr>
        <w:t>-</w:t>
      </w:r>
      <w:r w:rsidRPr="00CB0743">
        <w:rPr>
          <w:bCs/>
          <w:noProof/>
          <w:sz w:val="26"/>
          <w:szCs w:val="26"/>
          <w:lang w:val="vi-VN"/>
        </w:rPr>
        <w:t xml:space="preserve"> Số lượng cửa xăng dầu hiện trạng dọc </w:t>
      </w:r>
      <w:r w:rsidR="009E6CD0" w:rsidRPr="00CB0743">
        <w:rPr>
          <w:noProof/>
          <w:sz w:val="26"/>
          <w:szCs w:val="26"/>
        </w:rPr>
        <w:t xml:space="preserve">các </w:t>
      </w:r>
      <w:r w:rsidR="009E6CD0" w:rsidRPr="00CB0743">
        <w:rPr>
          <w:noProof/>
          <w:sz w:val="26"/>
          <w:szCs w:val="26"/>
          <w:lang w:val="vi-VN"/>
        </w:rPr>
        <w:t>tuyến đường QL.19, QL.19C và QL.25</w:t>
      </w:r>
      <w:r w:rsidR="009E6CD0" w:rsidRPr="00CB0743">
        <w:rPr>
          <w:b/>
          <w:noProof/>
          <w:sz w:val="26"/>
          <w:szCs w:val="26"/>
        </w:rPr>
        <w:t xml:space="preserve"> </w:t>
      </w:r>
      <w:r w:rsidRPr="00CB0743">
        <w:rPr>
          <w:bCs/>
          <w:noProof/>
          <w:sz w:val="26"/>
          <w:szCs w:val="26"/>
          <w:lang w:val="vi-VN"/>
        </w:rPr>
        <w:t xml:space="preserve">được tồn tại trong Quy hoạch phải cải tạo, nâng cấp để đạt chuẩn; Số lượng cửa xăng dầu dọc </w:t>
      </w:r>
      <w:r w:rsidR="009E6CD0" w:rsidRPr="00CB0743">
        <w:rPr>
          <w:noProof/>
          <w:sz w:val="26"/>
          <w:szCs w:val="26"/>
        </w:rPr>
        <w:t xml:space="preserve">các </w:t>
      </w:r>
      <w:r w:rsidR="009E6CD0" w:rsidRPr="00CB0743">
        <w:rPr>
          <w:noProof/>
          <w:sz w:val="26"/>
          <w:szCs w:val="26"/>
          <w:lang w:val="vi-VN"/>
        </w:rPr>
        <w:t>tuyến đường QL.19, QL.19C và QL.25</w:t>
      </w:r>
      <w:r w:rsidR="009E6CD0" w:rsidRPr="00CB0743">
        <w:rPr>
          <w:b/>
          <w:noProof/>
          <w:sz w:val="26"/>
          <w:szCs w:val="26"/>
        </w:rPr>
        <w:t xml:space="preserve"> </w:t>
      </w:r>
      <w:r w:rsidRPr="00CB0743">
        <w:rPr>
          <w:bCs/>
          <w:noProof/>
          <w:sz w:val="26"/>
          <w:szCs w:val="26"/>
          <w:lang w:val="vi-VN"/>
        </w:rPr>
        <w:t xml:space="preserve"> phải xoá bỏ</w:t>
      </w:r>
      <w:r w:rsidRPr="00CB0743">
        <w:rPr>
          <w:bCs/>
          <w:noProof/>
          <w:sz w:val="26"/>
          <w:szCs w:val="26"/>
        </w:rPr>
        <w:t>/</w:t>
      </w:r>
      <w:r w:rsidR="009E6CD0" w:rsidRPr="00CB0743">
        <w:rPr>
          <w:bCs/>
          <w:noProof/>
          <w:sz w:val="26"/>
          <w:szCs w:val="26"/>
          <w:lang w:val="vi-VN"/>
        </w:rPr>
        <w:t>di dời</w:t>
      </w:r>
      <w:r w:rsidR="009E6CD0" w:rsidRPr="00CB0743">
        <w:rPr>
          <w:bCs/>
          <w:noProof/>
          <w:sz w:val="26"/>
          <w:szCs w:val="26"/>
        </w:rPr>
        <w:t>,</w:t>
      </w:r>
      <w:r w:rsidR="009E6CD0" w:rsidRPr="00CB0743">
        <w:rPr>
          <w:bCs/>
          <w:noProof/>
          <w:sz w:val="26"/>
          <w:szCs w:val="26"/>
          <w:lang w:val="vi-VN"/>
        </w:rPr>
        <w:t xml:space="preserve"> q</w:t>
      </w:r>
      <w:r w:rsidRPr="00CB0743">
        <w:rPr>
          <w:bCs/>
          <w:noProof/>
          <w:sz w:val="26"/>
          <w:szCs w:val="26"/>
          <w:lang w:val="vi-VN"/>
        </w:rPr>
        <w:t>uy hoạch xây mới (ưu tiên cho các cửa hàng xăng dầu thuộc diện phải xoá bỏ, di dời được lựa chọn địa điểm quy hoạch xây mới cửa hàng xăng dầu) sẽ được tính toán theo phương án chọn.</w:t>
      </w:r>
    </w:p>
    <w:p w:rsidR="00DD45F3" w:rsidRPr="00CB0743" w:rsidRDefault="009E6CD0" w:rsidP="00DB5BEC">
      <w:pPr>
        <w:pStyle w:val="Heading2"/>
        <w:spacing w:line="360" w:lineRule="auto"/>
        <w:jc w:val="both"/>
        <w:rPr>
          <w:rFonts w:ascii="Times New Roman" w:hAnsi="Times New Roman"/>
          <w:b/>
          <w:i w:val="0"/>
          <w:noProof/>
          <w:sz w:val="26"/>
          <w:szCs w:val="26"/>
          <w:lang w:val="vi-VN"/>
        </w:rPr>
      </w:pPr>
      <w:bookmarkStart w:id="239" w:name="_Toc270158703"/>
      <w:bookmarkStart w:id="240" w:name="_Toc431820259"/>
      <w:bookmarkStart w:id="241" w:name="_Toc431820353"/>
      <w:bookmarkStart w:id="242" w:name="_Toc477176318"/>
      <w:bookmarkStart w:id="243" w:name="_Toc495955644"/>
      <w:r w:rsidRPr="00CB0743">
        <w:rPr>
          <w:rFonts w:ascii="Times New Roman" w:hAnsi="Times New Roman"/>
          <w:b/>
          <w:i w:val="0"/>
          <w:noProof/>
          <w:sz w:val="26"/>
          <w:szCs w:val="26"/>
          <w:lang w:val="vi-VN"/>
        </w:rPr>
        <w:t>III</w:t>
      </w:r>
      <w:r w:rsidR="00DD45F3" w:rsidRPr="00CB0743">
        <w:rPr>
          <w:rFonts w:ascii="Times New Roman" w:hAnsi="Times New Roman"/>
          <w:b/>
          <w:i w:val="0"/>
          <w:noProof/>
          <w:sz w:val="26"/>
          <w:szCs w:val="26"/>
          <w:lang w:val="vi-VN"/>
        </w:rPr>
        <w:t>. ĐỊNH HƯỚNG QUY HOẠCH</w:t>
      </w:r>
      <w:bookmarkEnd w:id="239"/>
      <w:bookmarkEnd w:id="240"/>
      <w:bookmarkEnd w:id="241"/>
      <w:bookmarkEnd w:id="242"/>
      <w:bookmarkEnd w:id="243"/>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hoạch mạng lưới cửa hàng xăng dầu phải phù hợp với các quy hoạch có liên quan: quy hoạch hệ thống kho dự trữ xăng dầu, quy hoạch phát triển công nghiệp, thương mại, quy hoạch tổng thể kinh tế-xã hội các địa phương có tuyến đường chạy qua.</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Xây dựng cửa hàng xăng dầu theo quy mô thống nhất, công nghệ hiện đại, bảo đảm an toàn về phòng cháy chữa cháy và vệ sinh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Kế thừa có chọn lọc các cửa hàng nằm trong hệ thống cửa hàng xăng dầu của các địa phương có </w:t>
      </w:r>
      <w:r w:rsidR="009E6CD0" w:rsidRPr="00CB0743">
        <w:rPr>
          <w:noProof/>
          <w:sz w:val="26"/>
          <w:szCs w:val="26"/>
        </w:rPr>
        <w:t xml:space="preserve">các </w:t>
      </w:r>
      <w:r w:rsidR="009E6CD0" w:rsidRPr="00CB0743">
        <w:rPr>
          <w:noProof/>
          <w:sz w:val="26"/>
          <w:szCs w:val="26"/>
          <w:lang w:val="vi-VN"/>
        </w:rPr>
        <w:t>tuyến đường QL.19, QL.19C và QL.25</w:t>
      </w:r>
      <w:r w:rsidR="009E6CD0" w:rsidRPr="00CB0743">
        <w:rPr>
          <w:b/>
          <w:noProof/>
          <w:sz w:val="26"/>
          <w:szCs w:val="26"/>
        </w:rPr>
        <w:t xml:space="preserve"> </w:t>
      </w:r>
      <w:r w:rsidRPr="00CB0743">
        <w:rPr>
          <w:noProof/>
          <w:sz w:val="26"/>
          <w:szCs w:val="26"/>
          <w:lang w:val="vi-VN"/>
        </w:rPr>
        <w:t>đi qua, đồng thời xây dựng mới hệ thống cửa hàng phù hợp với tiêu chí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hoạch mạng lưới cửa hàng xăng dầu có tính khoa học, đáp ứng nhu cầu sử dụng xăng dầu, LPG cho các phương tiện vận tải, cho sản xuất kinh doanh và tiêu dùng của nhân dân dọc tuyến đường một cách tốt nhất, hiệu quả nhất.</w:t>
      </w:r>
    </w:p>
    <w:p w:rsidR="00DD45F3" w:rsidRPr="00CB0743" w:rsidRDefault="009E6CD0" w:rsidP="00DB5BEC">
      <w:pPr>
        <w:pStyle w:val="Heading2"/>
        <w:spacing w:line="360" w:lineRule="auto"/>
        <w:jc w:val="both"/>
        <w:rPr>
          <w:rFonts w:ascii="Times New Roman" w:hAnsi="Times New Roman"/>
          <w:b/>
          <w:i w:val="0"/>
          <w:noProof/>
          <w:sz w:val="26"/>
          <w:szCs w:val="26"/>
          <w:lang w:val="vi-VN"/>
        </w:rPr>
      </w:pPr>
      <w:bookmarkStart w:id="244" w:name="_Toc431820260"/>
      <w:bookmarkStart w:id="245" w:name="_Toc431820354"/>
      <w:bookmarkStart w:id="246" w:name="_Toc477176319"/>
      <w:bookmarkStart w:id="247" w:name="_Toc495955645"/>
      <w:bookmarkStart w:id="248" w:name="_Toc270158704"/>
      <w:r w:rsidRPr="00CB0743">
        <w:rPr>
          <w:rFonts w:ascii="Times New Roman" w:hAnsi="Times New Roman"/>
          <w:b/>
          <w:i w:val="0"/>
          <w:noProof/>
          <w:sz w:val="26"/>
          <w:szCs w:val="26"/>
          <w:lang w:val="vi-VN"/>
        </w:rPr>
        <w:t>IV</w:t>
      </w:r>
      <w:r w:rsidR="00DD45F3" w:rsidRPr="00CB0743">
        <w:rPr>
          <w:rFonts w:ascii="Times New Roman" w:hAnsi="Times New Roman"/>
          <w:b/>
          <w:i w:val="0"/>
          <w:noProof/>
          <w:sz w:val="26"/>
          <w:szCs w:val="26"/>
          <w:lang w:val="vi-VN"/>
        </w:rPr>
        <w:t xml:space="preserve">. QUY HOẠCH PHÁT TRIỂN HỆ THỐNG CHXD DỌC </w:t>
      </w:r>
      <w:r w:rsidRPr="00CB0743">
        <w:rPr>
          <w:rFonts w:ascii="Times New Roman" w:hAnsi="Times New Roman"/>
          <w:b/>
          <w:i w:val="0"/>
          <w:noProof/>
          <w:sz w:val="26"/>
          <w:szCs w:val="26"/>
          <w:lang w:val="vi-VN"/>
        </w:rPr>
        <w:t>QL.19, QL.19C VÀ QL.25</w:t>
      </w:r>
      <w:r w:rsidRPr="00CB0743">
        <w:rPr>
          <w:rFonts w:ascii="Times New Roman" w:hAnsi="Times New Roman"/>
          <w:b/>
          <w:i w:val="0"/>
          <w:noProof/>
          <w:sz w:val="26"/>
          <w:szCs w:val="26"/>
        </w:rPr>
        <w:t xml:space="preserve"> </w:t>
      </w:r>
      <w:r w:rsidR="00DD45F3" w:rsidRPr="00CB0743">
        <w:rPr>
          <w:rFonts w:ascii="Times New Roman" w:hAnsi="Times New Roman"/>
          <w:b/>
          <w:i w:val="0"/>
          <w:noProof/>
          <w:sz w:val="26"/>
          <w:szCs w:val="26"/>
          <w:lang w:val="vi-VN"/>
        </w:rPr>
        <w:t>ĐẾN NĂM 2025</w:t>
      </w:r>
      <w:bookmarkEnd w:id="244"/>
      <w:bookmarkEnd w:id="245"/>
      <w:bookmarkEnd w:id="246"/>
      <w:bookmarkEnd w:id="247"/>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249" w:name="_Toc477176320"/>
      <w:bookmarkStart w:id="250" w:name="_Toc495955646"/>
      <w:bookmarkStart w:id="251" w:name="_Toc431820261"/>
      <w:bookmarkStart w:id="252" w:name="_Toc431820355"/>
      <w:r w:rsidRPr="00CB0743">
        <w:rPr>
          <w:rFonts w:ascii="Times New Roman" w:hAnsi="Times New Roman"/>
          <w:noProof/>
          <w:color w:val="auto"/>
          <w:sz w:val="26"/>
          <w:szCs w:val="26"/>
          <w:lang w:val="vi-VN"/>
        </w:rPr>
        <w:t>1. Các tiêu chí xây dựng cửa hàng xăng dầu</w:t>
      </w:r>
      <w:bookmarkEnd w:id="249"/>
      <w:bookmarkEnd w:id="250"/>
      <w:r w:rsidRPr="00CB0743">
        <w:rPr>
          <w:rFonts w:ascii="Times New Roman" w:hAnsi="Times New Roman"/>
          <w:noProof/>
          <w:color w:val="auto"/>
          <w:sz w:val="26"/>
          <w:szCs w:val="26"/>
          <w:lang w:val="vi-VN"/>
        </w:rPr>
        <w:t xml:space="preserve"> </w:t>
      </w:r>
      <w:bookmarkEnd w:id="248"/>
      <w:bookmarkEnd w:id="251"/>
      <w:bookmarkEnd w:id="252"/>
    </w:p>
    <w:p w:rsidR="00DD45F3" w:rsidRPr="00CB0743" w:rsidRDefault="009E6CD0" w:rsidP="00DB5BEC">
      <w:pPr>
        <w:spacing w:line="360" w:lineRule="auto"/>
        <w:jc w:val="both"/>
        <w:rPr>
          <w:b/>
          <w:i/>
          <w:noProof/>
          <w:sz w:val="26"/>
          <w:szCs w:val="26"/>
          <w:lang w:val="vi-VN"/>
        </w:rPr>
      </w:pPr>
      <w:bookmarkStart w:id="253" w:name="_toc270158705"/>
      <w:bookmarkStart w:id="254" w:name="_Toc431820262"/>
      <w:bookmarkStart w:id="255" w:name="_Toc270158706"/>
      <w:r w:rsidRPr="00CB0743">
        <w:rPr>
          <w:b/>
          <w:i/>
          <w:noProof/>
          <w:sz w:val="26"/>
          <w:szCs w:val="26"/>
        </w:rPr>
        <w:t>1.</w:t>
      </w:r>
      <w:r w:rsidRPr="00CB0743">
        <w:rPr>
          <w:b/>
          <w:i/>
          <w:noProof/>
          <w:sz w:val="26"/>
          <w:szCs w:val="26"/>
          <w:lang w:val="vi-VN"/>
        </w:rPr>
        <w:t>1</w:t>
      </w:r>
      <w:r w:rsidR="00DD45F3" w:rsidRPr="00CB0743">
        <w:rPr>
          <w:b/>
          <w:i/>
          <w:noProof/>
          <w:sz w:val="26"/>
          <w:szCs w:val="26"/>
          <w:lang w:val="vi-VN"/>
        </w:rPr>
        <w:t xml:space="preserve"> Tiêu chí về quy mô cửa hàng xăng dầu</w:t>
      </w:r>
      <w:bookmarkEnd w:id="253"/>
      <w:bookmarkEnd w:id="254"/>
    </w:p>
    <w:p w:rsidR="00DD45F3" w:rsidRPr="00CB0743" w:rsidRDefault="00DD45F3" w:rsidP="00DB5BEC">
      <w:pPr>
        <w:spacing w:line="360" w:lineRule="auto"/>
        <w:jc w:val="both"/>
        <w:rPr>
          <w:noProof/>
          <w:sz w:val="26"/>
          <w:szCs w:val="26"/>
          <w:lang w:val="vi-VN"/>
        </w:rPr>
      </w:pPr>
      <w:bookmarkStart w:id="256" w:name="_Toc431820263"/>
      <w:r w:rsidRPr="00CB0743">
        <w:rPr>
          <w:noProof/>
          <w:sz w:val="26"/>
          <w:szCs w:val="26"/>
          <w:lang w:val="vi-VN"/>
        </w:rPr>
        <w:t>a.  Những vấn đề chung</w:t>
      </w:r>
      <w:bookmarkEnd w:id="255"/>
      <w:bookmarkEnd w:id="256"/>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lastRenderedPageBreak/>
        <w:t xml:space="preserve">Đặc điểm của khu vực các tỉnh có </w:t>
      </w:r>
      <w:r w:rsidR="00C02A0E" w:rsidRPr="00CB0743">
        <w:rPr>
          <w:i/>
          <w:noProof/>
          <w:sz w:val="26"/>
          <w:szCs w:val="26"/>
          <w:lang w:val="vi-VN"/>
        </w:rPr>
        <w:t>QL.19, QL.19C và QL.25</w:t>
      </w:r>
      <w:r w:rsidR="00C02A0E" w:rsidRPr="00CB0743">
        <w:rPr>
          <w:noProof/>
          <w:sz w:val="26"/>
          <w:szCs w:val="26"/>
        </w:rPr>
        <w:t xml:space="preserve"> </w:t>
      </w:r>
      <w:r w:rsidRPr="00CB0743">
        <w:rPr>
          <w:i/>
          <w:noProof/>
          <w:sz w:val="26"/>
          <w:szCs w:val="26"/>
          <w:lang w:val="vi-VN"/>
        </w:rPr>
        <w:t>đi qua có điện lưới 24/24 và an toàn về nguồn cao. Không cần sử dụng nguồn dự phòng (máy phát điện dự phòng). Tuy nhiên tại khu vực các huyện, vấn đề cung cấp nước sạch từ nguồn của nhà máy không khả thi. Có thể phải chủ động trang bị hệ thống giếng khoan cấp nước sinh hoạt, sản xuất.</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t>Trên một số đoạn tuyến đường ở khu vực cửa ngõ các thành phố có giải phân cách, chỉ có 01 chiều xe, do vậy cần quan tâm bố trí cửa hàng xăng dầu phù hợp với chiều xe chạy để thuận lợi cho người mua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Phân loại cửa hàng: Theo mức độ cung cấp các dịch vụ thương mại kèm theo bán xăng dầu phân chia thành 03 loại cửa hàng: Loại I, II, III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 Cửa hàng dịch vụ tổng hợp bao gồm: bán xăng dầu, LPG, rửa xe, sửa chữa nhỏ và bảo dưỡng xe, bách hoá, ăn uống, nghỉ qua đêm và bãi đỗ xe;</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 Cửa hàng dịch vụ tổng hợp bao gồm: bán xăng dầu, LPG, rửa xe, sửa chữa nhỏ và bảo dưỡng xe, có thể thêm bách hoá, ăn uống;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III: Cửa hàng chỉ bán lẻ xăng dầu, LPG có thể có thêm rửa xe.</w:t>
      </w:r>
    </w:p>
    <w:p w:rsidR="00DD45F3" w:rsidRPr="00CB0743" w:rsidRDefault="00DD45F3" w:rsidP="00DB5BEC">
      <w:pPr>
        <w:spacing w:line="360" w:lineRule="auto"/>
        <w:jc w:val="both"/>
        <w:rPr>
          <w:noProof/>
          <w:sz w:val="26"/>
          <w:szCs w:val="26"/>
          <w:lang w:val="vi-VN"/>
        </w:rPr>
      </w:pPr>
      <w:bookmarkStart w:id="257" w:name="_Toc270158707"/>
      <w:bookmarkStart w:id="258" w:name="_Toc431820264"/>
      <w:r w:rsidRPr="00CB0743">
        <w:rPr>
          <w:noProof/>
          <w:sz w:val="26"/>
          <w:szCs w:val="26"/>
          <w:lang w:val="vi-VN"/>
        </w:rPr>
        <w:t>b. Quy mô các hạng mục công trình</w:t>
      </w:r>
      <w:bookmarkEnd w:id="257"/>
      <w:bookmarkEnd w:id="258"/>
    </w:p>
    <w:p w:rsidR="00DD45F3" w:rsidRPr="00CB0743" w:rsidRDefault="00DD45F3" w:rsidP="00DB5BEC">
      <w:pPr>
        <w:spacing w:line="360" w:lineRule="auto"/>
        <w:ind w:firstLine="284"/>
        <w:jc w:val="both"/>
        <w:rPr>
          <w:noProof/>
          <w:sz w:val="26"/>
          <w:szCs w:val="26"/>
          <w:lang w:val="vi-VN"/>
        </w:rPr>
      </w:pPr>
      <w:bookmarkStart w:id="259" w:name="_Toc270158708"/>
      <w:r w:rsidRPr="00CB0743">
        <w:rPr>
          <w:noProof/>
          <w:sz w:val="26"/>
          <w:szCs w:val="26"/>
          <w:lang w:val="vi-VN"/>
        </w:rPr>
        <w:t>Hiện nay các dự án quy hoạch hệ thống cửa hàng xăng dầu dọc tuyến đường Hồ Chí Minh, dọc tuyến Quốc lộ 1, dọc tuyến Quốc lộ 10 và một số dự án quy hoạch hệ thống cửa hàng xăng dầu trên địa bàn các tỉnh, thành phố khác (TP Hà Nội, TP Hồ Chí Minh, tỉnh Hòa Bình, tỉnh Lai Châu…) có sự thống nhất về phân loại cửa hàng theo 03 loại, căn cứ vào các dịch vụ bán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 Tương đương trạm dừng nghỉ trong quy hoạch giao thông tĩnh, có bán xăng dầu, LPG, dầu mỡ nhờn, các dịch vụ sửa chữa bảo dưỡng xe, ăn uống, bách hóa, bãi đỗ xe và nhà nghỉ qua đêm;</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 Có các dịch vụ bán xăng dầu, LPG, dầu mỡ nhờn kèm theo dịch vụ sửa chữa xe, ăn uống, bách hóa;</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III: Chỉ có dịch vụ bán xăng dầu, LPG, dầu mỡ nhờn.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Theo cách phân loại này cả 3 loại đều có phần chung là khu vực bán xăng dầu, là phần chính của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Căn cứ vào đặc thù của CHXD loại I tương đương trạm dừng nghỉ, chỉ bố trí cách nhau trên 40</w:t>
      </w:r>
      <w:r w:rsidRPr="00CB0743">
        <w:rPr>
          <w:noProof/>
          <w:sz w:val="26"/>
          <w:szCs w:val="26"/>
        </w:rPr>
        <w:t xml:space="preserve"> </w:t>
      </w:r>
      <w:r w:rsidRPr="00CB0743">
        <w:rPr>
          <w:noProof/>
          <w:sz w:val="26"/>
          <w:szCs w:val="26"/>
          <w:lang w:val="vi-VN"/>
        </w:rPr>
        <w:t>Km. Các CHXD loại II có thêm dịch vụ sửa chữa xe cũng lựa chọn bố trí tại khu vực đông dân cư.</w:t>
      </w:r>
    </w:p>
    <w:p w:rsidR="009E6CD0"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Tiêu chuẩn quốc gia TCVN</w:t>
      </w:r>
      <w:r w:rsidRPr="00CB0743">
        <w:rPr>
          <w:noProof/>
          <w:sz w:val="26"/>
          <w:szCs w:val="26"/>
        </w:rPr>
        <w:t xml:space="preserve"> </w:t>
      </w:r>
      <w:r w:rsidRPr="00CB0743">
        <w:rPr>
          <w:noProof/>
          <w:sz w:val="26"/>
          <w:szCs w:val="26"/>
          <w:lang w:val="vi-VN"/>
        </w:rPr>
        <w:t>4530-2011: Cửa hàng xăng dầu - Yêu cầu thiết kế đã phân cấp cửa hàng xăng dầu theo 03 cấp phụ t</w:t>
      </w:r>
      <w:r w:rsidR="00280A09" w:rsidRPr="00CB0743">
        <w:rPr>
          <w:noProof/>
          <w:sz w:val="26"/>
          <w:szCs w:val="26"/>
          <w:lang w:val="vi-VN"/>
        </w:rPr>
        <w:t>huộc vào dung tích khu bể chứa: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43"/>
        <w:gridCol w:w="4644"/>
      </w:tblGrid>
      <w:tr w:rsidR="00CA0087" w:rsidRPr="00CB0743" w:rsidTr="00CB0743">
        <w:tc>
          <w:tcPr>
            <w:tcW w:w="4644" w:type="dxa"/>
            <w:shd w:val="clear" w:color="auto" w:fill="auto"/>
            <w:vAlign w:val="center"/>
          </w:tcPr>
          <w:p w:rsidR="00DD45F3" w:rsidRPr="00CB0743" w:rsidRDefault="00DD45F3" w:rsidP="00CB0743">
            <w:pPr>
              <w:spacing w:line="360" w:lineRule="auto"/>
              <w:jc w:val="center"/>
              <w:rPr>
                <w:b/>
                <w:noProof/>
                <w:sz w:val="26"/>
                <w:szCs w:val="26"/>
                <w:lang w:val="vi-VN"/>
              </w:rPr>
            </w:pPr>
            <w:r w:rsidRPr="00CB0743">
              <w:rPr>
                <w:b/>
                <w:noProof/>
                <w:sz w:val="26"/>
                <w:szCs w:val="26"/>
                <w:lang w:val="vi-VN"/>
              </w:rPr>
              <w:t>Cấp cửa hàng xăng dầu</w:t>
            </w:r>
          </w:p>
        </w:tc>
        <w:tc>
          <w:tcPr>
            <w:tcW w:w="4644" w:type="dxa"/>
            <w:shd w:val="clear" w:color="auto" w:fill="auto"/>
            <w:vAlign w:val="center"/>
          </w:tcPr>
          <w:p w:rsidR="00DD45F3" w:rsidRPr="00CB0743" w:rsidRDefault="00DD45F3" w:rsidP="00CB0743">
            <w:pPr>
              <w:spacing w:line="360" w:lineRule="auto"/>
              <w:jc w:val="center"/>
              <w:rPr>
                <w:b/>
                <w:noProof/>
                <w:sz w:val="26"/>
                <w:szCs w:val="26"/>
                <w:lang w:val="vi-VN"/>
              </w:rPr>
            </w:pPr>
            <w:r w:rsidRPr="00CB0743">
              <w:rPr>
                <w:b/>
                <w:noProof/>
                <w:sz w:val="26"/>
                <w:szCs w:val="26"/>
                <w:lang w:val="vi-VN"/>
              </w:rPr>
              <w:t>Tổng dung tích (m</w:t>
            </w:r>
            <w:r w:rsidRPr="00CB0743">
              <w:rPr>
                <w:b/>
                <w:noProof/>
                <w:sz w:val="26"/>
                <w:szCs w:val="26"/>
                <w:vertAlign w:val="superscript"/>
                <w:lang w:val="vi-VN"/>
              </w:rPr>
              <w:t>3</w:t>
            </w:r>
            <w:r w:rsidRPr="00CB0743">
              <w:rPr>
                <w:b/>
                <w:noProof/>
                <w:sz w:val="26"/>
                <w:szCs w:val="26"/>
                <w:lang w:val="vi-VN"/>
              </w:rPr>
              <w:t>)</w:t>
            </w:r>
          </w:p>
        </w:tc>
      </w:tr>
      <w:tr w:rsidR="00CA0087" w:rsidRPr="00CB0743" w:rsidTr="00CB0743">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1</w:t>
            </w:r>
          </w:p>
        </w:tc>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Từ 151 đến 210</w:t>
            </w:r>
          </w:p>
        </w:tc>
      </w:tr>
      <w:tr w:rsidR="00CA0087" w:rsidRPr="00CB0743" w:rsidTr="00CB0743">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2</w:t>
            </w:r>
          </w:p>
        </w:tc>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Từ 101 đến 150</w:t>
            </w:r>
          </w:p>
        </w:tc>
      </w:tr>
      <w:tr w:rsidR="00CA0087" w:rsidRPr="00CB0743" w:rsidTr="00CB0743">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3</w:t>
            </w:r>
          </w:p>
        </w:tc>
        <w:tc>
          <w:tcPr>
            <w:tcW w:w="4644" w:type="dxa"/>
            <w:shd w:val="clear" w:color="auto" w:fill="auto"/>
            <w:vAlign w:val="center"/>
          </w:tcPr>
          <w:p w:rsidR="00DD45F3" w:rsidRPr="00CB0743" w:rsidRDefault="00DD45F3" w:rsidP="00CB0743">
            <w:pPr>
              <w:spacing w:line="360" w:lineRule="auto"/>
              <w:jc w:val="center"/>
              <w:rPr>
                <w:noProof/>
                <w:sz w:val="26"/>
                <w:szCs w:val="26"/>
                <w:lang w:val="vi-VN"/>
              </w:rPr>
            </w:pPr>
            <w:r w:rsidRPr="00CB0743">
              <w:rPr>
                <w:noProof/>
                <w:sz w:val="26"/>
                <w:szCs w:val="26"/>
                <w:lang w:val="vi-VN"/>
              </w:rPr>
              <w:t>Nhỏ hơn hoặc bằng 100</w:t>
            </w:r>
          </w:p>
        </w:tc>
      </w:tr>
    </w:tbl>
    <w:p w:rsidR="009008B8" w:rsidRPr="00CB0743" w:rsidRDefault="009008B8" w:rsidP="00DB5BEC">
      <w:pPr>
        <w:spacing w:line="360" w:lineRule="auto"/>
        <w:jc w:val="both"/>
        <w:rPr>
          <w:noProof/>
          <w:sz w:val="26"/>
          <w:szCs w:val="26"/>
          <w:lang w:val="vi-VN"/>
        </w:rPr>
      </w:pP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chuẩn Quốc gia QCVN 01:2013/BCT cũng phân cấp CHXD theo TCVN trên.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Tuân thủ tiêu chuẩn trên, các loại cửa hàng đều được phân cấp, phụ thuộc vào sức chứa ở khu bể. Hiện nay, qua khảo sát thực tế hàng nghìn cửa hàng cho thấy hầu hết cửa hàng xăng dầu tại Việt Nam chỉ có sức chứa khu bể đến 100 m</w:t>
      </w:r>
      <w:r w:rsidRPr="00CB0743">
        <w:rPr>
          <w:noProof/>
          <w:sz w:val="26"/>
          <w:szCs w:val="26"/>
          <w:vertAlign w:val="superscript"/>
          <w:lang w:val="vi-VN"/>
        </w:rPr>
        <w:t>3</w:t>
      </w:r>
      <w:r w:rsidRPr="00CB0743">
        <w:rPr>
          <w:noProof/>
          <w:sz w:val="26"/>
          <w:szCs w:val="26"/>
          <w:lang w:val="vi-VN"/>
        </w:rPr>
        <w:t xml:space="preserve"> (thường chỉ có từ 2 - 4 bể chứa với sức chứa mỗi bể 15 - 25 m</w:t>
      </w:r>
      <w:r w:rsidRPr="00CB0743">
        <w:rPr>
          <w:noProof/>
          <w:sz w:val="26"/>
          <w:szCs w:val="26"/>
          <w:vertAlign w:val="superscript"/>
          <w:lang w:val="vi-VN"/>
        </w:rPr>
        <w:t>3</w:t>
      </w:r>
      <w:r w:rsidRPr="00CB0743">
        <w:rPr>
          <w:noProof/>
          <w:sz w:val="26"/>
          <w:szCs w:val="26"/>
          <w:lang w:val="vi-VN"/>
        </w:rPr>
        <w:t>). Cá biệt một số cửa hàng lớn ở các khu vực sản lượng bán hàng cao hoặc một số nơi cần dự trữ hàng do khó khăn về vận tải phải có dự trữ thêm xăng dầu thì lắp đặt thêm bể chứa. Có thể xác định trên 95% cửa hàng xăng dầu ở Việt Nam hiện nay chỉ là cấp 3, còn lại dưới 5% là cấp 1 và 2; trong đó cấp 1 là rất ít. Lý do còn ít CHXD cấp I vì nhu cầu dự trữ xăng dầu tại cửa hàng không cần nhiều, việc vận tải từ kho về CHXD không khó khăn, các doanh nghiệp không cần làm nhiều bể chứa để giảm vốn đầu tư.</w:t>
      </w:r>
    </w:p>
    <w:p w:rsidR="00DD45F3" w:rsidRPr="00CB0743" w:rsidRDefault="00DD45F3" w:rsidP="00DB5BEC">
      <w:pPr>
        <w:spacing w:line="360" w:lineRule="auto"/>
        <w:ind w:firstLine="284"/>
        <w:jc w:val="both"/>
        <w:rPr>
          <w:noProof/>
          <w:sz w:val="26"/>
          <w:szCs w:val="26"/>
        </w:rPr>
      </w:pPr>
      <w:r w:rsidRPr="00CB0743">
        <w:rPr>
          <w:noProof/>
          <w:sz w:val="26"/>
          <w:szCs w:val="26"/>
          <w:lang w:val="vi-VN"/>
        </w:rPr>
        <w:t>Về quy mô xây dựng cửa hàng hiện nay không quy định theo tiêu chuẩn hoặc quy chuẩn. Căn cứ vào kinh nghiệm xây dựng cửa hàng, Tập đoàn xăng dầu Việt Nam có quy định quy mô cửa hàng trong nội bộ tập đoàn. Các dự án quy hoạch hệ thống cửa</w:t>
      </w:r>
      <w:r w:rsidRPr="00CB0743">
        <w:rPr>
          <w:noProof/>
          <w:sz w:val="26"/>
          <w:szCs w:val="26"/>
        </w:rPr>
        <w:t xml:space="preserve"> </w:t>
      </w:r>
      <w:r w:rsidRPr="00CB0743">
        <w:rPr>
          <w:noProof/>
          <w:sz w:val="26"/>
          <w:szCs w:val="26"/>
          <w:lang w:val="vi-VN"/>
        </w:rPr>
        <w:t>hàng xăng dầu của Bộ Công Thương, TP</w:t>
      </w:r>
      <w:r w:rsidRPr="00CB0743">
        <w:rPr>
          <w:noProof/>
          <w:sz w:val="26"/>
          <w:szCs w:val="26"/>
        </w:rPr>
        <w:t>.</w:t>
      </w:r>
      <w:r w:rsidRPr="00CB0743">
        <w:rPr>
          <w:noProof/>
          <w:sz w:val="26"/>
          <w:szCs w:val="26"/>
          <w:lang w:val="vi-VN"/>
        </w:rPr>
        <w:t xml:space="preserve"> Hà Nội, TP</w:t>
      </w:r>
      <w:r w:rsidRPr="00CB0743">
        <w:rPr>
          <w:noProof/>
          <w:sz w:val="26"/>
          <w:szCs w:val="26"/>
        </w:rPr>
        <w:t>.</w:t>
      </w:r>
      <w:r w:rsidRPr="00CB0743">
        <w:rPr>
          <w:noProof/>
          <w:sz w:val="26"/>
          <w:szCs w:val="26"/>
          <w:lang w:val="vi-VN"/>
        </w:rPr>
        <w:t xml:space="preserve"> Hồ Chí Minh đã đưa ra quy mô xây dựng 03 loại cửa hàng xăng dầu loại I, II, III tương đối thống nhất.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Trong dự án này quy mô cửa hàng được lấy theo đề án “</w:t>
      </w:r>
      <w:r w:rsidRPr="00CB0743">
        <w:rPr>
          <w:noProof/>
          <w:sz w:val="26"/>
          <w:szCs w:val="26"/>
        </w:rPr>
        <w:t>Q</w:t>
      </w:r>
      <w:r w:rsidRPr="00CB0743">
        <w:rPr>
          <w:noProof/>
          <w:sz w:val="26"/>
          <w:szCs w:val="26"/>
          <w:lang w:val="vi-VN"/>
        </w:rPr>
        <w:t xml:space="preserve">uy hoạch hệ thống cửa hàng xăng dầu dọc </w:t>
      </w:r>
      <w:r w:rsidRPr="00CB0743">
        <w:rPr>
          <w:noProof/>
          <w:sz w:val="26"/>
          <w:szCs w:val="26"/>
        </w:rPr>
        <w:t>QL</w:t>
      </w:r>
      <w:r w:rsidRPr="00CB0743">
        <w:rPr>
          <w:noProof/>
          <w:sz w:val="26"/>
          <w:szCs w:val="26"/>
          <w:lang w:val="vi-VN"/>
        </w:rPr>
        <w:t>.</w:t>
      </w:r>
      <w:r w:rsidRPr="00CB0743">
        <w:rPr>
          <w:noProof/>
          <w:sz w:val="26"/>
          <w:szCs w:val="26"/>
        </w:rPr>
        <w:t>6</w:t>
      </w:r>
      <w:r w:rsidRPr="00CB0743">
        <w:rPr>
          <w:noProof/>
          <w:sz w:val="26"/>
          <w:szCs w:val="26"/>
          <w:lang w:val="vi-VN"/>
        </w:rPr>
        <w:t xml:space="preserve"> đến năm 2025, tầm nhìn đến năm 2035</w:t>
      </w:r>
      <w:r w:rsidRPr="00CB0743">
        <w:rPr>
          <w:i/>
          <w:noProof/>
          <w:sz w:val="26"/>
          <w:szCs w:val="26"/>
          <w:lang w:val="vi-VN"/>
        </w:rPr>
        <w:t>”</w:t>
      </w:r>
      <w:r w:rsidRPr="00CB0743">
        <w:rPr>
          <w:noProof/>
          <w:sz w:val="26"/>
          <w:szCs w:val="26"/>
          <w:lang w:val="vi-VN"/>
        </w:rPr>
        <w:t xml:space="preserve"> của Bộ Công </w:t>
      </w:r>
      <w:r w:rsidRPr="00CB0743">
        <w:rPr>
          <w:noProof/>
          <w:sz w:val="26"/>
          <w:szCs w:val="26"/>
        </w:rPr>
        <w:t>T</w:t>
      </w:r>
      <w:r w:rsidRPr="00CB0743">
        <w:rPr>
          <w:noProof/>
          <w:sz w:val="26"/>
          <w:szCs w:val="26"/>
          <w:lang w:val="vi-VN"/>
        </w:rPr>
        <w:t>hương đã được phê duyệt năm 2016.</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Về cấp cửa hàng trong quy chuẩn này lại phân theo sức chứa khu bể nhưng lấy theo TCVN-4530 phiên bản cũ, chưa sửa lại theo phiên bản năm 2011. Quy chuẩn trên có phạm vi áp dụng cho hạ tầng các đô thị, không đề cập đến các khu vực nông thôn, miền núi không phải đô thị.</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Theo kiến nghị của các địa phương có tuyến đường đi qua, đặc biệt là các khu vực miền núi, đất xây dựng cửa hàng xăng dầu rất hạn hẹp vì đường ôm sát các sườn đồi, núi rất ít đoạn đi qua chỗ bằng phẳng để có đất làm cửa hàng. Việc quy định diện tích cửa hàng xăng dầu dọc tuyến đường như các quy hoạch đã được duyệt, trong đó cửa hàng loại III có diện tích đất tối thiểu 900 m</w:t>
      </w:r>
      <w:r w:rsidRPr="00CB0743">
        <w:rPr>
          <w:noProof/>
          <w:sz w:val="26"/>
          <w:szCs w:val="26"/>
          <w:vertAlign w:val="superscript"/>
          <w:lang w:val="vi-VN"/>
        </w:rPr>
        <w:t>2</w:t>
      </w:r>
      <w:r w:rsidRPr="00CB0743">
        <w:rPr>
          <w:noProof/>
          <w:sz w:val="26"/>
          <w:szCs w:val="26"/>
          <w:lang w:val="vi-VN"/>
        </w:rPr>
        <w:t xml:space="preserve"> còn có nhiều bất cập. Mặt khác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đi qua nhiều khu vực miền núi kinh tế kém phát triển, nếu xây dựng các cửa hàng lớn khó có doanh nghiệp đầu tư vì sản lượng bán thấp không thu hồi được vốn.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Xuất phát từ thực tế và các phân tích trên, trong dự án này lựa chọn quy mô và diện tích đất xây dựng CHXD dọc tuyến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như sau:</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Bảng III-1. Quy mô cửa hàng xăng dầu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80"/>
        <w:gridCol w:w="4111"/>
        <w:gridCol w:w="1500"/>
        <w:gridCol w:w="1477"/>
        <w:gridCol w:w="1304"/>
      </w:tblGrid>
      <w:tr w:rsidR="00DD45F3" w:rsidRPr="00CB0743" w:rsidTr="00280A09">
        <w:trPr>
          <w:tblHeader/>
        </w:trPr>
        <w:tc>
          <w:tcPr>
            <w:tcW w:w="680" w:type="dxa"/>
            <w:vMerge w:val="restart"/>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TT</w:t>
            </w:r>
          </w:p>
        </w:tc>
        <w:tc>
          <w:tcPr>
            <w:tcW w:w="4111" w:type="dxa"/>
            <w:vMerge w:val="restart"/>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Hạng mục công trình</w:t>
            </w:r>
          </w:p>
        </w:tc>
        <w:tc>
          <w:tcPr>
            <w:tcW w:w="4281" w:type="dxa"/>
            <w:gridSpan w:val="3"/>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Quy mô cửa hàng</w:t>
            </w:r>
          </w:p>
        </w:tc>
      </w:tr>
      <w:tr w:rsidR="00DD45F3" w:rsidRPr="00CB0743" w:rsidTr="00280A09">
        <w:trPr>
          <w:tblHeader/>
        </w:trPr>
        <w:tc>
          <w:tcPr>
            <w:tcW w:w="680" w:type="dxa"/>
            <w:vMerge/>
            <w:vAlign w:val="center"/>
          </w:tcPr>
          <w:p w:rsidR="00DD45F3" w:rsidRPr="00CB0743" w:rsidRDefault="00DD45F3" w:rsidP="00DB5BEC">
            <w:pPr>
              <w:spacing w:line="360" w:lineRule="auto"/>
              <w:jc w:val="both"/>
              <w:rPr>
                <w:b/>
                <w:noProof/>
                <w:sz w:val="26"/>
                <w:szCs w:val="26"/>
                <w:lang w:val="vi-VN"/>
              </w:rPr>
            </w:pPr>
          </w:p>
        </w:tc>
        <w:tc>
          <w:tcPr>
            <w:tcW w:w="4111" w:type="dxa"/>
            <w:vMerge/>
            <w:vAlign w:val="center"/>
          </w:tcPr>
          <w:p w:rsidR="00DD45F3" w:rsidRPr="00CB0743" w:rsidRDefault="00DD45F3" w:rsidP="00DB5BEC">
            <w:pPr>
              <w:spacing w:line="360" w:lineRule="auto"/>
              <w:jc w:val="both"/>
              <w:rPr>
                <w:b/>
                <w:noProof/>
                <w:sz w:val="26"/>
                <w:szCs w:val="26"/>
                <w:lang w:val="vi-VN"/>
              </w:rPr>
            </w:pPr>
          </w:p>
        </w:tc>
        <w:tc>
          <w:tcPr>
            <w:tcW w:w="1500"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Loại I</w:t>
            </w:r>
          </w:p>
        </w:tc>
        <w:tc>
          <w:tcPr>
            <w:tcW w:w="1477"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Loại II</w:t>
            </w:r>
          </w:p>
        </w:tc>
        <w:tc>
          <w:tcPr>
            <w:tcW w:w="1304"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Loại III</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w:t>
            </w:r>
          </w:p>
        </w:tc>
        <w:tc>
          <w:tcPr>
            <w:tcW w:w="4111"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Khu bể chứa, m</w:t>
            </w:r>
            <w:r w:rsidRPr="00CB0743">
              <w:rPr>
                <w:noProof/>
                <w:sz w:val="26"/>
                <w:szCs w:val="26"/>
                <w:vertAlign w:val="superscript"/>
                <w:lang w:val="vi-VN"/>
              </w:rPr>
              <w:t>3</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- 200</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100 – 125</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75 - 100</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Khu vực bán xăng dầu</w:t>
            </w:r>
          </w:p>
        </w:tc>
        <w:tc>
          <w:tcPr>
            <w:tcW w:w="1500" w:type="dxa"/>
            <w:vAlign w:val="center"/>
          </w:tcPr>
          <w:p w:rsidR="00DD45F3" w:rsidRPr="00CB0743" w:rsidRDefault="00DD45F3" w:rsidP="00DB5BEC">
            <w:pPr>
              <w:spacing w:line="360" w:lineRule="auto"/>
              <w:jc w:val="both"/>
              <w:rPr>
                <w:noProof/>
                <w:sz w:val="26"/>
                <w:szCs w:val="26"/>
                <w:lang w:val="vi-VN"/>
              </w:rPr>
            </w:pPr>
          </w:p>
        </w:tc>
        <w:tc>
          <w:tcPr>
            <w:tcW w:w="1477" w:type="dxa"/>
            <w:vAlign w:val="center"/>
          </w:tcPr>
          <w:p w:rsidR="00DD45F3" w:rsidRPr="00CB0743" w:rsidRDefault="00DD45F3" w:rsidP="00DB5BEC">
            <w:pPr>
              <w:spacing w:line="360" w:lineRule="auto"/>
              <w:jc w:val="both"/>
              <w:rPr>
                <w:noProof/>
                <w:sz w:val="26"/>
                <w:szCs w:val="26"/>
                <w:lang w:val="vi-VN"/>
              </w:rPr>
            </w:pPr>
          </w:p>
        </w:tc>
        <w:tc>
          <w:tcPr>
            <w:tcW w:w="1304" w:type="dxa"/>
            <w:vAlign w:val="center"/>
          </w:tcPr>
          <w:p w:rsidR="00DD45F3" w:rsidRPr="00CB0743" w:rsidRDefault="00DD45F3" w:rsidP="00DB5BEC">
            <w:pPr>
              <w:spacing w:line="360" w:lineRule="auto"/>
              <w:jc w:val="both"/>
              <w:rPr>
                <w:noProof/>
                <w:sz w:val="26"/>
                <w:szCs w:val="26"/>
                <w:lang w:val="vi-VN"/>
              </w:rPr>
            </w:pP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2a</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Cột bơm 1 - 2 vòi</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6</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 – 6</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2 - 4</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2b</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Mái che cột bơm</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200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120 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80 m</w:t>
            </w:r>
            <w:r w:rsidRPr="00CB0743">
              <w:rPr>
                <w:noProof/>
                <w:sz w:val="26"/>
                <w:szCs w:val="26"/>
                <w:vertAlign w:val="superscript"/>
                <w:lang w:val="vi-VN"/>
              </w:rPr>
              <w:t>2</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2c</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Văn phòng cửa hàng (giao dịch, giới thiệu sản phẩm, bảo vệ, WC)</w:t>
            </w:r>
          </w:p>
        </w:tc>
        <w:tc>
          <w:tcPr>
            <w:tcW w:w="1500"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60m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60m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≥50 m</w:t>
            </w:r>
            <w:r w:rsidRPr="00CB0743">
              <w:rPr>
                <w:noProof/>
                <w:sz w:val="26"/>
                <w:szCs w:val="26"/>
                <w:vertAlign w:val="superscript"/>
                <w:lang w:val="vi-VN"/>
              </w:rPr>
              <w:t>2</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2d</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Hệ thống đường ống công nghệ</w:t>
            </w:r>
          </w:p>
        </w:tc>
        <w:tc>
          <w:tcPr>
            <w:tcW w:w="1500" w:type="dxa"/>
            <w:vAlign w:val="center"/>
          </w:tcPr>
          <w:p w:rsidR="00DD45F3" w:rsidRPr="00CB0743" w:rsidRDefault="00DD45F3" w:rsidP="00DB5BEC">
            <w:pPr>
              <w:spacing w:line="360" w:lineRule="auto"/>
              <w:jc w:val="both"/>
              <w:rPr>
                <w:noProof/>
                <w:sz w:val="26"/>
                <w:szCs w:val="26"/>
                <w:lang w:val="vi-VN"/>
              </w:rPr>
            </w:pPr>
          </w:p>
        </w:tc>
        <w:tc>
          <w:tcPr>
            <w:tcW w:w="1477" w:type="dxa"/>
            <w:vAlign w:val="center"/>
          </w:tcPr>
          <w:p w:rsidR="00DD45F3" w:rsidRPr="00CB0743" w:rsidRDefault="00DD45F3" w:rsidP="00DB5BEC">
            <w:pPr>
              <w:spacing w:line="360" w:lineRule="auto"/>
              <w:jc w:val="both"/>
              <w:rPr>
                <w:noProof/>
                <w:sz w:val="26"/>
                <w:szCs w:val="26"/>
                <w:lang w:val="vi-VN"/>
              </w:rPr>
            </w:pPr>
          </w:p>
        </w:tc>
        <w:tc>
          <w:tcPr>
            <w:tcW w:w="1304" w:type="dxa"/>
            <w:vAlign w:val="center"/>
          </w:tcPr>
          <w:p w:rsidR="00DD45F3" w:rsidRPr="00CB0743" w:rsidRDefault="00DD45F3" w:rsidP="00DB5BEC">
            <w:pPr>
              <w:spacing w:line="360" w:lineRule="auto"/>
              <w:jc w:val="both"/>
              <w:rPr>
                <w:noProof/>
                <w:sz w:val="26"/>
                <w:szCs w:val="26"/>
                <w:lang w:val="vi-VN"/>
              </w:rPr>
            </w:pP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3</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Khu dịch vụ khác</w:t>
            </w:r>
          </w:p>
        </w:tc>
        <w:tc>
          <w:tcPr>
            <w:tcW w:w="1500" w:type="dxa"/>
            <w:vAlign w:val="center"/>
          </w:tcPr>
          <w:p w:rsidR="00DD45F3" w:rsidRPr="00CB0743" w:rsidRDefault="00DD45F3" w:rsidP="00DB5BEC">
            <w:pPr>
              <w:spacing w:line="360" w:lineRule="auto"/>
              <w:jc w:val="both"/>
              <w:rPr>
                <w:noProof/>
                <w:sz w:val="26"/>
                <w:szCs w:val="26"/>
                <w:lang w:val="vi-VN"/>
              </w:rPr>
            </w:pPr>
          </w:p>
        </w:tc>
        <w:tc>
          <w:tcPr>
            <w:tcW w:w="1477" w:type="dxa"/>
            <w:vAlign w:val="center"/>
          </w:tcPr>
          <w:p w:rsidR="00DD45F3" w:rsidRPr="00CB0743" w:rsidRDefault="00DD45F3" w:rsidP="00DB5BEC">
            <w:pPr>
              <w:spacing w:line="360" w:lineRule="auto"/>
              <w:jc w:val="both"/>
              <w:rPr>
                <w:noProof/>
                <w:sz w:val="26"/>
                <w:szCs w:val="26"/>
                <w:lang w:val="vi-VN"/>
              </w:rPr>
            </w:pPr>
          </w:p>
        </w:tc>
        <w:tc>
          <w:tcPr>
            <w:tcW w:w="1304" w:type="dxa"/>
            <w:vAlign w:val="center"/>
          </w:tcPr>
          <w:p w:rsidR="00DD45F3" w:rsidRPr="00CB0743" w:rsidRDefault="00DD45F3" w:rsidP="00DB5BEC">
            <w:pPr>
              <w:spacing w:line="360" w:lineRule="auto"/>
              <w:jc w:val="both"/>
              <w:rPr>
                <w:noProof/>
                <w:sz w:val="26"/>
                <w:szCs w:val="26"/>
                <w:lang w:val="vi-VN"/>
              </w:rPr>
            </w:pP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3a</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Cầu rửa xe</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1 - 2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0 - 1</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3b</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Xưởng sửa chữa</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≥160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160 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3c</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Cửa hàng tự chọn</w:t>
            </w:r>
          </w:p>
        </w:tc>
        <w:tc>
          <w:tcPr>
            <w:tcW w:w="1500"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≥130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130 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3d</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Nhà nghỉ + Nhà hàng ăn uống</w:t>
            </w:r>
          </w:p>
          <w:p w:rsidR="00DD45F3" w:rsidRPr="00CB0743" w:rsidRDefault="00DD45F3" w:rsidP="00DB5BEC">
            <w:pPr>
              <w:spacing w:line="360" w:lineRule="auto"/>
              <w:jc w:val="both"/>
              <w:rPr>
                <w:noProof/>
                <w:sz w:val="26"/>
                <w:szCs w:val="26"/>
                <w:lang w:val="vi-VN"/>
              </w:rPr>
            </w:pPr>
            <w:r w:rsidRPr="00CB0743">
              <w:rPr>
                <w:noProof/>
                <w:sz w:val="26"/>
                <w:szCs w:val="26"/>
                <w:lang w:val="vi-VN"/>
              </w:rPr>
              <w:t>-Diện tích chiếm đất</w:t>
            </w:r>
          </w:p>
          <w:p w:rsidR="00DD45F3" w:rsidRPr="00CB0743" w:rsidRDefault="00DD45F3" w:rsidP="00DB5BEC">
            <w:pPr>
              <w:spacing w:line="360" w:lineRule="auto"/>
              <w:jc w:val="both"/>
              <w:rPr>
                <w:noProof/>
                <w:sz w:val="26"/>
                <w:szCs w:val="26"/>
                <w:lang w:val="vi-VN"/>
              </w:rPr>
            </w:pPr>
            <w:r w:rsidRPr="00CB0743">
              <w:rPr>
                <w:noProof/>
                <w:sz w:val="26"/>
                <w:szCs w:val="26"/>
                <w:lang w:val="vi-VN"/>
              </w:rPr>
              <w:lastRenderedPageBreak/>
              <w:t>-Diện tích sàn xây dựng</w:t>
            </w:r>
          </w:p>
        </w:tc>
        <w:tc>
          <w:tcPr>
            <w:tcW w:w="1500" w:type="dxa"/>
            <w:vAlign w:val="center"/>
          </w:tcPr>
          <w:p w:rsidR="00DD45F3" w:rsidRPr="00CB0743" w:rsidRDefault="00DD45F3" w:rsidP="00DB5BEC">
            <w:pPr>
              <w:spacing w:line="360" w:lineRule="auto"/>
              <w:jc w:val="both"/>
              <w:rPr>
                <w:noProof/>
                <w:sz w:val="26"/>
                <w:szCs w:val="26"/>
                <w:lang w:val="vi-VN"/>
              </w:rPr>
            </w:pPr>
          </w:p>
          <w:p w:rsidR="00DD45F3" w:rsidRPr="00CB0743" w:rsidRDefault="00DD45F3" w:rsidP="00DB5BEC">
            <w:pPr>
              <w:spacing w:line="360" w:lineRule="auto"/>
              <w:jc w:val="both"/>
              <w:rPr>
                <w:noProof/>
                <w:sz w:val="26"/>
                <w:szCs w:val="26"/>
                <w:lang w:val="vi-VN"/>
              </w:rPr>
            </w:pPr>
            <w:r w:rsidRPr="00CB0743">
              <w:rPr>
                <w:noProof/>
                <w:sz w:val="26"/>
                <w:szCs w:val="26"/>
                <w:lang w:val="vi-VN"/>
              </w:rPr>
              <w:t>≥ 500 m</w:t>
            </w:r>
            <w:r w:rsidRPr="00CB0743">
              <w:rPr>
                <w:noProof/>
                <w:sz w:val="26"/>
                <w:szCs w:val="26"/>
                <w:vertAlign w:val="superscript"/>
                <w:lang w:val="vi-VN"/>
              </w:rPr>
              <w:t>2</w:t>
            </w:r>
          </w:p>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lastRenderedPageBreak/>
              <w:t>≥ 1.000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lastRenderedPageBreak/>
              <w:t>0</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lastRenderedPageBreak/>
              <w:t>4</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Khu phụ trợ</w:t>
            </w:r>
          </w:p>
        </w:tc>
        <w:tc>
          <w:tcPr>
            <w:tcW w:w="1500" w:type="dxa"/>
            <w:vAlign w:val="center"/>
          </w:tcPr>
          <w:p w:rsidR="00DD45F3" w:rsidRPr="00CB0743" w:rsidRDefault="00DD45F3" w:rsidP="00DB5BEC">
            <w:pPr>
              <w:spacing w:line="360" w:lineRule="auto"/>
              <w:jc w:val="both"/>
              <w:rPr>
                <w:noProof/>
                <w:sz w:val="26"/>
                <w:szCs w:val="26"/>
                <w:lang w:val="vi-VN"/>
              </w:rPr>
            </w:pPr>
          </w:p>
        </w:tc>
        <w:tc>
          <w:tcPr>
            <w:tcW w:w="1477" w:type="dxa"/>
            <w:vAlign w:val="center"/>
          </w:tcPr>
          <w:p w:rsidR="00DD45F3" w:rsidRPr="00CB0743" w:rsidRDefault="00DD45F3" w:rsidP="00DB5BEC">
            <w:pPr>
              <w:spacing w:line="360" w:lineRule="auto"/>
              <w:jc w:val="both"/>
              <w:rPr>
                <w:noProof/>
                <w:sz w:val="26"/>
                <w:szCs w:val="26"/>
                <w:lang w:val="vi-VN"/>
              </w:rPr>
            </w:pPr>
          </w:p>
        </w:tc>
        <w:tc>
          <w:tcPr>
            <w:tcW w:w="1304" w:type="dxa"/>
            <w:vAlign w:val="center"/>
          </w:tcPr>
          <w:p w:rsidR="00DD45F3" w:rsidRPr="00CB0743" w:rsidRDefault="00DD45F3" w:rsidP="00DB5BEC">
            <w:pPr>
              <w:spacing w:line="360" w:lineRule="auto"/>
              <w:jc w:val="both"/>
              <w:rPr>
                <w:noProof/>
                <w:sz w:val="26"/>
                <w:szCs w:val="26"/>
                <w:lang w:val="vi-VN"/>
              </w:rPr>
            </w:pP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4a</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Trạm biến thế và máy phát điện (nếu cần)</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4b</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Hệ thống cấp nước sinh hoạt : giếng, bể, trạm bơm</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4c</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Hệ thống xử lý nước thải</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01</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4d</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Đường bãi bê tông</w:t>
            </w:r>
          </w:p>
        </w:tc>
        <w:tc>
          <w:tcPr>
            <w:tcW w:w="1500"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4.500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950 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300 m</w:t>
            </w:r>
            <w:r w:rsidRPr="00CB0743">
              <w:rPr>
                <w:noProof/>
                <w:sz w:val="26"/>
                <w:szCs w:val="26"/>
                <w:vertAlign w:val="superscript"/>
                <w:lang w:val="vi-VN"/>
              </w:rPr>
              <w:t>2</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4đ</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Nhà vệ sinh công cộng</w:t>
            </w:r>
          </w:p>
        </w:tc>
        <w:tc>
          <w:tcPr>
            <w:tcW w:w="1500"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50 m</w:t>
            </w:r>
            <w:r w:rsidRPr="00CB0743">
              <w:rPr>
                <w:noProof/>
                <w:sz w:val="26"/>
                <w:szCs w:val="26"/>
                <w:vertAlign w:val="superscript"/>
                <w:lang w:val="vi-VN"/>
              </w:rPr>
              <w:t>2</w:t>
            </w:r>
          </w:p>
        </w:tc>
        <w:tc>
          <w:tcPr>
            <w:tcW w:w="1477"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40 m</w:t>
            </w:r>
            <w:r w:rsidRPr="00CB0743">
              <w:rPr>
                <w:noProof/>
                <w:sz w:val="26"/>
                <w:szCs w:val="26"/>
                <w:vertAlign w:val="superscript"/>
                <w:lang w:val="vi-VN"/>
              </w:rPr>
              <w:t>2</w:t>
            </w:r>
          </w:p>
        </w:tc>
        <w:tc>
          <w:tcPr>
            <w:tcW w:w="1304" w:type="dxa"/>
            <w:vAlign w:val="center"/>
          </w:tcPr>
          <w:p w:rsidR="00DD45F3" w:rsidRPr="00CB0743" w:rsidRDefault="00DD45F3" w:rsidP="00DB5BEC">
            <w:pPr>
              <w:spacing w:line="360" w:lineRule="auto"/>
              <w:jc w:val="both"/>
              <w:rPr>
                <w:noProof/>
                <w:sz w:val="26"/>
                <w:szCs w:val="26"/>
                <w:vertAlign w:val="superscript"/>
                <w:lang w:val="vi-VN"/>
              </w:rPr>
            </w:pPr>
            <w:r w:rsidRPr="00CB0743">
              <w:rPr>
                <w:noProof/>
                <w:sz w:val="26"/>
                <w:szCs w:val="26"/>
                <w:lang w:val="vi-VN"/>
              </w:rPr>
              <w:t>≥ 15 m</w:t>
            </w:r>
            <w:r w:rsidRPr="00CB0743">
              <w:rPr>
                <w:noProof/>
                <w:sz w:val="26"/>
                <w:szCs w:val="26"/>
                <w:vertAlign w:val="superscript"/>
                <w:lang w:val="vi-VN"/>
              </w:rPr>
              <w:t>2</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4e</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Tường rào</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210 m</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0160 m</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90 m</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Biểu trưng, biển báo</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Có</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Có</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Có</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6</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Nhà ở tập thể cho nhân viên</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Tuỳ điều kiện</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Tuỳ điều kiện</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Tuỳ điều kiện</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7</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Nhu cầu về đất xây dựng</w:t>
            </w:r>
          </w:p>
        </w:tc>
        <w:tc>
          <w:tcPr>
            <w:tcW w:w="1500" w:type="dxa"/>
            <w:vAlign w:val="center"/>
          </w:tcPr>
          <w:p w:rsidR="00DD45F3" w:rsidRPr="00CB0743" w:rsidRDefault="00DD45F3" w:rsidP="00DB5BEC">
            <w:pPr>
              <w:spacing w:line="360" w:lineRule="auto"/>
              <w:jc w:val="both"/>
              <w:rPr>
                <w:noProof/>
                <w:sz w:val="26"/>
                <w:szCs w:val="26"/>
                <w:lang w:val="vi-VN"/>
              </w:rPr>
            </w:pPr>
          </w:p>
        </w:tc>
        <w:tc>
          <w:tcPr>
            <w:tcW w:w="1477" w:type="dxa"/>
            <w:vAlign w:val="center"/>
          </w:tcPr>
          <w:p w:rsidR="00DD45F3" w:rsidRPr="00CB0743" w:rsidRDefault="00DD45F3" w:rsidP="00DB5BEC">
            <w:pPr>
              <w:spacing w:line="360" w:lineRule="auto"/>
              <w:jc w:val="both"/>
              <w:rPr>
                <w:noProof/>
                <w:sz w:val="26"/>
                <w:szCs w:val="26"/>
                <w:lang w:val="vi-VN"/>
              </w:rPr>
            </w:pPr>
          </w:p>
        </w:tc>
        <w:tc>
          <w:tcPr>
            <w:tcW w:w="1304" w:type="dxa"/>
            <w:vAlign w:val="center"/>
          </w:tcPr>
          <w:p w:rsidR="00DD45F3" w:rsidRPr="00CB0743" w:rsidRDefault="00DD45F3" w:rsidP="00DB5BEC">
            <w:pPr>
              <w:spacing w:line="360" w:lineRule="auto"/>
              <w:jc w:val="both"/>
              <w:rPr>
                <w:noProof/>
                <w:sz w:val="26"/>
                <w:szCs w:val="26"/>
                <w:lang w:val="vi-VN"/>
              </w:rPr>
            </w:pP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7a</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Chiều rộng mặt tiền</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70 m (60m)*</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60 m (40m)*</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30 m (20m)*</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7b</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Chiều sâu (tính từ chỉ giới xây dựng)</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80 m (60m)*</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50 m</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30m (20m)*</w:t>
            </w:r>
          </w:p>
        </w:tc>
      </w:tr>
      <w:tr w:rsidR="00DD45F3" w:rsidRPr="00CB0743" w:rsidTr="00280A09">
        <w:tc>
          <w:tcPr>
            <w:tcW w:w="68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7c</w:t>
            </w:r>
          </w:p>
        </w:tc>
        <w:tc>
          <w:tcPr>
            <w:tcW w:w="4111"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Tổng diện tích đất (không kể đất lưu không đến mép đường)</w:t>
            </w:r>
          </w:p>
        </w:tc>
        <w:tc>
          <w:tcPr>
            <w:tcW w:w="1500"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5.600 m</w:t>
            </w:r>
            <w:r w:rsidRPr="00CB0743">
              <w:rPr>
                <w:noProof/>
                <w:sz w:val="26"/>
                <w:szCs w:val="26"/>
                <w:vertAlign w:val="superscript"/>
                <w:lang w:val="vi-VN"/>
              </w:rPr>
              <w:t>2</w:t>
            </w:r>
            <w:r w:rsidRPr="00CB0743">
              <w:rPr>
                <w:noProof/>
                <w:sz w:val="26"/>
                <w:szCs w:val="26"/>
                <w:lang w:val="vi-VN"/>
              </w:rPr>
              <w:t xml:space="preserve"> (3.600 m</w:t>
            </w:r>
            <w:r w:rsidRPr="00CB0743">
              <w:rPr>
                <w:noProof/>
                <w:sz w:val="26"/>
                <w:szCs w:val="26"/>
                <w:vertAlign w:val="superscript"/>
                <w:lang w:val="vi-VN"/>
              </w:rPr>
              <w:t>2</w:t>
            </w:r>
            <w:r w:rsidRPr="00CB0743">
              <w:rPr>
                <w:noProof/>
                <w:sz w:val="26"/>
                <w:szCs w:val="26"/>
                <w:lang w:val="vi-VN"/>
              </w:rPr>
              <w:t>)*</w:t>
            </w:r>
          </w:p>
        </w:tc>
        <w:tc>
          <w:tcPr>
            <w:tcW w:w="1477"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3.000 m</w:t>
            </w:r>
            <w:r w:rsidRPr="00CB0743">
              <w:rPr>
                <w:noProof/>
                <w:sz w:val="26"/>
                <w:szCs w:val="26"/>
                <w:vertAlign w:val="superscript"/>
                <w:lang w:val="vi-VN"/>
              </w:rPr>
              <w:t>2</w:t>
            </w:r>
          </w:p>
          <w:p w:rsidR="00DD45F3" w:rsidRPr="00CB0743" w:rsidRDefault="00DD45F3" w:rsidP="00DB5BEC">
            <w:pPr>
              <w:spacing w:line="360" w:lineRule="auto"/>
              <w:jc w:val="both"/>
              <w:rPr>
                <w:noProof/>
                <w:sz w:val="26"/>
                <w:szCs w:val="26"/>
                <w:lang w:val="vi-VN"/>
              </w:rPr>
            </w:pPr>
            <w:r w:rsidRPr="00CB0743">
              <w:rPr>
                <w:noProof/>
                <w:sz w:val="26"/>
                <w:szCs w:val="26"/>
                <w:lang w:val="vi-VN"/>
              </w:rPr>
              <w:t>(2.000 m</w:t>
            </w:r>
            <w:r w:rsidRPr="00CB0743">
              <w:rPr>
                <w:noProof/>
                <w:sz w:val="26"/>
                <w:szCs w:val="26"/>
                <w:vertAlign w:val="superscript"/>
                <w:lang w:val="vi-VN"/>
              </w:rPr>
              <w:t>2</w:t>
            </w:r>
            <w:r w:rsidRPr="00CB0743">
              <w:rPr>
                <w:noProof/>
                <w:sz w:val="26"/>
                <w:szCs w:val="26"/>
                <w:lang w:val="vi-VN"/>
              </w:rPr>
              <w:t>)*</w:t>
            </w:r>
          </w:p>
        </w:tc>
        <w:tc>
          <w:tcPr>
            <w:tcW w:w="1304"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900 m</w:t>
            </w:r>
            <w:r w:rsidRPr="00CB0743">
              <w:rPr>
                <w:noProof/>
                <w:sz w:val="26"/>
                <w:szCs w:val="26"/>
                <w:vertAlign w:val="superscript"/>
                <w:lang w:val="vi-VN"/>
              </w:rPr>
              <w:t xml:space="preserve">2 </w:t>
            </w:r>
            <w:r w:rsidRPr="00CB0743">
              <w:rPr>
                <w:noProof/>
                <w:sz w:val="26"/>
                <w:szCs w:val="26"/>
                <w:lang w:val="vi-VN"/>
              </w:rPr>
              <w:t>(400m</w:t>
            </w:r>
            <w:r w:rsidRPr="00CB0743">
              <w:rPr>
                <w:noProof/>
                <w:sz w:val="26"/>
                <w:szCs w:val="26"/>
                <w:vertAlign w:val="superscript"/>
                <w:lang w:val="vi-VN"/>
              </w:rPr>
              <w:t>2</w:t>
            </w:r>
            <w:r w:rsidRPr="00CB0743">
              <w:rPr>
                <w:noProof/>
                <w:sz w:val="26"/>
                <w:szCs w:val="26"/>
                <w:lang w:val="vi-VN"/>
              </w:rPr>
              <w:t>)*</w:t>
            </w:r>
          </w:p>
        </w:tc>
      </w:tr>
    </w:tbl>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Ghi chú: (*) Giá trị về đất xây dựng trong ngoặc là quy định đối với tuyến đường đi qua khu vực nội đô hoặc các vùng có khó khăn về đất xây dựng.  </w:t>
      </w:r>
    </w:p>
    <w:p w:rsidR="00DD45F3" w:rsidRPr="00CB0743" w:rsidRDefault="00DD45F3" w:rsidP="00DB5BEC">
      <w:pPr>
        <w:spacing w:line="360" w:lineRule="auto"/>
        <w:jc w:val="both"/>
        <w:rPr>
          <w:noProof/>
          <w:sz w:val="26"/>
          <w:szCs w:val="26"/>
          <w:lang w:val="vi-VN"/>
        </w:rPr>
      </w:pPr>
      <w:r w:rsidRPr="00CB0743">
        <w:rPr>
          <w:noProof/>
          <w:sz w:val="26"/>
          <w:szCs w:val="26"/>
          <w:lang w:val="vi-VN"/>
        </w:rPr>
        <w:t>Trong khu bể chứa và cột bơm cần có bể chứa xăng E5, E10 và cột bơm bán xăng E5, E10.</w:t>
      </w:r>
    </w:p>
    <w:p w:rsidR="00DD45F3" w:rsidRPr="00CB0743" w:rsidRDefault="009E6CD0" w:rsidP="00DB5BEC">
      <w:pPr>
        <w:spacing w:line="360" w:lineRule="auto"/>
        <w:jc w:val="both"/>
        <w:rPr>
          <w:b/>
          <w:i/>
          <w:noProof/>
          <w:sz w:val="26"/>
          <w:szCs w:val="26"/>
          <w:lang w:val="vi-VN"/>
        </w:rPr>
      </w:pPr>
      <w:bookmarkStart w:id="260" w:name="_Toc431820265"/>
      <w:r w:rsidRPr="00CB0743">
        <w:rPr>
          <w:b/>
          <w:i/>
          <w:noProof/>
          <w:sz w:val="26"/>
          <w:szCs w:val="26"/>
        </w:rPr>
        <w:t>1.</w:t>
      </w:r>
      <w:r w:rsidRPr="00CB0743">
        <w:rPr>
          <w:b/>
          <w:i/>
          <w:noProof/>
          <w:sz w:val="26"/>
          <w:szCs w:val="26"/>
          <w:lang w:val="vi-VN"/>
        </w:rPr>
        <w:t>2</w:t>
      </w:r>
      <w:r w:rsidR="00DD45F3" w:rsidRPr="00CB0743">
        <w:rPr>
          <w:b/>
          <w:i/>
          <w:noProof/>
          <w:sz w:val="26"/>
          <w:szCs w:val="26"/>
          <w:lang w:val="vi-VN"/>
        </w:rPr>
        <w:t xml:space="preserve"> Tiêu chí về khoảng cách giữa các CHXD</w:t>
      </w:r>
      <w:bookmarkEnd w:id="260"/>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Hiện nay ở Việt Nam có 02 quan điểm xây dựng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Xây dựng phân tán theo chiều dài các trục đường để thuận lợi cho người tiêu dung không phải đi quá xa mua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Xây dựng tập trung thành cụm cửa hàng để thuận tiện cho quản lý và dựa theo truyền thống “Buôn có bạn, bán có phường”. Quan điểm này được thể hiện rõ tại Quốc lộ 1 đi qua khu vực các tỉnh Nghệ An và Hà Tĩnh.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Đối với các nước trong khu vực, ví dụ như Trung Quốc, Thái Lan cũng hình thành các cụm cửa hàng xăng dầu dọc theo các quốc lộ.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Mỗi cách phân bố cửa hàng xăng dầu đều có những ưu, nhược điểm, tuy nhiên qua hội thảo về quy hoạch hệ thống CHXD dọc Quốc lộ 1, đường Hồ Chí Minh, đa số các ý kiến của các Bộ, ngành, địa phương tán thành phương án phân bố cửa hàng trên tuyến với khoảng cách phù hợp.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Để bảo vệ kết cấu giao thông đường bộ, Bộ Giao thông vận tải đã có Thông tư số 50/2015/TT-BGTVT ngày 23 tháng 9 năm 2015 về việc "Hướng dẫn thực hiện một số điều của Nghị định số 11/2010/NĐ-CP ngày 24 tháng 02 năm 2010 của Chính phủ quy định về quản lý và bảo vệ kết cấu hạ tầng giao thông đường bộ". Theo điều 21 của Thông tư này quy định khoảng cách giữa các CHXD dọc tuyến quốc lộ như sau: </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t xml:space="preserve">3. </w:t>
      </w:r>
      <w:r w:rsidRPr="00CB0743">
        <w:rPr>
          <w:i/>
          <w:noProof/>
          <w:sz w:val="26"/>
          <w:szCs w:val="26"/>
          <w:lang w:val="vi-VN" w:eastAsia="vi-VN"/>
        </w:rPr>
        <w:t>Khoảng cách tối thiểu giữa hai cửa hàng xăng dầu liền kề (tính từ điểm giữa của cửa hàng) đấu nối đường dẫn ra, vào quốc lộ phải bảo đảm khoảng cách tối thiểu giữa hai điểm đấu nối được quy định t</w:t>
      </w:r>
      <w:r w:rsidRPr="00CB0743">
        <w:rPr>
          <w:i/>
          <w:noProof/>
          <w:sz w:val="26"/>
          <w:szCs w:val="26"/>
          <w:lang w:val="vi-VN"/>
        </w:rPr>
        <w:t>ạ</w:t>
      </w:r>
      <w:r w:rsidRPr="00CB0743">
        <w:rPr>
          <w:i/>
          <w:noProof/>
          <w:sz w:val="26"/>
          <w:szCs w:val="26"/>
          <w:lang w:val="vi-VN" w:eastAsia="vi-VN"/>
        </w:rPr>
        <w:t>i khoản 1, khoản 2 Điều này, đồng thời phải bảo đảm khoảng cách tối thiểu giữa hai cửa hàng xăng dầu, như sau:</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t xml:space="preserve">a) </w:t>
      </w:r>
      <w:r w:rsidRPr="00CB0743">
        <w:rPr>
          <w:i/>
          <w:noProof/>
          <w:sz w:val="26"/>
          <w:szCs w:val="26"/>
          <w:lang w:val="vi-VN" w:eastAsia="vi-VN"/>
        </w:rPr>
        <w:t>Trong khu vực nội thành, nội thị: đối với tuyến đường có dải phân cách giữa, khoảng cách giữa hai cửa hàng xăng dầu liền kề cùng phía dọc theo mỗi bên tuyến quốc lộ không nhỏ hơn 1.000 mét; đối với tuyến đường không có dải phân cách giữa, khoảng cách giữa hai cửa hàng xăng dầu liền k</w:t>
      </w:r>
      <w:r w:rsidRPr="00CB0743">
        <w:rPr>
          <w:i/>
          <w:noProof/>
          <w:sz w:val="26"/>
          <w:szCs w:val="26"/>
          <w:lang w:val="vi-VN"/>
        </w:rPr>
        <w:t xml:space="preserve">ề </w:t>
      </w:r>
      <w:r w:rsidRPr="00CB0743">
        <w:rPr>
          <w:i/>
          <w:noProof/>
          <w:sz w:val="26"/>
          <w:szCs w:val="26"/>
          <w:lang w:val="vi-VN" w:eastAsia="vi-VN"/>
        </w:rPr>
        <w:t>dọc theo mỗi bên của đoạn tuyến quốc lộ không nhỏ hơn 2.000 mét;</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t xml:space="preserve">b) </w:t>
      </w:r>
      <w:r w:rsidRPr="00CB0743">
        <w:rPr>
          <w:i/>
          <w:noProof/>
          <w:sz w:val="26"/>
          <w:szCs w:val="26"/>
          <w:lang w:val="vi-VN" w:eastAsia="vi-VN"/>
        </w:rPr>
        <w:t>Ngoài khu vực nội thành, nôi thị: đối với đường có dải phân cách giữa, có đủ quỹ đất để xây dựng làn chuyển tốc (phương tiện qua nút giao chỉ rẽ phải), khoảng cách giữa hai cửa h</w:t>
      </w:r>
      <w:r w:rsidRPr="00CB0743">
        <w:rPr>
          <w:i/>
          <w:noProof/>
          <w:sz w:val="26"/>
          <w:szCs w:val="26"/>
          <w:lang w:val="vi-VN"/>
        </w:rPr>
        <w:t>à</w:t>
      </w:r>
      <w:r w:rsidRPr="00CB0743">
        <w:rPr>
          <w:i/>
          <w:noProof/>
          <w:sz w:val="26"/>
          <w:szCs w:val="26"/>
          <w:lang w:val="vi-VN" w:eastAsia="vi-VN"/>
        </w:rPr>
        <w:t xml:space="preserve">ng xăng dầu </w:t>
      </w:r>
      <w:r w:rsidRPr="00CB0743">
        <w:rPr>
          <w:i/>
          <w:noProof/>
          <w:sz w:val="26"/>
          <w:szCs w:val="26"/>
          <w:lang w:val="vi-VN"/>
        </w:rPr>
        <w:t xml:space="preserve">liền kề </w:t>
      </w:r>
      <w:r w:rsidRPr="00CB0743">
        <w:rPr>
          <w:i/>
          <w:noProof/>
          <w:sz w:val="26"/>
          <w:szCs w:val="26"/>
          <w:lang w:val="vi-VN" w:eastAsia="vi-VN"/>
        </w:rPr>
        <w:t xml:space="preserve">cùng phía dọc theo </w:t>
      </w:r>
      <w:r w:rsidRPr="00CB0743">
        <w:rPr>
          <w:i/>
          <w:noProof/>
          <w:sz w:val="26"/>
          <w:szCs w:val="26"/>
          <w:lang w:val="vi-VN"/>
        </w:rPr>
        <w:t xml:space="preserve">mỗi </w:t>
      </w:r>
      <w:r w:rsidRPr="00CB0743">
        <w:rPr>
          <w:i/>
          <w:noProof/>
          <w:sz w:val="26"/>
          <w:szCs w:val="26"/>
          <w:lang w:val="vi-VN" w:eastAsia="vi-VN"/>
        </w:rPr>
        <w:t xml:space="preserve">bên của đoạn quốc lộ không nhỏ </w:t>
      </w:r>
      <w:r w:rsidRPr="00CB0743">
        <w:rPr>
          <w:i/>
          <w:noProof/>
          <w:sz w:val="26"/>
          <w:szCs w:val="26"/>
          <w:lang w:val="vi-VN"/>
        </w:rPr>
        <w:t xml:space="preserve">hơn </w:t>
      </w:r>
      <w:r w:rsidRPr="00CB0743">
        <w:rPr>
          <w:i/>
          <w:noProof/>
          <w:sz w:val="26"/>
          <w:szCs w:val="26"/>
          <w:lang w:val="vi-VN" w:eastAsia="vi-VN"/>
        </w:rPr>
        <w:t>6.000 mét; đối với tuy</w:t>
      </w:r>
      <w:r w:rsidRPr="00CB0743">
        <w:rPr>
          <w:i/>
          <w:noProof/>
          <w:sz w:val="26"/>
          <w:szCs w:val="26"/>
          <w:lang w:val="vi-VN"/>
        </w:rPr>
        <w:t>ế</w:t>
      </w:r>
      <w:r w:rsidRPr="00CB0743">
        <w:rPr>
          <w:i/>
          <w:noProof/>
          <w:sz w:val="26"/>
          <w:szCs w:val="26"/>
          <w:lang w:val="vi-VN" w:eastAsia="vi-VN"/>
        </w:rPr>
        <w:t>n đường không có dải phân cách giữa, khoảng cách giữa hai cửa hàng xăng dầu li</w:t>
      </w:r>
      <w:r w:rsidRPr="00CB0743">
        <w:rPr>
          <w:i/>
          <w:noProof/>
          <w:sz w:val="26"/>
          <w:szCs w:val="26"/>
          <w:lang w:val="vi-VN"/>
        </w:rPr>
        <w:t>ề</w:t>
      </w:r>
      <w:r w:rsidRPr="00CB0743">
        <w:rPr>
          <w:i/>
          <w:noProof/>
          <w:sz w:val="26"/>
          <w:szCs w:val="26"/>
          <w:lang w:val="vi-VN" w:eastAsia="vi-VN"/>
        </w:rPr>
        <w:t>n k</w:t>
      </w:r>
      <w:r w:rsidRPr="00CB0743">
        <w:rPr>
          <w:i/>
          <w:noProof/>
          <w:sz w:val="26"/>
          <w:szCs w:val="26"/>
          <w:lang w:val="vi-VN"/>
        </w:rPr>
        <w:t xml:space="preserve">ề </w:t>
      </w:r>
      <w:r w:rsidRPr="00CB0743">
        <w:rPr>
          <w:i/>
          <w:noProof/>
          <w:sz w:val="26"/>
          <w:szCs w:val="26"/>
          <w:lang w:val="vi-VN" w:eastAsia="vi-VN"/>
        </w:rPr>
        <w:t>dọc theo m</w:t>
      </w:r>
      <w:r w:rsidRPr="00CB0743">
        <w:rPr>
          <w:i/>
          <w:noProof/>
          <w:sz w:val="26"/>
          <w:szCs w:val="26"/>
          <w:lang w:val="vi-VN"/>
        </w:rPr>
        <w:t>ỗ</w:t>
      </w:r>
      <w:r w:rsidRPr="00CB0743">
        <w:rPr>
          <w:i/>
          <w:noProof/>
          <w:sz w:val="26"/>
          <w:szCs w:val="26"/>
          <w:lang w:val="vi-VN" w:eastAsia="vi-VN"/>
        </w:rPr>
        <w:t>i bên của đoạn tuyến quốc lộ không nhỏ hơn 12.000 mét.</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rPr>
        <w:lastRenderedPageBreak/>
        <w:t xml:space="preserve">4. </w:t>
      </w:r>
      <w:r w:rsidRPr="00CB0743">
        <w:rPr>
          <w:i/>
          <w:noProof/>
          <w:sz w:val="26"/>
          <w:szCs w:val="26"/>
          <w:lang w:val="vi-VN" w:eastAsia="vi-VN"/>
        </w:rPr>
        <w:t>Đối với cửa hàng xăng dầu được quy hoạch ở lân cận hoặc trùng với điểm đấu nối của đường nhánh khác, phải điều chỉnh để tại vị trí đó chỉ tồn tại một điểm đấu nối theo hướng ưu tiên điểm đấu nối của công trình có trước hoặc sử dụng chung.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Quy định của Bộ Giao thông vận tải các địa phương phải lập quy hoạch đấu nối CHXD với quốc lộ và được Bộ Giao thông Vận tải thỏa thuận. Trong thực tế đang tồn tại hàng loạt cửa hàng xăng dầu đã xây dựng hợp pháp, được cấp giấy phép đủ điều kiện kinh doanh xăng dầu nhưng không thể thỏa thuận đấu nối với các quốc lộ do không đáp ứng đủ yêu cầu về khoảng cách đến cửa hàng lân cận. Trên tuyến </w:t>
      </w:r>
      <w:r w:rsidR="009008B8" w:rsidRPr="00CB0743">
        <w:rPr>
          <w:noProof/>
          <w:sz w:val="26"/>
          <w:szCs w:val="26"/>
          <w:lang w:val="vi-VN"/>
        </w:rPr>
        <w:t>QL.19, QL.19C và QL.25</w:t>
      </w:r>
      <w:r w:rsidR="009008B8" w:rsidRPr="00CB0743">
        <w:rPr>
          <w:noProof/>
          <w:sz w:val="26"/>
          <w:szCs w:val="26"/>
        </w:rPr>
        <w:t xml:space="preserve"> </w:t>
      </w:r>
      <w:r w:rsidRPr="00CB0743">
        <w:rPr>
          <w:bCs/>
          <w:noProof/>
          <w:sz w:val="26"/>
          <w:szCs w:val="26"/>
          <w:lang w:val="vi-VN"/>
        </w:rPr>
        <w:t>cũng tồn tại tình trạng trên.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Theo quan điểm của các địa phương, quy định cứng khoảng cách 12 km giữa các cửa hàng xăng dầu là không phù hợp vì các cửa hàng không chỉ bán xăng cho xe lưu thông trên tuyến đường mà còn bán cho người dân sinh sống hai bên đường, ngoài ra còn phụ thuộc phân bố dân cư trên tuyến không đồng đều.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Để xử lý tồn tại trên, quan điểm của đơn vị tư vấn lập dự án này là:</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Các cửa hàng đã tồn tại trước khi Thông tư 50/2015/TT-BGTVT ngày 23 tháng 9 năm 2015 vẫn được tồn tại trong quy hoạch nếu đảm bảo đầy đủ các yêu cầu khác về pháp lý (giấy chứng nhận đủ điều kiện kinh doanh xăng dầu) và an toàn, mỹ quan. Sau khi quy hoạch này được phê duyệt, các địa phương sẽ xử lý tiếp việc quy hoạch đấu nối CHXD với </w:t>
      </w:r>
      <w:r w:rsidR="009008B8" w:rsidRPr="00CB0743">
        <w:rPr>
          <w:noProof/>
          <w:sz w:val="26"/>
          <w:szCs w:val="26"/>
          <w:lang w:val="vi-VN"/>
        </w:rPr>
        <w:t>QL.19, QL.19C và QL.25</w:t>
      </w:r>
      <w:r w:rsidRPr="00CB0743">
        <w:rPr>
          <w:bCs/>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bCs/>
          <w:noProof/>
          <w:sz w:val="26"/>
          <w:szCs w:val="26"/>
          <w:lang w:val="vi-VN"/>
        </w:rPr>
        <w:t xml:space="preserve">- Các cửa hàng quy hoạch xây mới phải đáp ứng yêu cầu của Thông tư 50/2015/TT-BGTVT </w:t>
      </w:r>
      <w:r w:rsidRPr="00CB0743">
        <w:rPr>
          <w:noProof/>
          <w:sz w:val="26"/>
          <w:szCs w:val="26"/>
          <w:lang w:val="vi-VN"/>
        </w:rPr>
        <w:t>ngày 23 tháng 9 năm 2015. Như vậy tiêu chí về khoảng cách đối với địa điểm xây mới CHXD đến cửa hàng hiện hữu là</w:t>
      </w:r>
      <w:bookmarkStart w:id="261" w:name="_Toc431820266"/>
      <w:bookmarkEnd w:id="259"/>
      <w:r w:rsidRPr="00CB0743">
        <w:rPr>
          <w:noProof/>
          <w:sz w:val="26"/>
          <w:szCs w:val="26"/>
          <w:lang w:val="vi-VN"/>
        </w:rPr>
        <w:t>:</w:t>
      </w:r>
    </w:p>
    <w:p w:rsidR="00DD45F3" w:rsidRPr="00CB0743" w:rsidRDefault="00DD45F3" w:rsidP="00DB5BEC">
      <w:pPr>
        <w:spacing w:line="360" w:lineRule="auto"/>
        <w:ind w:firstLine="284"/>
        <w:jc w:val="both"/>
        <w:rPr>
          <w:i/>
          <w:noProof/>
          <w:sz w:val="26"/>
          <w:szCs w:val="26"/>
          <w:lang w:val="vi-VN"/>
        </w:rPr>
      </w:pPr>
      <w:r w:rsidRPr="00CB0743">
        <w:rPr>
          <w:i/>
          <w:noProof/>
          <w:sz w:val="26"/>
          <w:szCs w:val="26"/>
          <w:lang w:val="vi-VN" w:eastAsia="vi-VN"/>
        </w:rPr>
        <w:t>Trong khu vực nội thành, nội thị: đối với tuyến đường có dải phân cách giữa, khoảng cách giữa hai cửa hàng xăng dầu liền kề cùng phía dọc theo mỗi bên tuyến quốc lộ không nhỏ hơn 1.000 mét; đối với tuyến đường không có dải phân cách giữa, khoảng cách giữa hai cửa hàng xăng dầu liền k</w:t>
      </w:r>
      <w:r w:rsidRPr="00CB0743">
        <w:rPr>
          <w:i/>
          <w:noProof/>
          <w:sz w:val="26"/>
          <w:szCs w:val="26"/>
          <w:lang w:val="vi-VN"/>
        </w:rPr>
        <w:t xml:space="preserve">ề </w:t>
      </w:r>
      <w:r w:rsidRPr="00CB0743">
        <w:rPr>
          <w:i/>
          <w:noProof/>
          <w:sz w:val="26"/>
          <w:szCs w:val="26"/>
          <w:lang w:val="vi-VN" w:eastAsia="vi-VN"/>
        </w:rPr>
        <w:t>dọc theo mỗi bên của đoạn tuyến quốc lộ không nhỏ hơn 2.000 mét;</w:t>
      </w:r>
    </w:p>
    <w:p w:rsidR="00DD45F3" w:rsidRPr="00CB0743" w:rsidRDefault="00DD45F3" w:rsidP="00DB5BEC">
      <w:pPr>
        <w:spacing w:line="360" w:lineRule="auto"/>
        <w:ind w:firstLine="284"/>
        <w:jc w:val="both"/>
        <w:rPr>
          <w:noProof/>
          <w:sz w:val="26"/>
          <w:szCs w:val="26"/>
          <w:lang w:val="vi-VN"/>
        </w:rPr>
      </w:pPr>
      <w:r w:rsidRPr="00CB0743">
        <w:rPr>
          <w:i/>
          <w:noProof/>
          <w:sz w:val="26"/>
          <w:szCs w:val="26"/>
          <w:lang w:val="vi-VN" w:eastAsia="vi-VN"/>
        </w:rPr>
        <w:t>Ngoài khu vực nội thành, nôi thị: đối với đường có dải phân cách giữa, có đủ quỹ đất để xây dựng làn chuyển tốc (phương tiện qua nút giao chỉ rẽ phải), khoảng cách giữa hai cửa h</w:t>
      </w:r>
      <w:r w:rsidRPr="00CB0743">
        <w:rPr>
          <w:i/>
          <w:noProof/>
          <w:sz w:val="26"/>
          <w:szCs w:val="26"/>
          <w:lang w:val="vi-VN"/>
        </w:rPr>
        <w:t>à</w:t>
      </w:r>
      <w:r w:rsidRPr="00CB0743">
        <w:rPr>
          <w:i/>
          <w:noProof/>
          <w:sz w:val="26"/>
          <w:szCs w:val="26"/>
          <w:lang w:val="vi-VN" w:eastAsia="vi-VN"/>
        </w:rPr>
        <w:t xml:space="preserve">ng xăng dầu </w:t>
      </w:r>
      <w:r w:rsidRPr="00CB0743">
        <w:rPr>
          <w:i/>
          <w:noProof/>
          <w:sz w:val="26"/>
          <w:szCs w:val="26"/>
          <w:lang w:val="vi-VN"/>
        </w:rPr>
        <w:t xml:space="preserve">liền kề </w:t>
      </w:r>
      <w:r w:rsidRPr="00CB0743">
        <w:rPr>
          <w:i/>
          <w:noProof/>
          <w:sz w:val="26"/>
          <w:szCs w:val="26"/>
          <w:lang w:val="vi-VN" w:eastAsia="vi-VN"/>
        </w:rPr>
        <w:t xml:space="preserve">cùng phía dọc theo </w:t>
      </w:r>
      <w:r w:rsidRPr="00CB0743">
        <w:rPr>
          <w:i/>
          <w:noProof/>
          <w:sz w:val="26"/>
          <w:szCs w:val="26"/>
          <w:lang w:val="vi-VN"/>
        </w:rPr>
        <w:t xml:space="preserve">mỗi </w:t>
      </w:r>
      <w:r w:rsidRPr="00CB0743">
        <w:rPr>
          <w:i/>
          <w:noProof/>
          <w:sz w:val="26"/>
          <w:szCs w:val="26"/>
          <w:lang w:val="vi-VN" w:eastAsia="vi-VN"/>
        </w:rPr>
        <w:t xml:space="preserve">bên của đoạn quốc lộ </w:t>
      </w:r>
      <w:r w:rsidRPr="00CB0743">
        <w:rPr>
          <w:i/>
          <w:noProof/>
          <w:sz w:val="26"/>
          <w:szCs w:val="26"/>
          <w:lang w:val="vi-VN" w:eastAsia="vi-VN"/>
        </w:rPr>
        <w:lastRenderedPageBreak/>
        <w:t xml:space="preserve">không nhỏ </w:t>
      </w:r>
      <w:r w:rsidRPr="00CB0743">
        <w:rPr>
          <w:i/>
          <w:noProof/>
          <w:sz w:val="26"/>
          <w:szCs w:val="26"/>
          <w:lang w:val="vi-VN"/>
        </w:rPr>
        <w:t xml:space="preserve">hơn </w:t>
      </w:r>
      <w:r w:rsidRPr="00CB0743">
        <w:rPr>
          <w:i/>
          <w:noProof/>
          <w:sz w:val="26"/>
          <w:szCs w:val="26"/>
          <w:lang w:val="vi-VN" w:eastAsia="vi-VN"/>
        </w:rPr>
        <w:t>6.000 mét; đối với tuy</w:t>
      </w:r>
      <w:r w:rsidRPr="00CB0743">
        <w:rPr>
          <w:i/>
          <w:noProof/>
          <w:sz w:val="26"/>
          <w:szCs w:val="26"/>
          <w:lang w:val="vi-VN"/>
        </w:rPr>
        <w:t>ế</w:t>
      </w:r>
      <w:r w:rsidRPr="00CB0743">
        <w:rPr>
          <w:i/>
          <w:noProof/>
          <w:sz w:val="26"/>
          <w:szCs w:val="26"/>
          <w:lang w:val="vi-VN" w:eastAsia="vi-VN"/>
        </w:rPr>
        <w:t>n đường không có dải phân cách giữa, khoảng cách giữa hai cửa hàng xăng dầu li</w:t>
      </w:r>
      <w:r w:rsidRPr="00CB0743">
        <w:rPr>
          <w:i/>
          <w:noProof/>
          <w:sz w:val="26"/>
          <w:szCs w:val="26"/>
          <w:lang w:val="vi-VN"/>
        </w:rPr>
        <w:t>ề</w:t>
      </w:r>
      <w:r w:rsidRPr="00CB0743">
        <w:rPr>
          <w:i/>
          <w:noProof/>
          <w:sz w:val="26"/>
          <w:szCs w:val="26"/>
          <w:lang w:val="vi-VN" w:eastAsia="vi-VN"/>
        </w:rPr>
        <w:t>n k</w:t>
      </w:r>
      <w:r w:rsidRPr="00CB0743">
        <w:rPr>
          <w:i/>
          <w:noProof/>
          <w:sz w:val="26"/>
          <w:szCs w:val="26"/>
          <w:lang w:val="vi-VN"/>
        </w:rPr>
        <w:t xml:space="preserve">ề </w:t>
      </w:r>
      <w:r w:rsidRPr="00CB0743">
        <w:rPr>
          <w:i/>
          <w:noProof/>
          <w:sz w:val="26"/>
          <w:szCs w:val="26"/>
          <w:lang w:val="vi-VN" w:eastAsia="vi-VN"/>
        </w:rPr>
        <w:t>dọc theo m</w:t>
      </w:r>
      <w:r w:rsidRPr="00CB0743">
        <w:rPr>
          <w:i/>
          <w:noProof/>
          <w:sz w:val="26"/>
          <w:szCs w:val="26"/>
          <w:lang w:val="vi-VN"/>
        </w:rPr>
        <w:t>ỗ</w:t>
      </w:r>
      <w:r w:rsidRPr="00CB0743">
        <w:rPr>
          <w:i/>
          <w:noProof/>
          <w:sz w:val="26"/>
          <w:szCs w:val="26"/>
          <w:lang w:val="vi-VN" w:eastAsia="vi-VN"/>
        </w:rPr>
        <w:t>i bên của đoạn tuyến quốc lộ không nhỏ hơn 12.000 mét.</w:t>
      </w:r>
    </w:p>
    <w:p w:rsidR="00DD45F3" w:rsidRPr="00CB0743" w:rsidRDefault="00254370" w:rsidP="00DB5BEC">
      <w:pPr>
        <w:spacing w:line="360" w:lineRule="auto"/>
        <w:jc w:val="both"/>
        <w:rPr>
          <w:b/>
          <w:i/>
          <w:noProof/>
          <w:sz w:val="26"/>
          <w:szCs w:val="26"/>
          <w:lang w:val="vi-VN"/>
        </w:rPr>
      </w:pPr>
      <w:r w:rsidRPr="00CB0743">
        <w:rPr>
          <w:b/>
          <w:i/>
          <w:noProof/>
          <w:sz w:val="26"/>
          <w:szCs w:val="26"/>
        </w:rPr>
        <w:t>1.</w:t>
      </w:r>
      <w:r w:rsidR="00DD45F3" w:rsidRPr="00CB0743">
        <w:rPr>
          <w:b/>
          <w:i/>
          <w:noProof/>
          <w:sz w:val="26"/>
          <w:szCs w:val="26"/>
          <w:lang w:val="vi-VN"/>
        </w:rPr>
        <w:t>3 Tiêu chí lựa chọn địa điểm xây dựng</w:t>
      </w:r>
      <w:bookmarkEnd w:id="261"/>
      <w:r w:rsidR="00DD45F3" w:rsidRPr="00CB0743">
        <w:rPr>
          <w:b/>
          <w:i/>
          <w:noProof/>
          <w:sz w:val="26"/>
          <w:szCs w:val="26"/>
          <w:lang w:val="vi-VN"/>
        </w:rPr>
        <w:t xml:space="preserve"> </w:t>
      </w:r>
    </w:p>
    <w:p w:rsidR="00DD45F3" w:rsidRPr="00CB0743" w:rsidRDefault="00DD45F3" w:rsidP="00DB5BEC">
      <w:pPr>
        <w:spacing w:line="360" w:lineRule="auto"/>
        <w:jc w:val="both"/>
        <w:rPr>
          <w:noProof/>
          <w:sz w:val="26"/>
          <w:szCs w:val="26"/>
          <w:lang w:val="vi-VN"/>
        </w:rPr>
      </w:pPr>
      <w:r w:rsidRPr="00CB0743">
        <w:rPr>
          <w:noProof/>
          <w:sz w:val="26"/>
          <w:szCs w:val="26"/>
          <w:lang w:val="vi-VN"/>
        </w:rPr>
        <w:t>a. Yêu cầu chung về địa điểm xây dựng cửa hàng xăng dầu</w:t>
      </w:r>
    </w:p>
    <w:p w:rsidR="00DD45F3" w:rsidRPr="00CB0743" w:rsidRDefault="00DD45F3" w:rsidP="00DB5BEC">
      <w:pPr>
        <w:spacing w:line="360" w:lineRule="auto"/>
        <w:jc w:val="both"/>
        <w:rPr>
          <w:noProof/>
          <w:sz w:val="26"/>
          <w:szCs w:val="26"/>
          <w:lang w:val="vi-VN"/>
        </w:rPr>
      </w:pPr>
      <w:r w:rsidRPr="00CB0743">
        <w:rPr>
          <w:noProof/>
          <w:sz w:val="26"/>
          <w:szCs w:val="26"/>
          <w:lang w:val="vi-VN"/>
        </w:rPr>
        <w:t>Địa điểm xây dựng cửa hàng xăng dầu cần đáp ứng một số yêu cầu quan trọng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1. Thuận lợi cho việc mua hàng của các đối tượng khách hàng và có khả năng đạt sản lượng bán hàng cao để bảo đảm hiệu quả kinh doanh.</w:t>
      </w:r>
    </w:p>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Phù hợp với yêu cầu này phải lựa chọn địa điểm xây dựng cửa hàng dọc tuyến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tại: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Các khu vực cửa ngõ của thành phố, thị xã, thị trấn, thị tứ là nơi có mật độ xe, dân cư cao hơn.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Gần các ngã ba, ngã tư giao lộ của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với các quốc lộ, tỉnh lộ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Trên các đoạn đường đi qua các khu công nghiệp, nhà máy, xí nghiệp, nông lâm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2. Phải phù hợp với quy hoạch xây dựng của các bộ, ngành, địa phương.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3. Phải thuận lợi về mặt nối kết với các công trình hạ tầng: giao thông, cấp điện, cấp nước, thông tin liên lạc để giảm thiểu chi phí đầu tư.</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4. Khoảng cách giữa các cửa hàng phải hợp lý.</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5. Hoà hợp về cảnh quan kiến trúc đô thị xung quanh.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6. Tuân thủ những quy định của Quy chuẩn kỹ thuật Quốc gia về yêu cầu thiết kế cửa hàng xăng dầu QCVN 01:2013/BCT:  </w:t>
      </w: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DD45F3" w:rsidRPr="00CB0743" w:rsidRDefault="00DD45F3" w:rsidP="00DB5BEC">
      <w:pPr>
        <w:spacing w:line="360" w:lineRule="auto"/>
        <w:jc w:val="both"/>
        <w:rPr>
          <w:b/>
          <w:i/>
          <w:noProof/>
          <w:sz w:val="26"/>
          <w:szCs w:val="26"/>
        </w:rPr>
      </w:pPr>
      <w:r w:rsidRPr="00CB0743">
        <w:rPr>
          <w:b/>
          <w:i/>
          <w:noProof/>
          <w:sz w:val="26"/>
          <w:szCs w:val="26"/>
          <w:lang w:val="vi-VN"/>
        </w:rPr>
        <w:lastRenderedPageBreak/>
        <w:t xml:space="preserve">* QCVN 01:2013/BCT: </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52"/>
        <w:gridCol w:w="716"/>
        <w:gridCol w:w="726"/>
        <w:gridCol w:w="1518"/>
        <w:gridCol w:w="1518"/>
        <w:gridCol w:w="1742"/>
      </w:tblGrid>
      <w:tr w:rsidR="00DD45F3" w:rsidRPr="00CB0743" w:rsidTr="00ED7AEB">
        <w:trPr>
          <w:tblHeader/>
        </w:trPr>
        <w:tc>
          <w:tcPr>
            <w:tcW w:w="4294" w:type="dxa"/>
            <w:gridSpan w:val="3"/>
            <w:vMerge w:val="restart"/>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Hạng mục xây dựng</w:t>
            </w:r>
          </w:p>
        </w:tc>
        <w:tc>
          <w:tcPr>
            <w:tcW w:w="4778" w:type="dxa"/>
            <w:gridSpan w:val="3"/>
            <w:vAlign w:val="center"/>
          </w:tcPr>
          <w:p w:rsidR="00DD45F3" w:rsidRPr="00CB0743" w:rsidRDefault="00DD45F3" w:rsidP="00DB5BEC">
            <w:pPr>
              <w:spacing w:line="360" w:lineRule="auto"/>
              <w:jc w:val="both"/>
              <w:rPr>
                <w:b/>
                <w:noProof/>
                <w:sz w:val="26"/>
                <w:szCs w:val="26"/>
              </w:rPr>
            </w:pPr>
            <w:r w:rsidRPr="00CB0743">
              <w:rPr>
                <w:b/>
                <w:noProof/>
                <w:sz w:val="26"/>
                <w:szCs w:val="26"/>
                <w:lang w:val="vi-VN"/>
              </w:rPr>
              <w:t>Khoảng cách an toàn</w:t>
            </w:r>
            <w:r w:rsidRPr="00CB0743">
              <w:rPr>
                <w:b/>
                <w:noProof/>
                <w:sz w:val="26"/>
                <w:szCs w:val="26"/>
              </w:rPr>
              <w:t xml:space="preserve"> (m)</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{không nhỏ hơn (2), (3)}</w:t>
            </w:r>
          </w:p>
        </w:tc>
      </w:tr>
      <w:tr w:rsidR="00DD45F3" w:rsidRPr="00CB0743" w:rsidTr="00ED7AEB">
        <w:trPr>
          <w:tblHeader/>
        </w:trPr>
        <w:tc>
          <w:tcPr>
            <w:tcW w:w="4294" w:type="dxa"/>
            <w:gridSpan w:val="3"/>
            <w:vMerge/>
            <w:vAlign w:val="center"/>
          </w:tcPr>
          <w:p w:rsidR="00DD45F3" w:rsidRPr="00CB0743" w:rsidRDefault="00DD45F3" w:rsidP="00DB5BEC">
            <w:pPr>
              <w:spacing w:line="360" w:lineRule="auto"/>
              <w:jc w:val="both"/>
              <w:rPr>
                <w:noProof/>
                <w:sz w:val="26"/>
                <w:szCs w:val="26"/>
                <w:lang w:val="vi-VN"/>
              </w:rPr>
            </w:pPr>
          </w:p>
        </w:tc>
        <w:tc>
          <w:tcPr>
            <w:tcW w:w="1518"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Cửa hàng cấp 1</w:t>
            </w:r>
          </w:p>
        </w:tc>
        <w:tc>
          <w:tcPr>
            <w:tcW w:w="1518"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Cửa hàng cấp 2</w:t>
            </w:r>
          </w:p>
        </w:tc>
        <w:tc>
          <w:tcPr>
            <w:tcW w:w="1742" w:type="dxa"/>
            <w:vAlign w:val="center"/>
          </w:tcPr>
          <w:p w:rsidR="00DD45F3" w:rsidRPr="00CB0743" w:rsidRDefault="00DD45F3" w:rsidP="00DB5BEC">
            <w:pPr>
              <w:spacing w:line="360" w:lineRule="auto"/>
              <w:jc w:val="both"/>
              <w:rPr>
                <w:b/>
                <w:noProof/>
                <w:sz w:val="26"/>
                <w:szCs w:val="26"/>
                <w:lang w:val="vi-VN"/>
              </w:rPr>
            </w:pPr>
            <w:r w:rsidRPr="00CB0743">
              <w:rPr>
                <w:b/>
                <w:noProof/>
                <w:sz w:val="26"/>
                <w:szCs w:val="26"/>
                <w:lang w:val="vi-VN"/>
              </w:rPr>
              <w:t>Cửa hàng cấp 3</w:t>
            </w:r>
          </w:p>
        </w:tc>
      </w:tr>
      <w:tr w:rsidR="00DD45F3" w:rsidRPr="00CB0743" w:rsidTr="00ED7AEB">
        <w:tc>
          <w:tcPr>
            <w:tcW w:w="4294" w:type="dxa"/>
            <w:gridSpan w:val="3"/>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Nơi sản xuất có phát lửa hoặc tia lửa</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18</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18</w:t>
            </w:r>
          </w:p>
        </w:tc>
        <w:tc>
          <w:tcPr>
            <w:tcW w:w="1742"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18</w:t>
            </w:r>
          </w:p>
        </w:tc>
      </w:tr>
      <w:tr w:rsidR="00DD45F3" w:rsidRPr="00CB0743" w:rsidTr="00ED7AEB">
        <w:tc>
          <w:tcPr>
            <w:tcW w:w="4294" w:type="dxa"/>
            <w:gridSpan w:val="3"/>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Công trình công cộng (4)</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50</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50</w:t>
            </w:r>
          </w:p>
        </w:tc>
        <w:tc>
          <w:tcPr>
            <w:tcW w:w="1742"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50</w:t>
            </w:r>
          </w:p>
        </w:tc>
      </w:tr>
      <w:tr w:rsidR="00DD45F3" w:rsidRPr="00CB0743" w:rsidTr="00ED7AEB">
        <w:tc>
          <w:tcPr>
            <w:tcW w:w="2852" w:type="dxa"/>
            <w:vMerge w:val="restart"/>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Công trình dân dụng và các công trình xây dựng khác ngoài cửa hàng (5)</w:t>
            </w:r>
          </w:p>
        </w:tc>
        <w:tc>
          <w:tcPr>
            <w:tcW w:w="716" w:type="dxa"/>
            <w:vMerge w:val="restart"/>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Bậc chịu lửa (1)</w:t>
            </w:r>
          </w:p>
        </w:tc>
        <w:tc>
          <w:tcPr>
            <w:tcW w:w="726"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I, II</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w:t>
            </w:r>
          </w:p>
        </w:tc>
        <w:tc>
          <w:tcPr>
            <w:tcW w:w="1742"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5</w:t>
            </w:r>
          </w:p>
        </w:tc>
      </w:tr>
      <w:tr w:rsidR="00DD45F3" w:rsidRPr="00CB0743" w:rsidTr="00ED7AEB">
        <w:tc>
          <w:tcPr>
            <w:tcW w:w="2852" w:type="dxa"/>
            <w:vMerge/>
            <w:vAlign w:val="center"/>
          </w:tcPr>
          <w:p w:rsidR="00DD45F3" w:rsidRPr="00CB0743" w:rsidRDefault="00DD45F3" w:rsidP="00DB5BEC">
            <w:pPr>
              <w:spacing w:line="360" w:lineRule="auto"/>
              <w:jc w:val="both"/>
              <w:rPr>
                <w:noProof/>
                <w:sz w:val="26"/>
                <w:szCs w:val="26"/>
                <w:lang w:val="vi-VN"/>
              </w:rPr>
            </w:pPr>
          </w:p>
        </w:tc>
        <w:tc>
          <w:tcPr>
            <w:tcW w:w="716" w:type="dxa"/>
            <w:vMerge/>
            <w:vAlign w:val="center"/>
          </w:tcPr>
          <w:p w:rsidR="00DD45F3" w:rsidRPr="00CB0743" w:rsidRDefault="00DD45F3" w:rsidP="00DB5BEC">
            <w:pPr>
              <w:spacing w:line="360" w:lineRule="auto"/>
              <w:jc w:val="both"/>
              <w:rPr>
                <w:noProof/>
                <w:sz w:val="26"/>
                <w:szCs w:val="26"/>
                <w:lang w:val="vi-VN"/>
              </w:rPr>
            </w:pPr>
          </w:p>
        </w:tc>
        <w:tc>
          <w:tcPr>
            <w:tcW w:w="726"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III</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15</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12</w:t>
            </w:r>
          </w:p>
        </w:tc>
        <w:tc>
          <w:tcPr>
            <w:tcW w:w="1742"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10</w:t>
            </w:r>
          </w:p>
        </w:tc>
      </w:tr>
      <w:tr w:rsidR="00DD45F3" w:rsidRPr="00CB0743" w:rsidTr="00ED7AEB">
        <w:tc>
          <w:tcPr>
            <w:tcW w:w="2852" w:type="dxa"/>
            <w:vMerge/>
            <w:vAlign w:val="center"/>
          </w:tcPr>
          <w:p w:rsidR="00DD45F3" w:rsidRPr="00CB0743" w:rsidRDefault="00DD45F3" w:rsidP="00DB5BEC">
            <w:pPr>
              <w:spacing w:line="360" w:lineRule="auto"/>
              <w:jc w:val="both"/>
              <w:rPr>
                <w:noProof/>
                <w:sz w:val="26"/>
                <w:szCs w:val="26"/>
                <w:lang w:val="vi-VN"/>
              </w:rPr>
            </w:pPr>
          </w:p>
        </w:tc>
        <w:tc>
          <w:tcPr>
            <w:tcW w:w="716" w:type="dxa"/>
            <w:vMerge/>
            <w:vAlign w:val="center"/>
          </w:tcPr>
          <w:p w:rsidR="00DD45F3" w:rsidRPr="00CB0743" w:rsidRDefault="00DD45F3" w:rsidP="00DB5BEC">
            <w:pPr>
              <w:spacing w:line="360" w:lineRule="auto"/>
              <w:jc w:val="both"/>
              <w:rPr>
                <w:noProof/>
                <w:sz w:val="26"/>
                <w:szCs w:val="26"/>
                <w:lang w:val="vi-VN"/>
              </w:rPr>
            </w:pPr>
          </w:p>
        </w:tc>
        <w:tc>
          <w:tcPr>
            <w:tcW w:w="726"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IV; V</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20</w:t>
            </w:r>
          </w:p>
        </w:tc>
        <w:tc>
          <w:tcPr>
            <w:tcW w:w="1518"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14</w:t>
            </w:r>
          </w:p>
        </w:tc>
        <w:tc>
          <w:tcPr>
            <w:tcW w:w="1742" w:type="dxa"/>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14</w:t>
            </w:r>
          </w:p>
        </w:tc>
      </w:tr>
      <w:tr w:rsidR="00DD45F3" w:rsidRPr="00CB0743" w:rsidTr="00ED7AEB">
        <w:tc>
          <w:tcPr>
            <w:tcW w:w="4294" w:type="dxa"/>
            <w:gridSpan w:val="3"/>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 Đường cáp điện</w:t>
            </w:r>
          </w:p>
          <w:p w:rsidR="00DD45F3" w:rsidRPr="00CB0743" w:rsidRDefault="00DD45F3" w:rsidP="00DB5BEC">
            <w:pPr>
              <w:spacing w:line="360" w:lineRule="auto"/>
              <w:jc w:val="both"/>
              <w:rPr>
                <w:noProof/>
                <w:sz w:val="26"/>
                <w:szCs w:val="26"/>
                <w:lang w:val="vi-VN"/>
              </w:rPr>
            </w:pPr>
            <w:r w:rsidRPr="00CB0743">
              <w:rPr>
                <w:noProof/>
                <w:sz w:val="26"/>
                <w:szCs w:val="26"/>
                <w:lang w:val="vi-VN"/>
              </w:rPr>
              <w:t>Đường cáp viễn thông</w:t>
            </w:r>
          </w:p>
        </w:tc>
        <w:tc>
          <w:tcPr>
            <w:tcW w:w="4778" w:type="dxa"/>
            <w:gridSpan w:val="3"/>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Theo quy định hiện hành về hành lang an toàn lưới điện.</w:t>
            </w:r>
          </w:p>
          <w:p w:rsidR="00DD45F3" w:rsidRPr="00CB0743" w:rsidRDefault="00DD45F3" w:rsidP="00DB5BEC">
            <w:pPr>
              <w:spacing w:line="360" w:lineRule="auto"/>
              <w:jc w:val="both"/>
              <w:rPr>
                <w:noProof/>
                <w:sz w:val="26"/>
                <w:szCs w:val="26"/>
                <w:lang w:val="vi-VN"/>
              </w:rPr>
            </w:pPr>
            <w:r w:rsidRPr="00CB0743">
              <w:rPr>
                <w:noProof/>
                <w:sz w:val="26"/>
                <w:szCs w:val="26"/>
                <w:lang w:val="vi-VN"/>
              </w:rPr>
              <w:t>- Theo quy định hiện hành của ngành viễn thông.</w:t>
            </w:r>
          </w:p>
        </w:tc>
      </w:tr>
      <w:tr w:rsidR="00DD45F3" w:rsidRPr="00CB0743" w:rsidTr="00ED7AEB">
        <w:tc>
          <w:tcPr>
            <w:tcW w:w="9072" w:type="dxa"/>
            <w:gridSpan w:val="6"/>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Chú thích:</w:t>
            </w:r>
          </w:p>
          <w:p w:rsidR="00DD45F3" w:rsidRPr="00CB0743" w:rsidRDefault="00DD45F3" w:rsidP="00DB5BEC">
            <w:pPr>
              <w:spacing w:line="360" w:lineRule="auto"/>
              <w:jc w:val="both"/>
              <w:rPr>
                <w:noProof/>
                <w:sz w:val="26"/>
                <w:szCs w:val="26"/>
                <w:lang w:val="vi-VN"/>
              </w:rPr>
            </w:pPr>
            <w:r w:rsidRPr="00CB0743">
              <w:rPr>
                <w:noProof/>
                <w:sz w:val="26"/>
                <w:szCs w:val="26"/>
                <w:lang w:val="vi-VN"/>
              </w:rPr>
              <w:t>1) Bậc chịu lửa của công trình theo QCVN 06:2010/BXD Quy chuẩn kỹ thuật quốc gia về an toàn cháy cho nhà và công trình;</w:t>
            </w:r>
          </w:p>
          <w:p w:rsidR="00DD45F3" w:rsidRPr="00CB0743" w:rsidRDefault="00DD45F3" w:rsidP="00DB5BEC">
            <w:pPr>
              <w:spacing w:line="360" w:lineRule="auto"/>
              <w:jc w:val="both"/>
              <w:rPr>
                <w:noProof/>
                <w:sz w:val="26"/>
                <w:szCs w:val="26"/>
                <w:lang w:val="vi-VN"/>
              </w:rPr>
            </w:pPr>
            <w:r w:rsidRPr="00CB0743">
              <w:rPr>
                <w:noProof/>
                <w:sz w:val="26"/>
                <w:szCs w:val="26"/>
                <w:lang w:val="vi-VN"/>
              </w:rPr>
              <w:t>2) Khoảng cách đối với bể tính từ mép bể;</w:t>
            </w:r>
          </w:p>
          <w:p w:rsidR="00DD45F3" w:rsidRPr="00CB0743" w:rsidRDefault="00DD45F3" w:rsidP="00DB5BEC">
            <w:pPr>
              <w:spacing w:line="360" w:lineRule="auto"/>
              <w:jc w:val="both"/>
              <w:rPr>
                <w:noProof/>
                <w:sz w:val="26"/>
                <w:szCs w:val="26"/>
                <w:lang w:val="vi-VN"/>
              </w:rPr>
            </w:pPr>
            <w:r w:rsidRPr="00CB0743">
              <w:rPr>
                <w:noProof/>
                <w:sz w:val="26"/>
                <w:szCs w:val="26"/>
                <w:lang w:val="vi-VN"/>
              </w:rPr>
              <w:t>3) Khoảng cách đối với cột bơm tính từ tâm cột bơm;</w:t>
            </w:r>
          </w:p>
          <w:p w:rsidR="00DD45F3" w:rsidRPr="00CB0743" w:rsidRDefault="00DD45F3" w:rsidP="00DB5BEC">
            <w:pPr>
              <w:spacing w:line="360" w:lineRule="auto"/>
              <w:jc w:val="both"/>
              <w:rPr>
                <w:noProof/>
                <w:sz w:val="26"/>
                <w:szCs w:val="26"/>
                <w:lang w:val="vi-VN"/>
              </w:rPr>
            </w:pPr>
            <w:r w:rsidRPr="00CB0743">
              <w:rPr>
                <w:noProof/>
                <w:sz w:val="26"/>
                <w:szCs w:val="26"/>
                <w:lang w:val="vi-VN"/>
              </w:rPr>
              <w:t>4) Khoảng cách đối với công trình công cộng tính đến ranh giới công trình;</w:t>
            </w:r>
          </w:p>
          <w:p w:rsidR="00DD45F3" w:rsidRPr="00CB0743" w:rsidRDefault="00DD45F3" w:rsidP="00DB5BEC">
            <w:pPr>
              <w:spacing w:line="360" w:lineRule="auto"/>
              <w:jc w:val="both"/>
              <w:rPr>
                <w:noProof/>
                <w:sz w:val="26"/>
                <w:szCs w:val="26"/>
                <w:lang w:val="vi-VN"/>
              </w:rPr>
            </w:pPr>
            <w:r w:rsidRPr="00CB0743">
              <w:rPr>
                <w:noProof/>
                <w:sz w:val="26"/>
                <w:szCs w:val="26"/>
                <w:lang w:val="vi-VN"/>
              </w:rPr>
              <w:t>Công trình công cộng bao gồm: trường học, bệnh viện, triển lãm quốc gia và trung tâm thương mại;</w:t>
            </w:r>
          </w:p>
          <w:p w:rsidR="00DD45F3" w:rsidRPr="00CB0743" w:rsidRDefault="00DD45F3" w:rsidP="00DB5BEC">
            <w:pPr>
              <w:spacing w:line="360" w:lineRule="auto"/>
              <w:jc w:val="both"/>
              <w:rPr>
                <w:noProof/>
                <w:sz w:val="26"/>
                <w:szCs w:val="26"/>
                <w:lang w:val="vi-VN"/>
              </w:rPr>
            </w:pPr>
            <w:r w:rsidRPr="00CB0743">
              <w:rPr>
                <w:noProof/>
                <w:sz w:val="26"/>
                <w:szCs w:val="26"/>
                <w:lang w:val="vi-VN"/>
              </w:rPr>
              <w:t>5) Khoảng cách đối với công trình dân dụng tính đến chân công trình.</w:t>
            </w:r>
          </w:p>
        </w:tc>
      </w:tr>
    </w:tbl>
    <w:p w:rsidR="00DD45F3" w:rsidRPr="00CB0743" w:rsidRDefault="00DD45F3" w:rsidP="00DB5BEC">
      <w:pPr>
        <w:spacing w:line="360" w:lineRule="auto"/>
        <w:jc w:val="both"/>
        <w:rPr>
          <w:i/>
          <w:noProof/>
          <w:sz w:val="26"/>
          <w:szCs w:val="26"/>
          <w:lang w:val="vi-VN"/>
        </w:rPr>
      </w:pPr>
      <w:r w:rsidRPr="00CB0743">
        <w:rPr>
          <w:i/>
          <w:noProof/>
          <w:sz w:val="26"/>
          <w:szCs w:val="26"/>
          <w:lang w:val="vi-VN"/>
        </w:rPr>
        <w:t>Ghi chú:</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a) Khoảng cách an toàn trong Bảng trên được phép giảm 30% khi cửa hàng có lắp hệ thống thu hồi hơi xăng dầu.</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b) Khoảng cách an toàn từ bể chứa và cột bơm đến công trình công cộng được giảm xuống còn 25 mét (17 mét nếu có hệ thống thu hồi hơi xăng dầu) nếu cửa hàng xăng dầu được trang bị hệ thống chữa cháy cố định hoặc bán cố định.</w:t>
      </w:r>
    </w:p>
    <w:p w:rsidR="00DD45F3" w:rsidRPr="00CB0743" w:rsidRDefault="00DD45F3" w:rsidP="00DB5BEC">
      <w:pPr>
        <w:spacing w:line="360" w:lineRule="auto"/>
        <w:jc w:val="both"/>
        <w:rPr>
          <w:noProof/>
          <w:sz w:val="26"/>
          <w:szCs w:val="26"/>
          <w:u w:val="single"/>
          <w:lang w:val="vi-VN"/>
        </w:rPr>
      </w:pPr>
      <w:r w:rsidRPr="00CB0743">
        <w:rPr>
          <w:noProof/>
          <w:sz w:val="26"/>
          <w:szCs w:val="26"/>
          <w:lang w:val="vi-VN"/>
        </w:rPr>
        <w:lastRenderedPageBreak/>
        <w:t>b. Những tiêu chí để chọn địa điểm xây dựng cửa hàng xăng dầu</w:t>
      </w:r>
    </w:p>
    <w:p w:rsidR="00DD45F3" w:rsidRPr="00CB0743" w:rsidRDefault="00DD45F3" w:rsidP="00DB5BEC">
      <w:pPr>
        <w:spacing w:line="360" w:lineRule="auto"/>
        <w:ind w:firstLine="284"/>
        <w:jc w:val="both"/>
        <w:rPr>
          <w:noProof/>
          <w:sz w:val="26"/>
          <w:szCs w:val="26"/>
          <w:lang w:val="vi-VN"/>
        </w:rPr>
      </w:pPr>
      <w:bookmarkStart w:id="262" w:name="_Toc270158709"/>
      <w:r w:rsidRPr="00CB0743">
        <w:rPr>
          <w:noProof/>
          <w:sz w:val="26"/>
          <w:szCs w:val="26"/>
          <w:lang w:val="vi-VN"/>
        </w:rPr>
        <w:t xml:space="preserve">Để lựa chọn địa điểm cửa hàng xăng dầu dọc tuyến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chúng tôi xác định một số tiêu chí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1. Các địa điểm được khảo sát kỹ trên thực địa, địa điểm nào phù hợp với các yêu cầu xây dựng cửa hàng xăng dầu được đưa vào danh mục để xem xét, lựa chọn.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2. Các địa điểm xây dựng cửa hàng xăng dầu loại I; II được lựa chọn tại cửa ngõ vào các thành phố, thị xã, khu công nghiệp tập trung. Các địa điểm xây dựng cửa hàng xăng dầu loại III được lựa chọn tại cửa ngõ vào các thị trấn, thị tứ, nhà máy, xí nghiệp, nông lâm trường, gần giao lộ của tuyến đường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với các tuyến đường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3. Khoảng cách giữa các cửa hàng xăng dầu tuỳ thuộc vào điều kiện thực tế có thể chọn như sau: (Rút kinh nghiệm về khoảng cách các CHXD các địa phương đều có yêu cầu tăng số lượng (giảm khoảng cách giữa các cửa hàng) để phục vụ nhu cầu tiêu dùng của nhân dân dọc tuyến đường)</w:t>
      </w:r>
    </w:p>
    <w:p w:rsidR="00280A09" w:rsidRPr="00CB0743" w:rsidRDefault="00DD45F3" w:rsidP="00DB5BEC">
      <w:pPr>
        <w:spacing w:line="360" w:lineRule="auto"/>
        <w:ind w:firstLine="284"/>
        <w:jc w:val="both"/>
        <w:rPr>
          <w:bCs/>
          <w:noProof/>
          <w:sz w:val="26"/>
          <w:szCs w:val="26"/>
          <w:lang w:val="vi-VN"/>
        </w:rPr>
      </w:pPr>
      <w:r w:rsidRPr="00CB0743">
        <w:rPr>
          <w:noProof/>
          <w:sz w:val="26"/>
          <w:szCs w:val="26"/>
          <w:lang w:val="vi-VN"/>
        </w:rPr>
        <w:t xml:space="preserve">- Cửa hàng xăng dầu loại III với nhau và với cửa hàng loại I và II: theo đúng yêu cầu của </w:t>
      </w:r>
      <w:bookmarkStart w:id="263" w:name="_Toc431820267"/>
      <w:bookmarkStart w:id="264" w:name="_Toc431820356"/>
      <w:r w:rsidRPr="00CB0743">
        <w:rPr>
          <w:noProof/>
          <w:sz w:val="26"/>
          <w:szCs w:val="26"/>
          <w:lang w:val="vi-VN"/>
        </w:rPr>
        <w:t>Thông tư 50</w:t>
      </w:r>
      <w:r w:rsidRPr="00CB0743">
        <w:rPr>
          <w:bCs/>
          <w:noProof/>
          <w:sz w:val="26"/>
          <w:szCs w:val="26"/>
          <w:lang w:val="vi-VN"/>
        </w:rPr>
        <w:t>/2015/TT-BGTVT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Trong khu vực đô thị: không có dải phân cách giữa ≥ 2 km; có dải phân cách giữa ≥ 1 km</w:t>
      </w:r>
    </w:p>
    <w:p w:rsidR="00DD45F3" w:rsidRPr="00CB0743" w:rsidRDefault="00DD45F3" w:rsidP="00DB5BEC">
      <w:pPr>
        <w:spacing w:line="360" w:lineRule="auto"/>
        <w:ind w:firstLine="284"/>
        <w:jc w:val="both"/>
        <w:rPr>
          <w:noProof/>
          <w:sz w:val="26"/>
          <w:szCs w:val="26"/>
        </w:rPr>
      </w:pPr>
      <w:r w:rsidRPr="00CB0743">
        <w:rPr>
          <w:noProof/>
          <w:sz w:val="26"/>
          <w:szCs w:val="26"/>
          <w:lang w:val="vi-VN"/>
        </w:rPr>
        <w:t>+ Ngoài khu vực đô thị: không có dải phân cách giữa ≥ 12 km; có dải phân cách giữa ≥ 6 km</w:t>
      </w:r>
      <w:r w:rsidR="007B489B" w:rsidRPr="00CB0743">
        <w:rPr>
          <w:noProof/>
          <w:sz w:val="26"/>
          <w:szCs w:val="26"/>
        </w:rPr>
        <w:t>.</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265" w:name="_Toc477176321"/>
      <w:bookmarkStart w:id="266" w:name="_Toc495955647"/>
      <w:r w:rsidRPr="00CB0743">
        <w:rPr>
          <w:rFonts w:ascii="Times New Roman" w:hAnsi="Times New Roman"/>
          <w:noProof/>
          <w:color w:val="auto"/>
          <w:sz w:val="26"/>
          <w:szCs w:val="26"/>
          <w:lang w:val="vi-VN"/>
        </w:rPr>
        <w:t>2. Luận chứng các phương án phát triển</w:t>
      </w:r>
      <w:bookmarkEnd w:id="262"/>
      <w:bookmarkEnd w:id="263"/>
      <w:bookmarkEnd w:id="264"/>
      <w:bookmarkEnd w:id="265"/>
      <w:bookmarkEnd w:id="266"/>
    </w:p>
    <w:p w:rsidR="00DD45F3" w:rsidRPr="00CB0743" w:rsidRDefault="00254370" w:rsidP="00DB5BEC">
      <w:pPr>
        <w:spacing w:line="360" w:lineRule="auto"/>
        <w:jc w:val="both"/>
        <w:rPr>
          <w:i/>
          <w:noProof/>
          <w:sz w:val="26"/>
          <w:szCs w:val="26"/>
          <w:lang w:val="vi-VN"/>
        </w:rPr>
      </w:pPr>
      <w:bookmarkStart w:id="267" w:name="_toc225936641"/>
      <w:bookmarkStart w:id="268" w:name="_toc270158710"/>
      <w:bookmarkStart w:id="269" w:name="_Toc431820268"/>
      <w:bookmarkStart w:id="270" w:name="_Toc431820357"/>
      <w:r w:rsidRPr="00CB0743">
        <w:rPr>
          <w:i/>
          <w:noProof/>
          <w:sz w:val="26"/>
          <w:szCs w:val="26"/>
        </w:rPr>
        <w:t>2.</w:t>
      </w:r>
      <w:r w:rsidR="00DD45F3" w:rsidRPr="00CB0743">
        <w:rPr>
          <w:i/>
          <w:noProof/>
          <w:sz w:val="26"/>
          <w:szCs w:val="26"/>
          <w:lang w:val="vi-VN"/>
        </w:rPr>
        <w:t>1 Cải tạo nâng cấp các cửa hàng hiện có</w:t>
      </w:r>
      <w:bookmarkEnd w:id="267"/>
      <w:bookmarkEnd w:id="268"/>
      <w:bookmarkEnd w:id="269"/>
      <w:bookmarkEnd w:id="270"/>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Trên tuyến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 xml:space="preserve">hiện đã có các cửa hàng xăng dầu xây dựng theo quy hoạch của các địa phương. Do một số cửa hàng được xây dựng từ trước quy hoạch của các địa phương và trước quy hoạch này, nhiều cửa hàng không phù hợp với các tiêu chí về quy mô, về địa điểm xây dựng đã nêu ở trên.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Theo đánh giá khảo sát hiện trạng, đa số cửa hàng hiện có dọc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chỉ đạt  quy mô loại III và nhỏ hơn (về quy mô xây dựng). Hầu hết có quỹ đất nhỏ hơn loại III, cá biệt có cửa hàng còn quỹ đất để có thể nâng cấp lên loại II.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Tuy nhiên các cửa hàng này vẫn đủ tiêu chuẩn để bán hàng xăng dầu đã được các Sở Công thương địa phương cấp giấy phép đủ điều kiện kinh doanh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Hướng giải quyết các cửa hàng hiện có là:</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Rà soát lại quy hoạch của các địa phương. Kiên quyết loại bỏ các cửa hàng quá nhỏ bé, kém mỹ quan kiến trúc và vi phạm các yêu cầu về địa điểm xây dựng như đã nêu trên, đặc biệt là tiêu chí về an toàn PCCC và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Cho phép tồn tại các cửa hàng ở các đoạn tuyến </w:t>
      </w:r>
      <w:r w:rsidR="009008B8" w:rsidRPr="00CB0743">
        <w:rPr>
          <w:noProof/>
          <w:sz w:val="26"/>
          <w:szCs w:val="26"/>
          <w:lang w:val="vi-VN"/>
        </w:rPr>
        <w:t>QL.19, QL.19C và QL.25</w:t>
      </w:r>
      <w:r w:rsidR="009008B8" w:rsidRPr="00CB0743">
        <w:rPr>
          <w:noProof/>
          <w:sz w:val="26"/>
          <w:szCs w:val="26"/>
        </w:rPr>
        <w:t xml:space="preserve"> </w:t>
      </w:r>
      <w:r w:rsidRPr="00CB0743">
        <w:rPr>
          <w:noProof/>
          <w:sz w:val="26"/>
          <w:szCs w:val="26"/>
          <w:lang w:val="vi-VN"/>
        </w:rPr>
        <w:t>chưa cải tạo hoặc xây mới cho đến khi cải tạo, xây mới theo các dự án cụ thể của Bộ GTVT hoặc của các địa phương. Khi đó các cửa hàng vi phạm lộ giới sẽ phải dịch chuyển hoặc không còn đất thì phải dỡ bỏ.</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Bắt buộc phải cải tạo, nâng cấp các cửa hàng quy mô nhỏ, kiến trúc xấu, vi phạm các điều kiện an toàn nhưng còn có đủ điều kiện cải tạo nâng cấp đạt chuẩn cửa hàng loại III. Có quy định thời hạn, nếu doanh nghiệp không cải tạo, nâng cấp thì chuyển sang diện xóa bỏ, không cấp giấy đủ điều kiện kinh doanh xăng dầu.</w:t>
      </w:r>
    </w:p>
    <w:p w:rsidR="00A04E5E"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Một vấn đề tồn tại là khoảng cách giữa các cửa hàng hiện có. Khoảng cách này ở  một số đoạn đường nhỏ hơn quy định về tiêu chí địa điểm. Đặc biệt tại các đô thị các cửa hàng hiện có quá gần nhau (có khi chỉ cách nhau dưới 1 km). Do vậy khi quy hoạch không thể không quan tâm đến điều này vì các cửa hàng ở liền nhau chỉ  tương đương với 01cửa hàng có quy mô lớn (về bán xăng dầu).  </w:t>
      </w: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3834AE" w:rsidRPr="00CB0743" w:rsidRDefault="003834AE" w:rsidP="00DB5BEC">
      <w:pPr>
        <w:spacing w:line="360" w:lineRule="auto"/>
        <w:ind w:firstLine="284"/>
        <w:jc w:val="both"/>
        <w:rPr>
          <w:noProof/>
          <w:sz w:val="26"/>
          <w:szCs w:val="26"/>
          <w:lang w:val="vi-VN"/>
        </w:rPr>
      </w:pPr>
    </w:p>
    <w:p w:rsidR="003834AE" w:rsidRPr="00CB0743" w:rsidRDefault="003834AE" w:rsidP="00DB5BEC">
      <w:pPr>
        <w:spacing w:line="360" w:lineRule="auto"/>
        <w:ind w:firstLine="284"/>
        <w:jc w:val="both"/>
        <w:rPr>
          <w:noProof/>
          <w:sz w:val="26"/>
          <w:szCs w:val="26"/>
          <w:lang w:val="vi-VN"/>
        </w:rPr>
      </w:pPr>
    </w:p>
    <w:p w:rsidR="003834AE" w:rsidRPr="00CB0743" w:rsidRDefault="003834AE" w:rsidP="00DB5BEC">
      <w:pPr>
        <w:spacing w:line="360" w:lineRule="auto"/>
        <w:ind w:firstLine="284"/>
        <w:jc w:val="both"/>
        <w:rPr>
          <w:noProof/>
          <w:sz w:val="26"/>
          <w:szCs w:val="26"/>
          <w:lang w:val="vi-VN"/>
        </w:rPr>
      </w:pPr>
    </w:p>
    <w:p w:rsidR="00280A09" w:rsidRPr="00CB0743" w:rsidRDefault="00280A09" w:rsidP="00DB5BEC">
      <w:pPr>
        <w:spacing w:line="360" w:lineRule="auto"/>
        <w:ind w:firstLine="284"/>
        <w:jc w:val="both"/>
        <w:rPr>
          <w:noProof/>
          <w:sz w:val="26"/>
          <w:szCs w:val="26"/>
          <w:lang w:val="vi-VN"/>
        </w:rPr>
      </w:pPr>
    </w:p>
    <w:p w:rsidR="00A04E5E" w:rsidRPr="00CB0743" w:rsidRDefault="00DD45F3" w:rsidP="00DB5BEC">
      <w:pPr>
        <w:spacing w:line="360" w:lineRule="auto"/>
        <w:jc w:val="both"/>
        <w:rPr>
          <w:b/>
          <w:noProof/>
          <w:sz w:val="26"/>
          <w:szCs w:val="26"/>
        </w:rPr>
      </w:pPr>
      <w:r w:rsidRPr="00CB0743">
        <w:rPr>
          <w:b/>
          <w:noProof/>
          <w:sz w:val="26"/>
          <w:szCs w:val="26"/>
          <w:lang w:val="vi-VN"/>
        </w:rPr>
        <w:lastRenderedPageBreak/>
        <w:t>Kết quả rà so</w:t>
      </w:r>
      <w:r w:rsidR="005C571C" w:rsidRPr="00CB0743">
        <w:rPr>
          <w:b/>
          <w:noProof/>
          <w:sz w:val="26"/>
          <w:szCs w:val="26"/>
          <w:lang w:val="vi-VN"/>
        </w:rPr>
        <w:t>át hiên trạng các CHXD dọc QL.19</w:t>
      </w:r>
      <w:r w:rsidR="00407A69" w:rsidRPr="00CB0743">
        <w:rPr>
          <w:b/>
          <w:noProof/>
          <w:sz w:val="26"/>
          <w:szCs w:val="26"/>
        </w:rPr>
        <w:t>, QL.19C và QL.25</w:t>
      </w:r>
      <w:r w:rsidRPr="00CB0743">
        <w:rPr>
          <w:b/>
          <w:noProof/>
          <w:sz w:val="26"/>
          <w:szCs w:val="26"/>
          <w:lang w:val="vi-VN"/>
        </w:rPr>
        <w:t xml:space="preserve"> như sau</w:t>
      </w:r>
      <w:r w:rsidR="003834AE" w:rsidRPr="00CB0743">
        <w:rPr>
          <w:b/>
          <w:noProof/>
          <w:sz w:val="26"/>
          <w:szCs w:val="26"/>
        </w:rPr>
        <w:t>:</w:t>
      </w:r>
    </w:p>
    <w:tbl>
      <w:tblPr>
        <w:tblW w:w="907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1843"/>
        <w:gridCol w:w="1701"/>
        <w:gridCol w:w="2126"/>
        <w:gridCol w:w="1555"/>
        <w:gridCol w:w="1280"/>
      </w:tblGrid>
      <w:tr w:rsidR="00A04E5E" w:rsidRPr="00CB0743" w:rsidTr="00694382">
        <w:trPr>
          <w:trHeight w:val="1818"/>
        </w:trPr>
        <w:tc>
          <w:tcPr>
            <w:tcW w:w="567"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TT</w:t>
            </w:r>
          </w:p>
        </w:tc>
        <w:tc>
          <w:tcPr>
            <w:tcW w:w="1843"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Địa phương</w:t>
            </w:r>
          </w:p>
        </w:tc>
        <w:tc>
          <w:tcPr>
            <w:tcW w:w="1701" w:type="dxa"/>
            <w:vAlign w:val="center"/>
          </w:tcPr>
          <w:p w:rsidR="00A733E7" w:rsidRPr="00CB0743" w:rsidRDefault="005C571C" w:rsidP="00694382">
            <w:pPr>
              <w:spacing w:line="360" w:lineRule="auto"/>
              <w:jc w:val="center"/>
              <w:rPr>
                <w:b/>
                <w:noProof/>
                <w:sz w:val="26"/>
                <w:szCs w:val="26"/>
                <w:lang w:val="vi-VN"/>
              </w:rPr>
            </w:pPr>
            <w:r w:rsidRPr="00CB0743">
              <w:rPr>
                <w:b/>
                <w:noProof/>
                <w:sz w:val="26"/>
                <w:szCs w:val="26"/>
                <w:lang w:val="vi-VN"/>
              </w:rPr>
              <w:t>Tổng số CH hiện có đến 8/2017</w:t>
            </w:r>
          </w:p>
        </w:tc>
        <w:tc>
          <w:tcPr>
            <w:tcW w:w="2126"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CH có đủ điều kiện tồn tại trong quy hoạch</w:t>
            </w:r>
          </w:p>
        </w:tc>
        <w:tc>
          <w:tcPr>
            <w:tcW w:w="1555"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CH có thể phải di dời</w:t>
            </w:r>
            <w:r w:rsidRPr="00CB0743">
              <w:rPr>
                <w:b/>
                <w:noProof/>
                <w:sz w:val="26"/>
                <w:szCs w:val="26"/>
              </w:rPr>
              <w:t>/giải tỏa</w:t>
            </w:r>
          </w:p>
        </w:tc>
        <w:tc>
          <w:tcPr>
            <w:tcW w:w="1280"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CH phải cải tạo nâng cấp</w:t>
            </w:r>
          </w:p>
        </w:tc>
      </w:tr>
      <w:tr w:rsidR="00A04E5E" w:rsidRPr="00CB0743" w:rsidTr="00694382">
        <w:trPr>
          <w:trHeight w:val="525"/>
        </w:trPr>
        <w:tc>
          <w:tcPr>
            <w:tcW w:w="9072" w:type="dxa"/>
            <w:gridSpan w:val="6"/>
            <w:vAlign w:val="center"/>
          </w:tcPr>
          <w:p w:rsidR="00A04E5E" w:rsidRPr="00CB0743" w:rsidRDefault="00A04E5E" w:rsidP="00694382">
            <w:pPr>
              <w:spacing w:line="360" w:lineRule="auto"/>
              <w:jc w:val="center"/>
              <w:rPr>
                <w:b/>
                <w:noProof/>
                <w:sz w:val="26"/>
                <w:szCs w:val="26"/>
              </w:rPr>
            </w:pPr>
            <w:r w:rsidRPr="00CB0743">
              <w:rPr>
                <w:b/>
                <w:noProof/>
                <w:sz w:val="26"/>
                <w:szCs w:val="26"/>
              </w:rPr>
              <w:t>QL.19</w:t>
            </w:r>
          </w:p>
        </w:tc>
      </w:tr>
      <w:tr w:rsidR="00A04E5E" w:rsidRPr="00CB0743" w:rsidTr="00694382">
        <w:tc>
          <w:tcPr>
            <w:tcW w:w="567" w:type="dxa"/>
            <w:vAlign w:val="center"/>
          </w:tcPr>
          <w:p w:rsidR="00A733E7" w:rsidRPr="00CB0743" w:rsidRDefault="00A733E7" w:rsidP="00694382">
            <w:pPr>
              <w:spacing w:line="360" w:lineRule="auto"/>
              <w:jc w:val="center"/>
              <w:rPr>
                <w:noProof/>
                <w:sz w:val="26"/>
                <w:szCs w:val="26"/>
                <w:lang w:val="vi-VN"/>
              </w:rPr>
            </w:pPr>
            <w:r w:rsidRPr="00CB0743">
              <w:rPr>
                <w:noProof/>
                <w:sz w:val="26"/>
                <w:szCs w:val="26"/>
                <w:lang w:val="vi-VN"/>
              </w:rPr>
              <w:t>1</w:t>
            </w:r>
          </w:p>
        </w:tc>
        <w:tc>
          <w:tcPr>
            <w:tcW w:w="1843" w:type="dxa"/>
            <w:vAlign w:val="center"/>
          </w:tcPr>
          <w:p w:rsidR="00A733E7" w:rsidRPr="00CB0743" w:rsidRDefault="00A733E7" w:rsidP="00694382">
            <w:pPr>
              <w:spacing w:line="360" w:lineRule="auto"/>
              <w:jc w:val="center"/>
              <w:rPr>
                <w:noProof/>
                <w:sz w:val="26"/>
                <w:szCs w:val="26"/>
                <w:lang w:val="vi-VN"/>
              </w:rPr>
            </w:pPr>
            <w:r w:rsidRPr="00CB0743">
              <w:rPr>
                <w:noProof/>
                <w:sz w:val="26"/>
                <w:szCs w:val="26"/>
              </w:rPr>
              <w:t>Bình Định</w:t>
            </w:r>
          </w:p>
        </w:tc>
        <w:tc>
          <w:tcPr>
            <w:tcW w:w="1701" w:type="dxa"/>
            <w:vAlign w:val="center"/>
          </w:tcPr>
          <w:p w:rsidR="00A733E7" w:rsidRPr="000A2090" w:rsidRDefault="00A733E7" w:rsidP="000A2090">
            <w:pPr>
              <w:spacing w:line="360" w:lineRule="auto"/>
              <w:jc w:val="center"/>
              <w:rPr>
                <w:noProof/>
                <w:sz w:val="26"/>
                <w:szCs w:val="26"/>
              </w:rPr>
            </w:pPr>
            <w:r w:rsidRPr="00CB0743">
              <w:rPr>
                <w:noProof/>
                <w:sz w:val="26"/>
                <w:szCs w:val="26"/>
                <w:lang w:val="vi-VN"/>
              </w:rPr>
              <w:t>2</w:t>
            </w:r>
            <w:r w:rsidR="000A2090">
              <w:rPr>
                <w:noProof/>
                <w:sz w:val="26"/>
                <w:szCs w:val="26"/>
              </w:rPr>
              <w:t>9</w:t>
            </w:r>
          </w:p>
        </w:tc>
        <w:tc>
          <w:tcPr>
            <w:tcW w:w="2126" w:type="dxa"/>
            <w:vAlign w:val="center"/>
          </w:tcPr>
          <w:p w:rsidR="00A733E7" w:rsidRPr="000A2090" w:rsidRDefault="000A2090" w:rsidP="000A2090">
            <w:pPr>
              <w:spacing w:line="360" w:lineRule="auto"/>
              <w:jc w:val="center"/>
              <w:rPr>
                <w:noProof/>
                <w:sz w:val="26"/>
                <w:szCs w:val="26"/>
              </w:rPr>
            </w:pPr>
            <w:r>
              <w:rPr>
                <w:noProof/>
                <w:sz w:val="26"/>
                <w:szCs w:val="26"/>
              </w:rPr>
              <w:t>20</w:t>
            </w:r>
          </w:p>
        </w:tc>
        <w:tc>
          <w:tcPr>
            <w:tcW w:w="1555" w:type="dxa"/>
            <w:vAlign w:val="center"/>
          </w:tcPr>
          <w:p w:rsidR="00A733E7" w:rsidRPr="00CB0743" w:rsidRDefault="000A2090" w:rsidP="000A2090">
            <w:pPr>
              <w:spacing w:line="360" w:lineRule="auto"/>
              <w:jc w:val="center"/>
              <w:rPr>
                <w:noProof/>
                <w:sz w:val="26"/>
                <w:szCs w:val="26"/>
              </w:rPr>
            </w:pPr>
            <w:r>
              <w:rPr>
                <w:noProof/>
                <w:sz w:val="26"/>
                <w:szCs w:val="26"/>
              </w:rPr>
              <w:t>4</w:t>
            </w:r>
          </w:p>
        </w:tc>
        <w:tc>
          <w:tcPr>
            <w:tcW w:w="1280" w:type="dxa"/>
            <w:vAlign w:val="center"/>
          </w:tcPr>
          <w:p w:rsidR="00A733E7" w:rsidRPr="00CB0743" w:rsidRDefault="005C571C" w:rsidP="00694382">
            <w:pPr>
              <w:spacing w:line="360" w:lineRule="auto"/>
              <w:jc w:val="center"/>
              <w:rPr>
                <w:noProof/>
                <w:sz w:val="26"/>
                <w:szCs w:val="26"/>
                <w:lang w:val="en-GB"/>
              </w:rPr>
            </w:pPr>
            <w:r w:rsidRPr="00CB0743">
              <w:rPr>
                <w:noProof/>
                <w:sz w:val="26"/>
                <w:szCs w:val="26"/>
                <w:lang w:val="en-GB"/>
              </w:rPr>
              <w:t>5</w:t>
            </w:r>
          </w:p>
        </w:tc>
      </w:tr>
      <w:tr w:rsidR="00A04E5E" w:rsidRPr="00CB0743" w:rsidTr="00694382">
        <w:trPr>
          <w:trHeight w:val="405"/>
        </w:trPr>
        <w:tc>
          <w:tcPr>
            <w:tcW w:w="567" w:type="dxa"/>
            <w:vAlign w:val="center"/>
          </w:tcPr>
          <w:p w:rsidR="00A733E7" w:rsidRPr="00CB0743" w:rsidRDefault="00A04E5E" w:rsidP="00694382">
            <w:pPr>
              <w:spacing w:line="360" w:lineRule="auto"/>
              <w:jc w:val="center"/>
              <w:rPr>
                <w:noProof/>
                <w:sz w:val="26"/>
                <w:szCs w:val="26"/>
                <w:lang w:val="vi-VN"/>
              </w:rPr>
            </w:pPr>
            <w:r w:rsidRPr="00CB0743">
              <w:rPr>
                <w:noProof/>
                <w:sz w:val="26"/>
                <w:szCs w:val="26"/>
                <w:lang w:val="vi-VN"/>
              </w:rPr>
              <w:t>2</w:t>
            </w:r>
          </w:p>
        </w:tc>
        <w:tc>
          <w:tcPr>
            <w:tcW w:w="1843" w:type="dxa"/>
            <w:vAlign w:val="center"/>
          </w:tcPr>
          <w:p w:rsidR="00A733E7" w:rsidRPr="00CB0743" w:rsidRDefault="00A733E7" w:rsidP="00694382">
            <w:pPr>
              <w:spacing w:line="360" w:lineRule="auto"/>
              <w:jc w:val="center"/>
              <w:rPr>
                <w:noProof/>
                <w:sz w:val="26"/>
                <w:szCs w:val="26"/>
                <w:lang w:val="vi-VN"/>
              </w:rPr>
            </w:pPr>
            <w:r w:rsidRPr="00CB0743">
              <w:rPr>
                <w:noProof/>
                <w:sz w:val="26"/>
                <w:szCs w:val="26"/>
              </w:rPr>
              <w:t>Gia Lai</w:t>
            </w:r>
          </w:p>
        </w:tc>
        <w:tc>
          <w:tcPr>
            <w:tcW w:w="1701" w:type="dxa"/>
            <w:vAlign w:val="center"/>
          </w:tcPr>
          <w:p w:rsidR="00A733E7" w:rsidRPr="00CB0743" w:rsidRDefault="008E6818" w:rsidP="00694382">
            <w:pPr>
              <w:spacing w:line="360" w:lineRule="auto"/>
              <w:jc w:val="center"/>
              <w:rPr>
                <w:noProof/>
                <w:sz w:val="26"/>
                <w:szCs w:val="26"/>
              </w:rPr>
            </w:pPr>
            <w:r w:rsidRPr="00CB0743">
              <w:rPr>
                <w:noProof/>
                <w:sz w:val="26"/>
                <w:szCs w:val="26"/>
                <w:lang w:val="vi-VN"/>
              </w:rPr>
              <w:t>71</w:t>
            </w:r>
          </w:p>
        </w:tc>
        <w:tc>
          <w:tcPr>
            <w:tcW w:w="2126" w:type="dxa"/>
            <w:vAlign w:val="center"/>
          </w:tcPr>
          <w:p w:rsidR="00A733E7" w:rsidRPr="00CB0743" w:rsidRDefault="00CB0743" w:rsidP="00694382">
            <w:pPr>
              <w:spacing w:line="360" w:lineRule="auto"/>
              <w:jc w:val="center"/>
              <w:rPr>
                <w:noProof/>
                <w:sz w:val="26"/>
                <w:szCs w:val="26"/>
                <w:lang w:val="en-GB"/>
              </w:rPr>
            </w:pPr>
            <w:r>
              <w:rPr>
                <w:noProof/>
                <w:sz w:val="26"/>
                <w:szCs w:val="26"/>
                <w:lang w:val="en-GB"/>
              </w:rPr>
              <w:t>32</w:t>
            </w:r>
          </w:p>
        </w:tc>
        <w:tc>
          <w:tcPr>
            <w:tcW w:w="1555" w:type="dxa"/>
            <w:vAlign w:val="center"/>
          </w:tcPr>
          <w:p w:rsidR="00A733E7" w:rsidRPr="00CB0743" w:rsidRDefault="00CB0743" w:rsidP="00694382">
            <w:pPr>
              <w:spacing w:line="360" w:lineRule="auto"/>
              <w:jc w:val="center"/>
              <w:rPr>
                <w:noProof/>
                <w:sz w:val="26"/>
                <w:szCs w:val="26"/>
              </w:rPr>
            </w:pPr>
            <w:r>
              <w:rPr>
                <w:noProof/>
                <w:sz w:val="26"/>
                <w:szCs w:val="26"/>
              </w:rPr>
              <w:t>14</w:t>
            </w:r>
          </w:p>
        </w:tc>
        <w:tc>
          <w:tcPr>
            <w:tcW w:w="1280" w:type="dxa"/>
            <w:vAlign w:val="center"/>
          </w:tcPr>
          <w:p w:rsidR="00A733E7" w:rsidRPr="00CB0743" w:rsidRDefault="008E6818" w:rsidP="00694382">
            <w:pPr>
              <w:spacing w:line="360" w:lineRule="auto"/>
              <w:jc w:val="center"/>
              <w:rPr>
                <w:noProof/>
                <w:sz w:val="26"/>
                <w:szCs w:val="26"/>
              </w:rPr>
            </w:pPr>
            <w:r w:rsidRPr="00CB0743">
              <w:rPr>
                <w:noProof/>
                <w:sz w:val="26"/>
                <w:szCs w:val="26"/>
              </w:rPr>
              <w:t>25</w:t>
            </w:r>
          </w:p>
        </w:tc>
      </w:tr>
      <w:tr w:rsidR="00A04E5E" w:rsidRPr="00CB0743" w:rsidTr="00694382">
        <w:tc>
          <w:tcPr>
            <w:tcW w:w="567" w:type="dxa"/>
            <w:vAlign w:val="center"/>
          </w:tcPr>
          <w:p w:rsidR="00A733E7" w:rsidRPr="00CB0743" w:rsidRDefault="00A733E7" w:rsidP="00694382">
            <w:pPr>
              <w:spacing w:line="360" w:lineRule="auto"/>
              <w:jc w:val="center"/>
              <w:rPr>
                <w:noProof/>
                <w:sz w:val="26"/>
                <w:szCs w:val="26"/>
                <w:lang w:val="vi-VN"/>
              </w:rPr>
            </w:pPr>
          </w:p>
        </w:tc>
        <w:tc>
          <w:tcPr>
            <w:tcW w:w="1843" w:type="dxa"/>
            <w:vAlign w:val="center"/>
          </w:tcPr>
          <w:p w:rsidR="00A733E7" w:rsidRPr="00CB0743" w:rsidRDefault="00A733E7" w:rsidP="00694382">
            <w:pPr>
              <w:spacing w:line="360" w:lineRule="auto"/>
              <w:jc w:val="center"/>
              <w:rPr>
                <w:b/>
                <w:noProof/>
                <w:sz w:val="26"/>
                <w:szCs w:val="26"/>
                <w:lang w:val="vi-VN"/>
              </w:rPr>
            </w:pPr>
            <w:r w:rsidRPr="00CB0743">
              <w:rPr>
                <w:b/>
                <w:noProof/>
                <w:sz w:val="26"/>
                <w:szCs w:val="26"/>
                <w:lang w:val="vi-VN"/>
              </w:rPr>
              <w:t>Tổng cộng</w:t>
            </w:r>
          </w:p>
        </w:tc>
        <w:tc>
          <w:tcPr>
            <w:tcW w:w="1701" w:type="dxa"/>
            <w:vAlign w:val="center"/>
          </w:tcPr>
          <w:p w:rsidR="00A733E7" w:rsidRPr="000A2090" w:rsidRDefault="000A2090" w:rsidP="000A2090">
            <w:pPr>
              <w:spacing w:line="360" w:lineRule="auto"/>
              <w:jc w:val="center"/>
              <w:rPr>
                <w:b/>
                <w:noProof/>
                <w:sz w:val="26"/>
                <w:szCs w:val="26"/>
              </w:rPr>
            </w:pPr>
            <w:r>
              <w:rPr>
                <w:b/>
                <w:noProof/>
                <w:sz w:val="26"/>
                <w:szCs w:val="26"/>
              </w:rPr>
              <w:t>100</w:t>
            </w:r>
          </w:p>
        </w:tc>
        <w:tc>
          <w:tcPr>
            <w:tcW w:w="2126" w:type="dxa"/>
            <w:vAlign w:val="center"/>
          </w:tcPr>
          <w:p w:rsidR="00A733E7" w:rsidRPr="00CB0743" w:rsidRDefault="00CB0743" w:rsidP="00694382">
            <w:pPr>
              <w:spacing w:line="360" w:lineRule="auto"/>
              <w:jc w:val="center"/>
              <w:rPr>
                <w:b/>
                <w:noProof/>
                <w:sz w:val="26"/>
                <w:szCs w:val="26"/>
                <w:lang w:val="en-GB"/>
              </w:rPr>
            </w:pPr>
            <w:r>
              <w:rPr>
                <w:b/>
                <w:noProof/>
                <w:sz w:val="26"/>
                <w:szCs w:val="26"/>
                <w:lang w:val="en-GB"/>
              </w:rPr>
              <w:t>5</w:t>
            </w:r>
            <w:r w:rsidR="000A2090">
              <w:rPr>
                <w:b/>
                <w:noProof/>
                <w:sz w:val="26"/>
                <w:szCs w:val="26"/>
                <w:lang w:val="en-GB"/>
              </w:rPr>
              <w:t>2</w:t>
            </w:r>
          </w:p>
        </w:tc>
        <w:tc>
          <w:tcPr>
            <w:tcW w:w="1555" w:type="dxa"/>
            <w:vAlign w:val="center"/>
          </w:tcPr>
          <w:p w:rsidR="00A733E7" w:rsidRPr="00CB0743" w:rsidRDefault="00CB0743" w:rsidP="000A2090">
            <w:pPr>
              <w:spacing w:line="360" w:lineRule="auto"/>
              <w:jc w:val="center"/>
              <w:rPr>
                <w:b/>
                <w:noProof/>
                <w:sz w:val="26"/>
                <w:szCs w:val="26"/>
                <w:lang w:val="en-GB"/>
              </w:rPr>
            </w:pPr>
            <w:r>
              <w:rPr>
                <w:b/>
                <w:noProof/>
                <w:sz w:val="26"/>
                <w:szCs w:val="26"/>
                <w:lang w:val="en-GB"/>
              </w:rPr>
              <w:t>1</w:t>
            </w:r>
            <w:r w:rsidR="000A2090">
              <w:rPr>
                <w:b/>
                <w:noProof/>
                <w:sz w:val="26"/>
                <w:szCs w:val="26"/>
                <w:lang w:val="en-GB"/>
              </w:rPr>
              <w:t>8</w:t>
            </w:r>
          </w:p>
        </w:tc>
        <w:tc>
          <w:tcPr>
            <w:tcW w:w="1280" w:type="dxa"/>
            <w:vAlign w:val="center"/>
          </w:tcPr>
          <w:p w:rsidR="00A733E7" w:rsidRPr="00CB0743" w:rsidRDefault="008E6818" w:rsidP="00694382">
            <w:pPr>
              <w:spacing w:line="360" w:lineRule="auto"/>
              <w:jc w:val="center"/>
              <w:rPr>
                <w:b/>
                <w:noProof/>
                <w:sz w:val="26"/>
                <w:szCs w:val="26"/>
                <w:lang w:val="en-GB"/>
              </w:rPr>
            </w:pPr>
            <w:r w:rsidRPr="00CB0743">
              <w:rPr>
                <w:b/>
                <w:noProof/>
                <w:sz w:val="26"/>
                <w:szCs w:val="26"/>
                <w:lang w:val="en-GB"/>
              </w:rPr>
              <w:t>30</w:t>
            </w:r>
          </w:p>
        </w:tc>
      </w:tr>
      <w:tr w:rsidR="00A04E5E" w:rsidRPr="00CB0743" w:rsidTr="00694382">
        <w:tc>
          <w:tcPr>
            <w:tcW w:w="9072" w:type="dxa"/>
            <w:gridSpan w:val="6"/>
            <w:vAlign w:val="center"/>
          </w:tcPr>
          <w:p w:rsidR="00A04E5E" w:rsidRPr="00CB0743" w:rsidRDefault="00A04E5E" w:rsidP="00694382">
            <w:pPr>
              <w:spacing w:line="360" w:lineRule="auto"/>
              <w:jc w:val="center"/>
              <w:rPr>
                <w:b/>
                <w:noProof/>
                <w:sz w:val="26"/>
                <w:szCs w:val="26"/>
                <w:lang w:val="en-GB"/>
              </w:rPr>
            </w:pPr>
            <w:r w:rsidRPr="00CB0743">
              <w:rPr>
                <w:b/>
                <w:noProof/>
                <w:sz w:val="26"/>
                <w:szCs w:val="26"/>
                <w:lang w:val="en-GB"/>
              </w:rPr>
              <w:t>QL.19C</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lang w:val="vi-VN"/>
              </w:rPr>
              <w:t>1</w:t>
            </w:r>
          </w:p>
        </w:tc>
        <w:tc>
          <w:tcPr>
            <w:tcW w:w="1843"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rPr>
              <w:t>Bình Định</w:t>
            </w:r>
          </w:p>
        </w:tc>
        <w:tc>
          <w:tcPr>
            <w:tcW w:w="1701" w:type="dxa"/>
            <w:vAlign w:val="center"/>
          </w:tcPr>
          <w:p w:rsidR="00A04E5E" w:rsidRPr="00CB0743" w:rsidRDefault="0049441A" w:rsidP="00694382">
            <w:pPr>
              <w:spacing w:line="360" w:lineRule="auto"/>
              <w:jc w:val="center"/>
              <w:rPr>
                <w:noProof/>
                <w:sz w:val="26"/>
                <w:szCs w:val="26"/>
              </w:rPr>
            </w:pPr>
            <w:r w:rsidRPr="00CB0743">
              <w:rPr>
                <w:noProof/>
                <w:sz w:val="26"/>
                <w:szCs w:val="26"/>
              </w:rPr>
              <w:t>7</w:t>
            </w:r>
          </w:p>
        </w:tc>
        <w:tc>
          <w:tcPr>
            <w:tcW w:w="2126" w:type="dxa"/>
            <w:vAlign w:val="center"/>
          </w:tcPr>
          <w:p w:rsidR="00A04E5E" w:rsidRPr="00CB0743" w:rsidRDefault="00CB0743" w:rsidP="00694382">
            <w:pPr>
              <w:spacing w:line="360" w:lineRule="auto"/>
              <w:jc w:val="center"/>
              <w:rPr>
                <w:noProof/>
                <w:sz w:val="26"/>
                <w:szCs w:val="26"/>
              </w:rPr>
            </w:pPr>
            <w:r>
              <w:rPr>
                <w:noProof/>
                <w:sz w:val="26"/>
                <w:szCs w:val="26"/>
              </w:rPr>
              <w:t>4</w:t>
            </w:r>
          </w:p>
        </w:tc>
        <w:tc>
          <w:tcPr>
            <w:tcW w:w="1555" w:type="dxa"/>
            <w:vAlign w:val="center"/>
          </w:tcPr>
          <w:p w:rsidR="00A04E5E" w:rsidRPr="00CB0743" w:rsidRDefault="00CB0743" w:rsidP="00694382">
            <w:pPr>
              <w:spacing w:line="360" w:lineRule="auto"/>
              <w:jc w:val="center"/>
              <w:rPr>
                <w:noProof/>
                <w:sz w:val="26"/>
                <w:szCs w:val="26"/>
              </w:rPr>
            </w:pPr>
            <w:r>
              <w:rPr>
                <w:noProof/>
                <w:sz w:val="26"/>
                <w:szCs w:val="26"/>
              </w:rPr>
              <w:t>2</w:t>
            </w:r>
          </w:p>
        </w:tc>
        <w:tc>
          <w:tcPr>
            <w:tcW w:w="1280" w:type="dxa"/>
            <w:vAlign w:val="center"/>
          </w:tcPr>
          <w:p w:rsidR="00A04E5E" w:rsidRPr="00CB0743" w:rsidRDefault="0049441A" w:rsidP="00694382">
            <w:pPr>
              <w:spacing w:line="360" w:lineRule="auto"/>
              <w:jc w:val="center"/>
              <w:rPr>
                <w:noProof/>
                <w:sz w:val="26"/>
                <w:szCs w:val="26"/>
                <w:lang w:val="en-GB"/>
              </w:rPr>
            </w:pPr>
            <w:r w:rsidRPr="00CB0743">
              <w:rPr>
                <w:noProof/>
                <w:sz w:val="26"/>
                <w:szCs w:val="26"/>
                <w:lang w:val="en-GB"/>
              </w:rPr>
              <w:t>1</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lang w:val="vi-VN"/>
              </w:rPr>
              <w:t>2</w:t>
            </w:r>
          </w:p>
        </w:tc>
        <w:tc>
          <w:tcPr>
            <w:tcW w:w="1843" w:type="dxa"/>
            <w:vAlign w:val="center"/>
          </w:tcPr>
          <w:p w:rsidR="00A04E5E" w:rsidRPr="00CB0743" w:rsidRDefault="00C02A0E" w:rsidP="00694382">
            <w:pPr>
              <w:spacing w:line="360" w:lineRule="auto"/>
              <w:jc w:val="center"/>
              <w:rPr>
                <w:noProof/>
                <w:sz w:val="26"/>
                <w:szCs w:val="26"/>
                <w:lang w:val="vi-VN"/>
              </w:rPr>
            </w:pPr>
            <w:r w:rsidRPr="00CB0743">
              <w:rPr>
                <w:noProof/>
                <w:sz w:val="26"/>
                <w:szCs w:val="26"/>
              </w:rPr>
              <w:t>Phú Yên</w:t>
            </w:r>
          </w:p>
        </w:tc>
        <w:tc>
          <w:tcPr>
            <w:tcW w:w="1701" w:type="dxa"/>
            <w:vAlign w:val="center"/>
          </w:tcPr>
          <w:p w:rsidR="00A04E5E" w:rsidRPr="00CB0743" w:rsidRDefault="0049441A" w:rsidP="00694382">
            <w:pPr>
              <w:spacing w:line="360" w:lineRule="auto"/>
              <w:jc w:val="center"/>
              <w:rPr>
                <w:noProof/>
                <w:sz w:val="26"/>
                <w:szCs w:val="26"/>
              </w:rPr>
            </w:pPr>
            <w:r w:rsidRPr="00CB0743">
              <w:rPr>
                <w:noProof/>
                <w:sz w:val="26"/>
                <w:szCs w:val="26"/>
              </w:rPr>
              <w:t>11</w:t>
            </w:r>
          </w:p>
        </w:tc>
        <w:tc>
          <w:tcPr>
            <w:tcW w:w="2126" w:type="dxa"/>
            <w:vAlign w:val="center"/>
          </w:tcPr>
          <w:p w:rsidR="00A04E5E" w:rsidRPr="00CB0743" w:rsidRDefault="00F5668B" w:rsidP="00694382">
            <w:pPr>
              <w:spacing w:line="360" w:lineRule="auto"/>
              <w:jc w:val="center"/>
              <w:rPr>
                <w:noProof/>
                <w:sz w:val="26"/>
                <w:szCs w:val="26"/>
                <w:lang w:val="en-GB"/>
              </w:rPr>
            </w:pPr>
            <w:r w:rsidRPr="00CB0743">
              <w:rPr>
                <w:noProof/>
                <w:sz w:val="26"/>
                <w:szCs w:val="26"/>
                <w:lang w:val="en-GB"/>
              </w:rPr>
              <w:t>3</w:t>
            </w:r>
          </w:p>
        </w:tc>
        <w:tc>
          <w:tcPr>
            <w:tcW w:w="1555" w:type="dxa"/>
            <w:vAlign w:val="center"/>
          </w:tcPr>
          <w:p w:rsidR="00A04E5E" w:rsidRPr="00CB0743" w:rsidRDefault="0049441A" w:rsidP="00694382">
            <w:pPr>
              <w:spacing w:line="360" w:lineRule="auto"/>
              <w:jc w:val="center"/>
              <w:rPr>
                <w:noProof/>
                <w:sz w:val="26"/>
                <w:szCs w:val="26"/>
              </w:rPr>
            </w:pPr>
            <w:r w:rsidRPr="00CB0743">
              <w:rPr>
                <w:noProof/>
                <w:sz w:val="26"/>
                <w:szCs w:val="26"/>
              </w:rPr>
              <w:t>0</w:t>
            </w:r>
          </w:p>
        </w:tc>
        <w:tc>
          <w:tcPr>
            <w:tcW w:w="1280" w:type="dxa"/>
            <w:vAlign w:val="center"/>
          </w:tcPr>
          <w:p w:rsidR="00A04E5E" w:rsidRPr="00CB0743" w:rsidRDefault="00F5668B" w:rsidP="00694382">
            <w:pPr>
              <w:spacing w:line="360" w:lineRule="auto"/>
              <w:jc w:val="center"/>
              <w:rPr>
                <w:noProof/>
                <w:sz w:val="26"/>
                <w:szCs w:val="26"/>
              </w:rPr>
            </w:pPr>
            <w:r w:rsidRPr="00CB0743">
              <w:rPr>
                <w:noProof/>
                <w:sz w:val="26"/>
                <w:szCs w:val="26"/>
              </w:rPr>
              <w:t>8</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rPr>
            </w:pPr>
            <w:r w:rsidRPr="00CB0743">
              <w:rPr>
                <w:noProof/>
                <w:sz w:val="26"/>
                <w:szCs w:val="26"/>
              </w:rPr>
              <w:t>3</w:t>
            </w:r>
          </w:p>
        </w:tc>
        <w:tc>
          <w:tcPr>
            <w:tcW w:w="1843" w:type="dxa"/>
            <w:vAlign w:val="center"/>
          </w:tcPr>
          <w:p w:rsidR="00A04E5E" w:rsidRPr="00CB0743" w:rsidRDefault="00A04E5E" w:rsidP="00694382">
            <w:pPr>
              <w:spacing w:line="360" w:lineRule="auto"/>
              <w:jc w:val="center"/>
              <w:rPr>
                <w:noProof/>
                <w:sz w:val="26"/>
                <w:szCs w:val="26"/>
              </w:rPr>
            </w:pPr>
            <w:r w:rsidRPr="00CB0743">
              <w:rPr>
                <w:noProof/>
                <w:sz w:val="26"/>
                <w:szCs w:val="26"/>
              </w:rPr>
              <w:t>Đắk Lắk</w:t>
            </w:r>
          </w:p>
        </w:tc>
        <w:tc>
          <w:tcPr>
            <w:tcW w:w="1701" w:type="dxa"/>
            <w:vAlign w:val="center"/>
          </w:tcPr>
          <w:p w:rsidR="00A04E5E" w:rsidRPr="00CB0743" w:rsidRDefault="0049441A" w:rsidP="00694382">
            <w:pPr>
              <w:spacing w:line="360" w:lineRule="auto"/>
              <w:jc w:val="center"/>
              <w:rPr>
                <w:noProof/>
                <w:sz w:val="26"/>
                <w:szCs w:val="26"/>
              </w:rPr>
            </w:pPr>
            <w:r w:rsidRPr="00CB0743">
              <w:rPr>
                <w:noProof/>
                <w:sz w:val="26"/>
                <w:szCs w:val="26"/>
              </w:rPr>
              <w:t>0</w:t>
            </w:r>
          </w:p>
        </w:tc>
        <w:tc>
          <w:tcPr>
            <w:tcW w:w="2126" w:type="dxa"/>
            <w:vAlign w:val="center"/>
          </w:tcPr>
          <w:p w:rsidR="00A04E5E" w:rsidRPr="00CB0743" w:rsidRDefault="00A04E5E" w:rsidP="00694382">
            <w:pPr>
              <w:spacing w:line="360" w:lineRule="auto"/>
              <w:jc w:val="center"/>
              <w:rPr>
                <w:noProof/>
                <w:sz w:val="26"/>
                <w:szCs w:val="26"/>
                <w:lang w:val="en-GB"/>
              </w:rPr>
            </w:pPr>
            <w:r w:rsidRPr="00CB0743">
              <w:rPr>
                <w:noProof/>
                <w:sz w:val="26"/>
                <w:szCs w:val="26"/>
                <w:lang w:val="en-GB"/>
              </w:rPr>
              <w:t>0</w:t>
            </w:r>
          </w:p>
        </w:tc>
        <w:tc>
          <w:tcPr>
            <w:tcW w:w="1555" w:type="dxa"/>
            <w:vAlign w:val="center"/>
          </w:tcPr>
          <w:p w:rsidR="00A04E5E" w:rsidRPr="00CB0743" w:rsidRDefault="00A04E5E" w:rsidP="00694382">
            <w:pPr>
              <w:spacing w:line="360" w:lineRule="auto"/>
              <w:jc w:val="center"/>
              <w:rPr>
                <w:noProof/>
                <w:sz w:val="26"/>
                <w:szCs w:val="26"/>
              </w:rPr>
            </w:pPr>
            <w:r w:rsidRPr="00CB0743">
              <w:rPr>
                <w:noProof/>
                <w:sz w:val="26"/>
                <w:szCs w:val="26"/>
              </w:rPr>
              <w:t>0</w:t>
            </w:r>
          </w:p>
        </w:tc>
        <w:tc>
          <w:tcPr>
            <w:tcW w:w="1280" w:type="dxa"/>
            <w:vAlign w:val="center"/>
          </w:tcPr>
          <w:p w:rsidR="00A04E5E" w:rsidRPr="00CB0743" w:rsidRDefault="00A04E5E" w:rsidP="00694382">
            <w:pPr>
              <w:spacing w:line="360" w:lineRule="auto"/>
              <w:jc w:val="center"/>
              <w:rPr>
                <w:noProof/>
                <w:sz w:val="26"/>
                <w:szCs w:val="26"/>
              </w:rPr>
            </w:pPr>
            <w:r w:rsidRPr="00CB0743">
              <w:rPr>
                <w:noProof/>
                <w:sz w:val="26"/>
                <w:szCs w:val="26"/>
              </w:rPr>
              <w:t>0</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p>
        </w:tc>
        <w:tc>
          <w:tcPr>
            <w:tcW w:w="1843" w:type="dxa"/>
            <w:vAlign w:val="center"/>
          </w:tcPr>
          <w:p w:rsidR="00A04E5E" w:rsidRPr="00CB0743" w:rsidRDefault="00A04E5E" w:rsidP="00694382">
            <w:pPr>
              <w:spacing w:line="360" w:lineRule="auto"/>
              <w:jc w:val="center"/>
              <w:rPr>
                <w:b/>
                <w:noProof/>
                <w:sz w:val="26"/>
                <w:szCs w:val="26"/>
                <w:lang w:val="vi-VN"/>
              </w:rPr>
            </w:pPr>
            <w:r w:rsidRPr="00CB0743">
              <w:rPr>
                <w:b/>
                <w:noProof/>
                <w:sz w:val="26"/>
                <w:szCs w:val="26"/>
                <w:lang w:val="vi-VN"/>
              </w:rPr>
              <w:t>Tổng cộng</w:t>
            </w:r>
          </w:p>
        </w:tc>
        <w:tc>
          <w:tcPr>
            <w:tcW w:w="1701" w:type="dxa"/>
            <w:vAlign w:val="center"/>
          </w:tcPr>
          <w:p w:rsidR="00A04E5E" w:rsidRPr="00CB0743" w:rsidRDefault="0049441A" w:rsidP="00694382">
            <w:pPr>
              <w:spacing w:line="360" w:lineRule="auto"/>
              <w:jc w:val="center"/>
              <w:rPr>
                <w:b/>
                <w:noProof/>
                <w:sz w:val="26"/>
                <w:szCs w:val="26"/>
              </w:rPr>
            </w:pPr>
            <w:r w:rsidRPr="00CB0743">
              <w:rPr>
                <w:b/>
                <w:noProof/>
                <w:sz w:val="26"/>
                <w:szCs w:val="26"/>
              </w:rPr>
              <w:t>18</w:t>
            </w:r>
          </w:p>
        </w:tc>
        <w:tc>
          <w:tcPr>
            <w:tcW w:w="2126" w:type="dxa"/>
            <w:vAlign w:val="center"/>
          </w:tcPr>
          <w:p w:rsidR="00A04E5E" w:rsidRPr="00CB0743" w:rsidRDefault="00694382" w:rsidP="00694382">
            <w:pPr>
              <w:spacing w:line="360" w:lineRule="auto"/>
              <w:jc w:val="center"/>
              <w:rPr>
                <w:b/>
                <w:noProof/>
                <w:sz w:val="26"/>
                <w:szCs w:val="26"/>
                <w:lang w:val="en-GB"/>
              </w:rPr>
            </w:pPr>
            <w:r>
              <w:rPr>
                <w:b/>
                <w:noProof/>
                <w:sz w:val="26"/>
                <w:szCs w:val="26"/>
                <w:lang w:val="en-GB"/>
              </w:rPr>
              <w:t>7</w:t>
            </w:r>
          </w:p>
        </w:tc>
        <w:tc>
          <w:tcPr>
            <w:tcW w:w="1555" w:type="dxa"/>
            <w:vAlign w:val="center"/>
          </w:tcPr>
          <w:p w:rsidR="00A04E5E" w:rsidRPr="00CB0743" w:rsidRDefault="00694382" w:rsidP="00694382">
            <w:pPr>
              <w:spacing w:line="360" w:lineRule="auto"/>
              <w:jc w:val="center"/>
              <w:rPr>
                <w:b/>
                <w:noProof/>
                <w:sz w:val="26"/>
                <w:szCs w:val="26"/>
                <w:lang w:val="en-GB"/>
              </w:rPr>
            </w:pPr>
            <w:r>
              <w:rPr>
                <w:b/>
                <w:noProof/>
                <w:sz w:val="26"/>
                <w:szCs w:val="26"/>
                <w:lang w:val="en-GB"/>
              </w:rPr>
              <w:t>2</w:t>
            </w:r>
          </w:p>
        </w:tc>
        <w:tc>
          <w:tcPr>
            <w:tcW w:w="1280" w:type="dxa"/>
            <w:vAlign w:val="center"/>
          </w:tcPr>
          <w:p w:rsidR="00A04E5E" w:rsidRPr="00CB0743" w:rsidRDefault="00A33FAB" w:rsidP="00694382">
            <w:pPr>
              <w:spacing w:line="360" w:lineRule="auto"/>
              <w:jc w:val="center"/>
              <w:rPr>
                <w:b/>
                <w:noProof/>
                <w:sz w:val="26"/>
                <w:szCs w:val="26"/>
                <w:lang w:val="en-GB"/>
              </w:rPr>
            </w:pPr>
            <w:r w:rsidRPr="00CB0743">
              <w:rPr>
                <w:b/>
                <w:noProof/>
                <w:sz w:val="26"/>
                <w:szCs w:val="26"/>
                <w:lang w:val="en-GB"/>
              </w:rPr>
              <w:t>9</w:t>
            </w:r>
          </w:p>
        </w:tc>
      </w:tr>
      <w:tr w:rsidR="00A04E5E" w:rsidRPr="00CB0743" w:rsidTr="00694382">
        <w:tc>
          <w:tcPr>
            <w:tcW w:w="9072" w:type="dxa"/>
            <w:gridSpan w:val="6"/>
            <w:vAlign w:val="center"/>
          </w:tcPr>
          <w:p w:rsidR="00A04E5E" w:rsidRPr="00CB0743" w:rsidRDefault="00A04E5E" w:rsidP="00694382">
            <w:pPr>
              <w:spacing w:line="360" w:lineRule="auto"/>
              <w:jc w:val="center"/>
              <w:rPr>
                <w:b/>
                <w:noProof/>
                <w:sz w:val="26"/>
                <w:szCs w:val="26"/>
                <w:lang w:val="en-GB"/>
              </w:rPr>
            </w:pPr>
            <w:r w:rsidRPr="00CB0743">
              <w:rPr>
                <w:b/>
                <w:noProof/>
                <w:sz w:val="26"/>
                <w:szCs w:val="26"/>
                <w:lang w:val="en-GB"/>
              </w:rPr>
              <w:t>QL.25</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lang w:val="vi-VN"/>
              </w:rPr>
              <w:t>1</w:t>
            </w:r>
          </w:p>
        </w:tc>
        <w:tc>
          <w:tcPr>
            <w:tcW w:w="1843" w:type="dxa"/>
            <w:vAlign w:val="center"/>
          </w:tcPr>
          <w:p w:rsidR="00A04E5E" w:rsidRPr="00CB0743" w:rsidRDefault="0049441A" w:rsidP="00694382">
            <w:pPr>
              <w:spacing w:line="360" w:lineRule="auto"/>
              <w:jc w:val="center"/>
              <w:rPr>
                <w:noProof/>
                <w:sz w:val="26"/>
                <w:szCs w:val="26"/>
                <w:lang w:val="vi-VN"/>
              </w:rPr>
            </w:pPr>
            <w:r w:rsidRPr="00CB0743">
              <w:rPr>
                <w:noProof/>
                <w:sz w:val="26"/>
                <w:szCs w:val="26"/>
              </w:rPr>
              <w:t>Phú Yên</w:t>
            </w:r>
          </w:p>
        </w:tc>
        <w:tc>
          <w:tcPr>
            <w:tcW w:w="1701" w:type="dxa"/>
            <w:vAlign w:val="center"/>
          </w:tcPr>
          <w:p w:rsidR="00A04E5E" w:rsidRPr="00CB0743" w:rsidRDefault="0049441A" w:rsidP="00694382">
            <w:pPr>
              <w:spacing w:line="360" w:lineRule="auto"/>
              <w:jc w:val="center"/>
              <w:rPr>
                <w:noProof/>
                <w:sz w:val="26"/>
                <w:szCs w:val="26"/>
              </w:rPr>
            </w:pPr>
            <w:r w:rsidRPr="00CB0743">
              <w:rPr>
                <w:noProof/>
                <w:sz w:val="26"/>
                <w:szCs w:val="26"/>
              </w:rPr>
              <w:t>12</w:t>
            </w:r>
          </w:p>
        </w:tc>
        <w:tc>
          <w:tcPr>
            <w:tcW w:w="2126" w:type="dxa"/>
            <w:vAlign w:val="center"/>
          </w:tcPr>
          <w:p w:rsidR="00A04E5E" w:rsidRPr="00CB0743" w:rsidRDefault="00694382" w:rsidP="00694382">
            <w:pPr>
              <w:spacing w:line="360" w:lineRule="auto"/>
              <w:jc w:val="center"/>
              <w:rPr>
                <w:noProof/>
                <w:sz w:val="26"/>
                <w:szCs w:val="26"/>
              </w:rPr>
            </w:pPr>
            <w:r>
              <w:rPr>
                <w:noProof/>
                <w:sz w:val="26"/>
                <w:szCs w:val="26"/>
              </w:rPr>
              <w:t>3</w:t>
            </w:r>
          </w:p>
        </w:tc>
        <w:tc>
          <w:tcPr>
            <w:tcW w:w="1555" w:type="dxa"/>
            <w:vAlign w:val="center"/>
          </w:tcPr>
          <w:p w:rsidR="00A04E5E" w:rsidRPr="00CB0743" w:rsidRDefault="0049441A" w:rsidP="00694382">
            <w:pPr>
              <w:spacing w:line="360" w:lineRule="auto"/>
              <w:jc w:val="center"/>
              <w:rPr>
                <w:noProof/>
                <w:sz w:val="26"/>
                <w:szCs w:val="26"/>
              </w:rPr>
            </w:pPr>
            <w:r w:rsidRPr="00CB0743">
              <w:rPr>
                <w:noProof/>
                <w:sz w:val="26"/>
                <w:szCs w:val="26"/>
              </w:rPr>
              <w:t>0</w:t>
            </w:r>
          </w:p>
        </w:tc>
        <w:tc>
          <w:tcPr>
            <w:tcW w:w="1280" w:type="dxa"/>
            <w:vAlign w:val="center"/>
          </w:tcPr>
          <w:p w:rsidR="00A04E5E" w:rsidRPr="00CB0743" w:rsidRDefault="0049441A" w:rsidP="00694382">
            <w:pPr>
              <w:spacing w:line="360" w:lineRule="auto"/>
              <w:jc w:val="center"/>
              <w:rPr>
                <w:noProof/>
                <w:sz w:val="26"/>
                <w:szCs w:val="26"/>
                <w:lang w:val="en-GB"/>
              </w:rPr>
            </w:pPr>
            <w:r w:rsidRPr="00CB0743">
              <w:rPr>
                <w:noProof/>
                <w:sz w:val="26"/>
                <w:szCs w:val="26"/>
                <w:lang w:val="en-GB"/>
              </w:rPr>
              <w:t>9</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lang w:val="vi-VN"/>
              </w:rPr>
              <w:t>2</w:t>
            </w:r>
          </w:p>
        </w:tc>
        <w:tc>
          <w:tcPr>
            <w:tcW w:w="1843" w:type="dxa"/>
            <w:vAlign w:val="center"/>
          </w:tcPr>
          <w:p w:rsidR="00A04E5E" w:rsidRPr="00CB0743" w:rsidRDefault="00A04E5E" w:rsidP="00694382">
            <w:pPr>
              <w:spacing w:line="360" w:lineRule="auto"/>
              <w:jc w:val="center"/>
              <w:rPr>
                <w:noProof/>
                <w:sz w:val="26"/>
                <w:szCs w:val="26"/>
                <w:lang w:val="vi-VN"/>
              </w:rPr>
            </w:pPr>
            <w:r w:rsidRPr="00CB0743">
              <w:rPr>
                <w:noProof/>
                <w:sz w:val="26"/>
                <w:szCs w:val="26"/>
              </w:rPr>
              <w:t>Gia Lai</w:t>
            </w:r>
          </w:p>
        </w:tc>
        <w:tc>
          <w:tcPr>
            <w:tcW w:w="1701" w:type="dxa"/>
            <w:vAlign w:val="center"/>
          </w:tcPr>
          <w:p w:rsidR="00A04E5E" w:rsidRPr="00CB0743" w:rsidRDefault="0049441A" w:rsidP="00694382">
            <w:pPr>
              <w:spacing w:line="360" w:lineRule="auto"/>
              <w:jc w:val="center"/>
              <w:rPr>
                <w:noProof/>
                <w:sz w:val="26"/>
                <w:szCs w:val="26"/>
              </w:rPr>
            </w:pPr>
            <w:r w:rsidRPr="00CB0743">
              <w:rPr>
                <w:noProof/>
                <w:sz w:val="26"/>
                <w:szCs w:val="26"/>
              </w:rPr>
              <w:t>29</w:t>
            </w:r>
          </w:p>
        </w:tc>
        <w:tc>
          <w:tcPr>
            <w:tcW w:w="2126" w:type="dxa"/>
            <w:vAlign w:val="center"/>
          </w:tcPr>
          <w:p w:rsidR="00A04E5E" w:rsidRPr="00CB0743" w:rsidRDefault="00694382" w:rsidP="00694382">
            <w:pPr>
              <w:spacing w:line="360" w:lineRule="auto"/>
              <w:jc w:val="center"/>
              <w:rPr>
                <w:noProof/>
                <w:sz w:val="26"/>
                <w:szCs w:val="26"/>
                <w:lang w:val="en-GB"/>
              </w:rPr>
            </w:pPr>
            <w:r>
              <w:rPr>
                <w:noProof/>
                <w:sz w:val="26"/>
                <w:szCs w:val="26"/>
                <w:lang w:val="en-GB"/>
              </w:rPr>
              <w:t>12</w:t>
            </w:r>
          </w:p>
        </w:tc>
        <w:tc>
          <w:tcPr>
            <w:tcW w:w="1555" w:type="dxa"/>
            <w:vAlign w:val="center"/>
          </w:tcPr>
          <w:p w:rsidR="00A04E5E" w:rsidRPr="00CB0743" w:rsidRDefault="00694382" w:rsidP="00694382">
            <w:pPr>
              <w:spacing w:line="360" w:lineRule="auto"/>
              <w:jc w:val="center"/>
              <w:rPr>
                <w:noProof/>
                <w:sz w:val="26"/>
                <w:szCs w:val="26"/>
              </w:rPr>
            </w:pPr>
            <w:r>
              <w:rPr>
                <w:noProof/>
                <w:sz w:val="26"/>
                <w:szCs w:val="26"/>
              </w:rPr>
              <w:t>3</w:t>
            </w:r>
          </w:p>
        </w:tc>
        <w:tc>
          <w:tcPr>
            <w:tcW w:w="1280" w:type="dxa"/>
            <w:vAlign w:val="center"/>
          </w:tcPr>
          <w:p w:rsidR="00A04E5E" w:rsidRPr="00CB0743" w:rsidRDefault="0049441A" w:rsidP="00694382">
            <w:pPr>
              <w:spacing w:line="360" w:lineRule="auto"/>
              <w:jc w:val="center"/>
              <w:rPr>
                <w:noProof/>
                <w:sz w:val="26"/>
                <w:szCs w:val="26"/>
              </w:rPr>
            </w:pPr>
            <w:r w:rsidRPr="00CB0743">
              <w:rPr>
                <w:noProof/>
                <w:sz w:val="26"/>
                <w:szCs w:val="26"/>
              </w:rPr>
              <w:t>14</w:t>
            </w:r>
          </w:p>
        </w:tc>
      </w:tr>
      <w:tr w:rsidR="00A04E5E" w:rsidRPr="00CB0743" w:rsidTr="00694382">
        <w:tc>
          <w:tcPr>
            <w:tcW w:w="567" w:type="dxa"/>
            <w:vAlign w:val="center"/>
          </w:tcPr>
          <w:p w:rsidR="00A04E5E" w:rsidRPr="00CB0743" w:rsidRDefault="00A04E5E" w:rsidP="00694382">
            <w:pPr>
              <w:spacing w:line="360" w:lineRule="auto"/>
              <w:jc w:val="center"/>
              <w:rPr>
                <w:noProof/>
                <w:sz w:val="26"/>
                <w:szCs w:val="26"/>
                <w:lang w:val="vi-VN"/>
              </w:rPr>
            </w:pPr>
          </w:p>
        </w:tc>
        <w:tc>
          <w:tcPr>
            <w:tcW w:w="1843" w:type="dxa"/>
            <w:vAlign w:val="center"/>
          </w:tcPr>
          <w:p w:rsidR="00A04E5E" w:rsidRPr="00CB0743" w:rsidRDefault="00A04E5E" w:rsidP="00694382">
            <w:pPr>
              <w:spacing w:line="360" w:lineRule="auto"/>
              <w:jc w:val="center"/>
              <w:rPr>
                <w:b/>
                <w:noProof/>
                <w:sz w:val="26"/>
                <w:szCs w:val="26"/>
                <w:lang w:val="vi-VN"/>
              </w:rPr>
            </w:pPr>
            <w:r w:rsidRPr="00CB0743">
              <w:rPr>
                <w:b/>
                <w:noProof/>
                <w:sz w:val="26"/>
                <w:szCs w:val="26"/>
                <w:lang w:val="vi-VN"/>
              </w:rPr>
              <w:t>Tổng cộng</w:t>
            </w:r>
          </w:p>
        </w:tc>
        <w:tc>
          <w:tcPr>
            <w:tcW w:w="1701" w:type="dxa"/>
            <w:vAlign w:val="center"/>
          </w:tcPr>
          <w:p w:rsidR="00A04E5E" w:rsidRPr="00CB0743" w:rsidRDefault="0049441A" w:rsidP="00694382">
            <w:pPr>
              <w:spacing w:line="360" w:lineRule="auto"/>
              <w:jc w:val="center"/>
              <w:rPr>
                <w:b/>
                <w:noProof/>
                <w:sz w:val="26"/>
                <w:szCs w:val="26"/>
              </w:rPr>
            </w:pPr>
            <w:r w:rsidRPr="00CB0743">
              <w:rPr>
                <w:b/>
                <w:noProof/>
                <w:sz w:val="26"/>
                <w:szCs w:val="26"/>
              </w:rPr>
              <w:t>41</w:t>
            </w:r>
          </w:p>
        </w:tc>
        <w:tc>
          <w:tcPr>
            <w:tcW w:w="2126" w:type="dxa"/>
            <w:vAlign w:val="center"/>
          </w:tcPr>
          <w:p w:rsidR="00A04E5E" w:rsidRPr="00CB0743" w:rsidRDefault="00694382" w:rsidP="00694382">
            <w:pPr>
              <w:spacing w:line="360" w:lineRule="auto"/>
              <w:jc w:val="center"/>
              <w:rPr>
                <w:b/>
                <w:noProof/>
                <w:sz w:val="26"/>
                <w:szCs w:val="26"/>
                <w:lang w:val="en-GB"/>
              </w:rPr>
            </w:pPr>
            <w:r>
              <w:rPr>
                <w:b/>
                <w:noProof/>
                <w:sz w:val="26"/>
                <w:szCs w:val="26"/>
                <w:lang w:val="en-GB"/>
              </w:rPr>
              <w:t>15</w:t>
            </w:r>
          </w:p>
        </w:tc>
        <w:tc>
          <w:tcPr>
            <w:tcW w:w="1555" w:type="dxa"/>
            <w:vAlign w:val="center"/>
          </w:tcPr>
          <w:p w:rsidR="00A04E5E" w:rsidRPr="00CB0743" w:rsidRDefault="00694382" w:rsidP="00694382">
            <w:pPr>
              <w:spacing w:line="360" w:lineRule="auto"/>
              <w:jc w:val="center"/>
              <w:rPr>
                <w:b/>
                <w:noProof/>
                <w:sz w:val="26"/>
                <w:szCs w:val="26"/>
                <w:lang w:val="en-GB"/>
              </w:rPr>
            </w:pPr>
            <w:r>
              <w:rPr>
                <w:b/>
                <w:noProof/>
                <w:sz w:val="26"/>
                <w:szCs w:val="26"/>
                <w:lang w:val="en-GB"/>
              </w:rPr>
              <w:t>3</w:t>
            </w:r>
          </w:p>
        </w:tc>
        <w:tc>
          <w:tcPr>
            <w:tcW w:w="1280" w:type="dxa"/>
            <w:vAlign w:val="center"/>
          </w:tcPr>
          <w:p w:rsidR="00A04E5E" w:rsidRPr="00CB0743" w:rsidRDefault="0049441A" w:rsidP="000A2090">
            <w:pPr>
              <w:spacing w:line="360" w:lineRule="auto"/>
              <w:jc w:val="center"/>
              <w:rPr>
                <w:b/>
                <w:noProof/>
                <w:sz w:val="26"/>
                <w:szCs w:val="26"/>
                <w:lang w:val="en-GB"/>
              </w:rPr>
            </w:pPr>
            <w:r w:rsidRPr="00CB0743">
              <w:rPr>
                <w:b/>
                <w:noProof/>
                <w:sz w:val="26"/>
                <w:szCs w:val="26"/>
                <w:lang w:val="en-GB"/>
              </w:rPr>
              <w:t>2</w:t>
            </w:r>
            <w:r w:rsidR="000A2090">
              <w:rPr>
                <w:b/>
                <w:noProof/>
                <w:sz w:val="26"/>
                <w:szCs w:val="26"/>
                <w:lang w:val="en-GB"/>
              </w:rPr>
              <w:t>3</w:t>
            </w:r>
          </w:p>
        </w:tc>
      </w:tr>
    </w:tbl>
    <w:p w:rsidR="009008B8" w:rsidRPr="00CB0743" w:rsidRDefault="00DD45F3" w:rsidP="00DB5BEC">
      <w:pPr>
        <w:spacing w:line="360" w:lineRule="auto"/>
        <w:jc w:val="both"/>
        <w:rPr>
          <w:i/>
          <w:noProof/>
          <w:sz w:val="26"/>
          <w:szCs w:val="26"/>
        </w:rPr>
      </w:pPr>
      <w:r w:rsidRPr="00CB0743">
        <w:rPr>
          <w:i/>
          <w:noProof/>
          <w:sz w:val="26"/>
          <w:szCs w:val="26"/>
          <w:lang w:val="vi-VN"/>
        </w:rPr>
        <w:t>Danh mục các CHXD được tồn tại trong quy hoạch, phải xóa bỏ, có thể phải di dời</w:t>
      </w:r>
      <w:r w:rsidRPr="00CB0743">
        <w:rPr>
          <w:i/>
          <w:noProof/>
          <w:sz w:val="26"/>
          <w:szCs w:val="26"/>
        </w:rPr>
        <w:t>/giải tỏa</w:t>
      </w:r>
      <w:r w:rsidRPr="00CB0743">
        <w:rPr>
          <w:i/>
          <w:noProof/>
          <w:sz w:val="26"/>
          <w:szCs w:val="26"/>
          <w:lang w:val="vi-VN"/>
        </w:rPr>
        <w:t xml:space="preserve"> theo dự án khác, phải cải tạo nâng cấp xem trong phụ lục 1, 2, 3.</w:t>
      </w:r>
    </w:p>
    <w:p w:rsidR="00DD45F3" w:rsidRPr="00CB0743" w:rsidRDefault="00254370" w:rsidP="00DB5BEC">
      <w:pPr>
        <w:spacing w:line="360" w:lineRule="auto"/>
        <w:jc w:val="both"/>
        <w:rPr>
          <w:i/>
          <w:noProof/>
          <w:sz w:val="26"/>
          <w:szCs w:val="26"/>
          <w:lang w:val="vi-VN"/>
        </w:rPr>
      </w:pPr>
      <w:bookmarkStart w:id="271" w:name="_toc225936642"/>
      <w:bookmarkStart w:id="272" w:name="_toc270158711"/>
      <w:bookmarkStart w:id="273" w:name="_Toc431820269"/>
      <w:bookmarkStart w:id="274" w:name="_Toc431820358"/>
      <w:r w:rsidRPr="00CB0743">
        <w:rPr>
          <w:i/>
          <w:noProof/>
          <w:sz w:val="26"/>
          <w:szCs w:val="26"/>
        </w:rPr>
        <w:t>2.</w:t>
      </w:r>
      <w:r w:rsidRPr="00CB0743">
        <w:rPr>
          <w:i/>
          <w:noProof/>
          <w:sz w:val="26"/>
          <w:szCs w:val="26"/>
          <w:lang w:val="vi-VN"/>
        </w:rPr>
        <w:t>2</w:t>
      </w:r>
      <w:r w:rsidR="00DD45F3" w:rsidRPr="00CB0743">
        <w:rPr>
          <w:i/>
          <w:noProof/>
          <w:sz w:val="26"/>
          <w:szCs w:val="26"/>
          <w:lang w:val="vi-VN"/>
        </w:rPr>
        <w:t xml:space="preserve"> Xây dựng mới cửa hàng theo quy mô chuẩn</w:t>
      </w:r>
      <w:bookmarkEnd w:id="271"/>
      <w:bookmarkEnd w:id="272"/>
      <w:bookmarkEnd w:id="273"/>
      <w:bookmarkEnd w:id="274"/>
    </w:p>
    <w:p w:rsidR="00DD45F3" w:rsidRPr="00CB0743" w:rsidRDefault="00DD45F3" w:rsidP="00DB5BEC">
      <w:pPr>
        <w:spacing w:line="360" w:lineRule="auto"/>
        <w:jc w:val="both"/>
        <w:rPr>
          <w:noProof/>
          <w:sz w:val="26"/>
          <w:szCs w:val="26"/>
          <w:lang w:val="vi-VN"/>
        </w:rPr>
      </w:pPr>
      <w:r w:rsidRPr="00CB0743">
        <w:rPr>
          <w:noProof/>
          <w:sz w:val="26"/>
          <w:szCs w:val="26"/>
          <w:lang w:val="vi-VN"/>
        </w:rPr>
        <w:tab/>
        <w:t xml:space="preserve">Trên toàn tuyến </w:t>
      </w:r>
      <w:r w:rsidR="00AE3843" w:rsidRPr="00CB0743">
        <w:rPr>
          <w:noProof/>
          <w:sz w:val="26"/>
          <w:szCs w:val="26"/>
          <w:lang w:val="vi-VN"/>
        </w:rPr>
        <w:t>QL.19, QL.19C và QL.25</w:t>
      </w:r>
      <w:r w:rsidR="00AE3843" w:rsidRPr="00CB0743">
        <w:rPr>
          <w:noProof/>
          <w:sz w:val="26"/>
          <w:szCs w:val="26"/>
        </w:rPr>
        <w:t xml:space="preserve"> </w:t>
      </w:r>
      <w:r w:rsidR="00F91597" w:rsidRPr="00CB0743">
        <w:rPr>
          <w:noProof/>
          <w:sz w:val="26"/>
          <w:szCs w:val="26"/>
        </w:rPr>
        <w:t>có thế</w:t>
      </w:r>
      <w:r w:rsidRPr="00CB0743">
        <w:rPr>
          <w:noProof/>
          <w:sz w:val="26"/>
          <w:szCs w:val="26"/>
          <w:lang w:val="vi-VN"/>
        </w:rPr>
        <w:t xml:space="preserve"> quy hoạch bổ sung các cửa hàng xăng dầu mới. Việc tính toán số lượng, lựa chọn địa điểm theo các tiêu chí đã xác định ở trên.</w:t>
      </w:r>
    </w:p>
    <w:p w:rsidR="00ED7AEB" w:rsidRPr="00CB0743" w:rsidRDefault="00DD45F3" w:rsidP="00DB5BEC">
      <w:pPr>
        <w:spacing w:line="360" w:lineRule="auto"/>
        <w:jc w:val="both"/>
        <w:rPr>
          <w:b/>
          <w:noProof/>
          <w:sz w:val="26"/>
          <w:szCs w:val="26"/>
          <w:lang w:val="vi-VN"/>
        </w:rPr>
      </w:pPr>
      <w:r w:rsidRPr="00CB0743">
        <w:rPr>
          <w:b/>
          <w:noProof/>
          <w:sz w:val="26"/>
          <w:szCs w:val="26"/>
          <w:lang w:val="vi-VN"/>
        </w:rPr>
        <w:t>Luận chứng</w:t>
      </w:r>
      <w:r w:rsidR="00F91597" w:rsidRPr="00CB0743">
        <w:rPr>
          <w:b/>
          <w:noProof/>
          <w:sz w:val="26"/>
          <w:szCs w:val="26"/>
        </w:rPr>
        <w:t xml:space="preserve"> có thể</w:t>
      </w:r>
      <w:r w:rsidRPr="00CB0743">
        <w:rPr>
          <w:b/>
          <w:noProof/>
          <w:sz w:val="26"/>
          <w:szCs w:val="26"/>
          <w:lang w:val="vi-VN"/>
        </w:rPr>
        <w:t xml:space="preserve"> xây mới C</w:t>
      </w:r>
      <w:r w:rsidR="00D6207B" w:rsidRPr="00CB0743">
        <w:rPr>
          <w:b/>
          <w:noProof/>
          <w:sz w:val="26"/>
          <w:szCs w:val="26"/>
          <w:lang w:val="vi-VN"/>
        </w:rPr>
        <w:t>HXD trên các đoạn tuyến như sau:</w:t>
      </w:r>
    </w:p>
    <w:p w:rsidR="00114FCA" w:rsidRPr="00CB0743" w:rsidRDefault="00D6207B" w:rsidP="00DB5BEC">
      <w:pPr>
        <w:spacing w:line="360" w:lineRule="auto"/>
        <w:jc w:val="both"/>
        <w:rPr>
          <w:i/>
          <w:noProof/>
          <w:sz w:val="26"/>
          <w:szCs w:val="26"/>
        </w:rPr>
      </w:pPr>
      <w:r w:rsidRPr="00CB0743">
        <w:rPr>
          <w:i/>
          <w:noProof/>
          <w:sz w:val="26"/>
          <w:szCs w:val="26"/>
        </w:rPr>
        <w:t>a. Quốc Lộ 19</w:t>
      </w:r>
    </w:p>
    <w:p w:rsidR="00642B59" w:rsidRPr="00CB0743" w:rsidRDefault="00642B59" w:rsidP="00DB5BEC">
      <w:pPr>
        <w:spacing w:line="360" w:lineRule="auto"/>
        <w:jc w:val="both"/>
        <w:rPr>
          <w:i/>
          <w:noProof/>
          <w:sz w:val="26"/>
          <w:szCs w:val="26"/>
        </w:rPr>
      </w:pPr>
      <w:r w:rsidRPr="00CB0743">
        <w:rPr>
          <w:i/>
          <w:noProof/>
          <w:sz w:val="26"/>
          <w:szCs w:val="26"/>
        </w:rPr>
        <w:t>- Tỉnh Bình Định</w:t>
      </w:r>
    </w:p>
    <w:p w:rsidR="00280A09" w:rsidRPr="00CB0743" w:rsidRDefault="00D6207B" w:rsidP="00DB5BEC">
      <w:pPr>
        <w:spacing w:line="360" w:lineRule="auto"/>
        <w:jc w:val="both"/>
        <w:rPr>
          <w:sz w:val="26"/>
          <w:szCs w:val="26"/>
        </w:rPr>
      </w:pPr>
      <w:r w:rsidRPr="00CB0743">
        <w:rPr>
          <w:sz w:val="26"/>
          <w:szCs w:val="26"/>
        </w:rPr>
        <w:t xml:space="preserve">+ Vị trí </w:t>
      </w:r>
      <w:r w:rsidR="00114FCA" w:rsidRPr="00CB0743">
        <w:rPr>
          <w:sz w:val="26"/>
          <w:szCs w:val="26"/>
        </w:rPr>
        <w:t xml:space="preserve">tại </w:t>
      </w:r>
      <w:r w:rsidRPr="00CB0743">
        <w:rPr>
          <w:sz w:val="26"/>
          <w:szCs w:val="26"/>
        </w:rPr>
        <w:t>Km43+820 bên trái (theo đề</w:t>
      </w:r>
      <w:r w:rsidR="002E23A9" w:rsidRPr="00CB0743">
        <w:rPr>
          <w:sz w:val="26"/>
          <w:szCs w:val="26"/>
        </w:rPr>
        <w:t xml:space="preserve"> xuất của sở CT tỉnh Bình Định)</w:t>
      </w:r>
    </w:p>
    <w:p w:rsidR="00D6207B" w:rsidRPr="00CB0743" w:rsidRDefault="000C07AA" w:rsidP="00DB5BEC">
      <w:pPr>
        <w:spacing w:line="360" w:lineRule="auto"/>
        <w:jc w:val="both"/>
        <w:rPr>
          <w:sz w:val="26"/>
          <w:szCs w:val="26"/>
        </w:rPr>
      </w:pPr>
      <w:r w:rsidRPr="00CB0743">
        <w:rPr>
          <w:i/>
          <w:sz w:val="26"/>
          <w:szCs w:val="26"/>
        </w:rPr>
        <w:lastRenderedPageBreak/>
        <w:t>(G</w:t>
      </w:r>
      <w:r w:rsidR="00D6207B" w:rsidRPr="00CB0743">
        <w:rPr>
          <w:i/>
          <w:sz w:val="26"/>
          <w:szCs w:val="26"/>
        </w:rPr>
        <w:t>ần CHXD DNTN TM Ba Đàm Km45+850 cùng phía</w:t>
      </w:r>
      <w:r w:rsidR="0056459D" w:rsidRPr="00CB0743">
        <w:rPr>
          <w:i/>
          <w:sz w:val="26"/>
          <w:szCs w:val="26"/>
        </w:rPr>
        <w:t xml:space="preserve"> là 2km</w:t>
      </w:r>
      <w:r w:rsidR="00682FDC" w:rsidRPr="00CB0743">
        <w:rPr>
          <w:i/>
          <w:sz w:val="26"/>
          <w:szCs w:val="26"/>
        </w:rPr>
        <w:t>, ngoại thị</w:t>
      </w:r>
      <w:r w:rsidR="00231BAA">
        <w:rPr>
          <w:i/>
          <w:sz w:val="26"/>
          <w:szCs w:val="26"/>
        </w:rPr>
        <w:t xml:space="preserve">; </w:t>
      </w:r>
      <w:r w:rsidR="00682FDC" w:rsidRPr="00CB0743">
        <w:rPr>
          <w:i/>
          <w:sz w:val="26"/>
          <w:szCs w:val="26"/>
        </w:rPr>
        <w:t>Gần CHXD Hiếu Ngọc Km 39+300 cùng phía là 4km+520, ngoại thị</w:t>
      </w:r>
      <w:r w:rsidR="00280A09" w:rsidRPr="00CB0743">
        <w:rPr>
          <w:sz w:val="26"/>
          <w:szCs w:val="26"/>
        </w:rPr>
        <w:t xml:space="preserve">. </w:t>
      </w:r>
      <w:r w:rsidR="00682FDC" w:rsidRPr="00CB0743">
        <w:rPr>
          <w:i/>
          <w:sz w:val="26"/>
          <w:szCs w:val="26"/>
        </w:rPr>
        <w:t>Tuy nhiên vị trí này gần</w:t>
      </w:r>
      <w:r w:rsidRPr="00CB0743">
        <w:rPr>
          <w:i/>
          <w:sz w:val="26"/>
          <w:szCs w:val="26"/>
        </w:rPr>
        <w:t xml:space="preserve"> TT.Phú Phong</w:t>
      </w:r>
      <w:r w:rsidR="00D6207B" w:rsidRPr="00CB0743">
        <w:rPr>
          <w:i/>
          <w:sz w:val="26"/>
          <w:szCs w:val="26"/>
        </w:rPr>
        <w:t>)</w:t>
      </w:r>
    </w:p>
    <w:p w:rsidR="00164A1A" w:rsidRPr="00CB0743" w:rsidRDefault="00DF63DA" w:rsidP="00DB5BEC">
      <w:pPr>
        <w:spacing w:line="360" w:lineRule="auto"/>
        <w:jc w:val="both"/>
        <w:rPr>
          <w:sz w:val="26"/>
          <w:szCs w:val="26"/>
        </w:rPr>
      </w:pPr>
      <w:r w:rsidRPr="00CB0743">
        <w:rPr>
          <w:i/>
          <w:sz w:val="26"/>
          <w:szCs w:val="26"/>
        </w:rPr>
        <w:t xml:space="preserve">+ </w:t>
      </w:r>
      <w:r w:rsidR="00164A1A" w:rsidRPr="00CB0743">
        <w:rPr>
          <w:sz w:val="26"/>
          <w:szCs w:val="26"/>
        </w:rPr>
        <w:t>Hiện nay, tỉnh Bình Định đang xây dựng đoạn tuyến QL.19 mới từ Cầu Gành (điểm giao QL.1 với QL.19) đến Cảng Quy Nhơn để thay thế đoạn tuyến QL.19 hiện nay đan</w:t>
      </w:r>
      <w:r w:rsidR="007F63FC" w:rsidRPr="00CB0743">
        <w:rPr>
          <w:sz w:val="26"/>
          <w:szCs w:val="26"/>
        </w:rPr>
        <w:t>g sử dụng</w:t>
      </w:r>
      <w:r w:rsidR="005D7BF2" w:rsidRPr="00CB0743">
        <w:rPr>
          <w:sz w:val="26"/>
          <w:szCs w:val="26"/>
        </w:rPr>
        <w:t xml:space="preserve"> nhưng tuyến đường mới này chưa xây dựng có quy hoạch thêm 1 số</w:t>
      </w:r>
      <w:r w:rsidR="00164A1A" w:rsidRPr="00CB0743">
        <w:rPr>
          <w:sz w:val="26"/>
          <w:szCs w:val="26"/>
        </w:rPr>
        <w:t xml:space="preserve"> CHXD trên đoạn tuyến này các xã Phước Lộc, Phước Nghĩa (huyện Tuy Phước), phường</w:t>
      </w:r>
      <w:r w:rsidR="007F63FC" w:rsidRPr="00CB0743">
        <w:rPr>
          <w:sz w:val="26"/>
          <w:szCs w:val="26"/>
        </w:rPr>
        <w:t xml:space="preserve"> Nhơn Bình (thành phố Quy Nhơn).</w:t>
      </w:r>
    </w:p>
    <w:p w:rsidR="00DF63DA" w:rsidRPr="00CB0743" w:rsidRDefault="00164A1A" w:rsidP="00DB5BEC">
      <w:pPr>
        <w:spacing w:line="360" w:lineRule="auto"/>
        <w:jc w:val="both"/>
        <w:rPr>
          <w:sz w:val="26"/>
          <w:szCs w:val="26"/>
        </w:rPr>
      </w:pPr>
      <w:r w:rsidRPr="00CB0743">
        <w:rPr>
          <w:sz w:val="26"/>
          <w:szCs w:val="26"/>
        </w:rPr>
        <w:t xml:space="preserve"> </w:t>
      </w:r>
      <w:r w:rsidRPr="00CB0743">
        <w:rPr>
          <w:i/>
          <w:sz w:val="26"/>
          <w:szCs w:val="26"/>
        </w:rPr>
        <w:t xml:space="preserve">(theo QĐ </w:t>
      </w:r>
      <w:r w:rsidR="007F63FC" w:rsidRPr="00CB0743">
        <w:rPr>
          <w:i/>
          <w:sz w:val="26"/>
          <w:szCs w:val="26"/>
        </w:rPr>
        <w:t xml:space="preserve">số 1670/QĐ-UBND tỉnh Bình Định </w:t>
      </w:r>
      <w:r w:rsidRPr="00CB0743">
        <w:rPr>
          <w:i/>
          <w:sz w:val="26"/>
          <w:szCs w:val="26"/>
        </w:rPr>
        <w:t>phê duyệt “Quy hoạch phát triển hệ thống CHXD, kho xăng dầu trên địa bàn tỉnh Bình Định đến năm 2025” ngày 12 tháng 05 năm 2017)</w:t>
      </w:r>
    </w:p>
    <w:p w:rsidR="00A33FAB" w:rsidRPr="00CB0743" w:rsidRDefault="00114FCA" w:rsidP="00DB5BEC">
      <w:pPr>
        <w:spacing w:line="360" w:lineRule="auto"/>
        <w:jc w:val="both"/>
        <w:rPr>
          <w:i/>
          <w:sz w:val="26"/>
          <w:szCs w:val="26"/>
        </w:rPr>
      </w:pPr>
      <w:r w:rsidRPr="00CB0743">
        <w:rPr>
          <w:i/>
          <w:sz w:val="26"/>
          <w:szCs w:val="26"/>
        </w:rPr>
        <w:t>b. Quốc Lộ 19C</w:t>
      </w:r>
    </w:p>
    <w:p w:rsidR="00642B59" w:rsidRPr="00CB0743" w:rsidRDefault="00642B59" w:rsidP="00DB5BEC">
      <w:pPr>
        <w:spacing w:line="360" w:lineRule="auto"/>
        <w:jc w:val="both"/>
        <w:rPr>
          <w:i/>
          <w:sz w:val="26"/>
          <w:szCs w:val="26"/>
        </w:rPr>
      </w:pPr>
      <w:r w:rsidRPr="00CB0743">
        <w:rPr>
          <w:i/>
          <w:sz w:val="26"/>
          <w:szCs w:val="26"/>
        </w:rPr>
        <w:t>- Tỉnh Bình Định</w:t>
      </w:r>
    </w:p>
    <w:p w:rsidR="00073935" w:rsidRPr="00CB0743" w:rsidRDefault="00073935" w:rsidP="00DB5BEC">
      <w:pPr>
        <w:spacing w:line="360" w:lineRule="auto"/>
        <w:jc w:val="both"/>
        <w:rPr>
          <w:sz w:val="26"/>
          <w:szCs w:val="26"/>
        </w:rPr>
      </w:pPr>
      <w:r w:rsidRPr="00CB0743">
        <w:rPr>
          <w:i/>
          <w:sz w:val="26"/>
          <w:szCs w:val="26"/>
        </w:rPr>
        <w:t xml:space="preserve">+ </w:t>
      </w:r>
      <w:r w:rsidRPr="00CB0743">
        <w:rPr>
          <w:sz w:val="26"/>
          <w:szCs w:val="26"/>
        </w:rPr>
        <w:t>Vị trí tại Km40+100 đến Km41+100</w:t>
      </w:r>
      <w:r w:rsidR="00274150" w:rsidRPr="00CB0743">
        <w:rPr>
          <w:sz w:val="26"/>
          <w:szCs w:val="26"/>
        </w:rPr>
        <w:t xml:space="preserve"> phía bên trái</w:t>
      </w:r>
      <w:r w:rsidRPr="00CB0743">
        <w:rPr>
          <w:sz w:val="26"/>
          <w:szCs w:val="26"/>
        </w:rPr>
        <w:t xml:space="preserve"> </w:t>
      </w:r>
      <w:r w:rsidR="00274150" w:rsidRPr="00CB0743">
        <w:rPr>
          <w:sz w:val="26"/>
          <w:szCs w:val="26"/>
        </w:rPr>
        <w:t>thuộc huyện Vân Canh</w:t>
      </w:r>
    </w:p>
    <w:p w:rsidR="00073935" w:rsidRPr="00CB0743" w:rsidRDefault="00073935" w:rsidP="00DB5BEC">
      <w:pPr>
        <w:spacing w:line="360" w:lineRule="auto"/>
        <w:jc w:val="both"/>
        <w:rPr>
          <w:sz w:val="26"/>
          <w:szCs w:val="26"/>
        </w:rPr>
      </w:pPr>
      <w:r w:rsidRPr="00CB0743">
        <w:rPr>
          <w:sz w:val="26"/>
          <w:szCs w:val="26"/>
        </w:rPr>
        <w:t>+ Vị trí tại Km36+550 đến Km37+550</w:t>
      </w:r>
      <w:r w:rsidR="00274150" w:rsidRPr="00CB0743">
        <w:rPr>
          <w:sz w:val="26"/>
          <w:szCs w:val="26"/>
        </w:rPr>
        <w:t xml:space="preserve"> phía bên phải thuộc huyện Vân Canh</w:t>
      </w:r>
    </w:p>
    <w:p w:rsidR="00274150" w:rsidRPr="00CB0743" w:rsidRDefault="00274150" w:rsidP="00DB5BEC">
      <w:pPr>
        <w:spacing w:line="360" w:lineRule="auto"/>
        <w:jc w:val="both"/>
        <w:rPr>
          <w:sz w:val="26"/>
          <w:szCs w:val="26"/>
        </w:rPr>
      </w:pPr>
      <w:r w:rsidRPr="00CB0743">
        <w:rPr>
          <w:sz w:val="26"/>
          <w:szCs w:val="26"/>
        </w:rPr>
        <w:t>+ Vị trí tại Km2+500 đến Km3+00 phía bên trái thuộc TT.Tuy Phước</w:t>
      </w:r>
    </w:p>
    <w:p w:rsidR="00073935" w:rsidRPr="00CB0743" w:rsidRDefault="007F63FC" w:rsidP="00DB5BEC">
      <w:pPr>
        <w:spacing w:line="360" w:lineRule="auto"/>
        <w:jc w:val="both"/>
        <w:rPr>
          <w:sz w:val="26"/>
          <w:szCs w:val="26"/>
        </w:rPr>
      </w:pPr>
      <w:r w:rsidRPr="00CB0743">
        <w:rPr>
          <w:i/>
          <w:sz w:val="26"/>
          <w:szCs w:val="26"/>
        </w:rPr>
        <w:t>(theo QĐ số 1670/QĐ-UBND tỉnh Bình Định phê duyệt “Quy hoạch phát triển hệ thống CHXD, kho xăng dầu trên địa bàn tỉnh Bình Định đến năm 2025” ngày 12 tháng 05 năm 2017)</w:t>
      </w:r>
    </w:p>
    <w:p w:rsidR="00642B59" w:rsidRPr="00CB0743" w:rsidRDefault="00642B59" w:rsidP="00DB5BEC">
      <w:pPr>
        <w:spacing w:line="360" w:lineRule="auto"/>
        <w:jc w:val="both"/>
        <w:rPr>
          <w:i/>
          <w:sz w:val="26"/>
          <w:szCs w:val="26"/>
        </w:rPr>
      </w:pPr>
      <w:r w:rsidRPr="00CB0743">
        <w:rPr>
          <w:i/>
          <w:sz w:val="26"/>
          <w:szCs w:val="26"/>
        </w:rPr>
        <w:t>- Tỉnh Phú Yên</w:t>
      </w:r>
    </w:p>
    <w:p w:rsidR="00114FCA" w:rsidRPr="00CB0743" w:rsidRDefault="00114FCA" w:rsidP="00DB5BEC">
      <w:pPr>
        <w:spacing w:line="360" w:lineRule="auto"/>
        <w:jc w:val="both"/>
        <w:rPr>
          <w:i/>
          <w:sz w:val="26"/>
          <w:szCs w:val="26"/>
        </w:rPr>
      </w:pPr>
      <w:r w:rsidRPr="00CB0743">
        <w:rPr>
          <w:sz w:val="26"/>
          <w:szCs w:val="26"/>
        </w:rPr>
        <w:t xml:space="preserve">+ Vị trí tại </w:t>
      </w:r>
      <w:r w:rsidR="0046480E" w:rsidRPr="00CB0743">
        <w:rPr>
          <w:sz w:val="26"/>
          <w:szCs w:val="26"/>
        </w:rPr>
        <w:t>Km</w:t>
      </w:r>
      <w:r w:rsidRPr="00CB0743">
        <w:rPr>
          <w:sz w:val="26"/>
          <w:szCs w:val="26"/>
        </w:rPr>
        <w:t>85+800 phía bên phải đang triển khai thực hiện theo đề xuất của sở CT tỉnh Phú Yên.</w:t>
      </w:r>
      <w:r w:rsidR="0046480E" w:rsidRPr="00CB0743">
        <w:rPr>
          <w:sz w:val="26"/>
          <w:szCs w:val="26"/>
        </w:rPr>
        <w:t xml:space="preserve"> </w:t>
      </w:r>
    </w:p>
    <w:p w:rsidR="00CC0F01" w:rsidRPr="00CB0743" w:rsidRDefault="00114FCA" w:rsidP="00DB5BEC">
      <w:pPr>
        <w:spacing w:line="360" w:lineRule="auto"/>
        <w:jc w:val="both"/>
        <w:rPr>
          <w:sz w:val="26"/>
          <w:szCs w:val="26"/>
        </w:rPr>
      </w:pPr>
      <w:r w:rsidRPr="00CB0743">
        <w:rPr>
          <w:sz w:val="26"/>
          <w:szCs w:val="26"/>
        </w:rPr>
        <w:t xml:space="preserve">+ Vị trí tại </w:t>
      </w:r>
      <w:r w:rsidR="0046480E" w:rsidRPr="00CB0743">
        <w:rPr>
          <w:sz w:val="26"/>
          <w:szCs w:val="26"/>
        </w:rPr>
        <w:t>Km</w:t>
      </w:r>
      <w:r w:rsidRPr="00CB0743">
        <w:rPr>
          <w:sz w:val="26"/>
          <w:szCs w:val="26"/>
        </w:rPr>
        <w:t>133+600 phía bên phải đang triển khai thực hiện theo đề xuất của sở CT tỉnh Phú Yên.</w:t>
      </w:r>
    </w:p>
    <w:p w:rsidR="00DF63DA" w:rsidRPr="00CB0743" w:rsidRDefault="00DF63DA" w:rsidP="00DB5BEC">
      <w:pPr>
        <w:spacing w:line="360" w:lineRule="auto"/>
        <w:jc w:val="both"/>
        <w:rPr>
          <w:sz w:val="26"/>
          <w:szCs w:val="26"/>
        </w:rPr>
      </w:pPr>
      <w:r w:rsidRPr="00CB0743">
        <w:rPr>
          <w:sz w:val="26"/>
          <w:szCs w:val="26"/>
        </w:rPr>
        <w:t xml:space="preserve">- </w:t>
      </w:r>
      <w:r w:rsidRPr="00CB0743">
        <w:rPr>
          <w:i/>
          <w:sz w:val="26"/>
          <w:szCs w:val="26"/>
        </w:rPr>
        <w:t xml:space="preserve">Tỉnh Đắk Lắk: </w:t>
      </w:r>
      <w:r w:rsidR="00694382">
        <w:rPr>
          <w:sz w:val="26"/>
          <w:szCs w:val="26"/>
        </w:rPr>
        <w:t>Có thể quy hoạch 4-5 CHXD.</w:t>
      </w:r>
    </w:p>
    <w:p w:rsidR="00114FCA" w:rsidRPr="00CB0743" w:rsidRDefault="0046480E" w:rsidP="00DB5BEC">
      <w:pPr>
        <w:spacing w:line="360" w:lineRule="auto"/>
        <w:jc w:val="both"/>
        <w:rPr>
          <w:i/>
          <w:sz w:val="26"/>
          <w:szCs w:val="26"/>
        </w:rPr>
      </w:pPr>
      <w:r w:rsidRPr="00CB0743">
        <w:rPr>
          <w:i/>
          <w:sz w:val="26"/>
          <w:szCs w:val="26"/>
        </w:rPr>
        <w:t>c. Quốc Lộ 25</w:t>
      </w:r>
    </w:p>
    <w:p w:rsidR="00721F2D" w:rsidRPr="00CB0743" w:rsidRDefault="00721F2D" w:rsidP="00DB5BEC">
      <w:pPr>
        <w:spacing w:line="360" w:lineRule="auto"/>
        <w:jc w:val="both"/>
        <w:rPr>
          <w:i/>
          <w:sz w:val="26"/>
          <w:szCs w:val="26"/>
        </w:rPr>
      </w:pPr>
      <w:r w:rsidRPr="00CB0743">
        <w:rPr>
          <w:i/>
          <w:sz w:val="26"/>
          <w:szCs w:val="26"/>
        </w:rPr>
        <w:t>- Tỉnh Phú Yên</w:t>
      </w:r>
    </w:p>
    <w:p w:rsidR="00BE071F" w:rsidRPr="00CB0743" w:rsidRDefault="00BE071F" w:rsidP="00DB5BEC">
      <w:pPr>
        <w:spacing w:line="360" w:lineRule="auto"/>
        <w:jc w:val="both"/>
        <w:rPr>
          <w:sz w:val="26"/>
          <w:szCs w:val="26"/>
        </w:rPr>
      </w:pPr>
      <w:r w:rsidRPr="00CB0743">
        <w:rPr>
          <w:sz w:val="26"/>
          <w:szCs w:val="26"/>
        </w:rPr>
        <w:t>+ Vị trí tại</w:t>
      </w:r>
      <w:r w:rsidR="002613D5" w:rsidRPr="00CB0743">
        <w:rPr>
          <w:sz w:val="26"/>
          <w:szCs w:val="26"/>
        </w:rPr>
        <w:t xml:space="preserve"> Km10+</w:t>
      </w:r>
      <w:r w:rsidRPr="00CB0743">
        <w:rPr>
          <w:sz w:val="26"/>
          <w:szCs w:val="26"/>
        </w:rPr>
        <w:t xml:space="preserve">800 phía bên trái </w:t>
      </w:r>
      <w:r w:rsidR="00D76E18" w:rsidRPr="00CB0743">
        <w:rPr>
          <w:sz w:val="26"/>
          <w:szCs w:val="26"/>
        </w:rPr>
        <w:t>đang triển khai thực hiện theo đề xuất của sở CT tỉnh Phú Yên.</w:t>
      </w:r>
    </w:p>
    <w:p w:rsidR="00D76E18" w:rsidRPr="00CB0743" w:rsidRDefault="00BE071F" w:rsidP="00DB5BEC">
      <w:pPr>
        <w:spacing w:line="360" w:lineRule="auto"/>
        <w:jc w:val="both"/>
        <w:rPr>
          <w:sz w:val="26"/>
          <w:szCs w:val="26"/>
        </w:rPr>
      </w:pPr>
      <w:r w:rsidRPr="00CB0743">
        <w:rPr>
          <w:sz w:val="26"/>
          <w:szCs w:val="26"/>
        </w:rPr>
        <w:lastRenderedPageBreak/>
        <w:t xml:space="preserve">+ Vị trí </w:t>
      </w:r>
      <w:r w:rsidR="00D76E18" w:rsidRPr="00CB0743">
        <w:rPr>
          <w:sz w:val="26"/>
          <w:szCs w:val="26"/>
        </w:rPr>
        <w:t>tại Km 22+</w:t>
      </w:r>
      <w:r w:rsidRPr="00CB0743">
        <w:rPr>
          <w:sz w:val="26"/>
          <w:szCs w:val="26"/>
        </w:rPr>
        <w:t xml:space="preserve">500 phía bên trái </w:t>
      </w:r>
      <w:r w:rsidR="00D76E18" w:rsidRPr="00CB0743">
        <w:rPr>
          <w:sz w:val="26"/>
          <w:szCs w:val="26"/>
        </w:rPr>
        <w:t>đang triển khai thực hiện theo đề xuất của sở CT tỉnh Phú Yên.</w:t>
      </w:r>
    </w:p>
    <w:p w:rsidR="00E97D0D" w:rsidRPr="00CB0743" w:rsidRDefault="00721F2D" w:rsidP="00DB5BEC">
      <w:pPr>
        <w:spacing w:line="360" w:lineRule="auto"/>
        <w:jc w:val="both"/>
        <w:rPr>
          <w:i/>
          <w:sz w:val="26"/>
          <w:szCs w:val="26"/>
        </w:rPr>
      </w:pPr>
      <w:r w:rsidRPr="00CB0743">
        <w:rPr>
          <w:i/>
          <w:sz w:val="26"/>
          <w:szCs w:val="26"/>
        </w:rPr>
        <w:t>- Tỉnh Gia Lai</w:t>
      </w:r>
    </w:p>
    <w:p w:rsidR="00D76E18" w:rsidRPr="00CB0743" w:rsidRDefault="00D76E18" w:rsidP="00DB5BEC">
      <w:pPr>
        <w:spacing w:line="360" w:lineRule="auto"/>
        <w:jc w:val="both"/>
        <w:rPr>
          <w:sz w:val="26"/>
          <w:szCs w:val="26"/>
        </w:rPr>
      </w:pPr>
      <w:r w:rsidRPr="00CB0743">
        <w:rPr>
          <w:i/>
          <w:sz w:val="26"/>
          <w:szCs w:val="26"/>
        </w:rPr>
        <w:t>+</w:t>
      </w:r>
      <w:r w:rsidRPr="00CB0743">
        <w:rPr>
          <w:sz w:val="26"/>
          <w:szCs w:val="26"/>
        </w:rPr>
        <w:t xml:space="preserve"> Vị trí Km69+500 đến Km69+600 phía bên phải đang triển khai thực hiện theo đề xuất của Petrolimex.</w:t>
      </w:r>
    </w:p>
    <w:p w:rsidR="00204FBD" w:rsidRPr="00CB0743" w:rsidRDefault="00D76E18" w:rsidP="00DB5BEC">
      <w:pPr>
        <w:spacing w:line="360" w:lineRule="auto"/>
        <w:jc w:val="both"/>
        <w:rPr>
          <w:sz w:val="26"/>
          <w:szCs w:val="26"/>
        </w:rPr>
      </w:pPr>
      <w:r w:rsidRPr="00CB0743">
        <w:rPr>
          <w:b/>
          <w:noProof/>
          <w:sz w:val="26"/>
          <w:szCs w:val="26"/>
        </w:rPr>
        <w:t xml:space="preserve">+ </w:t>
      </w:r>
      <w:r w:rsidRPr="00CB0743">
        <w:rPr>
          <w:sz w:val="26"/>
          <w:szCs w:val="26"/>
        </w:rPr>
        <w:t>Vị trí Km 119+450 phía bên trái đang triển khai thực hiện theo đề xuất của sở CT tỉnh Gia Lai.</w:t>
      </w:r>
    </w:p>
    <w:p w:rsidR="00DD45F3" w:rsidRPr="00CB0743" w:rsidRDefault="00DD45F3" w:rsidP="00DB5BEC">
      <w:pPr>
        <w:spacing w:line="360" w:lineRule="auto"/>
        <w:jc w:val="both"/>
        <w:rPr>
          <w:b/>
          <w:noProof/>
          <w:sz w:val="26"/>
          <w:szCs w:val="26"/>
        </w:rPr>
      </w:pPr>
      <w:r w:rsidRPr="00CB0743">
        <w:rPr>
          <w:b/>
          <w:noProof/>
          <w:sz w:val="26"/>
          <w:szCs w:val="26"/>
          <w:lang w:val="vi-VN"/>
        </w:rPr>
        <w:t>Tổng hợp CHXD xây mới toàn tuyến như sau:</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04"/>
        <w:gridCol w:w="1654"/>
        <w:gridCol w:w="2315"/>
        <w:gridCol w:w="2126"/>
        <w:gridCol w:w="2268"/>
      </w:tblGrid>
      <w:tr w:rsidR="002D65BE" w:rsidRPr="00CB0743" w:rsidTr="00694382">
        <w:tc>
          <w:tcPr>
            <w:tcW w:w="704" w:type="dxa"/>
            <w:vAlign w:val="center"/>
          </w:tcPr>
          <w:p w:rsidR="00DD45F3" w:rsidRPr="00CB0743" w:rsidRDefault="008E60AE" w:rsidP="00694382">
            <w:pPr>
              <w:spacing w:line="360" w:lineRule="auto"/>
              <w:jc w:val="center"/>
              <w:rPr>
                <w:b/>
                <w:noProof/>
                <w:sz w:val="26"/>
                <w:szCs w:val="26"/>
              </w:rPr>
            </w:pPr>
            <w:r w:rsidRPr="00CB0743">
              <w:rPr>
                <w:b/>
                <w:noProof/>
                <w:sz w:val="26"/>
                <w:szCs w:val="26"/>
              </w:rPr>
              <w:t>TT</w:t>
            </w:r>
          </w:p>
        </w:tc>
        <w:tc>
          <w:tcPr>
            <w:tcW w:w="1654" w:type="dxa"/>
            <w:vAlign w:val="center"/>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Địa  bàn</w:t>
            </w:r>
          </w:p>
        </w:tc>
        <w:tc>
          <w:tcPr>
            <w:tcW w:w="2315" w:type="dxa"/>
            <w:vAlign w:val="center"/>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Số CH tối đa được xây theo tính toán quy hoạch (Chương II)</w:t>
            </w:r>
          </w:p>
        </w:tc>
        <w:tc>
          <w:tcPr>
            <w:tcW w:w="2126" w:type="dxa"/>
            <w:vAlign w:val="center"/>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Số CH q</w:t>
            </w:r>
            <w:r w:rsidR="00F10C6E" w:rsidRPr="00CB0743">
              <w:rPr>
                <w:b/>
                <w:noProof/>
                <w:sz w:val="26"/>
                <w:szCs w:val="26"/>
                <w:lang w:val="vi-VN"/>
              </w:rPr>
              <w:t>uy hoạch xây dựng giai đoạn 2017</w:t>
            </w:r>
            <w:r w:rsidRPr="00CB0743">
              <w:rPr>
                <w:b/>
                <w:noProof/>
                <w:sz w:val="26"/>
                <w:szCs w:val="26"/>
                <w:lang w:val="vi-VN"/>
              </w:rPr>
              <w:t>-2025</w:t>
            </w:r>
          </w:p>
        </w:tc>
        <w:tc>
          <w:tcPr>
            <w:tcW w:w="2268" w:type="dxa"/>
            <w:vAlign w:val="center"/>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Số CH dự phòng phát sinh và định hướng phát triển sau năm 2025</w:t>
            </w:r>
          </w:p>
        </w:tc>
      </w:tr>
      <w:tr w:rsidR="002D65BE" w:rsidRPr="00CB0743" w:rsidTr="00694382">
        <w:tc>
          <w:tcPr>
            <w:tcW w:w="9067" w:type="dxa"/>
            <w:gridSpan w:val="5"/>
            <w:vAlign w:val="center"/>
          </w:tcPr>
          <w:p w:rsidR="00E97D0D" w:rsidRPr="00CB0743" w:rsidRDefault="00E97D0D" w:rsidP="00694382">
            <w:pPr>
              <w:spacing w:line="360" w:lineRule="auto"/>
              <w:jc w:val="center"/>
              <w:rPr>
                <w:b/>
                <w:noProof/>
                <w:sz w:val="26"/>
                <w:szCs w:val="26"/>
              </w:rPr>
            </w:pPr>
            <w:r w:rsidRPr="00CB0743">
              <w:rPr>
                <w:b/>
                <w:noProof/>
                <w:sz w:val="26"/>
                <w:szCs w:val="26"/>
              </w:rPr>
              <w:t>QL.19</w:t>
            </w:r>
          </w:p>
        </w:tc>
      </w:tr>
      <w:tr w:rsidR="002D65BE" w:rsidRPr="00CB0743" w:rsidTr="00694382">
        <w:trPr>
          <w:trHeight w:val="392"/>
        </w:trPr>
        <w:tc>
          <w:tcPr>
            <w:tcW w:w="704" w:type="dxa"/>
            <w:tcBorders>
              <w:bottom w:val="single" w:sz="4" w:space="0" w:color="auto"/>
            </w:tcBorders>
            <w:vAlign w:val="center"/>
          </w:tcPr>
          <w:p w:rsidR="00DD45F3" w:rsidRPr="00CB0743" w:rsidRDefault="00DD45F3" w:rsidP="00694382">
            <w:pPr>
              <w:spacing w:line="360" w:lineRule="auto"/>
              <w:jc w:val="center"/>
              <w:rPr>
                <w:noProof/>
                <w:sz w:val="26"/>
                <w:szCs w:val="26"/>
                <w:lang w:val="vi-VN"/>
              </w:rPr>
            </w:pPr>
            <w:r w:rsidRPr="00CB0743">
              <w:rPr>
                <w:noProof/>
                <w:sz w:val="26"/>
                <w:szCs w:val="26"/>
              </w:rPr>
              <w:t>1</w:t>
            </w:r>
            <w:r w:rsidR="00376E87" w:rsidRPr="00CB0743">
              <w:rPr>
                <w:noProof/>
                <w:sz w:val="26"/>
                <w:szCs w:val="26"/>
              </w:rPr>
              <w:t>a</w:t>
            </w:r>
          </w:p>
        </w:tc>
        <w:tc>
          <w:tcPr>
            <w:tcW w:w="1654" w:type="dxa"/>
            <w:tcBorders>
              <w:bottom w:val="single" w:sz="4" w:space="0" w:color="auto"/>
            </w:tcBorders>
            <w:vAlign w:val="center"/>
          </w:tcPr>
          <w:p w:rsidR="00B90969" w:rsidRPr="00CB0743" w:rsidRDefault="00E97D0D" w:rsidP="00694382">
            <w:pPr>
              <w:spacing w:line="360" w:lineRule="auto"/>
              <w:jc w:val="center"/>
              <w:rPr>
                <w:noProof/>
                <w:sz w:val="26"/>
                <w:szCs w:val="26"/>
              </w:rPr>
            </w:pPr>
            <w:r w:rsidRPr="00CB0743">
              <w:rPr>
                <w:noProof/>
                <w:sz w:val="26"/>
                <w:szCs w:val="26"/>
              </w:rPr>
              <w:t>Bình Định</w:t>
            </w:r>
          </w:p>
        </w:tc>
        <w:tc>
          <w:tcPr>
            <w:tcW w:w="2315" w:type="dxa"/>
            <w:tcBorders>
              <w:bottom w:val="single" w:sz="4" w:space="0" w:color="auto"/>
            </w:tcBorders>
            <w:vAlign w:val="center"/>
          </w:tcPr>
          <w:p w:rsidR="00DD45F3" w:rsidRPr="00CB0743" w:rsidRDefault="00376E87" w:rsidP="00694382">
            <w:pPr>
              <w:spacing w:line="360" w:lineRule="auto"/>
              <w:jc w:val="center"/>
              <w:rPr>
                <w:noProof/>
                <w:sz w:val="26"/>
                <w:szCs w:val="26"/>
              </w:rPr>
            </w:pPr>
            <w:r w:rsidRPr="00CB0743">
              <w:rPr>
                <w:noProof/>
                <w:sz w:val="26"/>
                <w:szCs w:val="26"/>
              </w:rPr>
              <w:t>2-3</w:t>
            </w:r>
            <w:r w:rsidR="00182AF2" w:rsidRPr="00CB0743">
              <w:rPr>
                <w:noProof/>
                <w:sz w:val="26"/>
                <w:szCs w:val="26"/>
              </w:rPr>
              <w:t>*</w:t>
            </w:r>
          </w:p>
        </w:tc>
        <w:tc>
          <w:tcPr>
            <w:tcW w:w="2126" w:type="dxa"/>
            <w:tcBorders>
              <w:bottom w:val="single" w:sz="4" w:space="0" w:color="auto"/>
            </w:tcBorders>
            <w:vAlign w:val="center"/>
          </w:tcPr>
          <w:p w:rsidR="00DD45F3" w:rsidRPr="00CB0743" w:rsidRDefault="00376E87" w:rsidP="00694382">
            <w:pPr>
              <w:spacing w:line="360" w:lineRule="auto"/>
              <w:jc w:val="center"/>
              <w:rPr>
                <w:noProof/>
                <w:sz w:val="26"/>
                <w:szCs w:val="26"/>
              </w:rPr>
            </w:pPr>
            <w:r w:rsidRPr="00CB0743">
              <w:rPr>
                <w:noProof/>
                <w:sz w:val="26"/>
                <w:szCs w:val="26"/>
              </w:rPr>
              <w:t>1</w:t>
            </w:r>
          </w:p>
        </w:tc>
        <w:tc>
          <w:tcPr>
            <w:tcW w:w="2268" w:type="dxa"/>
            <w:tcBorders>
              <w:bottom w:val="single" w:sz="4" w:space="0" w:color="auto"/>
            </w:tcBorders>
            <w:vAlign w:val="center"/>
          </w:tcPr>
          <w:p w:rsidR="00DD45F3" w:rsidRPr="00CB0743" w:rsidRDefault="007B489B" w:rsidP="00694382">
            <w:pPr>
              <w:spacing w:line="360" w:lineRule="auto"/>
              <w:jc w:val="center"/>
              <w:rPr>
                <w:noProof/>
                <w:sz w:val="26"/>
                <w:szCs w:val="26"/>
              </w:rPr>
            </w:pPr>
            <w:r w:rsidRPr="00CB0743">
              <w:rPr>
                <w:noProof/>
                <w:sz w:val="26"/>
                <w:szCs w:val="26"/>
              </w:rPr>
              <w:t>1</w:t>
            </w:r>
          </w:p>
        </w:tc>
      </w:tr>
      <w:tr w:rsidR="00B90969" w:rsidRPr="00CB0743" w:rsidTr="00694382">
        <w:trPr>
          <w:trHeight w:val="206"/>
        </w:trPr>
        <w:tc>
          <w:tcPr>
            <w:tcW w:w="704" w:type="dxa"/>
            <w:tcBorders>
              <w:bottom w:val="single" w:sz="4" w:space="0" w:color="auto"/>
            </w:tcBorders>
            <w:vAlign w:val="center"/>
          </w:tcPr>
          <w:p w:rsidR="00B90969" w:rsidRPr="00CB0743" w:rsidRDefault="00376E87" w:rsidP="00694382">
            <w:pPr>
              <w:spacing w:line="360" w:lineRule="auto"/>
              <w:jc w:val="center"/>
              <w:rPr>
                <w:noProof/>
                <w:sz w:val="26"/>
                <w:szCs w:val="26"/>
              </w:rPr>
            </w:pPr>
            <w:r w:rsidRPr="00CB0743">
              <w:rPr>
                <w:noProof/>
                <w:sz w:val="26"/>
                <w:szCs w:val="26"/>
              </w:rPr>
              <w:t>1b</w:t>
            </w:r>
          </w:p>
        </w:tc>
        <w:tc>
          <w:tcPr>
            <w:tcW w:w="1654" w:type="dxa"/>
            <w:tcBorders>
              <w:bottom w:val="single" w:sz="4" w:space="0" w:color="auto"/>
            </w:tcBorders>
            <w:vAlign w:val="center"/>
          </w:tcPr>
          <w:p w:rsidR="00B90969" w:rsidRPr="00CB0743" w:rsidRDefault="00376E87" w:rsidP="00694382">
            <w:pPr>
              <w:spacing w:line="360" w:lineRule="auto"/>
              <w:jc w:val="center"/>
              <w:rPr>
                <w:noProof/>
                <w:sz w:val="26"/>
                <w:szCs w:val="26"/>
              </w:rPr>
            </w:pPr>
            <w:r w:rsidRPr="00CB0743">
              <w:rPr>
                <w:noProof/>
                <w:sz w:val="26"/>
                <w:szCs w:val="26"/>
              </w:rPr>
              <w:t>Tuyến mới</w:t>
            </w:r>
          </w:p>
          <w:p w:rsidR="00B90969" w:rsidRPr="00CB0743" w:rsidRDefault="00376E87" w:rsidP="00694382">
            <w:pPr>
              <w:spacing w:line="360" w:lineRule="auto"/>
              <w:jc w:val="center"/>
              <w:rPr>
                <w:noProof/>
                <w:sz w:val="26"/>
                <w:szCs w:val="26"/>
              </w:rPr>
            </w:pPr>
            <w:r w:rsidRPr="00CB0743">
              <w:rPr>
                <w:noProof/>
                <w:sz w:val="26"/>
                <w:szCs w:val="26"/>
              </w:rPr>
              <w:t>(17.8km)</w:t>
            </w:r>
          </w:p>
        </w:tc>
        <w:tc>
          <w:tcPr>
            <w:tcW w:w="2315" w:type="dxa"/>
            <w:tcBorders>
              <w:bottom w:val="single" w:sz="4" w:space="0" w:color="auto"/>
            </w:tcBorders>
            <w:vAlign w:val="center"/>
          </w:tcPr>
          <w:p w:rsidR="00B90969" w:rsidRPr="00CB0743" w:rsidRDefault="00376E87" w:rsidP="00694382">
            <w:pPr>
              <w:spacing w:line="360" w:lineRule="auto"/>
              <w:jc w:val="center"/>
              <w:rPr>
                <w:noProof/>
                <w:sz w:val="26"/>
                <w:szCs w:val="26"/>
              </w:rPr>
            </w:pPr>
            <w:r w:rsidRPr="00CB0743">
              <w:rPr>
                <w:noProof/>
                <w:sz w:val="26"/>
                <w:szCs w:val="26"/>
              </w:rPr>
              <w:t>34</w:t>
            </w:r>
            <w:r w:rsidR="00182AF2" w:rsidRPr="00CB0743">
              <w:rPr>
                <w:noProof/>
                <w:sz w:val="26"/>
                <w:szCs w:val="26"/>
              </w:rPr>
              <w:t>*</w:t>
            </w:r>
          </w:p>
        </w:tc>
        <w:tc>
          <w:tcPr>
            <w:tcW w:w="2126" w:type="dxa"/>
            <w:tcBorders>
              <w:bottom w:val="single" w:sz="4" w:space="0" w:color="auto"/>
            </w:tcBorders>
            <w:vAlign w:val="center"/>
          </w:tcPr>
          <w:p w:rsidR="00B90969" w:rsidRPr="00CB0743" w:rsidRDefault="00376E87" w:rsidP="00694382">
            <w:pPr>
              <w:spacing w:line="360" w:lineRule="auto"/>
              <w:jc w:val="center"/>
              <w:rPr>
                <w:noProof/>
                <w:sz w:val="26"/>
                <w:szCs w:val="26"/>
              </w:rPr>
            </w:pPr>
            <w:r w:rsidRPr="00CB0743">
              <w:rPr>
                <w:noProof/>
                <w:sz w:val="26"/>
                <w:szCs w:val="26"/>
              </w:rPr>
              <w:t>3</w:t>
            </w:r>
          </w:p>
        </w:tc>
        <w:tc>
          <w:tcPr>
            <w:tcW w:w="2268" w:type="dxa"/>
            <w:tcBorders>
              <w:bottom w:val="single" w:sz="4" w:space="0" w:color="auto"/>
            </w:tcBorders>
            <w:vAlign w:val="center"/>
          </w:tcPr>
          <w:p w:rsidR="00B90969" w:rsidRPr="00CB0743" w:rsidRDefault="00D053FA" w:rsidP="00694382">
            <w:pPr>
              <w:spacing w:line="360" w:lineRule="auto"/>
              <w:jc w:val="center"/>
              <w:rPr>
                <w:noProof/>
                <w:sz w:val="26"/>
                <w:szCs w:val="26"/>
              </w:rPr>
            </w:pPr>
            <w:r w:rsidRPr="00CB0743">
              <w:rPr>
                <w:noProof/>
                <w:sz w:val="26"/>
                <w:szCs w:val="26"/>
              </w:rPr>
              <w:t>1</w:t>
            </w:r>
          </w:p>
        </w:tc>
      </w:tr>
      <w:tr w:rsidR="002D65BE" w:rsidRPr="00CB0743" w:rsidTr="00694382">
        <w:trPr>
          <w:trHeight w:val="374"/>
        </w:trPr>
        <w:tc>
          <w:tcPr>
            <w:tcW w:w="704" w:type="dxa"/>
            <w:tcBorders>
              <w:top w:val="single" w:sz="4" w:space="0" w:color="auto"/>
            </w:tcBorders>
            <w:vAlign w:val="center"/>
          </w:tcPr>
          <w:p w:rsidR="00DD45F3" w:rsidRPr="00CB0743" w:rsidRDefault="00DD45F3" w:rsidP="00694382">
            <w:pPr>
              <w:spacing w:line="360" w:lineRule="auto"/>
              <w:jc w:val="center"/>
              <w:rPr>
                <w:noProof/>
                <w:sz w:val="26"/>
                <w:szCs w:val="26"/>
              </w:rPr>
            </w:pPr>
            <w:r w:rsidRPr="00CB0743">
              <w:rPr>
                <w:noProof/>
                <w:sz w:val="26"/>
                <w:szCs w:val="26"/>
              </w:rPr>
              <w:t>2</w:t>
            </w:r>
          </w:p>
        </w:tc>
        <w:tc>
          <w:tcPr>
            <w:tcW w:w="1654" w:type="dxa"/>
            <w:tcBorders>
              <w:top w:val="single" w:sz="4" w:space="0" w:color="auto"/>
            </w:tcBorders>
            <w:vAlign w:val="center"/>
          </w:tcPr>
          <w:p w:rsidR="00DD45F3" w:rsidRPr="00CB0743" w:rsidRDefault="00E97D0D" w:rsidP="00694382">
            <w:pPr>
              <w:spacing w:line="360" w:lineRule="auto"/>
              <w:jc w:val="center"/>
              <w:rPr>
                <w:noProof/>
                <w:sz w:val="26"/>
                <w:szCs w:val="26"/>
              </w:rPr>
            </w:pPr>
            <w:r w:rsidRPr="00CB0743">
              <w:rPr>
                <w:noProof/>
                <w:sz w:val="26"/>
                <w:szCs w:val="26"/>
              </w:rPr>
              <w:t>Gia Lai</w:t>
            </w:r>
          </w:p>
        </w:tc>
        <w:tc>
          <w:tcPr>
            <w:tcW w:w="2315" w:type="dxa"/>
            <w:tcBorders>
              <w:top w:val="single" w:sz="4" w:space="0" w:color="auto"/>
            </w:tcBorders>
            <w:vAlign w:val="center"/>
          </w:tcPr>
          <w:p w:rsidR="00DD45F3" w:rsidRPr="00CB0743" w:rsidRDefault="000F662A" w:rsidP="00694382">
            <w:pPr>
              <w:spacing w:line="360" w:lineRule="auto"/>
              <w:jc w:val="center"/>
              <w:rPr>
                <w:noProof/>
                <w:sz w:val="26"/>
                <w:szCs w:val="26"/>
              </w:rPr>
            </w:pPr>
            <w:r w:rsidRPr="00CB0743">
              <w:rPr>
                <w:noProof/>
                <w:sz w:val="26"/>
                <w:szCs w:val="26"/>
              </w:rPr>
              <w:t>0</w:t>
            </w:r>
          </w:p>
        </w:tc>
        <w:tc>
          <w:tcPr>
            <w:tcW w:w="2126" w:type="dxa"/>
            <w:tcBorders>
              <w:top w:val="single" w:sz="4" w:space="0" w:color="auto"/>
            </w:tcBorders>
            <w:vAlign w:val="center"/>
          </w:tcPr>
          <w:p w:rsidR="00DD45F3" w:rsidRPr="00CB0743" w:rsidRDefault="00231BAA" w:rsidP="00694382">
            <w:pPr>
              <w:spacing w:line="360" w:lineRule="auto"/>
              <w:jc w:val="center"/>
              <w:rPr>
                <w:noProof/>
                <w:sz w:val="26"/>
                <w:szCs w:val="26"/>
              </w:rPr>
            </w:pPr>
            <w:r>
              <w:rPr>
                <w:noProof/>
                <w:sz w:val="26"/>
                <w:szCs w:val="26"/>
              </w:rPr>
              <w:t>0</w:t>
            </w:r>
          </w:p>
        </w:tc>
        <w:tc>
          <w:tcPr>
            <w:tcW w:w="2268" w:type="dxa"/>
            <w:tcBorders>
              <w:top w:val="single" w:sz="4" w:space="0" w:color="auto"/>
            </w:tcBorders>
            <w:vAlign w:val="center"/>
          </w:tcPr>
          <w:p w:rsidR="007B489B" w:rsidRPr="00CB0743" w:rsidRDefault="007B489B" w:rsidP="00694382">
            <w:pPr>
              <w:spacing w:line="360" w:lineRule="auto"/>
              <w:jc w:val="center"/>
              <w:rPr>
                <w:noProof/>
                <w:sz w:val="26"/>
                <w:szCs w:val="26"/>
              </w:rPr>
            </w:pPr>
            <w:r w:rsidRPr="00CB0743">
              <w:rPr>
                <w:noProof/>
                <w:sz w:val="26"/>
                <w:szCs w:val="26"/>
              </w:rPr>
              <w:t>1</w:t>
            </w:r>
          </w:p>
        </w:tc>
      </w:tr>
      <w:tr w:rsidR="002D65BE" w:rsidRPr="00CB0743" w:rsidTr="00694382">
        <w:trPr>
          <w:trHeight w:val="374"/>
        </w:trPr>
        <w:tc>
          <w:tcPr>
            <w:tcW w:w="704" w:type="dxa"/>
            <w:tcBorders>
              <w:top w:val="single" w:sz="4" w:space="0" w:color="auto"/>
            </w:tcBorders>
            <w:vAlign w:val="center"/>
          </w:tcPr>
          <w:p w:rsidR="008E60AE" w:rsidRPr="00CB0743" w:rsidRDefault="008E60AE" w:rsidP="00694382">
            <w:pPr>
              <w:spacing w:line="360" w:lineRule="auto"/>
              <w:jc w:val="center"/>
              <w:rPr>
                <w:noProof/>
                <w:sz w:val="26"/>
                <w:szCs w:val="26"/>
              </w:rPr>
            </w:pPr>
          </w:p>
        </w:tc>
        <w:tc>
          <w:tcPr>
            <w:tcW w:w="1654" w:type="dxa"/>
            <w:tcBorders>
              <w:top w:val="single" w:sz="4" w:space="0" w:color="auto"/>
            </w:tcBorders>
            <w:vAlign w:val="center"/>
          </w:tcPr>
          <w:p w:rsidR="008E60AE" w:rsidRPr="00CB0743" w:rsidRDefault="008E60AE" w:rsidP="00694382">
            <w:pPr>
              <w:spacing w:line="360" w:lineRule="auto"/>
              <w:jc w:val="center"/>
              <w:rPr>
                <w:b/>
                <w:noProof/>
                <w:sz w:val="26"/>
                <w:szCs w:val="26"/>
              </w:rPr>
            </w:pPr>
            <w:r w:rsidRPr="00CB0743">
              <w:rPr>
                <w:b/>
                <w:noProof/>
                <w:sz w:val="26"/>
                <w:szCs w:val="26"/>
              </w:rPr>
              <w:t>Toàn tuyến</w:t>
            </w:r>
          </w:p>
        </w:tc>
        <w:tc>
          <w:tcPr>
            <w:tcW w:w="2315" w:type="dxa"/>
            <w:tcBorders>
              <w:top w:val="single" w:sz="4" w:space="0" w:color="auto"/>
            </w:tcBorders>
            <w:vAlign w:val="center"/>
          </w:tcPr>
          <w:p w:rsidR="008E60AE" w:rsidRPr="00CB0743" w:rsidRDefault="00217550" w:rsidP="00694382">
            <w:pPr>
              <w:spacing w:line="360" w:lineRule="auto"/>
              <w:jc w:val="center"/>
              <w:rPr>
                <w:b/>
                <w:noProof/>
                <w:sz w:val="26"/>
                <w:szCs w:val="26"/>
              </w:rPr>
            </w:pPr>
            <w:r w:rsidRPr="00CB0743">
              <w:rPr>
                <w:b/>
                <w:noProof/>
                <w:sz w:val="26"/>
                <w:szCs w:val="26"/>
              </w:rPr>
              <w:t>36-37</w:t>
            </w:r>
          </w:p>
        </w:tc>
        <w:tc>
          <w:tcPr>
            <w:tcW w:w="2126" w:type="dxa"/>
            <w:tcBorders>
              <w:top w:val="single" w:sz="4" w:space="0" w:color="auto"/>
            </w:tcBorders>
            <w:vAlign w:val="center"/>
          </w:tcPr>
          <w:p w:rsidR="008E60AE" w:rsidRPr="00CB0743" w:rsidRDefault="00231BAA" w:rsidP="00694382">
            <w:pPr>
              <w:spacing w:line="360" w:lineRule="auto"/>
              <w:jc w:val="center"/>
              <w:rPr>
                <w:b/>
                <w:noProof/>
                <w:sz w:val="26"/>
                <w:szCs w:val="26"/>
              </w:rPr>
            </w:pPr>
            <w:r>
              <w:rPr>
                <w:b/>
                <w:noProof/>
                <w:sz w:val="26"/>
                <w:szCs w:val="26"/>
              </w:rPr>
              <w:t>4</w:t>
            </w:r>
          </w:p>
        </w:tc>
        <w:tc>
          <w:tcPr>
            <w:tcW w:w="2268" w:type="dxa"/>
            <w:tcBorders>
              <w:top w:val="single" w:sz="4" w:space="0" w:color="auto"/>
            </w:tcBorders>
            <w:vAlign w:val="center"/>
          </w:tcPr>
          <w:p w:rsidR="008E60AE" w:rsidRPr="00CB0743" w:rsidRDefault="00D053FA" w:rsidP="00694382">
            <w:pPr>
              <w:spacing w:line="360" w:lineRule="auto"/>
              <w:jc w:val="center"/>
              <w:rPr>
                <w:b/>
                <w:noProof/>
                <w:sz w:val="26"/>
                <w:szCs w:val="26"/>
              </w:rPr>
            </w:pPr>
            <w:r w:rsidRPr="00CB0743">
              <w:rPr>
                <w:b/>
                <w:noProof/>
                <w:sz w:val="26"/>
                <w:szCs w:val="26"/>
              </w:rPr>
              <w:t>3</w:t>
            </w:r>
          </w:p>
        </w:tc>
      </w:tr>
      <w:tr w:rsidR="002D65BE" w:rsidRPr="00CB0743" w:rsidTr="00694382">
        <w:trPr>
          <w:trHeight w:val="374"/>
        </w:trPr>
        <w:tc>
          <w:tcPr>
            <w:tcW w:w="9067" w:type="dxa"/>
            <w:gridSpan w:val="5"/>
            <w:tcBorders>
              <w:top w:val="single" w:sz="4" w:space="0" w:color="auto"/>
            </w:tcBorders>
            <w:vAlign w:val="center"/>
          </w:tcPr>
          <w:p w:rsidR="00E97D0D" w:rsidRPr="00CB0743" w:rsidRDefault="00E97D0D" w:rsidP="00694382">
            <w:pPr>
              <w:spacing w:line="360" w:lineRule="auto"/>
              <w:jc w:val="center"/>
              <w:rPr>
                <w:b/>
                <w:noProof/>
                <w:sz w:val="26"/>
                <w:szCs w:val="26"/>
              </w:rPr>
            </w:pPr>
            <w:r w:rsidRPr="00CB0743">
              <w:rPr>
                <w:b/>
                <w:noProof/>
                <w:sz w:val="26"/>
                <w:szCs w:val="26"/>
              </w:rPr>
              <w:t>QL.19C</w:t>
            </w:r>
          </w:p>
        </w:tc>
      </w:tr>
      <w:tr w:rsidR="002D65BE" w:rsidRPr="00CB0743" w:rsidTr="00694382">
        <w:tc>
          <w:tcPr>
            <w:tcW w:w="704" w:type="dxa"/>
            <w:vAlign w:val="center"/>
          </w:tcPr>
          <w:p w:rsidR="00DD45F3" w:rsidRPr="00CB0743" w:rsidRDefault="008E60AE" w:rsidP="00694382">
            <w:pPr>
              <w:spacing w:line="360" w:lineRule="auto"/>
              <w:jc w:val="center"/>
              <w:rPr>
                <w:noProof/>
                <w:sz w:val="26"/>
                <w:szCs w:val="26"/>
              </w:rPr>
            </w:pPr>
            <w:r w:rsidRPr="00CB0743">
              <w:rPr>
                <w:noProof/>
                <w:sz w:val="26"/>
                <w:szCs w:val="26"/>
              </w:rPr>
              <w:t>1</w:t>
            </w:r>
          </w:p>
        </w:tc>
        <w:tc>
          <w:tcPr>
            <w:tcW w:w="1654" w:type="dxa"/>
            <w:vAlign w:val="center"/>
          </w:tcPr>
          <w:p w:rsidR="00DD45F3" w:rsidRPr="00CB0743" w:rsidRDefault="008E60AE" w:rsidP="00694382">
            <w:pPr>
              <w:spacing w:line="360" w:lineRule="auto"/>
              <w:jc w:val="center"/>
              <w:rPr>
                <w:noProof/>
                <w:sz w:val="26"/>
                <w:szCs w:val="26"/>
              </w:rPr>
            </w:pPr>
            <w:r w:rsidRPr="00CB0743">
              <w:rPr>
                <w:noProof/>
                <w:sz w:val="26"/>
                <w:szCs w:val="26"/>
              </w:rPr>
              <w:t>Bình Định</w:t>
            </w:r>
          </w:p>
        </w:tc>
        <w:tc>
          <w:tcPr>
            <w:tcW w:w="2315" w:type="dxa"/>
            <w:vAlign w:val="center"/>
          </w:tcPr>
          <w:p w:rsidR="00DD45F3" w:rsidRPr="00CB0743" w:rsidRDefault="000F662A" w:rsidP="00694382">
            <w:pPr>
              <w:spacing w:line="360" w:lineRule="auto"/>
              <w:jc w:val="center"/>
              <w:rPr>
                <w:noProof/>
                <w:sz w:val="26"/>
                <w:szCs w:val="26"/>
              </w:rPr>
            </w:pPr>
            <w:r w:rsidRPr="00CB0743">
              <w:rPr>
                <w:noProof/>
                <w:sz w:val="26"/>
                <w:szCs w:val="26"/>
              </w:rPr>
              <w:t>7-8</w:t>
            </w:r>
          </w:p>
        </w:tc>
        <w:tc>
          <w:tcPr>
            <w:tcW w:w="2126" w:type="dxa"/>
            <w:vAlign w:val="center"/>
          </w:tcPr>
          <w:p w:rsidR="00DD45F3" w:rsidRPr="00CB0743" w:rsidRDefault="00D76E18" w:rsidP="00694382">
            <w:pPr>
              <w:spacing w:line="360" w:lineRule="auto"/>
              <w:jc w:val="center"/>
              <w:rPr>
                <w:noProof/>
                <w:sz w:val="26"/>
                <w:szCs w:val="26"/>
              </w:rPr>
            </w:pPr>
            <w:r w:rsidRPr="00CB0743">
              <w:rPr>
                <w:noProof/>
                <w:sz w:val="26"/>
                <w:szCs w:val="26"/>
              </w:rPr>
              <w:t>3</w:t>
            </w:r>
          </w:p>
        </w:tc>
        <w:tc>
          <w:tcPr>
            <w:tcW w:w="2268" w:type="dxa"/>
            <w:vAlign w:val="center"/>
          </w:tcPr>
          <w:p w:rsidR="00DD45F3" w:rsidRPr="00CB0743" w:rsidRDefault="000F662A" w:rsidP="00694382">
            <w:pPr>
              <w:spacing w:line="360" w:lineRule="auto"/>
              <w:jc w:val="center"/>
              <w:rPr>
                <w:noProof/>
                <w:sz w:val="26"/>
                <w:szCs w:val="26"/>
              </w:rPr>
            </w:pPr>
            <w:r w:rsidRPr="00CB0743">
              <w:rPr>
                <w:noProof/>
                <w:sz w:val="26"/>
                <w:szCs w:val="26"/>
              </w:rPr>
              <w:t>1</w:t>
            </w:r>
          </w:p>
        </w:tc>
      </w:tr>
      <w:tr w:rsidR="002D65BE" w:rsidRPr="00CB0743" w:rsidTr="00694382">
        <w:tc>
          <w:tcPr>
            <w:tcW w:w="704" w:type="dxa"/>
            <w:vAlign w:val="center"/>
          </w:tcPr>
          <w:p w:rsidR="00E97D0D" w:rsidRPr="00CB0743" w:rsidRDefault="008E60AE" w:rsidP="00694382">
            <w:pPr>
              <w:spacing w:line="360" w:lineRule="auto"/>
              <w:jc w:val="center"/>
              <w:rPr>
                <w:noProof/>
                <w:sz w:val="26"/>
                <w:szCs w:val="26"/>
              </w:rPr>
            </w:pPr>
            <w:r w:rsidRPr="00CB0743">
              <w:rPr>
                <w:noProof/>
                <w:sz w:val="26"/>
                <w:szCs w:val="26"/>
              </w:rPr>
              <w:t>2</w:t>
            </w:r>
          </w:p>
        </w:tc>
        <w:tc>
          <w:tcPr>
            <w:tcW w:w="1654" w:type="dxa"/>
            <w:vAlign w:val="center"/>
          </w:tcPr>
          <w:p w:rsidR="00E97D0D" w:rsidRPr="00CB0743" w:rsidRDefault="008E60AE" w:rsidP="00694382">
            <w:pPr>
              <w:spacing w:line="360" w:lineRule="auto"/>
              <w:jc w:val="center"/>
              <w:rPr>
                <w:noProof/>
                <w:sz w:val="26"/>
                <w:szCs w:val="26"/>
              </w:rPr>
            </w:pPr>
            <w:r w:rsidRPr="00CB0743">
              <w:rPr>
                <w:noProof/>
                <w:sz w:val="26"/>
                <w:szCs w:val="26"/>
              </w:rPr>
              <w:t>Phú Yên</w:t>
            </w:r>
          </w:p>
        </w:tc>
        <w:tc>
          <w:tcPr>
            <w:tcW w:w="2315" w:type="dxa"/>
            <w:vAlign w:val="center"/>
          </w:tcPr>
          <w:p w:rsidR="00E97D0D" w:rsidRPr="00CB0743" w:rsidRDefault="00665A0B" w:rsidP="00694382">
            <w:pPr>
              <w:spacing w:line="360" w:lineRule="auto"/>
              <w:jc w:val="center"/>
              <w:rPr>
                <w:noProof/>
                <w:sz w:val="26"/>
                <w:szCs w:val="26"/>
              </w:rPr>
            </w:pPr>
            <w:r w:rsidRPr="00CB0743">
              <w:rPr>
                <w:noProof/>
                <w:sz w:val="26"/>
                <w:szCs w:val="26"/>
              </w:rPr>
              <w:t>14-15</w:t>
            </w:r>
          </w:p>
        </w:tc>
        <w:tc>
          <w:tcPr>
            <w:tcW w:w="2126" w:type="dxa"/>
            <w:vAlign w:val="center"/>
          </w:tcPr>
          <w:p w:rsidR="00E97D0D" w:rsidRPr="00CB0743" w:rsidRDefault="00A83D6E" w:rsidP="00694382">
            <w:pPr>
              <w:spacing w:line="360" w:lineRule="auto"/>
              <w:jc w:val="center"/>
              <w:rPr>
                <w:noProof/>
                <w:sz w:val="26"/>
                <w:szCs w:val="26"/>
              </w:rPr>
            </w:pPr>
            <w:r w:rsidRPr="00CB0743">
              <w:rPr>
                <w:noProof/>
                <w:sz w:val="26"/>
                <w:szCs w:val="26"/>
              </w:rPr>
              <w:t>2</w:t>
            </w:r>
          </w:p>
        </w:tc>
        <w:tc>
          <w:tcPr>
            <w:tcW w:w="2268" w:type="dxa"/>
            <w:vAlign w:val="center"/>
          </w:tcPr>
          <w:p w:rsidR="00E97D0D" w:rsidRPr="00CB0743" w:rsidRDefault="00D053FA" w:rsidP="00694382">
            <w:pPr>
              <w:spacing w:line="360" w:lineRule="auto"/>
              <w:jc w:val="center"/>
              <w:rPr>
                <w:noProof/>
                <w:sz w:val="26"/>
                <w:szCs w:val="26"/>
              </w:rPr>
            </w:pPr>
            <w:r w:rsidRPr="00CB0743">
              <w:rPr>
                <w:noProof/>
                <w:sz w:val="26"/>
                <w:szCs w:val="26"/>
              </w:rPr>
              <w:t>2</w:t>
            </w:r>
          </w:p>
        </w:tc>
      </w:tr>
      <w:tr w:rsidR="002D65BE" w:rsidRPr="00CB0743" w:rsidTr="00694382">
        <w:tc>
          <w:tcPr>
            <w:tcW w:w="704" w:type="dxa"/>
            <w:vAlign w:val="center"/>
          </w:tcPr>
          <w:p w:rsidR="008E60AE" w:rsidRPr="00CB0743" w:rsidRDefault="008E60AE" w:rsidP="00694382">
            <w:pPr>
              <w:spacing w:line="360" w:lineRule="auto"/>
              <w:jc w:val="center"/>
              <w:rPr>
                <w:noProof/>
                <w:sz w:val="26"/>
                <w:szCs w:val="26"/>
              </w:rPr>
            </w:pPr>
            <w:r w:rsidRPr="00CB0743">
              <w:rPr>
                <w:noProof/>
                <w:sz w:val="26"/>
                <w:szCs w:val="26"/>
              </w:rPr>
              <w:t>3</w:t>
            </w:r>
          </w:p>
        </w:tc>
        <w:tc>
          <w:tcPr>
            <w:tcW w:w="1654" w:type="dxa"/>
            <w:vAlign w:val="center"/>
          </w:tcPr>
          <w:p w:rsidR="008E60AE" w:rsidRPr="00CB0743" w:rsidRDefault="008E60AE" w:rsidP="00694382">
            <w:pPr>
              <w:spacing w:line="360" w:lineRule="auto"/>
              <w:jc w:val="center"/>
              <w:rPr>
                <w:noProof/>
                <w:sz w:val="26"/>
                <w:szCs w:val="26"/>
              </w:rPr>
            </w:pPr>
            <w:r w:rsidRPr="00CB0743">
              <w:rPr>
                <w:noProof/>
                <w:sz w:val="26"/>
                <w:szCs w:val="26"/>
              </w:rPr>
              <w:t>Đắk Lắk</w:t>
            </w:r>
          </w:p>
        </w:tc>
        <w:tc>
          <w:tcPr>
            <w:tcW w:w="2315" w:type="dxa"/>
            <w:vAlign w:val="center"/>
          </w:tcPr>
          <w:p w:rsidR="008E60AE" w:rsidRPr="00CB0743" w:rsidRDefault="00217550" w:rsidP="00694382">
            <w:pPr>
              <w:spacing w:line="360" w:lineRule="auto"/>
              <w:jc w:val="center"/>
              <w:rPr>
                <w:noProof/>
                <w:sz w:val="26"/>
                <w:szCs w:val="26"/>
              </w:rPr>
            </w:pPr>
            <w:r w:rsidRPr="00CB0743">
              <w:rPr>
                <w:noProof/>
                <w:sz w:val="26"/>
                <w:szCs w:val="26"/>
              </w:rPr>
              <w:t>5-6</w:t>
            </w:r>
          </w:p>
        </w:tc>
        <w:tc>
          <w:tcPr>
            <w:tcW w:w="2126" w:type="dxa"/>
            <w:vAlign w:val="center"/>
          </w:tcPr>
          <w:p w:rsidR="008E60AE" w:rsidRPr="00CB0743" w:rsidRDefault="005D4D28" w:rsidP="005D4D28">
            <w:pPr>
              <w:spacing w:line="360" w:lineRule="auto"/>
              <w:jc w:val="center"/>
              <w:rPr>
                <w:noProof/>
                <w:sz w:val="26"/>
                <w:szCs w:val="26"/>
              </w:rPr>
            </w:pPr>
            <w:r>
              <w:rPr>
                <w:noProof/>
                <w:sz w:val="26"/>
                <w:szCs w:val="26"/>
              </w:rPr>
              <w:t>3</w:t>
            </w:r>
            <w:r w:rsidR="00D76E18" w:rsidRPr="00CB0743">
              <w:rPr>
                <w:noProof/>
                <w:sz w:val="26"/>
                <w:szCs w:val="26"/>
              </w:rPr>
              <w:t>-</w:t>
            </w:r>
            <w:r>
              <w:rPr>
                <w:noProof/>
                <w:sz w:val="26"/>
                <w:szCs w:val="26"/>
              </w:rPr>
              <w:t>4</w:t>
            </w:r>
          </w:p>
        </w:tc>
        <w:tc>
          <w:tcPr>
            <w:tcW w:w="2268" w:type="dxa"/>
            <w:vAlign w:val="center"/>
          </w:tcPr>
          <w:p w:rsidR="008E60AE" w:rsidRPr="00CB0743" w:rsidRDefault="000F662A" w:rsidP="00694382">
            <w:pPr>
              <w:spacing w:line="360" w:lineRule="auto"/>
              <w:jc w:val="center"/>
              <w:rPr>
                <w:noProof/>
                <w:sz w:val="26"/>
                <w:szCs w:val="26"/>
              </w:rPr>
            </w:pPr>
            <w:r w:rsidRPr="00CB0743">
              <w:rPr>
                <w:noProof/>
                <w:sz w:val="26"/>
                <w:szCs w:val="26"/>
              </w:rPr>
              <w:t>1</w:t>
            </w:r>
          </w:p>
        </w:tc>
      </w:tr>
      <w:tr w:rsidR="002D65BE" w:rsidRPr="00CB0743" w:rsidTr="00694382">
        <w:tc>
          <w:tcPr>
            <w:tcW w:w="704" w:type="dxa"/>
            <w:vAlign w:val="center"/>
          </w:tcPr>
          <w:p w:rsidR="008E60AE" w:rsidRPr="00CB0743" w:rsidRDefault="008E60AE" w:rsidP="00694382">
            <w:pPr>
              <w:spacing w:line="360" w:lineRule="auto"/>
              <w:jc w:val="center"/>
              <w:rPr>
                <w:noProof/>
                <w:sz w:val="26"/>
                <w:szCs w:val="26"/>
              </w:rPr>
            </w:pPr>
          </w:p>
        </w:tc>
        <w:tc>
          <w:tcPr>
            <w:tcW w:w="1654" w:type="dxa"/>
            <w:vAlign w:val="center"/>
          </w:tcPr>
          <w:p w:rsidR="008E60AE" w:rsidRPr="00CB0743" w:rsidRDefault="008E60AE" w:rsidP="00694382">
            <w:pPr>
              <w:spacing w:line="360" w:lineRule="auto"/>
              <w:jc w:val="center"/>
              <w:rPr>
                <w:b/>
                <w:noProof/>
                <w:sz w:val="26"/>
                <w:szCs w:val="26"/>
              </w:rPr>
            </w:pPr>
            <w:r w:rsidRPr="00CB0743">
              <w:rPr>
                <w:b/>
                <w:noProof/>
                <w:sz w:val="26"/>
                <w:szCs w:val="26"/>
              </w:rPr>
              <w:t>Toàn tuyến</w:t>
            </w:r>
          </w:p>
        </w:tc>
        <w:tc>
          <w:tcPr>
            <w:tcW w:w="2315" w:type="dxa"/>
            <w:vAlign w:val="center"/>
          </w:tcPr>
          <w:p w:rsidR="008E60AE" w:rsidRPr="00CB0743" w:rsidRDefault="00217550" w:rsidP="00694382">
            <w:pPr>
              <w:spacing w:line="360" w:lineRule="auto"/>
              <w:jc w:val="center"/>
              <w:rPr>
                <w:b/>
                <w:noProof/>
                <w:sz w:val="26"/>
                <w:szCs w:val="26"/>
              </w:rPr>
            </w:pPr>
            <w:r w:rsidRPr="00CB0743">
              <w:rPr>
                <w:b/>
                <w:noProof/>
                <w:sz w:val="26"/>
                <w:szCs w:val="26"/>
              </w:rPr>
              <w:t>26-28</w:t>
            </w:r>
          </w:p>
        </w:tc>
        <w:tc>
          <w:tcPr>
            <w:tcW w:w="2126" w:type="dxa"/>
            <w:vAlign w:val="center"/>
          </w:tcPr>
          <w:p w:rsidR="008E60AE" w:rsidRPr="00CB0743" w:rsidRDefault="005D4D28" w:rsidP="005D4D28">
            <w:pPr>
              <w:spacing w:line="360" w:lineRule="auto"/>
              <w:jc w:val="center"/>
              <w:rPr>
                <w:b/>
                <w:noProof/>
                <w:sz w:val="26"/>
                <w:szCs w:val="26"/>
              </w:rPr>
            </w:pPr>
            <w:r>
              <w:rPr>
                <w:b/>
                <w:noProof/>
                <w:sz w:val="26"/>
                <w:szCs w:val="26"/>
              </w:rPr>
              <w:t>8</w:t>
            </w:r>
            <w:r w:rsidR="00D76E18" w:rsidRPr="00CB0743">
              <w:rPr>
                <w:b/>
                <w:noProof/>
                <w:sz w:val="26"/>
                <w:szCs w:val="26"/>
              </w:rPr>
              <w:t>-</w:t>
            </w:r>
            <w:r>
              <w:rPr>
                <w:b/>
                <w:noProof/>
                <w:sz w:val="26"/>
                <w:szCs w:val="26"/>
              </w:rPr>
              <w:t>9</w:t>
            </w:r>
          </w:p>
        </w:tc>
        <w:tc>
          <w:tcPr>
            <w:tcW w:w="2268" w:type="dxa"/>
            <w:vAlign w:val="center"/>
          </w:tcPr>
          <w:p w:rsidR="008E60AE" w:rsidRPr="00CB0743" w:rsidRDefault="00D053FA" w:rsidP="00694382">
            <w:pPr>
              <w:spacing w:line="360" w:lineRule="auto"/>
              <w:jc w:val="center"/>
              <w:rPr>
                <w:b/>
                <w:noProof/>
                <w:sz w:val="26"/>
                <w:szCs w:val="26"/>
              </w:rPr>
            </w:pPr>
            <w:r w:rsidRPr="00CB0743">
              <w:rPr>
                <w:b/>
                <w:noProof/>
                <w:sz w:val="26"/>
                <w:szCs w:val="26"/>
              </w:rPr>
              <w:t>4</w:t>
            </w:r>
          </w:p>
        </w:tc>
      </w:tr>
      <w:tr w:rsidR="002D65BE" w:rsidRPr="00CB0743" w:rsidTr="00694382">
        <w:tc>
          <w:tcPr>
            <w:tcW w:w="9067" w:type="dxa"/>
            <w:gridSpan w:val="5"/>
            <w:vAlign w:val="center"/>
          </w:tcPr>
          <w:p w:rsidR="00280A09" w:rsidRPr="00CB0743" w:rsidRDefault="008E60AE" w:rsidP="00694382">
            <w:pPr>
              <w:spacing w:line="360" w:lineRule="auto"/>
              <w:jc w:val="center"/>
              <w:rPr>
                <w:b/>
                <w:noProof/>
                <w:sz w:val="26"/>
                <w:szCs w:val="26"/>
              </w:rPr>
            </w:pPr>
            <w:r w:rsidRPr="00CB0743">
              <w:rPr>
                <w:b/>
                <w:noProof/>
                <w:sz w:val="26"/>
                <w:szCs w:val="26"/>
              </w:rPr>
              <w:t>QL.25</w:t>
            </w:r>
          </w:p>
        </w:tc>
      </w:tr>
      <w:tr w:rsidR="002D65BE" w:rsidRPr="00CB0743" w:rsidTr="00694382">
        <w:tc>
          <w:tcPr>
            <w:tcW w:w="704" w:type="dxa"/>
            <w:vAlign w:val="center"/>
          </w:tcPr>
          <w:p w:rsidR="008E60AE" w:rsidRPr="00CB0743" w:rsidRDefault="008E60AE" w:rsidP="00694382">
            <w:pPr>
              <w:spacing w:line="360" w:lineRule="auto"/>
              <w:jc w:val="center"/>
              <w:rPr>
                <w:noProof/>
                <w:sz w:val="26"/>
                <w:szCs w:val="26"/>
              </w:rPr>
            </w:pPr>
            <w:r w:rsidRPr="00CB0743">
              <w:rPr>
                <w:noProof/>
                <w:sz w:val="26"/>
                <w:szCs w:val="26"/>
              </w:rPr>
              <w:t>1</w:t>
            </w:r>
          </w:p>
        </w:tc>
        <w:tc>
          <w:tcPr>
            <w:tcW w:w="1654" w:type="dxa"/>
            <w:vAlign w:val="center"/>
          </w:tcPr>
          <w:p w:rsidR="008E60AE" w:rsidRPr="00CB0743" w:rsidRDefault="008E60AE" w:rsidP="00694382">
            <w:pPr>
              <w:spacing w:line="360" w:lineRule="auto"/>
              <w:jc w:val="center"/>
              <w:rPr>
                <w:noProof/>
                <w:sz w:val="26"/>
                <w:szCs w:val="26"/>
              </w:rPr>
            </w:pPr>
            <w:r w:rsidRPr="00CB0743">
              <w:rPr>
                <w:noProof/>
                <w:sz w:val="26"/>
                <w:szCs w:val="26"/>
              </w:rPr>
              <w:t>Phú Yên</w:t>
            </w:r>
          </w:p>
        </w:tc>
        <w:tc>
          <w:tcPr>
            <w:tcW w:w="2315" w:type="dxa"/>
            <w:vAlign w:val="center"/>
          </w:tcPr>
          <w:p w:rsidR="008E60AE" w:rsidRPr="00CB0743" w:rsidRDefault="00217550" w:rsidP="00694382">
            <w:pPr>
              <w:spacing w:line="360" w:lineRule="auto"/>
              <w:jc w:val="center"/>
              <w:rPr>
                <w:noProof/>
                <w:sz w:val="26"/>
                <w:szCs w:val="26"/>
              </w:rPr>
            </w:pPr>
            <w:r w:rsidRPr="00CB0743">
              <w:rPr>
                <w:noProof/>
                <w:sz w:val="26"/>
                <w:szCs w:val="26"/>
              </w:rPr>
              <w:t>7-8</w:t>
            </w:r>
          </w:p>
        </w:tc>
        <w:tc>
          <w:tcPr>
            <w:tcW w:w="2126" w:type="dxa"/>
            <w:vAlign w:val="center"/>
          </w:tcPr>
          <w:p w:rsidR="008E60AE" w:rsidRPr="00CB0743" w:rsidRDefault="00D76E18" w:rsidP="00694382">
            <w:pPr>
              <w:spacing w:line="360" w:lineRule="auto"/>
              <w:jc w:val="center"/>
              <w:rPr>
                <w:noProof/>
                <w:sz w:val="26"/>
                <w:szCs w:val="26"/>
              </w:rPr>
            </w:pPr>
            <w:r w:rsidRPr="00CB0743">
              <w:rPr>
                <w:noProof/>
                <w:sz w:val="26"/>
                <w:szCs w:val="26"/>
              </w:rPr>
              <w:t>2</w:t>
            </w:r>
          </w:p>
        </w:tc>
        <w:tc>
          <w:tcPr>
            <w:tcW w:w="2268" w:type="dxa"/>
            <w:vAlign w:val="center"/>
          </w:tcPr>
          <w:p w:rsidR="008E60AE" w:rsidRPr="00CB0743" w:rsidRDefault="00D053FA" w:rsidP="00694382">
            <w:pPr>
              <w:spacing w:line="360" w:lineRule="auto"/>
              <w:jc w:val="center"/>
              <w:rPr>
                <w:noProof/>
                <w:sz w:val="26"/>
                <w:szCs w:val="26"/>
              </w:rPr>
            </w:pPr>
            <w:r w:rsidRPr="00CB0743">
              <w:rPr>
                <w:noProof/>
                <w:sz w:val="26"/>
                <w:szCs w:val="26"/>
              </w:rPr>
              <w:t>1</w:t>
            </w:r>
          </w:p>
        </w:tc>
      </w:tr>
      <w:tr w:rsidR="002D65BE" w:rsidRPr="00CB0743" w:rsidTr="00694382">
        <w:tc>
          <w:tcPr>
            <w:tcW w:w="704" w:type="dxa"/>
            <w:vAlign w:val="center"/>
          </w:tcPr>
          <w:p w:rsidR="008E60AE" w:rsidRPr="00CB0743" w:rsidRDefault="008E60AE" w:rsidP="00694382">
            <w:pPr>
              <w:spacing w:line="360" w:lineRule="auto"/>
              <w:jc w:val="center"/>
              <w:rPr>
                <w:noProof/>
                <w:sz w:val="26"/>
                <w:szCs w:val="26"/>
              </w:rPr>
            </w:pPr>
            <w:r w:rsidRPr="00CB0743">
              <w:rPr>
                <w:noProof/>
                <w:sz w:val="26"/>
                <w:szCs w:val="26"/>
              </w:rPr>
              <w:t>2</w:t>
            </w:r>
          </w:p>
        </w:tc>
        <w:tc>
          <w:tcPr>
            <w:tcW w:w="1654" w:type="dxa"/>
            <w:vAlign w:val="center"/>
          </w:tcPr>
          <w:p w:rsidR="008E60AE" w:rsidRPr="00CB0743" w:rsidRDefault="008E60AE" w:rsidP="00694382">
            <w:pPr>
              <w:spacing w:line="360" w:lineRule="auto"/>
              <w:jc w:val="center"/>
              <w:rPr>
                <w:noProof/>
                <w:sz w:val="26"/>
                <w:szCs w:val="26"/>
              </w:rPr>
            </w:pPr>
            <w:r w:rsidRPr="00CB0743">
              <w:rPr>
                <w:noProof/>
                <w:sz w:val="26"/>
                <w:szCs w:val="26"/>
              </w:rPr>
              <w:t>Gia Lai</w:t>
            </w:r>
          </w:p>
        </w:tc>
        <w:tc>
          <w:tcPr>
            <w:tcW w:w="2315" w:type="dxa"/>
            <w:vAlign w:val="center"/>
          </w:tcPr>
          <w:p w:rsidR="008E60AE" w:rsidRPr="00CB0743" w:rsidRDefault="00217550" w:rsidP="00694382">
            <w:pPr>
              <w:spacing w:line="360" w:lineRule="auto"/>
              <w:jc w:val="center"/>
              <w:rPr>
                <w:noProof/>
                <w:sz w:val="26"/>
                <w:szCs w:val="26"/>
              </w:rPr>
            </w:pPr>
            <w:r w:rsidRPr="00CB0743">
              <w:rPr>
                <w:noProof/>
                <w:sz w:val="26"/>
                <w:szCs w:val="26"/>
              </w:rPr>
              <w:t>9-10</w:t>
            </w:r>
          </w:p>
        </w:tc>
        <w:tc>
          <w:tcPr>
            <w:tcW w:w="2126" w:type="dxa"/>
            <w:vAlign w:val="center"/>
          </w:tcPr>
          <w:p w:rsidR="008E60AE" w:rsidRPr="00CB0743" w:rsidRDefault="00D76E18" w:rsidP="00694382">
            <w:pPr>
              <w:spacing w:line="360" w:lineRule="auto"/>
              <w:jc w:val="center"/>
              <w:rPr>
                <w:noProof/>
                <w:sz w:val="26"/>
                <w:szCs w:val="26"/>
              </w:rPr>
            </w:pPr>
            <w:r w:rsidRPr="00CB0743">
              <w:rPr>
                <w:noProof/>
                <w:sz w:val="26"/>
                <w:szCs w:val="26"/>
              </w:rPr>
              <w:t>2</w:t>
            </w:r>
          </w:p>
        </w:tc>
        <w:tc>
          <w:tcPr>
            <w:tcW w:w="2268" w:type="dxa"/>
            <w:vAlign w:val="center"/>
          </w:tcPr>
          <w:p w:rsidR="008E60AE" w:rsidRPr="00CB0743" w:rsidRDefault="00D053FA" w:rsidP="00694382">
            <w:pPr>
              <w:spacing w:line="360" w:lineRule="auto"/>
              <w:jc w:val="center"/>
              <w:rPr>
                <w:noProof/>
                <w:sz w:val="26"/>
                <w:szCs w:val="26"/>
              </w:rPr>
            </w:pPr>
            <w:r w:rsidRPr="00CB0743">
              <w:rPr>
                <w:noProof/>
                <w:sz w:val="26"/>
                <w:szCs w:val="26"/>
              </w:rPr>
              <w:t>1</w:t>
            </w:r>
          </w:p>
        </w:tc>
      </w:tr>
      <w:tr w:rsidR="002D65BE" w:rsidRPr="00CB0743" w:rsidTr="00694382">
        <w:tc>
          <w:tcPr>
            <w:tcW w:w="704" w:type="dxa"/>
            <w:vAlign w:val="center"/>
          </w:tcPr>
          <w:p w:rsidR="00DD45F3" w:rsidRPr="00CB0743" w:rsidRDefault="00DD45F3" w:rsidP="00694382">
            <w:pPr>
              <w:spacing w:line="360" w:lineRule="auto"/>
              <w:jc w:val="center"/>
              <w:rPr>
                <w:b/>
                <w:noProof/>
                <w:sz w:val="26"/>
                <w:szCs w:val="26"/>
                <w:lang w:val="vi-VN"/>
              </w:rPr>
            </w:pPr>
          </w:p>
        </w:tc>
        <w:tc>
          <w:tcPr>
            <w:tcW w:w="1654" w:type="dxa"/>
            <w:vAlign w:val="center"/>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Toàn tuyến</w:t>
            </w:r>
          </w:p>
        </w:tc>
        <w:tc>
          <w:tcPr>
            <w:tcW w:w="2315" w:type="dxa"/>
            <w:vAlign w:val="center"/>
          </w:tcPr>
          <w:p w:rsidR="00DD45F3" w:rsidRPr="00CB0743" w:rsidRDefault="00237C1A" w:rsidP="00694382">
            <w:pPr>
              <w:spacing w:line="360" w:lineRule="auto"/>
              <w:jc w:val="center"/>
              <w:rPr>
                <w:b/>
                <w:noProof/>
                <w:sz w:val="26"/>
                <w:szCs w:val="26"/>
              </w:rPr>
            </w:pPr>
            <w:r w:rsidRPr="00CB0743">
              <w:rPr>
                <w:b/>
                <w:noProof/>
                <w:sz w:val="26"/>
                <w:szCs w:val="26"/>
              </w:rPr>
              <w:t>16-18</w:t>
            </w:r>
          </w:p>
        </w:tc>
        <w:tc>
          <w:tcPr>
            <w:tcW w:w="2126" w:type="dxa"/>
            <w:vAlign w:val="center"/>
          </w:tcPr>
          <w:p w:rsidR="00DD45F3" w:rsidRPr="00CB0743" w:rsidRDefault="00D76E18" w:rsidP="00694382">
            <w:pPr>
              <w:spacing w:line="360" w:lineRule="auto"/>
              <w:jc w:val="center"/>
              <w:rPr>
                <w:b/>
                <w:noProof/>
                <w:sz w:val="26"/>
                <w:szCs w:val="26"/>
              </w:rPr>
            </w:pPr>
            <w:r w:rsidRPr="00CB0743">
              <w:rPr>
                <w:b/>
                <w:noProof/>
                <w:sz w:val="26"/>
                <w:szCs w:val="26"/>
              </w:rPr>
              <w:t>4</w:t>
            </w:r>
          </w:p>
        </w:tc>
        <w:tc>
          <w:tcPr>
            <w:tcW w:w="2268" w:type="dxa"/>
            <w:vAlign w:val="center"/>
          </w:tcPr>
          <w:p w:rsidR="00DD45F3" w:rsidRPr="00CB0743" w:rsidRDefault="000F662A" w:rsidP="00694382">
            <w:pPr>
              <w:spacing w:line="360" w:lineRule="auto"/>
              <w:jc w:val="center"/>
              <w:rPr>
                <w:b/>
                <w:noProof/>
                <w:sz w:val="26"/>
                <w:szCs w:val="26"/>
              </w:rPr>
            </w:pPr>
            <w:r w:rsidRPr="00CB0743">
              <w:rPr>
                <w:b/>
                <w:noProof/>
                <w:sz w:val="26"/>
                <w:szCs w:val="26"/>
              </w:rPr>
              <w:t>2</w:t>
            </w:r>
          </w:p>
        </w:tc>
      </w:tr>
    </w:tbl>
    <w:p w:rsidR="00231BAA" w:rsidRDefault="00231BAA" w:rsidP="00DB5BEC">
      <w:pPr>
        <w:spacing w:line="360" w:lineRule="auto"/>
        <w:jc w:val="both"/>
        <w:rPr>
          <w:i/>
          <w:noProof/>
          <w:sz w:val="26"/>
          <w:szCs w:val="26"/>
        </w:rPr>
      </w:pPr>
      <w:bookmarkStart w:id="275" w:name="_Toc431820270"/>
      <w:bookmarkStart w:id="276" w:name="_Toc431820359"/>
      <w:bookmarkStart w:id="277" w:name="_Toc270158720"/>
    </w:p>
    <w:p w:rsidR="00217550" w:rsidRPr="00CB0743" w:rsidRDefault="00217550" w:rsidP="00DB5BEC">
      <w:pPr>
        <w:spacing w:line="360" w:lineRule="auto"/>
        <w:jc w:val="both"/>
        <w:rPr>
          <w:i/>
          <w:noProof/>
          <w:sz w:val="26"/>
          <w:szCs w:val="26"/>
        </w:rPr>
      </w:pPr>
      <w:r w:rsidRPr="00CB0743">
        <w:rPr>
          <w:i/>
          <w:noProof/>
          <w:sz w:val="26"/>
          <w:szCs w:val="26"/>
        </w:rPr>
        <w:t>* 34 CHXD tuyến mới và 2-3 CHXD tuyến cũ</w:t>
      </w:r>
    </w:p>
    <w:p w:rsidR="00231BAA" w:rsidRDefault="00231BAA" w:rsidP="00DB5BEC">
      <w:pPr>
        <w:spacing w:line="360" w:lineRule="auto"/>
        <w:jc w:val="both"/>
        <w:rPr>
          <w:i/>
          <w:noProof/>
          <w:sz w:val="26"/>
          <w:szCs w:val="26"/>
        </w:rPr>
      </w:pPr>
    </w:p>
    <w:p w:rsidR="00231BAA" w:rsidRDefault="00231BAA" w:rsidP="00DB5BEC">
      <w:pPr>
        <w:spacing w:line="360" w:lineRule="auto"/>
        <w:jc w:val="both"/>
        <w:rPr>
          <w:i/>
          <w:noProof/>
          <w:sz w:val="26"/>
          <w:szCs w:val="26"/>
        </w:rPr>
      </w:pPr>
    </w:p>
    <w:p w:rsidR="00D30AF7" w:rsidRPr="00CB0743" w:rsidRDefault="00D30AF7" w:rsidP="00DB5BEC">
      <w:pPr>
        <w:spacing w:line="360" w:lineRule="auto"/>
        <w:jc w:val="both"/>
        <w:rPr>
          <w:noProof/>
          <w:sz w:val="26"/>
          <w:szCs w:val="26"/>
        </w:rPr>
      </w:pPr>
      <w:r w:rsidRPr="00CB0743">
        <w:rPr>
          <w:noProof/>
          <w:sz w:val="26"/>
          <w:szCs w:val="26"/>
        </w:rPr>
        <w:t>- QL.19 có 5 CHXD dự kiến xây dựng giai đoạn 2017-2025, gồm:</w:t>
      </w:r>
    </w:p>
    <w:p w:rsidR="00D30AF7" w:rsidRPr="00CB0743" w:rsidRDefault="00D30AF7" w:rsidP="00DB5BEC">
      <w:pPr>
        <w:spacing w:line="360" w:lineRule="auto"/>
        <w:jc w:val="both"/>
        <w:rPr>
          <w:noProof/>
          <w:sz w:val="26"/>
          <w:szCs w:val="26"/>
        </w:rPr>
      </w:pPr>
      <w:r w:rsidRPr="00CB0743">
        <w:rPr>
          <w:noProof/>
          <w:sz w:val="26"/>
          <w:szCs w:val="26"/>
        </w:rPr>
        <w:tab/>
        <w:t>+ 0 CH loại I</w:t>
      </w:r>
    </w:p>
    <w:p w:rsidR="00D30AF7" w:rsidRPr="00CB0743" w:rsidRDefault="00D30AF7" w:rsidP="00DB5BEC">
      <w:pPr>
        <w:spacing w:line="360" w:lineRule="auto"/>
        <w:jc w:val="both"/>
        <w:rPr>
          <w:noProof/>
          <w:sz w:val="26"/>
          <w:szCs w:val="26"/>
        </w:rPr>
      </w:pPr>
      <w:r w:rsidRPr="00CB0743">
        <w:rPr>
          <w:noProof/>
          <w:sz w:val="26"/>
          <w:szCs w:val="26"/>
        </w:rPr>
        <w:tab/>
        <w:t>+ 3 CH loại II: Tỉnh Bình Định 3 CH</w:t>
      </w:r>
      <w:r w:rsidR="007B489B" w:rsidRPr="00CB0743">
        <w:rPr>
          <w:noProof/>
          <w:sz w:val="26"/>
          <w:szCs w:val="26"/>
        </w:rPr>
        <w:t xml:space="preserve"> theo quy hoạch của SCT.</w:t>
      </w:r>
      <w:r w:rsidR="00645EC7" w:rsidRPr="00CB0743">
        <w:rPr>
          <w:noProof/>
          <w:sz w:val="26"/>
          <w:szCs w:val="26"/>
        </w:rPr>
        <w:tab/>
      </w:r>
    </w:p>
    <w:p w:rsidR="00237C1A" w:rsidRPr="00CB0743" w:rsidRDefault="00D30AF7" w:rsidP="00DB5BEC">
      <w:pPr>
        <w:spacing w:line="360" w:lineRule="auto"/>
        <w:jc w:val="both"/>
        <w:rPr>
          <w:noProof/>
          <w:sz w:val="26"/>
          <w:szCs w:val="26"/>
        </w:rPr>
      </w:pPr>
      <w:r w:rsidRPr="00CB0743">
        <w:rPr>
          <w:noProof/>
          <w:sz w:val="26"/>
          <w:szCs w:val="26"/>
        </w:rPr>
        <w:tab/>
      </w:r>
      <w:r w:rsidR="00231BAA">
        <w:rPr>
          <w:noProof/>
          <w:sz w:val="26"/>
          <w:szCs w:val="26"/>
        </w:rPr>
        <w:t>+ 1</w:t>
      </w:r>
      <w:r w:rsidRPr="00CB0743">
        <w:rPr>
          <w:noProof/>
          <w:sz w:val="26"/>
          <w:szCs w:val="26"/>
        </w:rPr>
        <w:t xml:space="preserve"> CH loại II</w:t>
      </w:r>
      <w:r w:rsidR="00645EC7" w:rsidRPr="00CB0743">
        <w:rPr>
          <w:noProof/>
          <w:sz w:val="26"/>
          <w:szCs w:val="26"/>
        </w:rPr>
        <w:t>I</w:t>
      </w:r>
      <w:r w:rsidRPr="00CB0743">
        <w:rPr>
          <w:noProof/>
          <w:sz w:val="26"/>
          <w:szCs w:val="26"/>
        </w:rPr>
        <w:t>:</w:t>
      </w:r>
      <w:r w:rsidR="00645EC7" w:rsidRPr="00CB0743">
        <w:rPr>
          <w:noProof/>
          <w:sz w:val="26"/>
          <w:szCs w:val="26"/>
        </w:rPr>
        <w:t xml:space="preserve"> Tỉnh B</w:t>
      </w:r>
      <w:r w:rsidR="00231BAA">
        <w:rPr>
          <w:noProof/>
          <w:sz w:val="26"/>
          <w:szCs w:val="26"/>
        </w:rPr>
        <w:t>ình Định 1 CH</w:t>
      </w:r>
    </w:p>
    <w:p w:rsidR="00645EC7" w:rsidRPr="00CB0743" w:rsidRDefault="00645EC7" w:rsidP="00DB5BEC">
      <w:pPr>
        <w:spacing w:line="360" w:lineRule="auto"/>
        <w:jc w:val="both"/>
        <w:rPr>
          <w:noProof/>
          <w:sz w:val="26"/>
          <w:szCs w:val="26"/>
        </w:rPr>
      </w:pPr>
      <w:r w:rsidRPr="00CB0743">
        <w:rPr>
          <w:noProof/>
          <w:sz w:val="26"/>
          <w:szCs w:val="26"/>
        </w:rPr>
        <w:t>- QL.19C có 8-9 CHXD dự kiến xây dựng giai đoạn 2017-2025, gồm:</w:t>
      </w:r>
    </w:p>
    <w:p w:rsidR="00645EC7" w:rsidRPr="00CB0743" w:rsidRDefault="00645EC7" w:rsidP="00DB5BEC">
      <w:pPr>
        <w:spacing w:line="360" w:lineRule="auto"/>
        <w:jc w:val="both"/>
        <w:rPr>
          <w:noProof/>
          <w:sz w:val="26"/>
          <w:szCs w:val="26"/>
        </w:rPr>
      </w:pPr>
      <w:r w:rsidRPr="00CB0743">
        <w:rPr>
          <w:noProof/>
          <w:sz w:val="26"/>
          <w:szCs w:val="26"/>
        </w:rPr>
        <w:tab/>
        <w:t>+ 0 CH loại I</w:t>
      </w:r>
    </w:p>
    <w:p w:rsidR="00645EC7" w:rsidRPr="00CB0743" w:rsidRDefault="00645EC7" w:rsidP="00DB5BEC">
      <w:pPr>
        <w:spacing w:line="360" w:lineRule="auto"/>
        <w:jc w:val="both"/>
        <w:rPr>
          <w:noProof/>
          <w:sz w:val="26"/>
          <w:szCs w:val="26"/>
        </w:rPr>
      </w:pPr>
      <w:r w:rsidRPr="00CB0743">
        <w:rPr>
          <w:noProof/>
          <w:sz w:val="26"/>
          <w:szCs w:val="26"/>
        </w:rPr>
        <w:tab/>
        <w:t>+ 0 CH loại II</w:t>
      </w:r>
    </w:p>
    <w:p w:rsidR="00645EC7" w:rsidRPr="00CB0743" w:rsidRDefault="00645EC7" w:rsidP="00DB5BEC">
      <w:pPr>
        <w:spacing w:line="360" w:lineRule="auto"/>
        <w:jc w:val="both"/>
        <w:rPr>
          <w:noProof/>
          <w:sz w:val="26"/>
          <w:szCs w:val="26"/>
        </w:rPr>
      </w:pPr>
      <w:r w:rsidRPr="00CB0743">
        <w:rPr>
          <w:noProof/>
          <w:sz w:val="26"/>
          <w:szCs w:val="26"/>
        </w:rPr>
        <w:tab/>
        <w:t xml:space="preserve">+ 8-9 CH loại III: Tỉnh Bình Định 3 CH, tỉnh Phú Yên 2 CH, tỉnh Đắk Lắk 3-4 </w:t>
      </w:r>
      <w:r w:rsidRPr="00CB0743">
        <w:rPr>
          <w:noProof/>
          <w:sz w:val="26"/>
          <w:szCs w:val="26"/>
        </w:rPr>
        <w:tab/>
        <w:t>CH</w:t>
      </w:r>
    </w:p>
    <w:p w:rsidR="00645EC7" w:rsidRPr="00CB0743" w:rsidRDefault="00645EC7" w:rsidP="00DB5BEC">
      <w:pPr>
        <w:spacing w:line="360" w:lineRule="auto"/>
        <w:jc w:val="both"/>
        <w:rPr>
          <w:noProof/>
          <w:sz w:val="26"/>
          <w:szCs w:val="26"/>
        </w:rPr>
      </w:pPr>
      <w:r w:rsidRPr="00CB0743">
        <w:rPr>
          <w:noProof/>
          <w:sz w:val="26"/>
          <w:szCs w:val="26"/>
        </w:rPr>
        <w:t>- QL.25 có 4 CHXD dự kiến xây dựng giai đoạn 2017-2025, gồm:</w:t>
      </w:r>
    </w:p>
    <w:p w:rsidR="00645EC7" w:rsidRPr="00CB0743" w:rsidRDefault="00645EC7" w:rsidP="00DB5BEC">
      <w:pPr>
        <w:spacing w:line="360" w:lineRule="auto"/>
        <w:jc w:val="both"/>
        <w:rPr>
          <w:noProof/>
          <w:sz w:val="26"/>
          <w:szCs w:val="26"/>
        </w:rPr>
      </w:pPr>
      <w:r w:rsidRPr="00CB0743">
        <w:rPr>
          <w:noProof/>
          <w:sz w:val="26"/>
          <w:szCs w:val="26"/>
        </w:rPr>
        <w:tab/>
        <w:t>+ 0 CH loại I</w:t>
      </w:r>
    </w:p>
    <w:p w:rsidR="00645EC7" w:rsidRPr="00CB0743" w:rsidRDefault="00645EC7" w:rsidP="00DB5BEC">
      <w:pPr>
        <w:spacing w:line="360" w:lineRule="auto"/>
        <w:jc w:val="both"/>
        <w:rPr>
          <w:noProof/>
          <w:sz w:val="26"/>
          <w:szCs w:val="26"/>
        </w:rPr>
      </w:pPr>
      <w:r w:rsidRPr="00CB0743">
        <w:rPr>
          <w:noProof/>
          <w:sz w:val="26"/>
          <w:szCs w:val="26"/>
        </w:rPr>
        <w:tab/>
        <w:t>+ 0 CH loại II</w:t>
      </w:r>
    </w:p>
    <w:p w:rsidR="00237C1A" w:rsidRPr="00CB0743" w:rsidRDefault="00645EC7" w:rsidP="00DB5BEC">
      <w:pPr>
        <w:spacing w:line="360" w:lineRule="auto"/>
        <w:jc w:val="both"/>
        <w:rPr>
          <w:noProof/>
          <w:sz w:val="26"/>
          <w:szCs w:val="26"/>
        </w:rPr>
      </w:pPr>
      <w:r w:rsidRPr="00CB0743">
        <w:rPr>
          <w:noProof/>
          <w:sz w:val="26"/>
          <w:szCs w:val="26"/>
        </w:rPr>
        <w:tab/>
        <w:t xml:space="preserve">+ 4 CH loại III: </w:t>
      </w:r>
      <w:r w:rsidR="00257FBF" w:rsidRPr="00CB0743">
        <w:rPr>
          <w:noProof/>
          <w:sz w:val="26"/>
          <w:szCs w:val="26"/>
        </w:rPr>
        <w:t>T</w:t>
      </w:r>
      <w:r w:rsidRPr="00CB0743">
        <w:rPr>
          <w:noProof/>
          <w:sz w:val="26"/>
          <w:szCs w:val="26"/>
        </w:rPr>
        <w:t>ỉnh Phú Yên 2 CH,</w:t>
      </w:r>
      <w:r w:rsidR="00257FBF" w:rsidRPr="00CB0743">
        <w:rPr>
          <w:noProof/>
          <w:sz w:val="26"/>
          <w:szCs w:val="26"/>
        </w:rPr>
        <w:t xml:space="preserve"> tỉnh Gia Lai 2 CH</w:t>
      </w:r>
    </w:p>
    <w:p w:rsidR="00645EC7" w:rsidRPr="00CB0743" w:rsidRDefault="00237C1A" w:rsidP="00DB5BEC">
      <w:pPr>
        <w:spacing w:line="360" w:lineRule="auto"/>
        <w:ind w:firstLine="284"/>
        <w:jc w:val="both"/>
        <w:rPr>
          <w:noProof/>
          <w:sz w:val="26"/>
          <w:szCs w:val="26"/>
        </w:rPr>
      </w:pPr>
      <w:r w:rsidRPr="00CB0743">
        <w:rPr>
          <w:noProof/>
          <w:sz w:val="26"/>
          <w:szCs w:val="26"/>
        </w:rPr>
        <w:t xml:space="preserve">Ngoài các 5 địa điểm đối với QL.19, 8-9 địa điểm đối với QL.19C và 4 địa điểm đối với QL.25 </w:t>
      </w:r>
      <w:r w:rsidR="00B90969" w:rsidRPr="00CB0743">
        <w:rPr>
          <w:noProof/>
          <w:sz w:val="26"/>
          <w:szCs w:val="26"/>
        </w:rPr>
        <w:t>đã được xác định trên có thể phát sinh thêm nhu cầu xây dựng CH mới, các địa phương có thể xem xét báo cáo Bộ Công Thương để bổ xung quy hoạch. Tuy nhiên số lượng không vượt quá tính toán trong chương II, cụ thể:</w:t>
      </w:r>
    </w:p>
    <w:p w:rsidR="00B90969" w:rsidRPr="00CB0743" w:rsidRDefault="00B90969" w:rsidP="00DB5BEC">
      <w:pPr>
        <w:spacing w:line="360" w:lineRule="auto"/>
        <w:jc w:val="both"/>
        <w:rPr>
          <w:noProof/>
          <w:sz w:val="26"/>
          <w:szCs w:val="26"/>
        </w:rPr>
      </w:pPr>
      <w:r w:rsidRPr="00CB0743">
        <w:rPr>
          <w:noProof/>
          <w:sz w:val="26"/>
          <w:szCs w:val="26"/>
        </w:rPr>
        <w:t>- QL.19:</w:t>
      </w:r>
      <w:r w:rsidR="00D053FA" w:rsidRPr="00CB0743">
        <w:rPr>
          <w:noProof/>
          <w:sz w:val="26"/>
          <w:szCs w:val="26"/>
        </w:rPr>
        <w:t xml:space="preserve"> </w:t>
      </w:r>
    </w:p>
    <w:p w:rsidR="00D053FA" w:rsidRPr="00CB0743" w:rsidRDefault="00D053FA" w:rsidP="00DB5BEC">
      <w:pPr>
        <w:spacing w:line="360" w:lineRule="auto"/>
        <w:jc w:val="both"/>
        <w:rPr>
          <w:noProof/>
          <w:sz w:val="26"/>
          <w:szCs w:val="26"/>
        </w:rPr>
      </w:pPr>
      <w:r w:rsidRPr="00CB0743">
        <w:rPr>
          <w:noProof/>
          <w:sz w:val="26"/>
          <w:szCs w:val="26"/>
        </w:rPr>
        <w:tab/>
        <w:t>+ Đoạn qua tỉnh Bình Định 1-2 CH</w:t>
      </w:r>
    </w:p>
    <w:p w:rsidR="00D053FA" w:rsidRPr="00CB0743" w:rsidRDefault="00D053FA" w:rsidP="00DB5BEC">
      <w:pPr>
        <w:spacing w:line="360" w:lineRule="auto"/>
        <w:jc w:val="both"/>
        <w:rPr>
          <w:noProof/>
          <w:sz w:val="26"/>
          <w:szCs w:val="26"/>
        </w:rPr>
      </w:pPr>
      <w:r w:rsidRPr="00CB0743">
        <w:rPr>
          <w:noProof/>
          <w:sz w:val="26"/>
          <w:szCs w:val="26"/>
        </w:rPr>
        <w:tab/>
        <w:t>+ Đoạn tuyến mới 1-2 CH (tỉnh đã có quy hoạch đến năm 2025)</w:t>
      </w:r>
    </w:p>
    <w:p w:rsidR="00D053FA" w:rsidRPr="00CB0743" w:rsidRDefault="00D053FA" w:rsidP="00DB5BEC">
      <w:pPr>
        <w:spacing w:line="360" w:lineRule="auto"/>
        <w:jc w:val="both"/>
        <w:rPr>
          <w:noProof/>
          <w:sz w:val="26"/>
          <w:szCs w:val="26"/>
        </w:rPr>
      </w:pPr>
      <w:r w:rsidRPr="00CB0743">
        <w:rPr>
          <w:noProof/>
          <w:sz w:val="26"/>
          <w:szCs w:val="26"/>
        </w:rPr>
        <w:tab/>
        <w:t>+ Đoạn qua tỉnh Gia Lai quá dày không quy hoạch thêm</w:t>
      </w:r>
    </w:p>
    <w:p w:rsidR="00D053FA" w:rsidRPr="00CB0743" w:rsidRDefault="00D053FA" w:rsidP="00DB5BEC">
      <w:pPr>
        <w:spacing w:line="360" w:lineRule="auto"/>
        <w:jc w:val="both"/>
        <w:rPr>
          <w:noProof/>
          <w:sz w:val="26"/>
          <w:szCs w:val="26"/>
        </w:rPr>
      </w:pPr>
      <w:r w:rsidRPr="00CB0743">
        <w:rPr>
          <w:noProof/>
          <w:sz w:val="26"/>
          <w:szCs w:val="26"/>
        </w:rPr>
        <w:t>- QL.19C:</w:t>
      </w:r>
    </w:p>
    <w:p w:rsidR="00D053FA" w:rsidRPr="00CB0743" w:rsidRDefault="00D053FA" w:rsidP="00DB5BEC">
      <w:pPr>
        <w:spacing w:line="360" w:lineRule="auto"/>
        <w:jc w:val="both"/>
        <w:rPr>
          <w:noProof/>
          <w:sz w:val="26"/>
          <w:szCs w:val="26"/>
        </w:rPr>
      </w:pPr>
      <w:r w:rsidRPr="00CB0743">
        <w:rPr>
          <w:noProof/>
          <w:sz w:val="26"/>
          <w:szCs w:val="26"/>
        </w:rPr>
        <w:tab/>
        <w:t>+ Đoạn qua tỉnh Bình Định 1-2 CH</w:t>
      </w:r>
    </w:p>
    <w:p w:rsidR="00D053FA" w:rsidRPr="00CB0743" w:rsidRDefault="00D053FA" w:rsidP="00DB5BEC">
      <w:pPr>
        <w:spacing w:line="360" w:lineRule="auto"/>
        <w:jc w:val="both"/>
        <w:rPr>
          <w:noProof/>
          <w:sz w:val="26"/>
          <w:szCs w:val="26"/>
        </w:rPr>
      </w:pPr>
      <w:r w:rsidRPr="00CB0743">
        <w:rPr>
          <w:noProof/>
          <w:sz w:val="26"/>
          <w:szCs w:val="26"/>
        </w:rPr>
        <w:tab/>
        <w:t>+ Đoạn qua tỉnh Phú Yên 2-3 CH</w:t>
      </w:r>
    </w:p>
    <w:p w:rsidR="00694382" w:rsidRPr="00CB0743" w:rsidRDefault="00D053FA" w:rsidP="00DB5BEC">
      <w:pPr>
        <w:spacing w:line="360" w:lineRule="auto"/>
        <w:jc w:val="both"/>
        <w:rPr>
          <w:noProof/>
          <w:sz w:val="26"/>
          <w:szCs w:val="26"/>
        </w:rPr>
      </w:pPr>
      <w:r w:rsidRPr="00CB0743">
        <w:rPr>
          <w:noProof/>
          <w:sz w:val="26"/>
          <w:szCs w:val="26"/>
        </w:rPr>
        <w:tab/>
        <w:t>+ Đoạn qua tỉnh Đắk Lắk 1-2 CH</w:t>
      </w:r>
    </w:p>
    <w:p w:rsidR="00D053FA" w:rsidRPr="00CB0743" w:rsidRDefault="00D053FA" w:rsidP="00DB5BEC">
      <w:pPr>
        <w:spacing w:line="360" w:lineRule="auto"/>
        <w:jc w:val="both"/>
        <w:rPr>
          <w:noProof/>
          <w:sz w:val="26"/>
          <w:szCs w:val="26"/>
        </w:rPr>
      </w:pPr>
      <w:r w:rsidRPr="00CB0743">
        <w:rPr>
          <w:noProof/>
          <w:sz w:val="26"/>
          <w:szCs w:val="26"/>
        </w:rPr>
        <w:t>- QL.25:</w:t>
      </w:r>
    </w:p>
    <w:p w:rsidR="00D053FA" w:rsidRPr="00CB0743" w:rsidRDefault="00D053FA" w:rsidP="00DB5BEC">
      <w:pPr>
        <w:spacing w:line="360" w:lineRule="auto"/>
        <w:jc w:val="both"/>
        <w:rPr>
          <w:noProof/>
          <w:sz w:val="26"/>
          <w:szCs w:val="26"/>
        </w:rPr>
      </w:pPr>
      <w:r w:rsidRPr="00CB0743">
        <w:rPr>
          <w:noProof/>
          <w:sz w:val="26"/>
          <w:szCs w:val="26"/>
        </w:rPr>
        <w:tab/>
        <w:t>+ Đoạn qua tỉnh Phú Yên 1-2 CH</w:t>
      </w:r>
    </w:p>
    <w:p w:rsidR="00D053FA" w:rsidRPr="00CB0743" w:rsidRDefault="00D053FA" w:rsidP="00DB5BEC">
      <w:pPr>
        <w:spacing w:line="360" w:lineRule="auto"/>
        <w:jc w:val="both"/>
        <w:rPr>
          <w:noProof/>
          <w:sz w:val="26"/>
          <w:szCs w:val="26"/>
        </w:rPr>
      </w:pPr>
      <w:r w:rsidRPr="00CB0743">
        <w:rPr>
          <w:noProof/>
          <w:sz w:val="26"/>
          <w:szCs w:val="26"/>
        </w:rPr>
        <w:tab/>
        <w:t>+ Đoạn qua tỉnh Gia Lai 1-2 CH</w:t>
      </w:r>
    </w:p>
    <w:p w:rsidR="00DD45F3" w:rsidRPr="00CB0743" w:rsidRDefault="00ED7AEB" w:rsidP="00DB5BEC">
      <w:pPr>
        <w:pStyle w:val="Heading2"/>
        <w:spacing w:line="360" w:lineRule="auto"/>
        <w:jc w:val="both"/>
        <w:rPr>
          <w:rFonts w:ascii="Times New Roman" w:hAnsi="Times New Roman"/>
          <w:b/>
          <w:i w:val="0"/>
          <w:noProof/>
          <w:sz w:val="26"/>
          <w:szCs w:val="26"/>
          <w:lang w:val="vi-VN"/>
        </w:rPr>
      </w:pPr>
      <w:bookmarkStart w:id="278" w:name="_Toc431820280"/>
      <w:bookmarkStart w:id="279" w:name="_Toc431820369"/>
      <w:bookmarkStart w:id="280" w:name="_Toc477176322"/>
      <w:bookmarkStart w:id="281" w:name="_Toc495955648"/>
      <w:bookmarkEnd w:id="275"/>
      <w:bookmarkEnd w:id="276"/>
      <w:r w:rsidRPr="00CB0743">
        <w:rPr>
          <w:rFonts w:ascii="Times New Roman" w:hAnsi="Times New Roman"/>
          <w:b/>
          <w:i w:val="0"/>
          <w:noProof/>
          <w:sz w:val="26"/>
          <w:szCs w:val="26"/>
          <w:lang w:val="vi-VN"/>
        </w:rPr>
        <w:lastRenderedPageBreak/>
        <w:t>V</w:t>
      </w:r>
      <w:r w:rsidR="00DD45F3" w:rsidRPr="00CB0743">
        <w:rPr>
          <w:rFonts w:ascii="Times New Roman" w:hAnsi="Times New Roman"/>
          <w:b/>
          <w:i w:val="0"/>
          <w:noProof/>
          <w:sz w:val="26"/>
          <w:szCs w:val="26"/>
          <w:lang w:val="vi-VN"/>
        </w:rPr>
        <w:t>. ĐỊNH HƯỚNG PHÁT TRIỂN SAU NĂM 202</w:t>
      </w:r>
      <w:bookmarkEnd w:id="277"/>
      <w:r w:rsidR="00DD45F3" w:rsidRPr="00CB0743">
        <w:rPr>
          <w:rFonts w:ascii="Times New Roman" w:hAnsi="Times New Roman"/>
          <w:b/>
          <w:i w:val="0"/>
          <w:noProof/>
          <w:sz w:val="26"/>
          <w:szCs w:val="26"/>
          <w:lang w:val="vi-VN"/>
        </w:rPr>
        <w:t>5</w:t>
      </w:r>
      <w:bookmarkEnd w:id="278"/>
      <w:bookmarkEnd w:id="279"/>
      <w:bookmarkEnd w:id="280"/>
      <w:bookmarkEnd w:id="281"/>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1. Theo định hướng phát triển chung của ngành giao thông vận tải, quy hoạch phát triển kinh tế xã hội c</w:t>
      </w:r>
      <w:r w:rsidR="00E162C7" w:rsidRPr="00CB0743">
        <w:rPr>
          <w:noProof/>
          <w:sz w:val="26"/>
          <w:szCs w:val="26"/>
          <w:lang w:val="vi-VN"/>
        </w:rPr>
        <w:t>ủa các địa phương giai đoạn 2015-2020</w:t>
      </w:r>
      <w:r w:rsidRPr="00CB0743">
        <w:rPr>
          <w:noProof/>
          <w:sz w:val="26"/>
          <w:szCs w:val="26"/>
          <w:lang w:val="vi-VN"/>
        </w:rPr>
        <w:t xml:space="preserve"> v</w:t>
      </w:r>
      <w:r w:rsidR="00E162C7" w:rsidRPr="00CB0743">
        <w:rPr>
          <w:noProof/>
          <w:sz w:val="26"/>
          <w:szCs w:val="26"/>
          <w:lang w:val="vi-VN"/>
        </w:rPr>
        <w:t>à định hướng đến 2030</w:t>
      </w:r>
      <w:r w:rsidR="00ED7AEB" w:rsidRPr="00CB0743">
        <w:rPr>
          <w:noProof/>
          <w:sz w:val="26"/>
          <w:szCs w:val="26"/>
          <w:lang w:val="vi-VN"/>
        </w:rPr>
        <w:t xml:space="preserve"> tuyến QL.</w:t>
      </w:r>
      <w:r w:rsidR="00ED7AEB" w:rsidRPr="00CB0743">
        <w:rPr>
          <w:noProof/>
          <w:sz w:val="26"/>
          <w:szCs w:val="26"/>
        </w:rPr>
        <w:t>19, QL.19C và QL.25</w:t>
      </w:r>
      <w:r w:rsidRPr="00CB0743">
        <w:rPr>
          <w:noProof/>
          <w:sz w:val="26"/>
          <w:szCs w:val="26"/>
          <w:lang w:val="vi-VN"/>
        </w:rPr>
        <w:t xml:space="preserve"> sẽ được nâng cấp đáp ứng là hành lang phát triển kinh tế của các địa phương.</w:t>
      </w:r>
      <w:r w:rsidRPr="00CB0743">
        <w:rPr>
          <w:noProof/>
          <w:sz w:val="26"/>
          <w:szCs w:val="26"/>
        </w:rPr>
        <w:t xml:space="preserve"> </w:t>
      </w:r>
      <w:r w:rsidRPr="00CB0743">
        <w:rPr>
          <w:noProof/>
          <w:sz w:val="26"/>
          <w:szCs w:val="26"/>
          <w:lang w:val="vi-VN"/>
        </w:rPr>
        <w:t xml:space="preserve">Bên cạnh đó, xu thế sử dụng giao thông công cộng và ô tô con làm phương tiện đi lại sẽ phổ biến thay thế dần cho nhu cầu sử dụng xe máy như hiện nay.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Việc cung cấp xăng dầu cho các phương tiện giao thông cá nhân và công cộng, cho nhu cầu sản xuất công nông ngư nghiệp và kinh doanh sẽ bám sát theo định hướng phát triển của mỗi địa phương. Khi đó hệ thống bán lẻ xăng dầu hiện có sẽ phải điều chỉnh cho phù hợp.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Khi quy hoạch các khu đô thị, khu công nghiệp, phải bố trí tối thiểu 01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Khi quy hoạch các tuyến đường vành đai, các bãi đỗ xe, bến xe phải tính toán đồng bộ với dịch vụ cung cấp nhiên liệu, đặc biệt là phải dành quỹ đất để xây dựng các trạm dịch vụ cấp nhiên liệu theo hướng mỗi bến xe 1 cửa hàng xăng dầu.</w:t>
      </w:r>
    </w:p>
    <w:p w:rsidR="00694382" w:rsidRPr="00CB0743" w:rsidRDefault="00ED7AEB" w:rsidP="00DB5BEC">
      <w:pPr>
        <w:spacing w:line="360" w:lineRule="auto"/>
        <w:ind w:firstLine="284"/>
        <w:jc w:val="both"/>
        <w:rPr>
          <w:noProof/>
          <w:sz w:val="26"/>
          <w:szCs w:val="26"/>
          <w:lang w:val="vi-VN"/>
        </w:rPr>
      </w:pPr>
      <w:r w:rsidRPr="00CB0743">
        <w:rPr>
          <w:noProof/>
          <w:sz w:val="26"/>
          <w:szCs w:val="26"/>
          <w:lang w:val="vi-VN"/>
        </w:rPr>
        <w:t>2. Đến năm 2035</w:t>
      </w:r>
      <w:r w:rsidR="00DD45F3" w:rsidRPr="00CB0743">
        <w:rPr>
          <w:noProof/>
          <w:sz w:val="26"/>
          <w:szCs w:val="26"/>
          <w:lang w:val="vi-VN"/>
        </w:rPr>
        <w:t>, theo tiến trình phát triển, kinh tế xã hội trên các quốc lộ sẽ phát triển hiện đại hơn nhiều so với thời điểm hiện tại. Khi đó, các cửa hàng xăng dầu quy mô nhỏ như hiện nay sẽ không còn phù hợp với kiến trúc tổng thể của Thành phố, thị xã, thị trấn, không phù hợp với các yêu cầu về mỹ quan, kiến trúc với khu vực lân cận, đặc biệt là nhu cầu về vệ sinh môi trường và an toàn PCCC. Do vậy, cần phải tiến hành song song việc sắp xếp lại hệ thống cửa hàng xăng dầu tại các khu vực nội thị theo hướng giảm (loại bỏ hoặc chuyển mục đích sử dụng) các cửa hàng quy mô nhỏ và phát triển các cửa hàng hiện đại kết hợp với cung cấp các dịch vụ tổng hợp, đa chức năng khác tại khu vực ngoại vi.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3. Định hướng phát triển cửa hàng từ 2026 đến 2035 dọc </w:t>
      </w:r>
      <w:r w:rsidR="00ED7AEB" w:rsidRPr="00CB0743">
        <w:rPr>
          <w:noProof/>
          <w:sz w:val="26"/>
          <w:szCs w:val="26"/>
          <w:lang w:val="vi-VN"/>
        </w:rPr>
        <w:t>QL.</w:t>
      </w:r>
      <w:r w:rsidR="00ED7AEB" w:rsidRPr="00CB0743">
        <w:rPr>
          <w:noProof/>
          <w:sz w:val="26"/>
          <w:szCs w:val="26"/>
        </w:rPr>
        <w:t>19, QL.19C và QL.25</w:t>
      </w:r>
      <w:r w:rsidR="00ED7AEB" w:rsidRPr="00CB0743">
        <w:rPr>
          <w:noProof/>
          <w:sz w:val="26"/>
          <w:szCs w:val="26"/>
          <w:lang w:val="vi-VN"/>
        </w:rPr>
        <w:t xml:space="preserve"> </w:t>
      </w:r>
      <w:r w:rsidRPr="00CB0743">
        <w:rPr>
          <w:noProof/>
          <w:sz w:val="26"/>
          <w:szCs w:val="26"/>
          <w:lang w:val="vi-VN"/>
        </w:rPr>
        <w:t>như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Xoá bỏ hết các cửa hàng không đạt chuẩn loại III;</w:t>
      </w:r>
    </w:p>
    <w:p w:rsidR="00DD45F3" w:rsidRPr="00CB0743" w:rsidRDefault="00DD45F3" w:rsidP="00DB5BEC">
      <w:pPr>
        <w:spacing w:line="360" w:lineRule="auto"/>
        <w:ind w:firstLine="284"/>
        <w:jc w:val="both"/>
        <w:rPr>
          <w:noProof/>
          <w:sz w:val="26"/>
          <w:szCs w:val="26"/>
        </w:rPr>
      </w:pPr>
      <w:r w:rsidRPr="00CB0743">
        <w:rPr>
          <w:noProof/>
          <w:sz w:val="26"/>
          <w:szCs w:val="26"/>
          <w:lang w:val="vi-VN"/>
        </w:rPr>
        <w:t xml:space="preserve">- Thay thế hoặc xây dựng mới một số cửa hàng loại I (tương đương trạm </w:t>
      </w:r>
      <w:r w:rsidR="00E162C7" w:rsidRPr="00CB0743">
        <w:rPr>
          <w:noProof/>
          <w:sz w:val="26"/>
          <w:szCs w:val="26"/>
          <w:lang w:val="vi-VN"/>
        </w:rPr>
        <w:t>nghỉ) và II trên các cung đường, đặc biệt QL.19 tại của khẩu Lệ Thanh và khu vực đèo An Khê</w:t>
      </w:r>
      <w:r w:rsidR="00E162C7" w:rsidRPr="00CB0743">
        <w:rPr>
          <w:noProof/>
          <w:sz w:val="26"/>
          <w:szCs w:val="26"/>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Đổi mới trang thiết bị công nghệ của cửa hàng để cug cấp các nhiên liệu mới, trước h</w:t>
      </w:r>
      <w:r w:rsidR="00E162C7" w:rsidRPr="00CB0743">
        <w:rPr>
          <w:noProof/>
          <w:sz w:val="26"/>
          <w:szCs w:val="26"/>
          <w:lang w:val="vi-VN"/>
        </w:rPr>
        <w:t>ết là nhiên liệu sinh học, LPG.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Khuyến khích và tiến tới tiêu chuẩn hoá việc quản lý xăng dầu trong bể chứa tại các cửa hàng bằng hệ thống đo bồn tự động nhằm phát hiện kịp thời các sự cố do rò rỉ thủng bể cũ</w:t>
      </w:r>
      <w:r w:rsidR="00E162C7" w:rsidRPr="00CB0743">
        <w:rPr>
          <w:noProof/>
          <w:sz w:val="26"/>
          <w:szCs w:val="26"/>
          <w:lang w:val="vi-VN"/>
        </w:rPr>
        <w:t>ng như quản lý hàng hoá tốt hơn.</w:t>
      </w:r>
    </w:p>
    <w:p w:rsidR="00ED7AEB" w:rsidRPr="00CB0743" w:rsidRDefault="00DD45F3" w:rsidP="00DB5BEC">
      <w:pPr>
        <w:spacing w:line="360" w:lineRule="auto"/>
        <w:ind w:firstLine="284"/>
        <w:jc w:val="both"/>
        <w:rPr>
          <w:noProof/>
          <w:sz w:val="26"/>
          <w:szCs w:val="26"/>
          <w:lang w:val="vi-VN"/>
        </w:rPr>
      </w:pPr>
      <w:r w:rsidRPr="00CB0743">
        <w:rPr>
          <w:noProof/>
          <w:sz w:val="26"/>
          <w:szCs w:val="26"/>
          <w:lang w:val="vi-VN"/>
        </w:rPr>
        <w:t>- Phát triển dịch vụ bán hàng bằng thẻ, tăng thêm tiện ích cho người tiêu dùng.</w:t>
      </w:r>
    </w:p>
    <w:p w:rsidR="00DD45F3" w:rsidRPr="00CB0743" w:rsidRDefault="00ED7AEB" w:rsidP="00DB5BEC">
      <w:pPr>
        <w:pStyle w:val="Heading2"/>
        <w:spacing w:line="360" w:lineRule="auto"/>
        <w:jc w:val="both"/>
        <w:rPr>
          <w:rFonts w:ascii="Times New Roman" w:hAnsi="Times New Roman"/>
          <w:b/>
          <w:i w:val="0"/>
          <w:noProof/>
          <w:sz w:val="26"/>
          <w:szCs w:val="26"/>
          <w:lang w:val="vi-VN"/>
        </w:rPr>
      </w:pPr>
      <w:bookmarkStart w:id="282" w:name="_Toc477176323"/>
      <w:bookmarkStart w:id="283" w:name="_Toc495955649"/>
      <w:r w:rsidRPr="00CB0743">
        <w:rPr>
          <w:rFonts w:ascii="Times New Roman" w:hAnsi="Times New Roman"/>
          <w:b/>
          <w:i w:val="0"/>
          <w:noProof/>
          <w:sz w:val="26"/>
          <w:szCs w:val="26"/>
          <w:lang w:val="vi-VN"/>
        </w:rPr>
        <w:t>VI</w:t>
      </w:r>
      <w:r w:rsidR="00DD45F3" w:rsidRPr="00CB0743">
        <w:rPr>
          <w:rFonts w:ascii="Times New Roman" w:hAnsi="Times New Roman"/>
          <w:b/>
          <w:i w:val="0"/>
          <w:noProof/>
          <w:sz w:val="26"/>
          <w:szCs w:val="26"/>
        </w:rPr>
        <w:t xml:space="preserve">. </w:t>
      </w:r>
      <w:bookmarkStart w:id="284" w:name="_Toc364240561"/>
      <w:bookmarkStart w:id="285" w:name="_Toc225936650"/>
      <w:bookmarkStart w:id="286" w:name="_Toc431820282"/>
      <w:bookmarkStart w:id="287" w:name="_Toc431820371"/>
      <w:r w:rsidR="00DD45F3" w:rsidRPr="00CB0743">
        <w:rPr>
          <w:rFonts w:ascii="Times New Roman" w:hAnsi="Times New Roman"/>
          <w:b/>
          <w:i w:val="0"/>
          <w:noProof/>
          <w:sz w:val="26"/>
          <w:szCs w:val="26"/>
          <w:lang w:val="vi-VN"/>
        </w:rPr>
        <w:t>NHU CẦU VỐN ĐẦU TƯ</w:t>
      </w:r>
      <w:bookmarkEnd w:id="282"/>
      <w:bookmarkEnd w:id="283"/>
      <w:bookmarkEnd w:id="284"/>
      <w:bookmarkEnd w:id="285"/>
      <w:bookmarkEnd w:id="286"/>
      <w:bookmarkEnd w:id="287"/>
    </w:p>
    <w:p w:rsidR="00ED7AEB" w:rsidRPr="00CB0743" w:rsidRDefault="00ED7AEB" w:rsidP="00DB5BEC">
      <w:pPr>
        <w:pStyle w:val="Heading3"/>
        <w:spacing w:before="0" w:line="360" w:lineRule="auto"/>
        <w:jc w:val="both"/>
        <w:rPr>
          <w:rFonts w:ascii="Times New Roman" w:hAnsi="Times New Roman"/>
          <w:color w:val="auto"/>
          <w:sz w:val="26"/>
          <w:szCs w:val="26"/>
        </w:rPr>
      </w:pPr>
      <w:bookmarkStart w:id="288" w:name="_Toc495955650"/>
      <w:r w:rsidRPr="00CB0743">
        <w:rPr>
          <w:rFonts w:ascii="Times New Roman" w:hAnsi="Times New Roman"/>
          <w:color w:val="auto"/>
          <w:sz w:val="26"/>
          <w:szCs w:val="26"/>
        </w:rPr>
        <w:t>1. Suất đầu tư và xây dựng các cửa hàng mới</w:t>
      </w:r>
      <w:bookmarkEnd w:id="28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Vốn đầu tư xây dựng cửa hàng xăng dầu phụ thuộc vào quy mô đầu tư, điều kiện xây dựng (địa chất công trình, nguồn vật liệu xây dựng, chi phí về đất, đền bù giải phóng mặt bằng...).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Căn cứ vào kinh nghiệm lập thiết kế và tính toán xây dựng cho các cửa hàng xăng dầu </w:t>
      </w:r>
      <w:r w:rsidRPr="00CB0743">
        <w:rPr>
          <w:noProof/>
          <w:sz w:val="26"/>
          <w:szCs w:val="26"/>
        </w:rPr>
        <w:t xml:space="preserve">trong điều kiện tương tự </w:t>
      </w:r>
      <w:r w:rsidRPr="00CB0743">
        <w:rPr>
          <w:noProof/>
          <w:sz w:val="26"/>
          <w:szCs w:val="26"/>
          <w:lang w:val="vi-VN"/>
        </w:rPr>
        <w:t xml:space="preserve">trên phạm vi cả nước, </w:t>
      </w:r>
      <w:r w:rsidRPr="00CB0743">
        <w:rPr>
          <w:noProof/>
          <w:sz w:val="26"/>
          <w:szCs w:val="26"/>
        </w:rPr>
        <w:t xml:space="preserve">đặc biệt là các CHXD dọc </w:t>
      </w:r>
      <w:r w:rsidR="00B45DEF" w:rsidRPr="00CB0743">
        <w:rPr>
          <w:noProof/>
          <w:sz w:val="26"/>
          <w:szCs w:val="26"/>
          <w:lang w:val="vi-VN"/>
        </w:rPr>
        <w:t>QL.19, QL.19C và QL.25</w:t>
      </w:r>
      <w:r w:rsidRPr="00CB0743">
        <w:rPr>
          <w:noProof/>
          <w:sz w:val="26"/>
          <w:szCs w:val="26"/>
        </w:rPr>
        <w:t xml:space="preserve">, </w:t>
      </w:r>
      <w:r w:rsidRPr="00CB0743">
        <w:rPr>
          <w:noProof/>
          <w:sz w:val="26"/>
          <w:szCs w:val="26"/>
          <w:lang w:val="vi-VN"/>
        </w:rPr>
        <w:t>chúng tôi xây dựng bảng khái toán vốn đầu tư xây dựng cho 03 loại cửa hàng mẫu theo mặt bằng giá Quý III năm 2016</w:t>
      </w:r>
      <w:r w:rsidRPr="00CB0743">
        <w:rPr>
          <w:noProof/>
          <w:sz w:val="26"/>
          <w:szCs w:val="26"/>
        </w:rPr>
        <w:t xml:space="preserve"> (ở địa bàn </w:t>
      </w:r>
      <w:r w:rsidR="00B45DEF" w:rsidRPr="00CB0743">
        <w:rPr>
          <w:noProof/>
          <w:sz w:val="26"/>
          <w:szCs w:val="26"/>
        </w:rPr>
        <w:t>Bình Định, Phú Yên, Gia Lai, Đắk Lắk</w:t>
      </w:r>
      <w:r w:rsidRPr="00CB0743">
        <w:rPr>
          <w:noProof/>
          <w:sz w:val="26"/>
          <w:szCs w:val="26"/>
        </w:rPr>
        <w:t>)</w:t>
      </w:r>
      <w:r w:rsidRPr="00CB0743">
        <w:rPr>
          <w:noProof/>
          <w:sz w:val="26"/>
          <w:szCs w:val="26"/>
          <w:lang w:val="vi-VN"/>
        </w:rPr>
        <w:t>. Trong khái toán trên chưa tính đến các khoản chi phí về đất: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Chuyển đổi quyền sử dụng đất, thuê đất...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Đền bù, giải phóng mặt bằng.</w:t>
      </w:r>
    </w:p>
    <w:p w:rsidR="00645EC7" w:rsidRPr="00CB0743" w:rsidRDefault="00DD45F3" w:rsidP="00DB5BEC">
      <w:pPr>
        <w:spacing w:line="360" w:lineRule="auto"/>
        <w:ind w:firstLine="284"/>
        <w:jc w:val="both"/>
        <w:rPr>
          <w:noProof/>
          <w:sz w:val="26"/>
          <w:szCs w:val="26"/>
          <w:lang w:val="vi-VN"/>
        </w:rPr>
      </w:pPr>
      <w:r w:rsidRPr="00CB0743">
        <w:rPr>
          <w:noProof/>
          <w:sz w:val="26"/>
          <w:szCs w:val="26"/>
          <w:lang w:val="vi-VN"/>
        </w:rPr>
        <w:t>Tổng hợp khái toán vốn đầu tư xây dựng cho 1 cửa hàng dự kiến xây dựng mới cụ thể như sau:</w:t>
      </w:r>
    </w:p>
    <w:p w:rsidR="00DD45F3" w:rsidRPr="00CB0743" w:rsidRDefault="00DD45F3" w:rsidP="00DB5BEC">
      <w:pPr>
        <w:spacing w:line="360" w:lineRule="auto"/>
        <w:jc w:val="both"/>
        <w:rPr>
          <w:b/>
          <w:noProof/>
          <w:sz w:val="26"/>
          <w:szCs w:val="26"/>
          <w:lang w:val="vi-VN"/>
        </w:rPr>
      </w:pPr>
      <w:r w:rsidRPr="00CB0743">
        <w:rPr>
          <w:b/>
          <w:noProof/>
          <w:sz w:val="26"/>
          <w:szCs w:val="26"/>
          <w:lang w:val="vi-VN"/>
        </w:rPr>
        <w:t>Tổng hợp khái toán xây dựng 01 cửa hàng (suất đầu tư)</w:t>
      </w:r>
    </w:p>
    <w:p w:rsidR="00DD45F3" w:rsidRPr="00CB0743" w:rsidRDefault="00DD45F3" w:rsidP="00DB5BEC">
      <w:pPr>
        <w:spacing w:line="360" w:lineRule="auto"/>
        <w:jc w:val="both"/>
        <w:rPr>
          <w:i/>
          <w:noProof/>
          <w:sz w:val="26"/>
          <w:szCs w:val="26"/>
          <w:lang w:val="vi-VN"/>
        </w:rPr>
      </w:pPr>
      <w:r w:rsidRPr="00CB0743">
        <w:rPr>
          <w:i/>
          <w:noProof/>
          <w:sz w:val="26"/>
          <w:szCs w:val="26"/>
          <w:lang w:val="vi-VN"/>
        </w:rPr>
        <w:t>Đơn vị: Triệu đồng</w:t>
      </w:r>
    </w:p>
    <w:tbl>
      <w:tblPr>
        <w:tblW w:w="9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tblPr>
      <w:tblGrid>
        <w:gridCol w:w="575"/>
        <w:gridCol w:w="715"/>
        <w:gridCol w:w="1530"/>
        <w:gridCol w:w="1530"/>
        <w:gridCol w:w="1530"/>
        <w:gridCol w:w="1530"/>
        <w:gridCol w:w="1620"/>
      </w:tblGrid>
      <w:tr w:rsidR="00DD45F3" w:rsidRPr="00CB0743" w:rsidTr="00694382">
        <w:trPr>
          <w:cantSplit/>
          <w:trHeight w:val="365"/>
          <w:jc w:val="center"/>
        </w:trPr>
        <w:tc>
          <w:tcPr>
            <w:tcW w:w="575" w:type="dxa"/>
            <w:vMerge w:val="restart"/>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TT</w:t>
            </w:r>
          </w:p>
        </w:tc>
        <w:tc>
          <w:tcPr>
            <w:tcW w:w="715" w:type="dxa"/>
            <w:vMerge w:val="restart"/>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Loại cửa hàng</w:t>
            </w:r>
          </w:p>
        </w:tc>
        <w:tc>
          <w:tcPr>
            <w:tcW w:w="6120" w:type="dxa"/>
            <w:gridSpan w:val="4"/>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Khái toán vốn đầu tư xây dựng</w:t>
            </w:r>
          </w:p>
        </w:tc>
        <w:tc>
          <w:tcPr>
            <w:tcW w:w="1620" w:type="dxa"/>
            <w:vMerge w:val="restart"/>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Tổng khái toán vốn 01 CH</w:t>
            </w:r>
          </w:p>
        </w:tc>
      </w:tr>
      <w:tr w:rsidR="00DD45F3" w:rsidRPr="00CB0743" w:rsidTr="00694382">
        <w:trPr>
          <w:cantSplit/>
          <w:trHeight w:val="365"/>
          <w:jc w:val="center"/>
        </w:trPr>
        <w:tc>
          <w:tcPr>
            <w:tcW w:w="575"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p>
        </w:tc>
        <w:tc>
          <w:tcPr>
            <w:tcW w:w="715"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Vốn xây dựng</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Vốn thiết bị</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Kiến thiết CB khác</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CP dự phòng 10%</w:t>
            </w:r>
          </w:p>
        </w:tc>
        <w:tc>
          <w:tcPr>
            <w:tcW w:w="1620" w:type="dxa"/>
            <w:vMerge/>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p>
        </w:tc>
      </w:tr>
      <w:tr w:rsidR="00DD45F3" w:rsidRPr="00CB0743" w:rsidTr="00694382">
        <w:trPr>
          <w:cantSplit/>
          <w:trHeight w:val="278"/>
          <w:jc w:val="center"/>
        </w:trPr>
        <w:tc>
          <w:tcPr>
            <w:tcW w:w="57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1</w:t>
            </w:r>
          </w:p>
        </w:tc>
        <w:tc>
          <w:tcPr>
            <w:tcW w:w="71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I</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11.300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lang w:val="vi-VN"/>
              </w:rPr>
              <w:t>3.000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r w:rsidR="000D63A1" w:rsidRPr="00CB0743">
              <w:rPr>
                <w:noProof/>
                <w:sz w:val="26"/>
                <w:szCs w:val="26"/>
              </w:rPr>
              <w:t>5</w:t>
            </w:r>
            <w:r w:rsidRPr="00CB0743">
              <w:rPr>
                <w:noProof/>
                <w:sz w:val="26"/>
                <w:szCs w:val="26"/>
                <w:lang w:val="vi-VN"/>
              </w:rPr>
              <w:t>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r w:rsidR="000D63A1" w:rsidRPr="00CB0743">
              <w:rPr>
                <w:noProof/>
                <w:sz w:val="26"/>
                <w:szCs w:val="26"/>
                <w:lang w:val="vi-VN"/>
              </w:rPr>
              <w:t>.580</w:t>
            </w:r>
          </w:p>
        </w:tc>
        <w:tc>
          <w:tcPr>
            <w:tcW w:w="162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b/>
                <w:noProof/>
                <w:sz w:val="26"/>
                <w:szCs w:val="26"/>
              </w:rPr>
            </w:pPr>
            <w:r w:rsidRPr="00CB0743">
              <w:rPr>
                <w:b/>
                <w:noProof/>
                <w:sz w:val="26"/>
                <w:szCs w:val="26"/>
              </w:rPr>
              <w:t>17.380</w:t>
            </w:r>
          </w:p>
        </w:tc>
      </w:tr>
      <w:tr w:rsidR="00DD45F3" w:rsidRPr="00CB0743" w:rsidTr="00694382">
        <w:trPr>
          <w:cantSplit/>
          <w:trHeight w:val="643"/>
          <w:jc w:val="center"/>
        </w:trPr>
        <w:tc>
          <w:tcPr>
            <w:tcW w:w="57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2</w:t>
            </w:r>
          </w:p>
        </w:tc>
        <w:tc>
          <w:tcPr>
            <w:tcW w:w="71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b/>
                <w:noProof/>
                <w:snapToGrid w:val="0"/>
                <w:sz w:val="26"/>
                <w:szCs w:val="26"/>
                <w:lang w:val="vi-VN"/>
              </w:rPr>
              <w:t>II</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4.000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lang w:val="vi-VN"/>
              </w:rPr>
              <w:t>1.8</w:t>
            </w:r>
            <w:r w:rsidR="00DD45F3" w:rsidRPr="00CB0743">
              <w:rPr>
                <w:noProof/>
                <w:sz w:val="26"/>
                <w:szCs w:val="26"/>
                <w:lang w:val="vi-VN"/>
              </w:rPr>
              <w:t>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rPr>
              <w:t>8</w:t>
            </w:r>
            <w:r w:rsidR="00DD45F3" w:rsidRPr="00CB0743">
              <w:rPr>
                <w:noProof/>
                <w:sz w:val="26"/>
                <w:szCs w:val="26"/>
                <w:lang w:val="vi-VN"/>
              </w:rPr>
              <w:t>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rPr>
            </w:pPr>
            <w:r w:rsidRPr="00CB0743">
              <w:rPr>
                <w:noProof/>
                <w:sz w:val="26"/>
                <w:szCs w:val="26"/>
              </w:rPr>
              <w:t>660</w:t>
            </w:r>
          </w:p>
        </w:tc>
        <w:tc>
          <w:tcPr>
            <w:tcW w:w="162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b/>
                <w:noProof/>
                <w:sz w:val="26"/>
                <w:szCs w:val="26"/>
              </w:rPr>
            </w:pPr>
            <w:r w:rsidRPr="00CB0743">
              <w:rPr>
                <w:b/>
                <w:noProof/>
                <w:sz w:val="26"/>
                <w:szCs w:val="26"/>
              </w:rPr>
              <w:t>13.200</w:t>
            </w:r>
          </w:p>
        </w:tc>
      </w:tr>
      <w:tr w:rsidR="000D63A1" w:rsidRPr="00CB0743" w:rsidTr="00694382">
        <w:trPr>
          <w:cantSplit/>
          <w:trHeight w:val="278"/>
          <w:jc w:val="center"/>
        </w:trPr>
        <w:tc>
          <w:tcPr>
            <w:tcW w:w="57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5</w:t>
            </w:r>
          </w:p>
        </w:tc>
        <w:tc>
          <w:tcPr>
            <w:tcW w:w="715"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b/>
                <w:noProof/>
                <w:snapToGrid w:val="0"/>
                <w:sz w:val="26"/>
                <w:szCs w:val="26"/>
                <w:lang w:val="vi-VN"/>
              </w:rPr>
              <w:t>III</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2.100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lang w:val="vi-VN"/>
              </w:rPr>
              <w:t>800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rPr>
              <w:t>6</w:t>
            </w:r>
            <w:r w:rsidR="00DD45F3" w:rsidRPr="00CB0743">
              <w:rPr>
                <w:noProof/>
                <w:sz w:val="26"/>
                <w:szCs w:val="26"/>
                <w:lang w:val="vi-VN"/>
              </w:rPr>
              <w:t>00</w:t>
            </w:r>
          </w:p>
        </w:tc>
        <w:tc>
          <w:tcPr>
            <w:tcW w:w="153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0D63A1" w:rsidP="00694382">
            <w:pPr>
              <w:spacing w:line="360" w:lineRule="auto"/>
              <w:jc w:val="center"/>
              <w:rPr>
                <w:noProof/>
                <w:sz w:val="26"/>
                <w:szCs w:val="26"/>
                <w:lang w:val="vi-VN"/>
              </w:rPr>
            </w:pPr>
            <w:r w:rsidRPr="00CB0743">
              <w:rPr>
                <w:noProof/>
                <w:sz w:val="26"/>
                <w:szCs w:val="26"/>
                <w:lang w:val="vi-VN"/>
              </w:rPr>
              <w:t>350</w:t>
            </w:r>
          </w:p>
        </w:tc>
        <w:tc>
          <w:tcPr>
            <w:tcW w:w="162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rPr>
            </w:pPr>
            <w:r w:rsidRPr="00CB0743">
              <w:rPr>
                <w:b/>
                <w:noProof/>
                <w:sz w:val="26"/>
                <w:szCs w:val="26"/>
                <w:lang w:val="vi-VN"/>
              </w:rPr>
              <w:t>3.</w:t>
            </w:r>
            <w:r w:rsidR="000D63A1" w:rsidRPr="00CB0743">
              <w:rPr>
                <w:b/>
                <w:noProof/>
                <w:sz w:val="26"/>
                <w:szCs w:val="26"/>
              </w:rPr>
              <w:t>850</w:t>
            </w:r>
          </w:p>
        </w:tc>
      </w:tr>
    </w:tbl>
    <w:p w:rsidR="000D63A1" w:rsidRPr="00CB0743" w:rsidRDefault="000D63A1" w:rsidP="00DB5BEC">
      <w:pPr>
        <w:spacing w:line="360" w:lineRule="auto"/>
        <w:jc w:val="both"/>
        <w:rPr>
          <w:noProof/>
          <w:sz w:val="26"/>
          <w:szCs w:val="26"/>
        </w:rPr>
      </w:pPr>
      <w:bookmarkStart w:id="289" w:name="_Toc364240563"/>
      <w:bookmarkStart w:id="290" w:name="_Toc225936652"/>
      <w:bookmarkStart w:id="291" w:name="_Toc431820284"/>
      <w:bookmarkStart w:id="292" w:name="_Toc431820373"/>
      <w:bookmarkStart w:id="293" w:name="_Toc477176325"/>
    </w:p>
    <w:p w:rsidR="00ED7AEB" w:rsidRPr="00CB0743" w:rsidRDefault="00ED7AEB" w:rsidP="00DB5BEC">
      <w:pPr>
        <w:pStyle w:val="Heading3"/>
        <w:spacing w:before="0" w:line="360" w:lineRule="auto"/>
        <w:jc w:val="both"/>
        <w:rPr>
          <w:rFonts w:ascii="Times New Roman" w:hAnsi="Times New Roman"/>
          <w:noProof/>
          <w:color w:val="auto"/>
          <w:sz w:val="26"/>
          <w:szCs w:val="26"/>
        </w:rPr>
      </w:pPr>
      <w:bookmarkStart w:id="294" w:name="_Toc495955651"/>
      <w:r w:rsidRPr="00CB0743">
        <w:rPr>
          <w:rFonts w:ascii="Times New Roman" w:hAnsi="Times New Roman"/>
          <w:noProof/>
          <w:color w:val="auto"/>
          <w:sz w:val="26"/>
          <w:szCs w:val="26"/>
        </w:rPr>
        <w:lastRenderedPageBreak/>
        <w:t>2. Suất đầu tư cải tạo nâng cấp cửa hàng xăng dầu hiện có</w:t>
      </w:r>
      <w:bookmarkEnd w:id="294"/>
    </w:p>
    <w:bookmarkEnd w:id="289"/>
    <w:bookmarkEnd w:id="290"/>
    <w:bookmarkEnd w:id="291"/>
    <w:bookmarkEnd w:id="292"/>
    <w:bookmarkEnd w:id="293"/>
    <w:p w:rsidR="000D63A1" w:rsidRPr="00CB0743" w:rsidRDefault="00DD45F3" w:rsidP="00DB5BEC">
      <w:pPr>
        <w:spacing w:line="360" w:lineRule="auto"/>
        <w:ind w:firstLine="284"/>
        <w:jc w:val="both"/>
        <w:rPr>
          <w:noProof/>
          <w:sz w:val="26"/>
          <w:szCs w:val="26"/>
        </w:rPr>
      </w:pPr>
      <w:r w:rsidRPr="00CB0743">
        <w:rPr>
          <w:noProof/>
          <w:sz w:val="26"/>
          <w:szCs w:val="26"/>
          <w:lang w:val="vi-VN"/>
        </w:rPr>
        <w:t xml:space="preserve">Các cửa hàng hiện có hầu hết là cửa hàng nhỏ hơn loại III, có kết cấu đơn giản, kiến trúc thiếu mỹ quan do các chủ tư nhân bỏ vốn hạn chế để xây dựng không theo thiết kế chuẩn. Mái che cột bơm và nhà bán hàng chắp vá, có khi tận dụng nhà hiện có, bao che đơn giản. Các cột bơm điện tử thường sử dụng là cột bơm cũ. Đường bãi ra vào chật </w:t>
      </w:r>
      <w:r w:rsidR="000D63A1" w:rsidRPr="00CB0743">
        <w:rPr>
          <w:noProof/>
          <w:sz w:val="26"/>
          <w:szCs w:val="26"/>
          <w:lang w:val="vi-VN"/>
        </w:rPr>
        <w:t xml:space="preserve">hẹp, </w:t>
      </w:r>
      <w:r w:rsidR="002145B2" w:rsidRPr="00CB0743">
        <w:rPr>
          <w:noProof/>
          <w:sz w:val="26"/>
          <w:szCs w:val="26"/>
        </w:rPr>
        <w:t>không đổ nhựa hoặc láng xi măng,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Việc cải tạo các cửa hàng cũ có thể phải thực hiện một số công việc chính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Nâng cấp mái che cột bơm và nhà bán hàng (nên xây dựng mới cho khang trang, bảo đảm mỹ quan) tương đương hoặc nhỏ hơn kích thước của cửa hàng loại III (do điều kiện đất có sẵn không đủ quy mô chuẩn loại III);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Mở rộng đường bãi thuận lợi cho ô tô ra vào mua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Thay mới cột bơm;</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Cải tạo một phần công nghệ, điện, cấp thoát nước đảm bảo an toàn về cháy nổ và vệ sinh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Khi cải tạo xong, cửa hàng cũng cần đạt chuẩn loại III.</w:t>
      </w:r>
    </w:p>
    <w:p w:rsidR="00DD45F3" w:rsidRDefault="00DD45F3" w:rsidP="00DB5BEC">
      <w:pPr>
        <w:spacing w:line="360" w:lineRule="auto"/>
        <w:ind w:firstLine="284"/>
        <w:jc w:val="both"/>
        <w:rPr>
          <w:noProof/>
          <w:sz w:val="26"/>
          <w:szCs w:val="26"/>
          <w:lang w:val="vi-VN"/>
        </w:rPr>
      </w:pPr>
      <w:r w:rsidRPr="00CB0743">
        <w:rPr>
          <w:noProof/>
          <w:sz w:val="26"/>
          <w:szCs w:val="26"/>
          <w:lang w:val="vi-VN"/>
        </w:rPr>
        <w:t>Ước tính khối lượng công việc khi cải tạo và tính t</w:t>
      </w:r>
      <w:r w:rsidR="002145B2" w:rsidRPr="00CB0743">
        <w:rPr>
          <w:noProof/>
          <w:sz w:val="26"/>
          <w:szCs w:val="26"/>
          <w:lang w:val="vi-VN"/>
        </w:rPr>
        <w:t>heo mặt bằng giá quí IV năm 2016</w:t>
      </w:r>
      <w:r w:rsidRPr="00CB0743">
        <w:rPr>
          <w:noProof/>
          <w:sz w:val="26"/>
          <w:szCs w:val="26"/>
          <w:lang w:val="vi-VN"/>
        </w:rPr>
        <w:t xml:space="preserve"> có thể tính được suất đầu tư cải tạo, nâng cấp (trung bình) 01 cửa hàng hiện có thành cửa hàng loại III như sau:</w:t>
      </w:r>
    </w:p>
    <w:p w:rsidR="00231BAA" w:rsidRPr="00CB0743" w:rsidRDefault="00231BAA" w:rsidP="00DB5BEC">
      <w:pPr>
        <w:spacing w:line="360" w:lineRule="auto"/>
        <w:ind w:firstLine="284"/>
        <w:jc w:val="both"/>
        <w:rPr>
          <w:noProof/>
          <w:sz w:val="26"/>
          <w:szCs w:val="26"/>
          <w:lang w:val="vi-VN"/>
        </w:rPr>
      </w:pPr>
    </w:p>
    <w:p w:rsidR="00DD45F3" w:rsidRPr="00CB0743" w:rsidRDefault="00DD45F3" w:rsidP="00DB5BEC">
      <w:pPr>
        <w:spacing w:line="360" w:lineRule="auto"/>
        <w:jc w:val="both"/>
        <w:rPr>
          <w:b/>
          <w:noProof/>
          <w:sz w:val="26"/>
          <w:szCs w:val="26"/>
          <w:lang w:val="vi-VN"/>
        </w:rPr>
      </w:pPr>
      <w:r w:rsidRPr="00CB0743">
        <w:rPr>
          <w:b/>
          <w:noProof/>
          <w:sz w:val="26"/>
          <w:szCs w:val="26"/>
          <w:lang w:val="vi-VN"/>
        </w:rPr>
        <w:t>Tổng hợp khái toán cải tạo 01 cửa hàng (suất đầu tư)</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00"/>
        <w:gridCol w:w="3147"/>
        <w:gridCol w:w="1281"/>
        <w:gridCol w:w="972"/>
        <w:gridCol w:w="1260"/>
        <w:gridCol w:w="1440"/>
      </w:tblGrid>
      <w:tr w:rsidR="00DD45F3" w:rsidRPr="00CB0743" w:rsidTr="00231BAA">
        <w:trPr>
          <w:tblHeader/>
        </w:trPr>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TT</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Chi phí</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Đơn vị</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Khối lượng</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Đơn giá (triệu đồng)</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Thành tiến (triệu đồng)</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I</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b/>
                <w:noProof/>
                <w:snapToGrid w:val="0"/>
                <w:sz w:val="26"/>
                <w:szCs w:val="26"/>
                <w:lang w:val="vi-VN"/>
              </w:rPr>
              <w:t>Vốn xây dựng</w:t>
            </w:r>
          </w:p>
        </w:tc>
        <w:tc>
          <w:tcPr>
            <w:tcW w:w="1281"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26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b/>
                <w:noProof/>
                <w:sz w:val="26"/>
                <w:szCs w:val="26"/>
                <w:lang w:val="vi-VN"/>
              </w:rPr>
            </w:pPr>
            <w:r w:rsidRPr="00CB0743">
              <w:rPr>
                <w:b/>
                <w:noProof/>
                <w:sz w:val="26"/>
                <w:szCs w:val="26"/>
                <w:lang w:val="vi-VN"/>
              </w:rPr>
              <w:t>596</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Cải tạo nhà bán hàng</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m</w:t>
            </w:r>
            <w:r w:rsidRPr="00CB0743">
              <w:rPr>
                <w:noProof/>
                <w:sz w:val="26"/>
                <w:szCs w:val="26"/>
                <w:vertAlign w:val="superscript"/>
                <w:lang w:val="vi-VN"/>
              </w:rPr>
              <w:t>2</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60</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lang w:val="vi-VN"/>
              </w:rPr>
            </w:pPr>
            <w:r w:rsidRPr="00CB0743">
              <w:rPr>
                <w:noProof/>
                <w:sz w:val="26"/>
                <w:szCs w:val="26"/>
                <w:lang w:val="vi-VN"/>
              </w:rPr>
              <w:t>2,6</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lang w:val="vi-VN"/>
              </w:rPr>
            </w:pPr>
            <w:r w:rsidRPr="00CB0743">
              <w:rPr>
                <w:noProof/>
                <w:sz w:val="26"/>
                <w:szCs w:val="26"/>
                <w:lang w:val="vi-VN"/>
              </w:rPr>
              <w:t>156</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2</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Cải tạo mái che cột bơm</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m</w:t>
            </w:r>
            <w:r w:rsidRPr="00CB0743">
              <w:rPr>
                <w:noProof/>
                <w:sz w:val="26"/>
                <w:szCs w:val="26"/>
                <w:vertAlign w:val="superscript"/>
                <w:lang w:val="vi-VN"/>
              </w:rPr>
              <w:t>2</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120</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2,0</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240</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3</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Cải tạo đường bãi BT</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vertAlign w:val="superscript"/>
                <w:lang w:val="vi-VN"/>
              </w:rPr>
            </w:pPr>
            <w:r w:rsidRPr="00CB0743">
              <w:rPr>
                <w:noProof/>
                <w:sz w:val="26"/>
                <w:szCs w:val="26"/>
                <w:lang w:val="vi-VN"/>
              </w:rPr>
              <w:t>m</w:t>
            </w:r>
            <w:r w:rsidRPr="00CB0743">
              <w:rPr>
                <w:noProof/>
                <w:sz w:val="26"/>
                <w:szCs w:val="26"/>
                <w:vertAlign w:val="superscript"/>
                <w:lang w:val="vi-VN"/>
              </w:rPr>
              <w:t>2</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300</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lang w:val="vi-VN"/>
              </w:rPr>
            </w:pPr>
            <w:r w:rsidRPr="00CB0743">
              <w:rPr>
                <w:noProof/>
                <w:sz w:val="26"/>
                <w:szCs w:val="26"/>
                <w:lang w:val="vi-VN"/>
              </w:rPr>
              <w:t>0,4</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rPr>
            </w:pPr>
            <w:r w:rsidRPr="00CB0743">
              <w:rPr>
                <w:noProof/>
                <w:sz w:val="26"/>
                <w:szCs w:val="26"/>
              </w:rPr>
              <w:t>120</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4</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Cải tạo công nghệ, điện, nước, thoát nước</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Toàn bộ</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rPr>
            </w:pPr>
            <w:r w:rsidRPr="00CB0743">
              <w:rPr>
                <w:noProof/>
                <w:sz w:val="26"/>
                <w:szCs w:val="26"/>
              </w:rPr>
              <w:t>80</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80</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II</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b/>
                <w:noProof/>
                <w:snapToGrid w:val="0"/>
                <w:sz w:val="26"/>
                <w:szCs w:val="26"/>
                <w:lang w:val="vi-VN"/>
              </w:rPr>
              <w:t>Vốn thiết bị</w:t>
            </w:r>
          </w:p>
        </w:tc>
        <w:tc>
          <w:tcPr>
            <w:tcW w:w="1281"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26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b/>
                <w:noProof/>
                <w:sz w:val="26"/>
                <w:szCs w:val="26"/>
              </w:rPr>
            </w:pPr>
            <w:r w:rsidRPr="00CB0743">
              <w:rPr>
                <w:b/>
                <w:noProof/>
                <w:sz w:val="26"/>
                <w:szCs w:val="26"/>
              </w:rPr>
              <w:t>275</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lastRenderedPageBreak/>
              <w:t>1</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Thay mới cột bơm, sửa chữa cột bơm</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Toàn bộ</w:t>
            </w:r>
          </w:p>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rPr>
            </w:pPr>
            <w:r w:rsidRPr="00CB0743">
              <w:rPr>
                <w:noProof/>
                <w:sz w:val="26"/>
                <w:szCs w:val="26"/>
                <w:lang w:val="vi-VN"/>
              </w:rPr>
              <w:t>2</w:t>
            </w:r>
            <w:r w:rsidR="002145B2" w:rsidRPr="00CB0743">
              <w:rPr>
                <w:noProof/>
                <w:sz w:val="26"/>
                <w:szCs w:val="26"/>
              </w:rPr>
              <w:t>50</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rPr>
            </w:pPr>
            <w:r w:rsidRPr="00CB0743">
              <w:rPr>
                <w:noProof/>
                <w:sz w:val="26"/>
                <w:szCs w:val="26"/>
                <w:lang w:val="vi-VN"/>
              </w:rPr>
              <w:t>2</w:t>
            </w:r>
            <w:r w:rsidR="002145B2" w:rsidRPr="00CB0743">
              <w:rPr>
                <w:noProof/>
                <w:sz w:val="26"/>
                <w:szCs w:val="26"/>
              </w:rPr>
              <w:t>50</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2</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napToGrid w:val="0"/>
                <w:sz w:val="26"/>
                <w:szCs w:val="26"/>
                <w:lang w:val="vi-VN"/>
              </w:rPr>
            </w:pPr>
            <w:r w:rsidRPr="00CB0743">
              <w:rPr>
                <w:noProof/>
                <w:snapToGrid w:val="0"/>
                <w:sz w:val="26"/>
                <w:szCs w:val="26"/>
                <w:lang w:val="vi-VN"/>
              </w:rPr>
              <w:t>Các trang thiết bị khác</w:t>
            </w:r>
          </w:p>
        </w:tc>
        <w:tc>
          <w:tcPr>
            <w:tcW w:w="1281"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Toàn bộ</w:t>
            </w:r>
          </w:p>
        </w:tc>
        <w:tc>
          <w:tcPr>
            <w:tcW w:w="972"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1</w:t>
            </w:r>
          </w:p>
        </w:tc>
        <w:tc>
          <w:tcPr>
            <w:tcW w:w="126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lang w:val="vi-VN"/>
              </w:rPr>
            </w:pPr>
            <w:r w:rsidRPr="00CB0743">
              <w:rPr>
                <w:noProof/>
                <w:sz w:val="26"/>
                <w:szCs w:val="26"/>
                <w:lang w:val="vi-VN"/>
              </w:rPr>
              <w:t>25</w:t>
            </w: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noProof/>
                <w:sz w:val="26"/>
                <w:szCs w:val="26"/>
                <w:lang w:val="vi-VN"/>
              </w:rPr>
            </w:pPr>
            <w:r w:rsidRPr="00CB0743">
              <w:rPr>
                <w:noProof/>
                <w:sz w:val="26"/>
                <w:szCs w:val="26"/>
                <w:lang w:val="vi-VN"/>
              </w:rPr>
              <w:t>25</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III</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b/>
                <w:noProof/>
                <w:snapToGrid w:val="0"/>
                <w:sz w:val="26"/>
                <w:szCs w:val="26"/>
                <w:lang w:val="vi-VN"/>
              </w:rPr>
              <w:t>Kiến thiết CB khác</w:t>
            </w:r>
          </w:p>
        </w:tc>
        <w:tc>
          <w:tcPr>
            <w:tcW w:w="1281"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26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z w:val="26"/>
                <w:szCs w:val="26"/>
                <w:lang w:val="vi-VN"/>
              </w:rPr>
            </w:pPr>
            <w:r w:rsidRPr="00CB0743">
              <w:rPr>
                <w:b/>
                <w:noProof/>
                <w:sz w:val="26"/>
                <w:szCs w:val="26"/>
                <w:lang w:val="vi-VN"/>
              </w:rPr>
              <w:t>90</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noProof/>
                <w:sz w:val="26"/>
                <w:szCs w:val="26"/>
                <w:lang w:val="vi-VN"/>
              </w:rPr>
            </w:pPr>
            <w:r w:rsidRPr="00CB0743">
              <w:rPr>
                <w:noProof/>
                <w:sz w:val="26"/>
                <w:szCs w:val="26"/>
                <w:lang w:val="vi-VN"/>
              </w:rPr>
              <w:t>IV</w:t>
            </w: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CP dự phòng khoảng 10%</w:t>
            </w:r>
          </w:p>
        </w:tc>
        <w:tc>
          <w:tcPr>
            <w:tcW w:w="1281"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26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b/>
                <w:noProof/>
                <w:sz w:val="26"/>
                <w:szCs w:val="26"/>
                <w:lang w:val="vi-VN"/>
              </w:rPr>
            </w:pPr>
            <w:r w:rsidRPr="00CB0743">
              <w:rPr>
                <w:b/>
                <w:noProof/>
                <w:sz w:val="26"/>
                <w:szCs w:val="26"/>
                <w:lang w:val="vi-VN"/>
              </w:rPr>
              <w:t>96</w:t>
            </w:r>
          </w:p>
        </w:tc>
      </w:tr>
      <w:tr w:rsidR="00DD45F3" w:rsidRPr="00CB0743" w:rsidTr="00694382">
        <w:tc>
          <w:tcPr>
            <w:tcW w:w="90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3147"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DD45F3" w:rsidP="00694382">
            <w:pPr>
              <w:spacing w:line="360" w:lineRule="auto"/>
              <w:jc w:val="center"/>
              <w:rPr>
                <w:b/>
                <w:noProof/>
                <w:snapToGrid w:val="0"/>
                <w:sz w:val="26"/>
                <w:szCs w:val="26"/>
                <w:lang w:val="vi-VN"/>
              </w:rPr>
            </w:pPr>
            <w:r w:rsidRPr="00CB0743">
              <w:rPr>
                <w:b/>
                <w:noProof/>
                <w:snapToGrid w:val="0"/>
                <w:sz w:val="26"/>
                <w:szCs w:val="26"/>
                <w:lang w:val="vi-VN"/>
              </w:rPr>
              <w:t>Tổng khái toán</w:t>
            </w:r>
          </w:p>
        </w:tc>
        <w:tc>
          <w:tcPr>
            <w:tcW w:w="1281"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972"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260" w:type="dxa"/>
            <w:tcBorders>
              <w:top w:val="single" w:sz="4" w:space="0" w:color="auto"/>
              <w:left w:val="single" w:sz="4" w:space="0" w:color="auto"/>
              <w:bottom w:val="single" w:sz="4" w:space="0" w:color="auto"/>
              <w:right w:val="single" w:sz="4" w:space="0" w:color="auto"/>
            </w:tcBorders>
            <w:vAlign w:val="center"/>
          </w:tcPr>
          <w:p w:rsidR="00DD45F3" w:rsidRPr="00CB0743" w:rsidRDefault="00DD45F3" w:rsidP="00694382">
            <w:pPr>
              <w:spacing w:line="360" w:lineRule="auto"/>
              <w:jc w:val="center"/>
              <w:rPr>
                <w:noProof/>
                <w:sz w:val="26"/>
                <w:szCs w:val="26"/>
                <w:lang w:val="vi-VN"/>
              </w:rPr>
            </w:pPr>
          </w:p>
        </w:tc>
        <w:tc>
          <w:tcPr>
            <w:tcW w:w="1440" w:type="dxa"/>
            <w:tcBorders>
              <w:top w:val="single" w:sz="4" w:space="0" w:color="auto"/>
              <w:left w:val="single" w:sz="4" w:space="0" w:color="auto"/>
              <w:bottom w:val="single" w:sz="4" w:space="0" w:color="auto"/>
              <w:right w:val="single" w:sz="4" w:space="0" w:color="auto"/>
            </w:tcBorders>
            <w:vAlign w:val="center"/>
            <w:hideMark/>
          </w:tcPr>
          <w:p w:rsidR="00DD45F3" w:rsidRPr="00CB0743" w:rsidRDefault="002145B2" w:rsidP="00694382">
            <w:pPr>
              <w:spacing w:line="360" w:lineRule="auto"/>
              <w:jc w:val="center"/>
              <w:rPr>
                <w:b/>
                <w:noProof/>
                <w:sz w:val="26"/>
                <w:szCs w:val="26"/>
              </w:rPr>
            </w:pPr>
            <w:r w:rsidRPr="00CB0743">
              <w:rPr>
                <w:b/>
                <w:noProof/>
                <w:sz w:val="26"/>
                <w:szCs w:val="26"/>
              </w:rPr>
              <w:t>1.057</w:t>
            </w:r>
          </w:p>
        </w:tc>
      </w:tr>
    </w:tbl>
    <w:p w:rsidR="00231BAA" w:rsidRDefault="00231BAA" w:rsidP="00DB5BEC">
      <w:pPr>
        <w:pStyle w:val="Heading3"/>
        <w:spacing w:before="0" w:line="360" w:lineRule="auto"/>
        <w:jc w:val="both"/>
        <w:rPr>
          <w:rFonts w:ascii="Times New Roman" w:hAnsi="Times New Roman"/>
          <w:noProof/>
          <w:color w:val="auto"/>
          <w:sz w:val="26"/>
          <w:szCs w:val="26"/>
        </w:rPr>
      </w:pPr>
      <w:bookmarkStart w:id="295" w:name="_Toc495955652"/>
      <w:bookmarkStart w:id="296" w:name="_Toc364240564"/>
    </w:p>
    <w:p w:rsidR="00ED7AEB" w:rsidRPr="00CB0743" w:rsidRDefault="00ED7AEB" w:rsidP="00DB5BEC">
      <w:pPr>
        <w:pStyle w:val="Heading3"/>
        <w:spacing w:before="0" w:line="360" w:lineRule="auto"/>
        <w:jc w:val="both"/>
        <w:rPr>
          <w:rFonts w:ascii="Times New Roman" w:hAnsi="Times New Roman"/>
          <w:noProof/>
          <w:color w:val="auto"/>
          <w:sz w:val="26"/>
          <w:szCs w:val="26"/>
        </w:rPr>
      </w:pPr>
      <w:r w:rsidRPr="00CB0743">
        <w:rPr>
          <w:rFonts w:ascii="Times New Roman" w:hAnsi="Times New Roman"/>
          <w:noProof/>
          <w:color w:val="auto"/>
          <w:sz w:val="26"/>
          <w:szCs w:val="26"/>
        </w:rPr>
        <w:t>3. Tổng nhu cầu vố đầu tư</w:t>
      </w:r>
      <w:bookmarkEnd w:id="295"/>
    </w:p>
    <w:bookmarkEnd w:id="296"/>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Tổng hợp nhu cầu vốn đầu tư xây dựng hệ thống cửa hàng xăng dầu dọc tuyến </w:t>
      </w:r>
      <w:r w:rsidR="003C68E9" w:rsidRPr="00CB0743">
        <w:rPr>
          <w:noProof/>
          <w:sz w:val="26"/>
          <w:szCs w:val="26"/>
          <w:lang w:val="vi-VN"/>
        </w:rPr>
        <w:t>QL.19, QL.19C và QL.25</w:t>
      </w:r>
      <w:r w:rsidR="003D340D" w:rsidRPr="00CB0743">
        <w:rPr>
          <w:noProof/>
          <w:sz w:val="26"/>
          <w:szCs w:val="26"/>
        </w:rPr>
        <w:t xml:space="preserve"> </w:t>
      </w:r>
      <w:r w:rsidRPr="00CB0743">
        <w:rPr>
          <w:noProof/>
          <w:sz w:val="26"/>
          <w:szCs w:val="26"/>
          <w:lang w:val="vi-VN"/>
        </w:rPr>
        <w:t>trong kỳ quy hoạch đến năm 2025 (chưa tính phát triển sau năm 2025) như sau:</w:t>
      </w:r>
    </w:p>
    <w:p w:rsidR="00E2694C" w:rsidRPr="00CB0743" w:rsidRDefault="00E2694C" w:rsidP="00DB5BEC">
      <w:pPr>
        <w:spacing w:line="360" w:lineRule="auto"/>
        <w:jc w:val="both"/>
        <w:rPr>
          <w:b/>
          <w:noProof/>
          <w:sz w:val="26"/>
          <w:szCs w:val="26"/>
          <w:lang w:val="vi-VN"/>
        </w:rPr>
      </w:pPr>
      <w:r w:rsidRPr="00CB0743">
        <w:rPr>
          <w:b/>
          <w:noProof/>
          <w:sz w:val="26"/>
          <w:szCs w:val="26"/>
          <w:lang w:val="vi-VN"/>
        </w:rPr>
        <w:t>Bảng tổng hợp vốn đầu tư xây dựng cửa hàng xăng dầu (chưa tính các chi phí về đất)</w:t>
      </w: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231BAA" w:rsidRDefault="00231BAA" w:rsidP="00DB5BEC">
      <w:pPr>
        <w:spacing w:line="360" w:lineRule="auto"/>
        <w:jc w:val="both"/>
        <w:rPr>
          <w:b/>
          <w:i/>
          <w:noProof/>
          <w:sz w:val="26"/>
          <w:szCs w:val="26"/>
        </w:rPr>
      </w:pPr>
    </w:p>
    <w:p w:rsidR="00DD45F3" w:rsidRPr="00CB0743" w:rsidRDefault="00257FBF" w:rsidP="00DB5BEC">
      <w:pPr>
        <w:spacing w:line="360" w:lineRule="auto"/>
        <w:jc w:val="both"/>
        <w:rPr>
          <w:b/>
          <w:i/>
          <w:noProof/>
          <w:sz w:val="26"/>
          <w:szCs w:val="26"/>
        </w:rPr>
      </w:pPr>
      <w:r w:rsidRPr="00CB0743">
        <w:rPr>
          <w:b/>
          <w:i/>
          <w:noProof/>
          <w:sz w:val="26"/>
          <w:szCs w:val="26"/>
        </w:rPr>
        <w:t>a. QL.19</w:t>
      </w:r>
    </w:p>
    <w:tbl>
      <w:tblPr>
        <w:tblW w:w="9067" w:type="dxa"/>
        <w:jc w:val="center"/>
        <w:tblLayout w:type="fixed"/>
        <w:tblLook w:val="04A0"/>
      </w:tblPr>
      <w:tblGrid>
        <w:gridCol w:w="3691"/>
        <w:gridCol w:w="1440"/>
        <w:gridCol w:w="1620"/>
        <w:gridCol w:w="2316"/>
      </w:tblGrid>
      <w:tr w:rsidR="00DD45F3" w:rsidRPr="00CB0743" w:rsidTr="00280A09">
        <w:trPr>
          <w:trHeight w:val="375"/>
          <w:jc w:val="center"/>
        </w:trPr>
        <w:tc>
          <w:tcPr>
            <w:tcW w:w="3691" w:type="dxa"/>
            <w:tcBorders>
              <w:top w:val="single" w:sz="4" w:space="0" w:color="auto"/>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lastRenderedPageBreak/>
              <w:t>Công việc</w:t>
            </w:r>
          </w:p>
        </w:tc>
        <w:tc>
          <w:tcPr>
            <w:tcW w:w="1440" w:type="dxa"/>
            <w:tcBorders>
              <w:top w:val="single" w:sz="4" w:space="0" w:color="auto"/>
              <w:left w:val="nil"/>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Đơn giá</w:t>
            </w:r>
          </w:p>
        </w:tc>
        <w:tc>
          <w:tcPr>
            <w:tcW w:w="1620" w:type="dxa"/>
            <w:tcBorders>
              <w:top w:val="single" w:sz="4" w:space="0" w:color="auto"/>
              <w:left w:val="nil"/>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Số lượng</w:t>
            </w:r>
          </w:p>
        </w:tc>
        <w:tc>
          <w:tcPr>
            <w:tcW w:w="2316" w:type="dxa"/>
            <w:tcBorders>
              <w:top w:val="single" w:sz="4" w:space="0" w:color="auto"/>
              <w:left w:val="nil"/>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Thành tiền</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 xml:space="preserve">1. Xây dựng mới </w:t>
            </w:r>
          </w:p>
        </w:tc>
        <w:tc>
          <w:tcPr>
            <w:tcW w:w="1440" w:type="dxa"/>
            <w:tcBorders>
              <w:top w:val="nil"/>
              <w:left w:val="nil"/>
              <w:bottom w:val="single" w:sz="4" w:space="0" w:color="auto"/>
              <w:right w:val="single" w:sz="4" w:space="0" w:color="auto"/>
            </w:tcBorders>
            <w:noWrap/>
            <w:vAlign w:val="bottom"/>
          </w:tcPr>
          <w:p w:rsidR="00DD45F3" w:rsidRPr="00CB0743" w:rsidRDefault="00DD45F3"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bottom"/>
          </w:tcPr>
          <w:p w:rsidR="00DD45F3" w:rsidRPr="00CB0743" w:rsidRDefault="00DD45F3" w:rsidP="00DB5BEC">
            <w:pPr>
              <w:spacing w:line="360" w:lineRule="auto"/>
              <w:jc w:val="both"/>
              <w:rPr>
                <w:noProof/>
                <w:sz w:val="26"/>
                <w:szCs w:val="26"/>
                <w:lang w:val="vi-VN"/>
              </w:rPr>
            </w:pPr>
            <w:r w:rsidRPr="00CB0743">
              <w:rPr>
                <w:noProof/>
                <w:sz w:val="26"/>
                <w:szCs w:val="26"/>
                <w:lang w:val="vi-VN"/>
              </w:rPr>
              <w:t> </w:t>
            </w:r>
          </w:p>
        </w:tc>
        <w:tc>
          <w:tcPr>
            <w:tcW w:w="2316" w:type="dxa"/>
            <w:tcBorders>
              <w:top w:val="nil"/>
              <w:left w:val="nil"/>
              <w:bottom w:val="single" w:sz="4" w:space="0" w:color="auto"/>
              <w:right w:val="single" w:sz="4" w:space="0" w:color="auto"/>
            </w:tcBorders>
            <w:noWrap/>
            <w:vAlign w:val="bottom"/>
          </w:tcPr>
          <w:p w:rsidR="00DD45F3" w:rsidRPr="00CB0743" w:rsidRDefault="00DD45F3" w:rsidP="00DB5BEC">
            <w:pPr>
              <w:spacing w:line="360" w:lineRule="auto"/>
              <w:jc w:val="both"/>
              <w:rPr>
                <w:noProof/>
                <w:sz w:val="26"/>
                <w:szCs w:val="26"/>
                <w:lang w:val="vi-VN"/>
              </w:rPr>
            </w:pPr>
            <w:r w:rsidRPr="00CB0743">
              <w:rPr>
                <w:noProof/>
                <w:sz w:val="26"/>
                <w:szCs w:val="26"/>
                <w:lang w:val="vi-VN"/>
              </w:rPr>
              <w:t> </w:t>
            </w:r>
          </w:p>
        </w:tc>
      </w:tr>
      <w:tr w:rsidR="002145B2" w:rsidRPr="00CB0743" w:rsidTr="00280A09">
        <w:trPr>
          <w:trHeight w:val="331"/>
          <w:jc w:val="center"/>
        </w:trPr>
        <w:tc>
          <w:tcPr>
            <w:tcW w:w="3691"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17.380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316"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13.200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3</w:t>
            </w:r>
          </w:p>
        </w:tc>
        <w:tc>
          <w:tcPr>
            <w:tcW w:w="2316"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39.600</w:t>
            </w:r>
          </w:p>
        </w:tc>
      </w:tr>
      <w:tr w:rsidR="002145B2"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lang w:val="vi-VN"/>
              </w:rPr>
              <w:t>3.</w:t>
            </w:r>
            <w:r w:rsidRPr="00CB0743">
              <w:rPr>
                <w:noProof/>
                <w:sz w:val="26"/>
                <w:szCs w:val="26"/>
              </w:rPr>
              <w:t>850</w:t>
            </w:r>
          </w:p>
        </w:tc>
        <w:tc>
          <w:tcPr>
            <w:tcW w:w="1620" w:type="dxa"/>
            <w:tcBorders>
              <w:top w:val="nil"/>
              <w:left w:val="nil"/>
              <w:bottom w:val="single" w:sz="4" w:space="0" w:color="auto"/>
              <w:right w:val="single" w:sz="4" w:space="0" w:color="auto"/>
            </w:tcBorders>
            <w:noWrap/>
            <w:vAlign w:val="center"/>
          </w:tcPr>
          <w:p w:rsidR="002145B2" w:rsidRPr="00CB0743" w:rsidRDefault="00A81323" w:rsidP="00DB5BEC">
            <w:pPr>
              <w:spacing w:line="360" w:lineRule="auto"/>
              <w:jc w:val="both"/>
              <w:rPr>
                <w:noProof/>
                <w:sz w:val="26"/>
                <w:szCs w:val="26"/>
              </w:rPr>
            </w:pPr>
            <w:r>
              <w:rPr>
                <w:noProof/>
                <w:sz w:val="26"/>
                <w:szCs w:val="26"/>
                <w:lang w:val="vi-VN"/>
              </w:rPr>
              <w:t>1</w:t>
            </w:r>
          </w:p>
        </w:tc>
        <w:tc>
          <w:tcPr>
            <w:tcW w:w="2316" w:type="dxa"/>
            <w:tcBorders>
              <w:top w:val="nil"/>
              <w:left w:val="nil"/>
              <w:bottom w:val="single" w:sz="4" w:space="0" w:color="auto"/>
              <w:right w:val="single" w:sz="4" w:space="0" w:color="auto"/>
            </w:tcBorders>
            <w:noWrap/>
            <w:vAlign w:val="center"/>
          </w:tcPr>
          <w:p w:rsidR="002145B2" w:rsidRPr="00CB0743" w:rsidRDefault="00A81323" w:rsidP="00DB5BEC">
            <w:pPr>
              <w:spacing w:line="360" w:lineRule="auto"/>
              <w:jc w:val="both"/>
              <w:rPr>
                <w:noProof/>
                <w:sz w:val="26"/>
                <w:szCs w:val="26"/>
              </w:rPr>
            </w:pPr>
            <w:r>
              <w:rPr>
                <w:noProof/>
                <w:sz w:val="26"/>
                <w:szCs w:val="26"/>
              </w:rPr>
              <w:t>3.850</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DD45F3" w:rsidRPr="00CB0743" w:rsidRDefault="00A81323" w:rsidP="00DB5BEC">
            <w:pPr>
              <w:spacing w:line="360" w:lineRule="auto"/>
              <w:jc w:val="both"/>
              <w:rPr>
                <w:b/>
                <w:bCs/>
                <w:noProof/>
                <w:sz w:val="26"/>
                <w:szCs w:val="26"/>
              </w:rPr>
            </w:pPr>
            <w:r>
              <w:rPr>
                <w:b/>
                <w:bCs/>
                <w:noProof/>
                <w:sz w:val="26"/>
                <w:szCs w:val="26"/>
              </w:rPr>
              <w:t>4</w:t>
            </w:r>
          </w:p>
        </w:tc>
        <w:tc>
          <w:tcPr>
            <w:tcW w:w="2316" w:type="dxa"/>
            <w:tcBorders>
              <w:top w:val="nil"/>
              <w:left w:val="nil"/>
              <w:bottom w:val="single" w:sz="4" w:space="0" w:color="auto"/>
              <w:right w:val="single" w:sz="4" w:space="0" w:color="auto"/>
            </w:tcBorders>
            <w:noWrap/>
            <w:vAlign w:val="center"/>
          </w:tcPr>
          <w:p w:rsidR="00DD45F3" w:rsidRPr="00CB0743" w:rsidRDefault="00A81323" w:rsidP="00DB5BEC">
            <w:pPr>
              <w:spacing w:line="360" w:lineRule="auto"/>
              <w:jc w:val="both"/>
              <w:rPr>
                <w:b/>
                <w:bCs/>
                <w:noProof/>
                <w:sz w:val="26"/>
                <w:szCs w:val="26"/>
                <w:lang w:val="vi-VN"/>
              </w:rPr>
            </w:pPr>
            <w:r>
              <w:rPr>
                <w:b/>
                <w:noProof/>
                <w:sz w:val="26"/>
                <w:szCs w:val="26"/>
              </w:rPr>
              <w:t>43.450</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2. Cải tạo CH hiện có</w:t>
            </w:r>
          </w:p>
        </w:tc>
        <w:tc>
          <w:tcPr>
            <w:tcW w:w="1440"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noProof/>
                <w:sz w:val="26"/>
                <w:szCs w:val="26"/>
                <w:lang w:val="vi-VN"/>
              </w:rPr>
            </w:pPr>
          </w:p>
        </w:tc>
        <w:tc>
          <w:tcPr>
            <w:tcW w:w="2316"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noProof/>
                <w:sz w:val="26"/>
                <w:szCs w:val="26"/>
                <w:lang w:val="vi-VN"/>
              </w:rPr>
            </w:pP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noProof/>
                <w:sz w:val="26"/>
                <w:szCs w:val="26"/>
                <w:lang w:val="vi-VN"/>
              </w:rPr>
            </w:pPr>
            <w:r w:rsidRPr="00CB0743">
              <w:rPr>
                <w:noProof/>
                <w:sz w:val="26"/>
                <w:szCs w:val="26"/>
                <w:lang w:val="vi-VN"/>
              </w:rPr>
              <w:t>Cải tạo toàn bộ</w:t>
            </w:r>
          </w:p>
        </w:tc>
        <w:tc>
          <w:tcPr>
            <w:tcW w:w="1440" w:type="dxa"/>
            <w:tcBorders>
              <w:top w:val="nil"/>
              <w:left w:val="nil"/>
              <w:bottom w:val="single" w:sz="4" w:space="0" w:color="auto"/>
              <w:right w:val="single" w:sz="4" w:space="0" w:color="auto"/>
            </w:tcBorders>
            <w:noWrap/>
            <w:vAlign w:val="center"/>
          </w:tcPr>
          <w:p w:rsidR="00DD45F3" w:rsidRPr="00CB0743" w:rsidRDefault="002145B2" w:rsidP="00DB5BEC">
            <w:pPr>
              <w:spacing w:line="360" w:lineRule="auto"/>
              <w:jc w:val="both"/>
              <w:rPr>
                <w:noProof/>
                <w:sz w:val="26"/>
                <w:szCs w:val="26"/>
                <w:lang w:val="vi-VN"/>
              </w:rPr>
            </w:pPr>
            <w:r w:rsidRPr="00CB0743">
              <w:rPr>
                <w:noProof/>
                <w:sz w:val="26"/>
                <w:szCs w:val="26"/>
              </w:rPr>
              <w:t>1.057</w:t>
            </w:r>
          </w:p>
        </w:tc>
        <w:tc>
          <w:tcPr>
            <w:tcW w:w="1620" w:type="dxa"/>
            <w:tcBorders>
              <w:top w:val="nil"/>
              <w:left w:val="nil"/>
              <w:bottom w:val="single" w:sz="4" w:space="0" w:color="auto"/>
              <w:right w:val="single" w:sz="4" w:space="0" w:color="auto"/>
            </w:tcBorders>
            <w:noWrap/>
            <w:vAlign w:val="center"/>
          </w:tcPr>
          <w:p w:rsidR="00DD45F3" w:rsidRPr="00CB0743" w:rsidRDefault="00E2694C" w:rsidP="00DB5BEC">
            <w:pPr>
              <w:spacing w:line="360" w:lineRule="auto"/>
              <w:jc w:val="both"/>
              <w:rPr>
                <w:noProof/>
                <w:sz w:val="26"/>
                <w:szCs w:val="26"/>
              </w:rPr>
            </w:pPr>
            <w:r w:rsidRPr="00CB0743">
              <w:rPr>
                <w:noProof/>
                <w:sz w:val="26"/>
                <w:szCs w:val="26"/>
              </w:rPr>
              <w:t>0</w:t>
            </w:r>
          </w:p>
        </w:tc>
        <w:tc>
          <w:tcPr>
            <w:tcW w:w="2316" w:type="dxa"/>
            <w:tcBorders>
              <w:top w:val="nil"/>
              <w:left w:val="nil"/>
              <w:bottom w:val="single" w:sz="4" w:space="0" w:color="auto"/>
              <w:right w:val="single" w:sz="4" w:space="0" w:color="auto"/>
            </w:tcBorders>
            <w:noWrap/>
            <w:vAlign w:val="center"/>
          </w:tcPr>
          <w:p w:rsidR="00DD45F3" w:rsidRPr="00CB0743" w:rsidRDefault="00E2694C" w:rsidP="00DB5BEC">
            <w:pPr>
              <w:spacing w:line="360" w:lineRule="auto"/>
              <w:jc w:val="both"/>
              <w:rPr>
                <w:noProof/>
                <w:sz w:val="26"/>
                <w:szCs w:val="26"/>
              </w:rPr>
            </w:pPr>
            <w:r w:rsidRPr="00CB0743">
              <w:rPr>
                <w:noProof/>
                <w:sz w:val="26"/>
                <w:szCs w:val="26"/>
              </w:rPr>
              <w:t>0</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noProof/>
                <w:sz w:val="26"/>
                <w:szCs w:val="26"/>
                <w:lang w:val="vi-VN"/>
              </w:rPr>
            </w:pPr>
            <w:r w:rsidRPr="00CB0743">
              <w:rPr>
                <w:noProof/>
                <w:sz w:val="26"/>
                <w:szCs w:val="26"/>
                <w:lang w:val="vi-VN"/>
              </w:rPr>
              <w:t>Cải tạo khoảng 60 - 65 %</w:t>
            </w:r>
          </w:p>
        </w:tc>
        <w:tc>
          <w:tcPr>
            <w:tcW w:w="1440" w:type="dxa"/>
            <w:tcBorders>
              <w:top w:val="nil"/>
              <w:left w:val="nil"/>
              <w:bottom w:val="single" w:sz="4" w:space="0" w:color="auto"/>
              <w:right w:val="single" w:sz="4" w:space="0" w:color="auto"/>
            </w:tcBorders>
            <w:noWrap/>
            <w:vAlign w:val="center"/>
          </w:tcPr>
          <w:p w:rsidR="00DD45F3" w:rsidRPr="00CB0743" w:rsidRDefault="002145B2" w:rsidP="00DB5BEC">
            <w:pPr>
              <w:spacing w:line="360" w:lineRule="auto"/>
              <w:jc w:val="both"/>
              <w:rPr>
                <w:noProof/>
                <w:sz w:val="26"/>
                <w:szCs w:val="26"/>
                <w:lang w:val="vi-VN"/>
              </w:rPr>
            </w:pPr>
            <w:r w:rsidRPr="00CB0743">
              <w:rPr>
                <w:noProof/>
                <w:sz w:val="26"/>
                <w:szCs w:val="26"/>
                <w:lang w:val="vi-VN"/>
              </w:rPr>
              <w:t>635</w:t>
            </w:r>
          </w:p>
        </w:tc>
        <w:tc>
          <w:tcPr>
            <w:tcW w:w="1620" w:type="dxa"/>
            <w:tcBorders>
              <w:top w:val="nil"/>
              <w:left w:val="nil"/>
              <w:bottom w:val="single" w:sz="4" w:space="0" w:color="auto"/>
              <w:right w:val="single" w:sz="4" w:space="0" w:color="auto"/>
            </w:tcBorders>
            <w:noWrap/>
            <w:vAlign w:val="center"/>
          </w:tcPr>
          <w:p w:rsidR="00DD45F3" w:rsidRPr="00CB0743" w:rsidRDefault="00E2694C" w:rsidP="00DB5BEC">
            <w:pPr>
              <w:spacing w:line="360" w:lineRule="auto"/>
              <w:jc w:val="both"/>
              <w:rPr>
                <w:noProof/>
                <w:sz w:val="26"/>
                <w:szCs w:val="26"/>
              </w:rPr>
            </w:pPr>
            <w:r w:rsidRPr="00CB0743">
              <w:rPr>
                <w:noProof/>
                <w:sz w:val="26"/>
                <w:szCs w:val="26"/>
              </w:rPr>
              <w:t>30</w:t>
            </w:r>
          </w:p>
        </w:tc>
        <w:tc>
          <w:tcPr>
            <w:tcW w:w="2316" w:type="dxa"/>
            <w:tcBorders>
              <w:top w:val="nil"/>
              <w:left w:val="nil"/>
              <w:bottom w:val="single" w:sz="4" w:space="0" w:color="auto"/>
              <w:right w:val="single" w:sz="4" w:space="0" w:color="auto"/>
            </w:tcBorders>
            <w:noWrap/>
            <w:vAlign w:val="center"/>
          </w:tcPr>
          <w:p w:rsidR="00DD45F3" w:rsidRPr="00CB0743" w:rsidRDefault="002145B2" w:rsidP="00DB5BEC">
            <w:pPr>
              <w:spacing w:line="360" w:lineRule="auto"/>
              <w:jc w:val="both"/>
              <w:rPr>
                <w:noProof/>
                <w:sz w:val="26"/>
                <w:szCs w:val="26"/>
              </w:rPr>
            </w:pPr>
            <w:r w:rsidRPr="00CB0743">
              <w:rPr>
                <w:noProof/>
                <w:sz w:val="26"/>
                <w:szCs w:val="26"/>
              </w:rPr>
              <w:t>19.050</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DD45F3" w:rsidRPr="00CB0743" w:rsidRDefault="00E2694C" w:rsidP="00DB5BEC">
            <w:pPr>
              <w:spacing w:line="360" w:lineRule="auto"/>
              <w:jc w:val="both"/>
              <w:rPr>
                <w:b/>
                <w:bCs/>
                <w:noProof/>
                <w:sz w:val="26"/>
                <w:szCs w:val="26"/>
              </w:rPr>
            </w:pPr>
            <w:r w:rsidRPr="00CB0743">
              <w:rPr>
                <w:b/>
                <w:bCs/>
                <w:noProof/>
                <w:sz w:val="26"/>
                <w:szCs w:val="26"/>
              </w:rPr>
              <w:t>30</w:t>
            </w:r>
          </w:p>
        </w:tc>
        <w:tc>
          <w:tcPr>
            <w:tcW w:w="2316" w:type="dxa"/>
            <w:tcBorders>
              <w:top w:val="nil"/>
              <w:left w:val="nil"/>
              <w:bottom w:val="single" w:sz="4" w:space="0" w:color="auto"/>
              <w:right w:val="single" w:sz="4" w:space="0" w:color="auto"/>
            </w:tcBorders>
            <w:noWrap/>
            <w:vAlign w:val="center"/>
          </w:tcPr>
          <w:p w:rsidR="00DD45F3" w:rsidRPr="00CB0743" w:rsidRDefault="002145B2" w:rsidP="00DB5BEC">
            <w:pPr>
              <w:spacing w:line="360" w:lineRule="auto"/>
              <w:jc w:val="both"/>
              <w:rPr>
                <w:b/>
                <w:bCs/>
                <w:noProof/>
                <w:sz w:val="26"/>
                <w:szCs w:val="26"/>
              </w:rPr>
            </w:pPr>
            <w:r w:rsidRPr="00CB0743">
              <w:rPr>
                <w:b/>
                <w:noProof/>
                <w:sz w:val="26"/>
                <w:szCs w:val="26"/>
              </w:rPr>
              <w:t>19.050</w:t>
            </w:r>
          </w:p>
        </w:tc>
      </w:tr>
      <w:tr w:rsidR="00DD45F3" w:rsidRPr="00CB0743" w:rsidTr="00280A09">
        <w:trPr>
          <w:trHeight w:val="375"/>
          <w:jc w:val="center"/>
        </w:trPr>
        <w:tc>
          <w:tcPr>
            <w:tcW w:w="3691" w:type="dxa"/>
            <w:tcBorders>
              <w:top w:val="nil"/>
              <w:left w:val="single" w:sz="4" w:space="0" w:color="auto"/>
              <w:bottom w:val="single" w:sz="4" w:space="0" w:color="auto"/>
              <w:right w:val="single" w:sz="4" w:space="0" w:color="auto"/>
            </w:tcBorders>
            <w:noWrap/>
            <w:vAlign w:val="bottom"/>
          </w:tcPr>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Tổng cộng (1)+(2)</w:t>
            </w:r>
          </w:p>
        </w:tc>
        <w:tc>
          <w:tcPr>
            <w:tcW w:w="1440" w:type="dxa"/>
            <w:tcBorders>
              <w:top w:val="nil"/>
              <w:left w:val="nil"/>
              <w:bottom w:val="single" w:sz="4" w:space="0" w:color="auto"/>
              <w:right w:val="single" w:sz="4" w:space="0" w:color="auto"/>
            </w:tcBorders>
            <w:noWrap/>
            <w:vAlign w:val="center"/>
          </w:tcPr>
          <w:p w:rsidR="00DD45F3" w:rsidRPr="00CB0743" w:rsidRDefault="00DD45F3"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DD45F3" w:rsidRPr="00CB0743" w:rsidRDefault="00A81323" w:rsidP="00DB5BEC">
            <w:pPr>
              <w:spacing w:line="360" w:lineRule="auto"/>
              <w:jc w:val="both"/>
              <w:rPr>
                <w:b/>
                <w:bCs/>
                <w:noProof/>
                <w:sz w:val="26"/>
                <w:szCs w:val="26"/>
              </w:rPr>
            </w:pPr>
            <w:r>
              <w:rPr>
                <w:b/>
                <w:bCs/>
                <w:noProof/>
                <w:sz w:val="26"/>
                <w:szCs w:val="26"/>
              </w:rPr>
              <w:t>34</w:t>
            </w:r>
          </w:p>
        </w:tc>
        <w:tc>
          <w:tcPr>
            <w:tcW w:w="2316" w:type="dxa"/>
            <w:tcBorders>
              <w:top w:val="nil"/>
              <w:left w:val="nil"/>
              <w:bottom w:val="single" w:sz="4" w:space="0" w:color="auto"/>
              <w:right w:val="single" w:sz="4" w:space="0" w:color="auto"/>
            </w:tcBorders>
            <w:noWrap/>
            <w:vAlign w:val="center"/>
          </w:tcPr>
          <w:p w:rsidR="00DD45F3" w:rsidRPr="00CB0743" w:rsidRDefault="00A81323" w:rsidP="00DB5BEC">
            <w:pPr>
              <w:spacing w:line="360" w:lineRule="auto"/>
              <w:jc w:val="both"/>
              <w:rPr>
                <w:b/>
                <w:bCs/>
                <w:noProof/>
                <w:sz w:val="26"/>
                <w:szCs w:val="26"/>
              </w:rPr>
            </w:pPr>
            <w:r>
              <w:rPr>
                <w:b/>
                <w:bCs/>
                <w:noProof/>
                <w:sz w:val="26"/>
                <w:szCs w:val="26"/>
              </w:rPr>
              <w:t>62.500</w:t>
            </w:r>
          </w:p>
        </w:tc>
      </w:tr>
    </w:tbl>
    <w:p w:rsidR="00ED7AEB" w:rsidRPr="00CB0743" w:rsidRDefault="00DD45F3" w:rsidP="00DB5BEC">
      <w:pPr>
        <w:spacing w:line="360" w:lineRule="auto"/>
        <w:jc w:val="both"/>
        <w:rPr>
          <w:b/>
          <w:noProof/>
          <w:sz w:val="26"/>
          <w:szCs w:val="26"/>
          <w:lang w:val="vi-VN"/>
        </w:rPr>
      </w:pPr>
      <w:r w:rsidRPr="00CB0743">
        <w:rPr>
          <w:b/>
          <w:noProof/>
          <w:sz w:val="26"/>
          <w:szCs w:val="26"/>
          <w:lang w:val="vi-VN"/>
        </w:rPr>
        <w:t xml:space="preserve">Tổng vốn đầu tư: </w:t>
      </w:r>
      <w:r w:rsidR="00A81323">
        <w:rPr>
          <w:b/>
          <w:bCs/>
          <w:noProof/>
          <w:sz w:val="26"/>
          <w:szCs w:val="26"/>
        </w:rPr>
        <w:t>62.500</w:t>
      </w:r>
      <w:r w:rsidRPr="00CB0743">
        <w:rPr>
          <w:b/>
          <w:noProof/>
          <w:sz w:val="26"/>
          <w:szCs w:val="26"/>
          <w:lang w:val="vi-VN"/>
        </w:rPr>
        <w:t xml:space="preserve"> triệu đồng</w:t>
      </w:r>
    </w:p>
    <w:p w:rsidR="00182AF2" w:rsidRPr="00CB0743" w:rsidRDefault="00182AF2" w:rsidP="00DB5BEC">
      <w:pPr>
        <w:spacing w:line="360" w:lineRule="auto"/>
        <w:jc w:val="both"/>
        <w:rPr>
          <w:b/>
          <w:noProof/>
          <w:sz w:val="26"/>
          <w:szCs w:val="26"/>
          <w:lang w:val="vi-VN"/>
        </w:rPr>
      </w:pPr>
    </w:p>
    <w:p w:rsidR="00E2694C" w:rsidRPr="00CB0743" w:rsidRDefault="00E2694C" w:rsidP="00DB5BEC">
      <w:pPr>
        <w:spacing w:line="360" w:lineRule="auto"/>
        <w:jc w:val="both"/>
        <w:rPr>
          <w:b/>
          <w:i/>
          <w:noProof/>
          <w:sz w:val="26"/>
          <w:szCs w:val="26"/>
        </w:rPr>
      </w:pPr>
      <w:r w:rsidRPr="00CB0743">
        <w:rPr>
          <w:b/>
          <w:i/>
          <w:noProof/>
          <w:sz w:val="26"/>
          <w:szCs w:val="26"/>
        </w:rPr>
        <w:t>b. QL.19C</w:t>
      </w:r>
    </w:p>
    <w:tbl>
      <w:tblPr>
        <w:tblW w:w="9053" w:type="dxa"/>
        <w:jc w:val="center"/>
        <w:tblLayout w:type="fixed"/>
        <w:tblLook w:val="04A0"/>
      </w:tblPr>
      <w:tblGrid>
        <w:gridCol w:w="3833"/>
        <w:gridCol w:w="1440"/>
        <w:gridCol w:w="1620"/>
        <w:gridCol w:w="2160"/>
      </w:tblGrid>
      <w:tr w:rsidR="00E2694C" w:rsidRPr="00CB0743" w:rsidTr="00280A09">
        <w:trPr>
          <w:trHeight w:val="375"/>
          <w:jc w:val="center"/>
        </w:trPr>
        <w:tc>
          <w:tcPr>
            <w:tcW w:w="3833" w:type="dxa"/>
            <w:tcBorders>
              <w:top w:val="single" w:sz="4" w:space="0" w:color="auto"/>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Công việc</w:t>
            </w:r>
          </w:p>
        </w:tc>
        <w:tc>
          <w:tcPr>
            <w:tcW w:w="144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Đơn giá</w:t>
            </w:r>
          </w:p>
        </w:tc>
        <w:tc>
          <w:tcPr>
            <w:tcW w:w="162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Số lượng</w:t>
            </w:r>
          </w:p>
        </w:tc>
        <w:tc>
          <w:tcPr>
            <w:tcW w:w="216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Thành tiền</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 xml:space="preserve">1. Xây dựng mới </w:t>
            </w:r>
          </w:p>
        </w:tc>
        <w:tc>
          <w:tcPr>
            <w:tcW w:w="144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216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17.380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13.200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lang w:val="vi-VN"/>
              </w:rPr>
              <w:t>3.</w:t>
            </w:r>
            <w:r w:rsidRPr="00CB0743">
              <w:rPr>
                <w:noProof/>
                <w:sz w:val="26"/>
                <w:szCs w:val="26"/>
              </w:rPr>
              <w:t>850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lang w:val="vi-VN"/>
              </w:rPr>
              <w:t>8-9</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30.800-34.650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b/>
                <w:bCs/>
                <w:noProof/>
                <w:sz w:val="26"/>
                <w:szCs w:val="26"/>
              </w:rPr>
            </w:pPr>
            <w:r w:rsidRPr="00CB0743">
              <w:rPr>
                <w:b/>
                <w:bCs/>
                <w:noProof/>
                <w:sz w:val="26"/>
                <w:szCs w:val="26"/>
              </w:rPr>
              <w:t>8-9</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b/>
                <w:bCs/>
                <w:noProof/>
                <w:sz w:val="26"/>
                <w:szCs w:val="26"/>
                <w:lang w:val="vi-VN"/>
              </w:rPr>
            </w:pPr>
            <w:r w:rsidRPr="00CB0743">
              <w:rPr>
                <w:b/>
                <w:noProof/>
                <w:sz w:val="26"/>
                <w:szCs w:val="26"/>
              </w:rPr>
              <w:t>30.800-34.650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b/>
                <w:bCs/>
                <w:noProof/>
                <w:sz w:val="26"/>
                <w:szCs w:val="26"/>
                <w:lang w:val="vi-VN"/>
              </w:rPr>
            </w:pPr>
            <w:r w:rsidRPr="00CB0743">
              <w:rPr>
                <w:b/>
                <w:bCs/>
                <w:noProof/>
                <w:sz w:val="26"/>
                <w:szCs w:val="26"/>
                <w:lang w:val="vi-VN"/>
              </w:rPr>
              <w:t>2. Cải tạo CH hiện có</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Cải tạo toàn bộ</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rPr>
              <w:t>1.057</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Cải tạo khoảng 60 - 65 %</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lang w:val="vi-VN"/>
              </w:rPr>
              <w:t>635</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4</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2.540</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b/>
                <w:bCs/>
                <w:noProof/>
                <w:sz w:val="26"/>
                <w:szCs w:val="26"/>
              </w:rPr>
            </w:pPr>
            <w:r w:rsidRPr="00CB0743">
              <w:rPr>
                <w:b/>
                <w:bCs/>
                <w:noProof/>
                <w:sz w:val="26"/>
                <w:szCs w:val="26"/>
              </w:rPr>
              <w:t>4</w:t>
            </w:r>
          </w:p>
        </w:tc>
        <w:tc>
          <w:tcPr>
            <w:tcW w:w="2160" w:type="dxa"/>
            <w:tcBorders>
              <w:top w:val="nil"/>
              <w:left w:val="nil"/>
              <w:bottom w:val="single" w:sz="4" w:space="0" w:color="auto"/>
              <w:right w:val="single" w:sz="4" w:space="0" w:color="auto"/>
            </w:tcBorders>
            <w:noWrap/>
            <w:vAlign w:val="center"/>
          </w:tcPr>
          <w:p w:rsidR="00E2694C" w:rsidRPr="00CB0743" w:rsidRDefault="002145B2" w:rsidP="00DB5BEC">
            <w:pPr>
              <w:spacing w:line="360" w:lineRule="auto"/>
              <w:jc w:val="both"/>
              <w:rPr>
                <w:b/>
                <w:bCs/>
                <w:noProof/>
                <w:sz w:val="26"/>
                <w:szCs w:val="26"/>
              </w:rPr>
            </w:pPr>
            <w:r w:rsidRPr="00CB0743">
              <w:rPr>
                <w:b/>
                <w:noProof/>
                <w:sz w:val="26"/>
                <w:szCs w:val="26"/>
              </w:rPr>
              <w:t>2.540</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Tổng cộng (1)+(2)</w:t>
            </w:r>
          </w:p>
        </w:tc>
        <w:tc>
          <w:tcPr>
            <w:tcW w:w="144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b/>
                <w:bCs/>
                <w:noProof/>
                <w:sz w:val="26"/>
                <w:szCs w:val="26"/>
              </w:rPr>
            </w:pPr>
            <w:r w:rsidRPr="00CB0743">
              <w:rPr>
                <w:b/>
                <w:bCs/>
                <w:noProof/>
                <w:sz w:val="26"/>
                <w:szCs w:val="26"/>
              </w:rPr>
              <w:t>12-13</w:t>
            </w:r>
          </w:p>
        </w:tc>
        <w:tc>
          <w:tcPr>
            <w:tcW w:w="2160" w:type="dxa"/>
            <w:tcBorders>
              <w:top w:val="nil"/>
              <w:left w:val="nil"/>
              <w:bottom w:val="single" w:sz="4" w:space="0" w:color="auto"/>
              <w:right w:val="single" w:sz="4" w:space="0" w:color="auto"/>
            </w:tcBorders>
            <w:noWrap/>
            <w:vAlign w:val="center"/>
          </w:tcPr>
          <w:p w:rsidR="00E2694C" w:rsidRPr="00CB0743" w:rsidRDefault="002145B2" w:rsidP="00DB5BEC">
            <w:pPr>
              <w:spacing w:line="360" w:lineRule="auto"/>
              <w:jc w:val="both"/>
              <w:rPr>
                <w:b/>
                <w:bCs/>
                <w:noProof/>
                <w:sz w:val="26"/>
                <w:szCs w:val="26"/>
              </w:rPr>
            </w:pPr>
            <w:r w:rsidRPr="00CB0743">
              <w:rPr>
                <w:b/>
                <w:bCs/>
                <w:noProof/>
                <w:sz w:val="26"/>
                <w:szCs w:val="26"/>
              </w:rPr>
              <w:t>33.340-37.190</w:t>
            </w:r>
          </w:p>
        </w:tc>
      </w:tr>
    </w:tbl>
    <w:p w:rsidR="00E2694C" w:rsidRPr="00CB0743" w:rsidRDefault="00E2694C" w:rsidP="00DB5BEC">
      <w:pPr>
        <w:spacing w:line="360" w:lineRule="auto"/>
        <w:jc w:val="both"/>
        <w:rPr>
          <w:b/>
          <w:noProof/>
          <w:sz w:val="26"/>
          <w:szCs w:val="26"/>
          <w:lang w:val="vi-VN"/>
        </w:rPr>
      </w:pPr>
      <w:r w:rsidRPr="00CB0743">
        <w:rPr>
          <w:b/>
          <w:noProof/>
          <w:sz w:val="26"/>
          <w:szCs w:val="26"/>
          <w:lang w:val="vi-VN"/>
        </w:rPr>
        <w:t xml:space="preserve">Tổng vốn đầu tư: </w:t>
      </w:r>
      <w:r w:rsidR="00CB294A" w:rsidRPr="00CB0743">
        <w:rPr>
          <w:b/>
          <w:bCs/>
          <w:noProof/>
          <w:sz w:val="26"/>
          <w:szCs w:val="26"/>
        </w:rPr>
        <w:t xml:space="preserve">33.340-37.190 </w:t>
      </w:r>
      <w:r w:rsidRPr="00CB0743">
        <w:rPr>
          <w:b/>
          <w:noProof/>
          <w:sz w:val="26"/>
          <w:szCs w:val="26"/>
          <w:lang w:val="vi-VN"/>
        </w:rPr>
        <w:t>triệu đồng</w:t>
      </w:r>
    </w:p>
    <w:p w:rsidR="00182AF2" w:rsidRPr="00CB0743" w:rsidRDefault="00182AF2" w:rsidP="00DB5BEC">
      <w:pPr>
        <w:spacing w:line="360" w:lineRule="auto"/>
        <w:jc w:val="both"/>
        <w:rPr>
          <w:b/>
          <w:i/>
          <w:noProof/>
          <w:sz w:val="26"/>
          <w:szCs w:val="26"/>
        </w:rPr>
      </w:pPr>
    </w:p>
    <w:p w:rsidR="00182AF2" w:rsidRPr="00CB0743" w:rsidRDefault="00182AF2" w:rsidP="00DB5BEC">
      <w:pPr>
        <w:spacing w:line="360" w:lineRule="auto"/>
        <w:jc w:val="both"/>
        <w:rPr>
          <w:b/>
          <w:i/>
          <w:noProof/>
          <w:sz w:val="26"/>
          <w:szCs w:val="26"/>
        </w:rPr>
      </w:pPr>
    </w:p>
    <w:p w:rsidR="00E2694C" w:rsidRPr="00CB0743" w:rsidRDefault="00E2694C" w:rsidP="00DB5BEC">
      <w:pPr>
        <w:spacing w:line="360" w:lineRule="auto"/>
        <w:jc w:val="both"/>
        <w:rPr>
          <w:b/>
          <w:i/>
          <w:noProof/>
          <w:sz w:val="26"/>
          <w:szCs w:val="26"/>
        </w:rPr>
      </w:pPr>
      <w:r w:rsidRPr="00CB0743">
        <w:rPr>
          <w:b/>
          <w:i/>
          <w:noProof/>
          <w:sz w:val="26"/>
          <w:szCs w:val="26"/>
        </w:rPr>
        <w:t>c. QL.25</w:t>
      </w:r>
    </w:p>
    <w:tbl>
      <w:tblPr>
        <w:tblW w:w="9053" w:type="dxa"/>
        <w:jc w:val="center"/>
        <w:tblLayout w:type="fixed"/>
        <w:tblLook w:val="04A0"/>
      </w:tblPr>
      <w:tblGrid>
        <w:gridCol w:w="3833"/>
        <w:gridCol w:w="1440"/>
        <w:gridCol w:w="1620"/>
        <w:gridCol w:w="2160"/>
      </w:tblGrid>
      <w:tr w:rsidR="00E2694C" w:rsidRPr="00CB0743" w:rsidTr="00280A09">
        <w:trPr>
          <w:trHeight w:val="375"/>
          <w:jc w:val="center"/>
        </w:trPr>
        <w:tc>
          <w:tcPr>
            <w:tcW w:w="3833" w:type="dxa"/>
            <w:tcBorders>
              <w:top w:val="single" w:sz="4" w:space="0" w:color="auto"/>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lastRenderedPageBreak/>
              <w:t>Công việc</w:t>
            </w:r>
          </w:p>
        </w:tc>
        <w:tc>
          <w:tcPr>
            <w:tcW w:w="144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Đơn giá</w:t>
            </w:r>
          </w:p>
        </w:tc>
        <w:tc>
          <w:tcPr>
            <w:tcW w:w="162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Số lượng</w:t>
            </w:r>
          </w:p>
        </w:tc>
        <w:tc>
          <w:tcPr>
            <w:tcW w:w="2160" w:type="dxa"/>
            <w:tcBorders>
              <w:top w:val="single" w:sz="4" w:space="0" w:color="auto"/>
              <w:left w:val="nil"/>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Thành tiền</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 xml:space="preserve">1. Xây dựng mới </w:t>
            </w:r>
          </w:p>
        </w:tc>
        <w:tc>
          <w:tcPr>
            <w:tcW w:w="144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2160" w:type="dxa"/>
            <w:tcBorders>
              <w:top w:val="nil"/>
              <w:left w:val="nil"/>
              <w:bottom w:val="single" w:sz="4" w:space="0" w:color="auto"/>
              <w:right w:val="single" w:sz="4" w:space="0" w:color="auto"/>
            </w:tcBorders>
            <w:noWrap/>
            <w:vAlign w:val="bottom"/>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17.380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13.200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Cửa hàng loại III</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lang w:val="vi-VN"/>
              </w:rPr>
              <w:t>3.</w:t>
            </w:r>
            <w:r w:rsidRPr="00CB0743">
              <w:rPr>
                <w:noProof/>
                <w:sz w:val="26"/>
                <w:szCs w:val="26"/>
              </w:rPr>
              <w:t>850</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4</w:t>
            </w:r>
          </w:p>
        </w:tc>
        <w:tc>
          <w:tcPr>
            <w:tcW w:w="2160" w:type="dxa"/>
            <w:tcBorders>
              <w:top w:val="nil"/>
              <w:left w:val="nil"/>
              <w:bottom w:val="single" w:sz="4" w:space="0" w:color="auto"/>
              <w:right w:val="single" w:sz="4" w:space="0" w:color="auto"/>
            </w:tcBorders>
            <w:noWrap/>
            <w:vAlign w:val="center"/>
          </w:tcPr>
          <w:p w:rsidR="002145B2" w:rsidRPr="00CB0743" w:rsidRDefault="00CB294A" w:rsidP="00DB5BEC">
            <w:pPr>
              <w:spacing w:line="360" w:lineRule="auto"/>
              <w:jc w:val="both"/>
              <w:rPr>
                <w:noProof/>
                <w:sz w:val="26"/>
                <w:szCs w:val="26"/>
                <w:lang w:val="vi-VN"/>
              </w:rPr>
            </w:pPr>
            <w:r w:rsidRPr="00CB0743">
              <w:rPr>
                <w:noProof/>
                <w:sz w:val="26"/>
                <w:szCs w:val="26"/>
              </w:rPr>
              <w:t>15.400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b/>
                <w:bCs/>
                <w:noProof/>
                <w:sz w:val="26"/>
                <w:szCs w:val="26"/>
              </w:rPr>
            </w:pPr>
            <w:r w:rsidRPr="00CB0743">
              <w:rPr>
                <w:b/>
                <w:bCs/>
                <w:noProof/>
                <w:sz w:val="26"/>
                <w:szCs w:val="26"/>
              </w:rPr>
              <w:t>4</w:t>
            </w:r>
          </w:p>
        </w:tc>
        <w:tc>
          <w:tcPr>
            <w:tcW w:w="2160" w:type="dxa"/>
            <w:tcBorders>
              <w:top w:val="nil"/>
              <w:left w:val="nil"/>
              <w:bottom w:val="single" w:sz="4" w:space="0" w:color="auto"/>
              <w:right w:val="single" w:sz="4" w:space="0" w:color="auto"/>
            </w:tcBorders>
            <w:noWrap/>
            <w:vAlign w:val="center"/>
          </w:tcPr>
          <w:p w:rsidR="002145B2" w:rsidRPr="00CB0743" w:rsidRDefault="00CB294A" w:rsidP="00DB5BEC">
            <w:pPr>
              <w:spacing w:line="360" w:lineRule="auto"/>
              <w:jc w:val="both"/>
              <w:rPr>
                <w:b/>
                <w:bCs/>
                <w:noProof/>
                <w:sz w:val="26"/>
                <w:szCs w:val="26"/>
                <w:lang w:val="vi-VN"/>
              </w:rPr>
            </w:pPr>
            <w:r w:rsidRPr="00CB0743">
              <w:rPr>
                <w:b/>
                <w:noProof/>
                <w:sz w:val="26"/>
                <w:szCs w:val="26"/>
              </w:rPr>
              <w:t>15.400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b/>
                <w:bCs/>
                <w:noProof/>
                <w:sz w:val="26"/>
                <w:szCs w:val="26"/>
                <w:lang w:val="vi-VN"/>
              </w:rPr>
            </w:pPr>
            <w:r w:rsidRPr="00CB0743">
              <w:rPr>
                <w:b/>
                <w:bCs/>
                <w:noProof/>
                <w:sz w:val="26"/>
                <w:szCs w:val="26"/>
                <w:lang w:val="vi-VN"/>
              </w:rPr>
              <w:t>2. Cải tạo CH hiện có</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Cải tạo toàn bộ</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rPr>
              <w:t>1.057</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c>
          <w:tcPr>
            <w:tcW w:w="216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0</w:t>
            </w:r>
          </w:p>
        </w:tc>
      </w:tr>
      <w:tr w:rsidR="002145B2"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2145B2" w:rsidRPr="00CB0743" w:rsidRDefault="002145B2" w:rsidP="00DB5BEC">
            <w:pPr>
              <w:spacing w:line="360" w:lineRule="auto"/>
              <w:jc w:val="both"/>
              <w:rPr>
                <w:noProof/>
                <w:sz w:val="26"/>
                <w:szCs w:val="26"/>
                <w:lang w:val="vi-VN"/>
              </w:rPr>
            </w:pPr>
            <w:r w:rsidRPr="00CB0743">
              <w:rPr>
                <w:noProof/>
                <w:sz w:val="26"/>
                <w:szCs w:val="26"/>
                <w:lang w:val="vi-VN"/>
              </w:rPr>
              <w:t>Cải tạo khoảng 60 - 65 %</w:t>
            </w:r>
          </w:p>
        </w:tc>
        <w:tc>
          <w:tcPr>
            <w:tcW w:w="144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lang w:val="vi-VN"/>
              </w:rPr>
            </w:pPr>
            <w:r w:rsidRPr="00CB0743">
              <w:rPr>
                <w:noProof/>
                <w:sz w:val="26"/>
                <w:szCs w:val="26"/>
                <w:lang w:val="vi-VN"/>
              </w:rPr>
              <w:t>635</w:t>
            </w:r>
          </w:p>
        </w:tc>
        <w:tc>
          <w:tcPr>
            <w:tcW w:w="1620" w:type="dxa"/>
            <w:tcBorders>
              <w:top w:val="nil"/>
              <w:left w:val="nil"/>
              <w:bottom w:val="single" w:sz="4" w:space="0" w:color="auto"/>
              <w:right w:val="single" w:sz="4" w:space="0" w:color="auto"/>
            </w:tcBorders>
            <w:noWrap/>
            <w:vAlign w:val="center"/>
          </w:tcPr>
          <w:p w:rsidR="002145B2" w:rsidRPr="00CB0743" w:rsidRDefault="002145B2" w:rsidP="00DB5BEC">
            <w:pPr>
              <w:spacing w:line="360" w:lineRule="auto"/>
              <w:jc w:val="both"/>
              <w:rPr>
                <w:noProof/>
                <w:sz w:val="26"/>
                <w:szCs w:val="26"/>
              </w:rPr>
            </w:pPr>
            <w:r w:rsidRPr="00CB0743">
              <w:rPr>
                <w:noProof/>
                <w:sz w:val="26"/>
                <w:szCs w:val="26"/>
              </w:rPr>
              <w:t>23</w:t>
            </w:r>
          </w:p>
        </w:tc>
        <w:tc>
          <w:tcPr>
            <w:tcW w:w="2160" w:type="dxa"/>
            <w:tcBorders>
              <w:top w:val="nil"/>
              <w:left w:val="nil"/>
              <w:bottom w:val="single" w:sz="4" w:space="0" w:color="auto"/>
              <w:right w:val="single" w:sz="4" w:space="0" w:color="auto"/>
            </w:tcBorders>
            <w:noWrap/>
            <w:vAlign w:val="center"/>
          </w:tcPr>
          <w:p w:rsidR="002145B2" w:rsidRPr="00CB0743" w:rsidRDefault="00CB294A" w:rsidP="00DB5BEC">
            <w:pPr>
              <w:spacing w:line="360" w:lineRule="auto"/>
              <w:jc w:val="both"/>
              <w:rPr>
                <w:noProof/>
                <w:sz w:val="26"/>
                <w:szCs w:val="26"/>
              </w:rPr>
            </w:pPr>
            <w:r w:rsidRPr="00CB0743">
              <w:rPr>
                <w:noProof/>
                <w:sz w:val="26"/>
                <w:szCs w:val="26"/>
              </w:rPr>
              <w:t>14.605</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noProof/>
                <w:sz w:val="26"/>
                <w:szCs w:val="26"/>
                <w:lang w:val="vi-VN"/>
              </w:rPr>
            </w:pPr>
            <w:r w:rsidRPr="00CB0743">
              <w:rPr>
                <w:b/>
                <w:noProof/>
                <w:sz w:val="26"/>
                <w:szCs w:val="26"/>
                <w:lang w:val="vi-VN"/>
              </w:rPr>
              <w:t>Cộng</w:t>
            </w:r>
          </w:p>
        </w:tc>
        <w:tc>
          <w:tcPr>
            <w:tcW w:w="144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 </w:t>
            </w:r>
          </w:p>
        </w:tc>
        <w:tc>
          <w:tcPr>
            <w:tcW w:w="162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b/>
                <w:bCs/>
                <w:noProof/>
                <w:sz w:val="26"/>
                <w:szCs w:val="26"/>
              </w:rPr>
            </w:pPr>
            <w:r w:rsidRPr="00CB0743">
              <w:rPr>
                <w:b/>
                <w:bCs/>
                <w:noProof/>
                <w:sz w:val="26"/>
                <w:szCs w:val="26"/>
              </w:rPr>
              <w:t>23</w:t>
            </w:r>
          </w:p>
        </w:tc>
        <w:tc>
          <w:tcPr>
            <w:tcW w:w="2160" w:type="dxa"/>
            <w:tcBorders>
              <w:top w:val="nil"/>
              <w:left w:val="nil"/>
              <w:bottom w:val="single" w:sz="4" w:space="0" w:color="auto"/>
              <w:right w:val="single" w:sz="4" w:space="0" w:color="auto"/>
            </w:tcBorders>
            <w:noWrap/>
            <w:vAlign w:val="center"/>
          </w:tcPr>
          <w:p w:rsidR="00E2694C" w:rsidRPr="00CB0743" w:rsidRDefault="00CB294A" w:rsidP="00DB5BEC">
            <w:pPr>
              <w:spacing w:line="360" w:lineRule="auto"/>
              <w:jc w:val="both"/>
              <w:rPr>
                <w:b/>
                <w:bCs/>
                <w:noProof/>
                <w:sz w:val="26"/>
                <w:szCs w:val="26"/>
              </w:rPr>
            </w:pPr>
            <w:r w:rsidRPr="00CB0743">
              <w:rPr>
                <w:b/>
                <w:noProof/>
                <w:sz w:val="26"/>
                <w:szCs w:val="26"/>
              </w:rPr>
              <w:t>14.605</w:t>
            </w:r>
          </w:p>
        </w:tc>
      </w:tr>
      <w:tr w:rsidR="00E2694C" w:rsidRPr="00CB0743" w:rsidTr="00280A09">
        <w:trPr>
          <w:trHeight w:val="375"/>
          <w:jc w:val="center"/>
        </w:trPr>
        <w:tc>
          <w:tcPr>
            <w:tcW w:w="3833" w:type="dxa"/>
            <w:tcBorders>
              <w:top w:val="nil"/>
              <w:left w:val="single" w:sz="4" w:space="0" w:color="auto"/>
              <w:bottom w:val="single" w:sz="4" w:space="0" w:color="auto"/>
              <w:right w:val="single" w:sz="4" w:space="0" w:color="auto"/>
            </w:tcBorders>
            <w:noWrap/>
            <w:vAlign w:val="bottom"/>
          </w:tcPr>
          <w:p w:rsidR="00E2694C" w:rsidRPr="00CB0743" w:rsidRDefault="00E2694C" w:rsidP="00DB5BEC">
            <w:pPr>
              <w:spacing w:line="360" w:lineRule="auto"/>
              <w:jc w:val="both"/>
              <w:rPr>
                <w:b/>
                <w:bCs/>
                <w:noProof/>
                <w:sz w:val="26"/>
                <w:szCs w:val="26"/>
                <w:lang w:val="vi-VN"/>
              </w:rPr>
            </w:pPr>
            <w:r w:rsidRPr="00CB0743">
              <w:rPr>
                <w:b/>
                <w:bCs/>
                <w:noProof/>
                <w:sz w:val="26"/>
                <w:szCs w:val="26"/>
                <w:lang w:val="vi-VN"/>
              </w:rPr>
              <w:t>Tổng cộng (1)+(2)</w:t>
            </w:r>
          </w:p>
        </w:tc>
        <w:tc>
          <w:tcPr>
            <w:tcW w:w="1440" w:type="dxa"/>
            <w:tcBorders>
              <w:top w:val="nil"/>
              <w:left w:val="nil"/>
              <w:bottom w:val="single" w:sz="4" w:space="0" w:color="auto"/>
              <w:right w:val="single" w:sz="4" w:space="0" w:color="auto"/>
            </w:tcBorders>
            <w:noWrap/>
            <w:vAlign w:val="center"/>
          </w:tcPr>
          <w:p w:rsidR="00E2694C" w:rsidRPr="00CB0743" w:rsidRDefault="00E2694C" w:rsidP="00DB5BEC">
            <w:pPr>
              <w:spacing w:line="360" w:lineRule="auto"/>
              <w:jc w:val="both"/>
              <w:rPr>
                <w:noProof/>
                <w:sz w:val="26"/>
                <w:szCs w:val="26"/>
                <w:lang w:val="vi-VN"/>
              </w:rPr>
            </w:pPr>
            <w:r w:rsidRPr="00CB0743">
              <w:rPr>
                <w:noProof/>
                <w:sz w:val="26"/>
                <w:szCs w:val="26"/>
                <w:lang w:val="vi-VN"/>
              </w:rPr>
              <w:t> </w:t>
            </w:r>
          </w:p>
        </w:tc>
        <w:tc>
          <w:tcPr>
            <w:tcW w:w="1620" w:type="dxa"/>
            <w:tcBorders>
              <w:top w:val="nil"/>
              <w:left w:val="nil"/>
              <w:bottom w:val="single" w:sz="4" w:space="0" w:color="auto"/>
              <w:right w:val="single" w:sz="4" w:space="0" w:color="auto"/>
            </w:tcBorders>
            <w:noWrap/>
            <w:vAlign w:val="center"/>
          </w:tcPr>
          <w:p w:rsidR="00E2694C" w:rsidRPr="00CB0743" w:rsidRDefault="00D77384" w:rsidP="00DB5BEC">
            <w:pPr>
              <w:spacing w:line="360" w:lineRule="auto"/>
              <w:jc w:val="both"/>
              <w:rPr>
                <w:b/>
                <w:bCs/>
                <w:noProof/>
                <w:sz w:val="26"/>
                <w:szCs w:val="26"/>
              </w:rPr>
            </w:pPr>
            <w:r w:rsidRPr="00CB0743">
              <w:rPr>
                <w:b/>
                <w:bCs/>
                <w:noProof/>
                <w:sz w:val="26"/>
                <w:szCs w:val="26"/>
              </w:rPr>
              <w:t>27</w:t>
            </w:r>
          </w:p>
        </w:tc>
        <w:tc>
          <w:tcPr>
            <w:tcW w:w="2160" w:type="dxa"/>
            <w:tcBorders>
              <w:top w:val="nil"/>
              <w:left w:val="nil"/>
              <w:bottom w:val="single" w:sz="4" w:space="0" w:color="auto"/>
              <w:right w:val="single" w:sz="4" w:space="0" w:color="auto"/>
            </w:tcBorders>
            <w:noWrap/>
            <w:vAlign w:val="center"/>
          </w:tcPr>
          <w:p w:rsidR="00E2694C" w:rsidRPr="00CB0743" w:rsidRDefault="00CB294A" w:rsidP="00DB5BEC">
            <w:pPr>
              <w:spacing w:line="360" w:lineRule="auto"/>
              <w:jc w:val="both"/>
              <w:rPr>
                <w:b/>
                <w:bCs/>
                <w:noProof/>
                <w:sz w:val="26"/>
                <w:szCs w:val="26"/>
              </w:rPr>
            </w:pPr>
            <w:r w:rsidRPr="00CB0743">
              <w:rPr>
                <w:b/>
                <w:bCs/>
                <w:noProof/>
                <w:sz w:val="26"/>
                <w:szCs w:val="26"/>
              </w:rPr>
              <w:t>30.005</w:t>
            </w:r>
          </w:p>
        </w:tc>
      </w:tr>
    </w:tbl>
    <w:p w:rsidR="00E2694C" w:rsidRPr="00CB0743" w:rsidRDefault="00E2694C" w:rsidP="00DB5BEC">
      <w:pPr>
        <w:spacing w:line="360" w:lineRule="auto"/>
        <w:jc w:val="both"/>
        <w:rPr>
          <w:b/>
          <w:noProof/>
          <w:sz w:val="26"/>
          <w:szCs w:val="26"/>
          <w:lang w:val="vi-VN"/>
        </w:rPr>
      </w:pPr>
      <w:r w:rsidRPr="00CB0743">
        <w:rPr>
          <w:b/>
          <w:noProof/>
          <w:sz w:val="26"/>
          <w:szCs w:val="26"/>
          <w:lang w:val="vi-VN"/>
        </w:rPr>
        <w:t xml:space="preserve">Tổng vốn đầu tư: </w:t>
      </w:r>
      <w:r w:rsidR="00CB294A" w:rsidRPr="00CB0743">
        <w:rPr>
          <w:b/>
          <w:bCs/>
          <w:noProof/>
          <w:sz w:val="26"/>
          <w:szCs w:val="26"/>
        </w:rPr>
        <w:t xml:space="preserve">30.005 </w:t>
      </w:r>
      <w:r w:rsidRPr="00CB0743">
        <w:rPr>
          <w:b/>
          <w:noProof/>
          <w:sz w:val="26"/>
          <w:szCs w:val="26"/>
          <w:lang w:val="vi-VN"/>
        </w:rPr>
        <w:t>triệu đồng</w:t>
      </w:r>
    </w:p>
    <w:p w:rsidR="00ED7AEB" w:rsidRPr="00CB0743" w:rsidRDefault="00ED7AEB" w:rsidP="00DB5BEC">
      <w:pPr>
        <w:pStyle w:val="Heading3"/>
        <w:spacing w:before="0" w:line="360" w:lineRule="auto"/>
        <w:jc w:val="both"/>
        <w:rPr>
          <w:rFonts w:ascii="Times New Roman" w:hAnsi="Times New Roman"/>
          <w:noProof/>
          <w:color w:val="auto"/>
          <w:sz w:val="26"/>
          <w:szCs w:val="26"/>
        </w:rPr>
      </w:pPr>
      <w:bookmarkStart w:id="297" w:name="_Toc495955653"/>
      <w:r w:rsidRPr="00CB0743">
        <w:rPr>
          <w:rFonts w:ascii="Times New Roman" w:hAnsi="Times New Roman"/>
          <w:noProof/>
          <w:color w:val="auto"/>
          <w:sz w:val="26"/>
          <w:szCs w:val="26"/>
        </w:rPr>
        <w:t>4. Nguồn vốn</w:t>
      </w:r>
      <w:bookmarkEnd w:id="297"/>
    </w:p>
    <w:p w:rsidR="00DD45F3" w:rsidRPr="00CB0743" w:rsidRDefault="00DD45F3" w:rsidP="00DB5BEC">
      <w:pPr>
        <w:spacing w:line="360" w:lineRule="auto"/>
        <w:jc w:val="both"/>
        <w:rPr>
          <w:noProof/>
          <w:sz w:val="26"/>
          <w:szCs w:val="26"/>
          <w:lang w:val="vi-VN"/>
        </w:rPr>
      </w:pPr>
      <w:r w:rsidRPr="00CB0743">
        <w:rPr>
          <w:noProof/>
          <w:sz w:val="26"/>
          <w:szCs w:val="26"/>
          <w:lang w:val="vi-VN"/>
        </w:rPr>
        <w:t>Nhà nước khuyến khích các thành phần kinh tế đầu tư phát triển mạng lưới bán lẻ xăng dầu theo quy hoạch này, bao gồm các nguồn vốn:</w:t>
      </w:r>
    </w:p>
    <w:p w:rsidR="00DD45F3" w:rsidRPr="00CB0743" w:rsidRDefault="00DD45F3" w:rsidP="00DB5BEC">
      <w:pPr>
        <w:spacing w:line="360" w:lineRule="auto"/>
        <w:jc w:val="both"/>
        <w:rPr>
          <w:noProof/>
          <w:sz w:val="26"/>
          <w:szCs w:val="26"/>
          <w:lang w:val="vi-VN"/>
        </w:rPr>
      </w:pPr>
      <w:r w:rsidRPr="00CB0743">
        <w:rPr>
          <w:noProof/>
          <w:sz w:val="26"/>
          <w:szCs w:val="26"/>
          <w:lang w:val="vi-VN"/>
        </w:rPr>
        <w:t>- Nguồn vốn của các doanh nghiệp nhà nước;</w:t>
      </w:r>
    </w:p>
    <w:p w:rsidR="00DD45F3" w:rsidRPr="00CB0743" w:rsidRDefault="00DD45F3" w:rsidP="00DB5BEC">
      <w:pPr>
        <w:spacing w:line="360" w:lineRule="auto"/>
        <w:jc w:val="both"/>
        <w:rPr>
          <w:noProof/>
          <w:sz w:val="26"/>
          <w:szCs w:val="26"/>
          <w:lang w:val="vi-VN"/>
        </w:rPr>
      </w:pPr>
      <w:r w:rsidRPr="00CB0743">
        <w:rPr>
          <w:noProof/>
          <w:sz w:val="26"/>
          <w:szCs w:val="26"/>
          <w:lang w:val="vi-VN"/>
        </w:rPr>
        <w:t>- Nguồn vốn của các công ty TNHH;</w:t>
      </w:r>
    </w:p>
    <w:p w:rsidR="00DD45F3" w:rsidRPr="00CB0743" w:rsidRDefault="00DD45F3" w:rsidP="00DB5BEC">
      <w:pPr>
        <w:spacing w:line="360" w:lineRule="auto"/>
        <w:jc w:val="both"/>
        <w:rPr>
          <w:noProof/>
          <w:sz w:val="26"/>
          <w:szCs w:val="26"/>
          <w:lang w:val="vi-VN"/>
        </w:rPr>
      </w:pPr>
      <w:r w:rsidRPr="00CB0743">
        <w:rPr>
          <w:noProof/>
          <w:sz w:val="26"/>
          <w:szCs w:val="26"/>
          <w:lang w:val="vi-VN"/>
        </w:rPr>
        <w:t>- Nguồn vốn của các hợp tác xã và hộ cá thể góp vốn vào công ty cổ phần.</w:t>
      </w:r>
    </w:p>
    <w:p w:rsidR="00414B67" w:rsidRPr="00CB0743" w:rsidRDefault="00DD45F3" w:rsidP="00DB5BEC">
      <w:pPr>
        <w:spacing w:line="360" w:lineRule="auto"/>
        <w:jc w:val="both"/>
        <w:rPr>
          <w:noProof/>
          <w:sz w:val="26"/>
          <w:szCs w:val="26"/>
          <w:lang w:val="vi-VN"/>
        </w:rPr>
      </w:pPr>
      <w:r w:rsidRPr="00CB0743">
        <w:rPr>
          <w:noProof/>
          <w:sz w:val="26"/>
          <w:szCs w:val="26"/>
          <w:lang w:val="vi-VN"/>
        </w:rPr>
        <w:t>Các thành phần kinh tế sử dụng nguồn vốn của mình hoặc vốn vay tín dụng vào việc xây mới, cải tạo nâng cấp và đổi mới công nghệ đối với các loại cửa hàng.</w:t>
      </w:r>
    </w:p>
    <w:p w:rsidR="00DD45F3" w:rsidRPr="00CB0743" w:rsidRDefault="00B45DEF" w:rsidP="00DB5BEC">
      <w:pPr>
        <w:pStyle w:val="Heading2"/>
        <w:spacing w:line="360" w:lineRule="auto"/>
        <w:jc w:val="both"/>
        <w:rPr>
          <w:rFonts w:ascii="Times New Roman" w:hAnsi="Times New Roman"/>
          <w:b/>
          <w:i w:val="0"/>
          <w:noProof/>
          <w:sz w:val="26"/>
          <w:szCs w:val="26"/>
        </w:rPr>
      </w:pPr>
      <w:bookmarkStart w:id="298" w:name="_Toc477176328"/>
      <w:bookmarkStart w:id="299" w:name="_Toc495955654"/>
      <w:r w:rsidRPr="00CB0743">
        <w:rPr>
          <w:rFonts w:ascii="Times New Roman" w:hAnsi="Times New Roman"/>
          <w:b/>
          <w:i w:val="0"/>
          <w:noProof/>
          <w:sz w:val="26"/>
          <w:szCs w:val="26"/>
          <w:lang w:val="vi-VN"/>
        </w:rPr>
        <w:t>VII</w:t>
      </w:r>
      <w:r w:rsidR="00DD45F3" w:rsidRPr="00CB0743">
        <w:rPr>
          <w:rFonts w:ascii="Times New Roman" w:hAnsi="Times New Roman"/>
          <w:b/>
          <w:i w:val="0"/>
          <w:noProof/>
          <w:sz w:val="26"/>
          <w:szCs w:val="26"/>
          <w:lang w:val="vi-VN"/>
        </w:rPr>
        <w:t>. NHU CẦU ĐẤT XÂY DỰNG</w:t>
      </w:r>
      <w:bookmarkEnd w:id="298"/>
      <w:bookmarkEnd w:id="299"/>
    </w:p>
    <w:p w:rsidR="00DD45F3" w:rsidRPr="00CB0743" w:rsidRDefault="00DD45F3" w:rsidP="00DB5BEC">
      <w:pPr>
        <w:spacing w:line="360" w:lineRule="auto"/>
        <w:jc w:val="both"/>
        <w:rPr>
          <w:b/>
          <w:noProof/>
          <w:sz w:val="26"/>
          <w:szCs w:val="26"/>
        </w:rPr>
      </w:pPr>
      <w:bookmarkStart w:id="300" w:name="_Toc477176329"/>
      <w:r w:rsidRPr="00CB0743">
        <w:rPr>
          <w:b/>
          <w:noProof/>
          <w:sz w:val="26"/>
          <w:szCs w:val="26"/>
        </w:rPr>
        <w:t>Bảng: Nhu câu đất xây dựng</w:t>
      </w:r>
      <w:bookmarkEnd w:id="300"/>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58"/>
        <w:gridCol w:w="2430"/>
        <w:gridCol w:w="2340"/>
        <w:gridCol w:w="1939"/>
      </w:tblGrid>
      <w:tr w:rsidR="00CA0087" w:rsidRPr="00CB0743" w:rsidTr="00A81323">
        <w:trPr>
          <w:tblHeader/>
        </w:trPr>
        <w:tc>
          <w:tcPr>
            <w:tcW w:w="2358" w:type="dxa"/>
            <w:shd w:val="clear" w:color="auto" w:fill="auto"/>
          </w:tcPr>
          <w:p w:rsidR="00DD45F3" w:rsidRPr="00CB0743" w:rsidRDefault="00DD45F3" w:rsidP="00DB5BEC">
            <w:pPr>
              <w:spacing w:line="360" w:lineRule="auto"/>
              <w:jc w:val="both"/>
              <w:rPr>
                <w:b/>
                <w:noProof/>
                <w:sz w:val="26"/>
                <w:szCs w:val="26"/>
              </w:rPr>
            </w:pPr>
            <w:bookmarkStart w:id="301" w:name="_Toc477176330"/>
            <w:r w:rsidRPr="00CB0743">
              <w:rPr>
                <w:b/>
                <w:noProof/>
                <w:sz w:val="26"/>
                <w:szCs w:val="26"/>
              </w:rPr>
              <w:t>Tỉnh/ Thành phố</w:t>
            </w:r>
            <w:bookmarkEnd w:id="301"/>
          </w:p>
        </w:tc>
        <w:tc>
          <w:tcPr>
            <w:tcW w:w="2430" w:type="dxa"/>
            <w:shd w:val="clear" w:color="auto" w:fill="auto"/>
          </w:tcPr>
          <w:p w:rsidR="00DD45F3" w:rsidRPr="00CB0743" w:rsidRDefault="00DD45F3" w:rsidP="00DB5BEC">
            <w:pPr>
              <w:spacing w:line="360" w:lineRule="auto"/>
              <w:jc w:val="both"/>
              <w:rPr>
                <w:b/>
                <w:noProof/>
                <w:sz w:val="26"/>
                <w:szCs w:val="26"/>
              </w:rPr>
            </w:pPr>
            <w:bookmarkStart w:id="302" w:name="_Toc477176331"/>
            <w:r w:rsidRPr="00CB0743">
              <w:rPr>
                <w:b/>
                <w:noProof/>
                <w:sz w:val="26"/>
                <w:szCs w:val="26"/>
              </w:rPr>
              <w:t>Số CHXD xây mới</w:t>
            </w:r>
            <w:r w:rsidRPr="00CB0743" w:rsidDel="000B6CEE">
              <w:rPr>
                <w:b/>
                <w:noProof/>
                <w:sz w:val="26"/>
                <w:szCs w:val="26"/>
              </w:rPr>
              <w:t xml:space="preserve"> </w:t>
            </w:r>
            <w:bookmarkEnd w:id="302"/>
          </w:p>
        </w:tc>
        <w:tc>
          <w:tcPr>
            <w:tcW w:w="2340" w:type="dxa"/>
            <w:shd w:val="clear" w:color="auto" w:fill="auto"/>
          </w:tcPr>
          <w:p w:rsidR="00DD45F3" w:rsidRPr="00CB0743" w:rsidRDefault="00DD45F3" w:rsidP="00DB5BEC">
            <w:pPr>
              <w:spacing w:line="360" w:lineRule="auto"/>
              <w:jc w:val="both"/>
              <w:rPr>
                <w:b/>
                <w:noProof/>
                <w:sz w:val="26"/>
                <w:szCs w:val="26"/>
              </w:rPr>
            </w:pPr>
            <w:bookmarkStart w:id="303" w:name="_Toc477176332"/>
            <w:r w:rsidRPr="00CB0743">
              <w:rPr>
                <w:b/>
                <w:noProof/>
                <w:sz w:val="26"/>
                <w:szCs w:val="26"/>
              </w:rPr>
              <w:t>Diện tích tối thiểu/1CHXD (m</w:t>
            </w:r>
            <w:r w:rsidRPr="00CB0743">
              <w:rPr>
                <w:b/>
                <w:noProof/>
                <w:sz w:val="26"/>
                <w:szCs w:val="26"/>
                <w:vertAlign w:val="superscript"/>
              </w:rPr>
              <w:t>2</w:t>
            </w:r>
            <w:r w:rsidRPr="00CB0743">
              <w:rPr>
                <w:b/>
                <w:noProof/>
                <w:sz w:val="26"/>
                <w:szCs w:val="26"/>
              </w:rPr>
              <w:t>)</w:t>
            </w:r>
            <w:bookmarkEnd w:id="303"/>
          </w:p>
        </w:tc>
        <w:tc>
          <w:tcPr>
            <w:tcW w:w="1939" w:type="dxa"/>
            <w:shd w:val="clear" w:color="auto" w:fill="auto"/>
          </w:tcPr>
          <w:p w:rsidR="00DD45F3" w:rsidRPr="00CB0743" w:rsidRDefault="00DD45F3" w:rsidP="00DB5BEC">
            <w:pPr>
              <w:spacing w:line="360" w:lineRule="auto"/>
              <w:jc w:val="both"/>
              <w:rPr>
                <w:b/>
                <w:noProof/>
                <w:sz w:val="26"/>
                <w:szCs w:val="26"/>
              </w:rPr>
            </w:pPr>
            <w:bookmarkStart w:id="304" w:name="_Toc477176333"/>
            <w:r w:rsidRPr="00CB0743">
              <w:rPr>
                <w:b/>
                <w:noProof/>
                <w:sz w:val="26"/>
                <w:szCs w:val="26"/>
              </w:rPr>
              <w:t>Diện tích đất cần (m</w:t>
            </w:r>
            <w:r w:rsidRPr="00CB0743">
              <w:rPr>
                <w:b/>
                <w:noProof/>
                <w:sz w:val="26"/>
                <w:szCs w:val="26"/>
                <w:vertAlign w:val="superscript"/>
              </w:rPr>
              <w:t>2</w:t>
            </w:r>
            <w:r w:rsidRPr="00CB0743">
              <w:rPr>
                <w:b/>
                <w:noProof/>
                <w:sz w:val="26"/>
                <w:szCs w:val="26"/>
              </w:rPr>
              <w:t>)</w:t>
            </w:r>
            <w:bookmarkEnd w:id="304"/>
          </w:p>
        </w:tc>
      </w:tr>
      <w:tr w:rsidR="00CA0087" w:rsidRPr="00CB0743" w:rsidTr="000C6112">
        <w:tc>
          <w:tcPr>
            <w:tcW w:w="9067" w:type="dxa"/>
            <w:gridSpan w:val="4"/>
            <w:shd w:val="clear" w:color="auto" w:fill="auto"/>
          </w:tcPr>
          <w:p w:rsidR="00414B67" w:rsidRPr="00CB0743" w:rsidRDefault="00414B67" w:rsidP="00DB5BEC">
            <w:pPr>
              <w:spacing w:line="360" w:lineRule="auto"/>
              <w:jc w:val="center"/>
              <w:rPr>
                <w:b/>
                <w:noProof/>
                <w:sz w:val="26"/>
                <w:szCs w:val="26"/>
              </w:rPr>
            </w:pPr>
            <w:r w:rsidRPr="00CB0743">
              <w:rPr>
                <w:b/>
                <w:noProof/>
                <w:sz w:val="26"/>
                <w:szCs w:val="26"/>
              </w:rPr>
              <w:t>QL.19</w:t>
            </w:r>
          </w:p>
        </w:tc>
      </w:tr>
      <w:tr w:rsidR="00CA0087" w:rsidRPr="00CB0743" w:rsidTr="000C6112">
        <w:trPr>
          <w:trHeight w:val="401"/>
        </w:trPr>
        <w:tc>
          <w:tcPr>
            <w:tcW w:w="2358" w:type="dxa"/>
            <w:vMerge w:val="restart"/>
            <w:shd w:val="clear" w:color="auto" w:fill="auto"/>
            <w:vAlign w:val="center"/>
          </w:tcPr>
          <w:p w:rsidR="00D36633" w:rsidRPr="00CB0743" w:rsidRDefault="00D36633" w:rsidP="00DB5BEC">
            <w:pPr>
              <w:spacing w:line="360" w:lineRule="auto"/>
              <w:jc w:val="both"/>
              <w:rPr>
                <w:noProof/>
                <w:sz w:val="26"/>
                <w:szCs w:val="26"/>
              </w:rPr>
            </w:pPr>
            <w:r w:rsidRPr="00CB0743">
              <w:rPr>
                <w:noProof/>
                <w:sz w:val="26"/>
                <w:szCs w:val="26"/>
              </w:rPr>
              <w:t>Bình Định</w:t>
            </w:r>
          </w:p>
        </w:tc>
        <w:tc>
          <w:tcPr>
            <w:tcW w:w="2430" w:type="dxa"/>
            <w:tcBorders>
              <w:bottom w:val="single" w:sz="4" w:space="0" w:color="auto"/>
            </w:tcBorders>
            <w:shd w:val="clear" w:color="auto" w:fill="auto"/>
          </w:tcPr>
          <w:p w:rsidR="00D36633" w:rsidRPr="00CB0743" w:rsidRDefault="00D36633" w:rsidP="00DB5BEC">
            <w:pPr>
              <w:spacing w:line="360" w:lineRule="auto"/>
              <w:jc w:val="both"/>
              <w:rPr>
                <w:noProof/>
                <w:sz w:val="26"/>
                <w:szCs w:val="26"/>
              </w:rPr>
            </w:pPr>
            <w:bookmarkStart w:id="305" w:name="_Toc477176352"/>
            <w:r w:rsidRPr="00CB0743">
              <w:rPr>
                <w:noProof/>
                <w:sz w:val="26"/>
                <w:szCs w:val="26"/>
              </w:rPr>
              <w:t>3 (CHXD loại II)</w:t>
            </w:r>
            <w:bookmarkEnd w:id="305"/>
          </w:p>
        </w:tc>
        <w:tc>
          <w:tcPr>
            <w:tcW w:w="2340" w:type="dxa"/>
            <w:tcBorders>
              <w:bottom w:val="single" w:sz="4" w:space="0" w:color="auto"/>
            </w:tcBorders>
            <w:shd w:val="clear" w:color="auto" w:fill="auto"/>
          </w:tcPr>
          <w:p w:rsidR="00D36633" w:rsidRPr="00CB0743" w:rsidRDefault="00D36633" w:rsidP="00DB5BEC">
            <w:pPr>
              <w:spacing w:line="360" w:lineRule="auto"/>
              <w:jc w:val="both"/>
              <w:rPr>
                <w:noProof/>
                <w:sz w:val="26"/>
                <w:szCs w:val="26"/>
              </w:rPr>
            </w:pPr>
            <w:bookmarkStart w:id="306" w:name="_Toc477176356"/>
            <w:r w:rsidRPr="00CB0743">
              <w:rPr>
                <w:noProof/>
                <w:sz w:val="26"/>
                <w:szCs w:val="26"/>
              </w:rPr>
              <w:t>3.000</w:t>
            </w:r>
            <w:bookmarkEnd w:id="306"/>
          </w:p>
        </w:tc>
        <w:tc>
          <w:tcPr>
            <w:tcW w:w="1939" w:type="dxa"/>
            <w:tcBorders>
              <w:bottom w:val="single" w:sz="4" w:space="0" w:color="auto"/>
            </w:tcBorders>
            <w:shd w:val="clear" w:color="auto" w:fill="auto"/>
          </w:tcPr>
          <w:p w:rsidR="00D36633" w:rsidRPr="00CB0743" w:rsidRDefault="00D36633" w:rsidP="00DB5BEC">
            <w:pPr>
              <w:spacing w:line="360" w:lineRule="auto"/>
              <w:jc w:val="both"/>
              <w:rPr>
                <w:noProof/>
                <w:sz w:val="26"/>
                <w:szCs w:val="26"/>
              </w:rPr>
            </w:pPr>
            <w:r w:rsidRPr="00CB0743">
              <w:rPr>
                <w:noProof/>
                <w:sz w:val="26"/>
                <w:szCs w:val="26"/>
              </w:rPr>
              <w:t>9</w:t>
            </w:r>
            <w:r w:rsidR="00A81323">
              <w:rPr>
                <w:noProof/>
                <w:sz w:val="26"/>
                <w:szCs w:val="26"/>
              </w:rPr>
              <w:t>.</w:t>
            </w:r>
            <w:r w:rsidRPr="00CB0743">
              <w:rPr>
                <w:noProof/>
                <w:sz w:val="26"/>
                <w:szCs w:val="26"/>
              </w:rPr>
              <w:t>000</w:t>
            </w:r>
          </w:p>
        </w:tc>
      </w:tr>
      <w:tr w:rsidR="00CA0087" w:rsidRPr="00CB0743" w:rsidTr="000C6112">
        <w:trPr>
          <w:trHeight w:val="486"/>
        </w:trPr>
        <w:tc>
          <w:tcPr>
            <w:tcW w:w="2358" w:type="dxa"/>
            <w:vMerge/>
            <w:shd w:val="clear" w:color="auto" w:fill="auto"/>
            <w:vAlign w:val="center"/>
          </w:tcPr>
          <w:p w:rsidR="00D36633" w:rsidRPr="00CB0743" w:rsidRDefault="00D36633" w:rsidP="00DB5BEC">
            <w:pPr>
              <w:spacing w:line="360" w:lineRule="auto"/>
              <w:jc w:val="both"/>
              <w:rPr>
                <w:noProof/>
                <w:sz w:val="26"/>
                <w:szCs w:val="26"/>
              </w:rPr>
            </w:pPr>
          </w:p>
        </w:tc>
        <w:tc>
          <w:tcPr>
            <w:tcW w:w="2430" w:type="dxa"/>
            <w:tcBorders>
              <w:top w:val="single" w:sz="4" w:space="0" w:color="auto"/>
            </w:tcBorders>
            <w:shd w:val="clear" w:color="auto" w:fill="auto"/>
          </w:tcPr>
          <w:p w:rsidR="00D36633" w:rsidRPr="00CB0743" w:rsidRDefault="000C6112" w:rsidP="00DB5BEC">
            <w:pPr>
              <w:spacing w:line="360" w:lineRule="auto"/>
              <w:jc w:val="both"/>
              <w:rPr>
                <w:noProof/>
                <w:sz w:val="26"/>
                <w:szCs w:val="26"/>
              </w:rPr>
            </w:pPr>
            <w:bookmarkStart w:id="307" w:name="_Toc477176353"/>
            <w:r w:rsidRPr="00CB0743">
              <w:rPr>
                <w:noProof/>
                <w:sz w:val="26"/>
                <w:szCs w:val="26"/>
              </w:rPr>
              <w:t>1</w:t>
            </w:r>
            <w:r w:rsidR="00D36633" w:rsidRPr="00CB0743">
              <w:rPr>
                <w:noProof/>
                <w:sz w:val="26"/>
                <w:szCs w:val="26"/>
              </w:rPr>
              <w:t xml:space="preserve"> (CHXD loại III)</w:t>
            </w:r>
            <w:bookmarkEnd w:id="307"/>
          </w:p>
        </w:tc>
        <w:tc>
          <w:tcPr>
            <w:tcW w:w="2340" w:type="dxa"/>
            <w:tcBorders>
              <w:top w:val="single" w:sz="4" w:space="0" w:color="auto"/>
            </w:tcBorders>
            <w:shd w:val="clear" w:color="auto" w:fill="auto"/>
          </w:tcPr>
          <w:p w:rsidR="00D36633" w:rsidRPr="00CB0743" w:rsidRDefault="00D36633" w:rsidP="00DB5BEC">
            <w:pPr>
              <w:spacing w:line="360" w:lineRule="auto"/>
              <w:jc w:val="both"/>
              <w:rPr>
                <w:noProof/>
                <w:sz w:val="26"/>
                <w:szCs w:val="26"/>
              </w:rPr>
            </w:pPr>
            <w:bookmarkStart w:id="308" w:name="_Toc477176357"/>
            <w:r w:rsidRPr="00CB0743">
              <w:rPr>
                <w:noProof/>
                <w:sz w:val="26"/>
                <w:szCs w:val="26"/>
              </w:rPr>
              <w:t>900</w:t>
            </w:r>
            <w:bookmarkEnd w:id="308"/>
          </w:p>
        </w:tc>
        <w:tc>
          <w:tcPr>
            <w:tcW w:w="1939" w:type="dxa"/>
            <w:tcBorders>
              <w:top w:val="single" w:sz="4" w:space="0" w:color="auto"/>
            </w:tcBorders>
            <w:shd w:val="clear" w:color="auto" w:fill="auto"/>
          </w:tcPr>
          <w:p w:rsidR="00D36633" w:rsidRPr="00CB0743" w:rsidRDefault="00D36633" w:rsidP="00DB5BEC">
            <w:pPr>
              <w:spacing w:line="360" w:lineRule="auto"/>
              <w:jc w:val="both"/>
              <w:rPr>
                <w:noProof/>
                <w:sz w:val="26"/>
                <w:szCs w:val="26"/>
              </w:rPr>
            </w:pPr>
            <w:r w:rsidRPr="00CB0743">
              <w:rPr>
                <w:noProof/>
                <w:sz w:val="26"/>
                <w:szCs w:val="26"/>
              </w:rPr>
              <w:t>1.800</w:t>
            </w:r>
          </w:p>
        </w:tc>
      </w:tr>
      <w:tr w:rsidR="00CA0087" w:rsidRPr="00CB0743" w:rsidTr="000C6112">
        <w:tc>
          <w:tcPr>
            <w:tcW w:w="2358" w:type="dxa"/>
            <w:shd w:val="clear" w:color="auto" w:fill="auto"/>
          </w:tcPr>
          <w:p w:rsidR="000C6112" w:rsidRPr="00CB0743" w:rsidRDefault="000C6112" w:rsidP="00DB5BEC">
            <w:pPr>
              <w:spacing w:line="360" w:lineRule="auto"/>
              <w:jc w:val="both"/>
              <w:rPr>
                <w:b/>
                <w:noProof/>
                <w:sz w:val="26"/>
                <w:szCs w:val="26"/>
              </w:rPr>
            </w:pPr>
            <w:r w:rsidRPr="00CB0743">
              <w:rPr>
                <w:b/>
                <w:noProof/>
                <w:sz w:val="26"/>
                <w:szCs w:val="26"/>
              </w:rPr>
              <w:t>Tổng</w:t>
            </w:r>
          </w:p>
        </w:tc>
        <w:tc>
          <w:tcPr>
            <w:tcW w:w="2430" w:type="dxa"/>
            <w:shd w:val="clear" w:color="auto" w:fill="auto"/>
          </w:tcPr>
          <w:p w:rsidR="000C6112" w:rsidRPr="00CB0743" w:rsidRDefault="000C6112" w:rsidP="00DB5BEC">
            <w:pPr>
              <w:spacing w:line="360" w:lineRule="auto"/>
              <w:jc w:val="both"/>
              <w:rPr>
                <w:b/>
                <w:noProof/>
                <w:sz w:val="26"/>
                <w:szCs w:val="26"/>
              </w:rPr>
            </w:pPr>
          </w:p>
        </w:tc>
        <w:tc>
          <w:tcPr>
            <w:tcW w:w="2340" w:type="dxa"/>
            <w:shd w:val="clear" w:color="auto" w:fill="auto"/>
          </w:tcPr>
          <w:p w:rsidR="000C6112" w:rsidRPr="00CB0743" w:rsidRDefault="000C6112" w:rsidP="00DB5BEC">
            <w:pPr>
              <w:spacing w:line="360" w:lineRule="auto"/>
              <w:jc w:val="both"/>
              <w:rPr>
                <w:b/>
                <w:noProof/>
                <w:sz w:val="26"/>
                <w:szCs w:val="26"/>
              </w:rPr>
            </w:pPr>
          </w:p>
        </w:tc>
        <w:tc>
          <w:tcPr>
            <w:tcW w:w="1939" w:type="dxa"/>
            <w:shd w:val="clear" w:color="auto" w:fill="auto"/>
          </w:tcPr>
          <w:p w:rsidR="000C6112" w:rsidRPr="00CB0743" w:rsidRDefault="00A81323" w:rsidP="00DB5BEC">
            <w:pPr>
              <w:spacing w:line="360" w:lineRule="auto"/>
              <w:jc w:val="both"/>
              <w:rPr>
                <w:b/>
                <w:noProof/>
                <w:sz w:val="26"/>
                <w:szCs w:val="26"/>
              </w:rPr>
            </w:pPr>
            <w:r>
              <w:rPr>
                <w:b/>
                <w:noProof/>
                <w:sz w:val="26"/>
                <w:szCs w:val="26"/>
              </w:rPr>
              <w:t>10.800</w:t>
            </w:r>
          </w:p>
        </w:tc>
      </w:tr>
      <w:tr w:rsidR="00CA0087" w:rsidRPr="00CB0743" w:rsidTr="000C6112">
        <w:tc>
          <w:tcPr>
            <w:tcW w:w="9067" w:type="dxa"/>
            <w:gridSpan w:val="4"/>
            <w:shd w:val="clear" w:color="auto" w:fill="auto"/>
          </w:tcPr>
          <w:p w:rsidR="000C6112" w:rsidRPr="00CB0743" w:rsidRDefault="000C6112" w:rsidP="00DB5BEC">
            <w:pPr>
              <w:spacing w:line="360" w:lineRule="auto"/>
              <w:jc w:val="center"/>
              <w:rPr>
                <w:b/>
                <w:noProof/>
                <w:sz w:val="26"/>
                <w:szCs w:val="26"/>
              </w:rPr>
            </w:pPr>
            <w:r w:rsidRPr="00CB0743">
              <w:rPr>
                <w:b/>
                <w:noProof/>
                <w:sz w:val="26"/>
                <w:szCs w:val="26"/>
              </w:rPr>
              <w:t>QL.19C</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noProof/>
                <w:sz w:val="26"/>
                <w:szCs w:val="26"/>
              </w:rPr>
            </w:pPr>
            <w:r w:rsidRPr="00CB0743">
              <w:rPr>
                <w:noProof/>
                <w:sz w:val="26"/>
                <w:szCs w:val="26"/>
              </w:rPr>
              <w:lastRenderedPageBreak/>
              <w:t>Bình Định</w:t>
            </w:r>
          </w:p>
        </w:tc>
        <w:tc>
          <w:tcPr>
            <w:tcW w:w="243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3 (CHXD loại III)</w:t>
            </w:r>
          </w:p>
        </w:tc>
        <w:tc>
          <w:tcPr>
            <w:tcW w:w="234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900</w:t>
            </w:r>
          </w:p>
        </w:tc>
        <w:tc>
          <w:tcPr>
            <w:tcW w:w="1939"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2.700</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noProof/>
                <w:sz w:val="26"/>
                <w:szCs w:val="26"/>
              </w:rPr>
            </w:pPr>
            <w:r w:rsidRPr="00CB0743">
              <w:rPr>
                <w:noProof/>
                <w:sz w:val="26"/>
                <w:szCs w:val="26"/>
              </w:rPr>
              <w:t>Phú Yên</w:t>
            </w:r>
          </w:p>
        </w:tc>
        <w:tc>
          <w:tcPr>
            <w:tcW w:w="243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2 (CHXD loại III)</w:t>
            </w:r>
          </w:p>
        </w:tc>
        <w:tc>
          <w:tcPr>
            <w:tcW w:w="234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900</w:t>
            </w:r>
          </w:p>
        </w:tc>
        <w:tc>
          <w:tcPr>
            <w:tcW w:w="1939"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1.800</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noProof/>
                <w:sz w:val="26"/>
                <w:szCs w:val="26"/>
              </w:rPr>
            </w:pPr>
            <w:r w:rsidRPr="00CB0743">
              <w:rPr>
                <w:noProof/>
                <w:sz w:val="26"/>
                <w:szCs w:val="26"/>
              </w:rPr>
              <w:t>Đắk Lắk</w:t>
            </w:r>
          </w:p>
        </w:tc>
        <w:tc>
          <w:tcPr>
            <w:tcW w:w="243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3-4 (CHXD loại III)</w:t>
            </w:r>
          </w:p>
        </w:tc>
        <w:tc>
          <w:tcPr>
            <w:tcW w:w="234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900</w:t>
            </w:r>
          </w:p>
        </w:tc>
        <w:tc>
          <w:tcPr>
            <w:tcW w:w="1939"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2.700-3.600</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b/>
                <w:noProof/>
                <w:sz w:val="26"/>
                <w:szCs w:val="26"/>
              </w:rPr>
            </w:pPr>
            <w:r w:rsidRPr="00CB0743">
              <w:rPr>
                <w:b/>
                <w:noProof/>
                <w:sz w:val="26"/>
                <w:szCs w:val="26"/>
              </w:rPr>
              <w:t>Tổng</w:t>
            </w:r>
          </w:p>
        </w:tc>
        <w:tc>
          <w:tcPr>
            <w:tcW w:w="2430" w:type="dxa"/>
            <w:shd w:val="clear" w:color="auto" w:fill="auto"/>
          </w:tcPr>
          <w:p w:rsidR="000C6112" w:rsidRPr="00CB0743" w:rsidRDefault="000C6112" w:rsidP="00DB5BEC">
            <w:pPr>
              <w:spacing w:line="360" w:lineRule="auto"/>
              <w:jc w:val="both"/>
              <w:rPr>
                <w:b/>
                <w:noProof/>
                <w:sz w:val="26"/>
                <w:szCs w:val="26"/>
              </w:rPr>
            </w:pPr>
          </w:p>
        </w:tc>
        <w:tc>
          <w:tcPr>
            <w:tcW w:w="2340" w:type="dxa"/>
            <w:shd w:val="clear" w:color="auto" w:fill="auto"/>
          </w:tcPr>
          <w:p w:rsidR="000C6112" w:rsidRPr="00CB0743" w:rsidRDefault="000C6112" w:rsidP="00DB5BEC">
            <w:pPr>
              <w:spacing w:line="360" w:lineRule="auto"/>
              <w:jc w:val="both"/>
              <w:rPr>
                <w:b/>
                <w:noProof/>
                <w:sz w:val="26"/>
                <w:szCs w:val="26"/>
              </w:rPr>
            </w:pPr>
          </w:p>
        </w:tc>
        <w:tc>
          <w:tcPr>
            <w:tcW w:w="1939" w:type="dxa"/>
            <w:shd w:val="clear" w:color="auto" w:fill="auto"/>
          </w:tcPr>
          <w:p w:rsidR="000C6112" w:rsidRPr="00CB0743" w:rsidRDefault="000C6112" w:rsidP="00DB5BEC">
            <w:pPr>
              <w:spacing w:line="360" w:lineRule="auto"/>
              <w:jc w:val="both"/>
              <w:rPr>
                <w:b/>
                <w:noProof/>
                <w:sz w:val="26"/>
                <w:szCs w:val="26"/>
              </w:rPr>
            </w:pPr>
            <w:r w:rsidRPr="00CB0743">
              <w:rPr>
                <w:b/>
                <w:noProof/>
                <w:sz w:val="26"/>
                <w:szCs w:val="26"/>
              </w:rPr>
              <w:t>7.200-8.100</w:t>
            </w:r>
          </w:p>
        </w:tc>
      </w:tr>
      <w:tr w:rsidR="00CA0087" w:rsidRPr="00CB0743" w:rsidTr="000C6112">
        <w:tc>
          <w:tcPr>
            <w:tcW w:w="9067" w:type="dxa"/>
            <w:gridSpan w:val="4"/>
            <w:shd w:val="clear" w:color="auto" w:fill="auto"/>
          </w:tcPr>
          <w:p w:rsidR="000C6112" w:rsidRPr="00CB0743" w:rsidRDefault="000C6112" w:rsidP="00DB5BEC">
            <w:pPr>
              <w:spacing w:line="360" w:lineRule="auto"/>
              <w:jc w:val="center"/>
              <w:rPr>
                <w:b/>
                <w:noProof/>
                <w:sz w:val="26"/>
                <w:szCs w:val="26"/>
              </w:rPr>
            </w:pPr>
            <w:r w:rsidRPr="00CB0743">
              <w:rPr>
                <w:b/>
                <w:noProof/>
                <w:sz w:val="26"/>
                <w:szCs w:val="26"/>
              </w:rPr>
              <w:t>QL.25</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noProof/>
                <w:sz w:val="26"/>
                <w:szCs w:val="26"/>
              </w:rPr>
            </w:pPr>
            <w:r w:rsidRPr="00CB0743">
              <w:rPr>
                <w:noProof/>
                <w:sz w:val="26"/>
                <w:szCs w:val="26"/>
              </w:rPr>
              <w:t>Phú Yên</w:t>
            </w:r>
          </w:p>
        </w:tc>
        <w:tc>
          <w:tcPr>
            <w:tcW w:w="243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2 (CHXD loại III)</w:t>
            </w:r>
          </w:p>
        </w:tc>
        <w:tc>
          <w:tcPr>
            <w:tcW w:w="234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900</w:t>
            </w:r>
          </w:p>
        </w:tc>
        <w:tc>
          <w:tcPr>
            <w:tcW w:w="1939"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1.800</w:t>
            </w:r>
          </w:p>
        </w:tc>
      </w:tr>
      <w:tr w:rsidR="00CA0087" w:rsidRPr="00CB0743" w:rsidTr="000C6112">
        <w:tc>
          <w:tcPr>
            <w:tcW w:w="2358" w:type="dxa"/>
            <w:shd w:val="clear" w:color="auto" w:fill="auto"/>
            <w:vAlign w:val="center"/>
          </w:tcPr>
          <w:p w:rsidR="000C6112" w:rsidRPr="00CB0743" w:rsidRDefault="000C6112" w:rsidP="00DB5BEC">
            <w:pPr>
              <w:spacing w:line="360" w:lineRule="auto"/>
              <w:jc w:val="both"/>
              <w:rPr>
                <w:noProof/>
                <w:sz w:val="26"/>
                <w:szCs w:val="26"/>
              </w:rPr>
            </w:pPr>
            <w:r w:rsidRPr="00CB0743">
              <w:rPr>
                <w:noProof/>
                <w:sz w:val="26"/>
                <w:szCs w:val="26"/>
              </w:rPr>
              <w:t>Gia Lai</w:t>
            </w:r>
          </w:p>
        </w:tc>
        <w:tc>
          <w:tcPr>
            <w:tcW w:w="243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2 (CHXD loại III)</w:t>
            </w:r>
          </w:p>
        </w:tc>
        <w:tc>
          <w:tcPr>
            <w:tcW w:w="2340"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900</w:t>
            </w:r>
          </w:p>
        </w:tc>
        <w:tc>
          <w:tcPr>
            <w:tcW w:w="1939" w:type="dxa"/>
            <w:shd w:val="clear" w:color="auto" w:fill="auto"/>
          </w:tcPr>
          <w:p w:rsidR="000C6112" w:rsidRPr="00CB0743" w:rsidRDefault="000C6112" w:rsidP="00DB5BEC">
            <w:pPr>
              <w:spacing w:line="360" w:lineRule="auto"/>
              <w:jc w:val="both"/>
              <w:rPr>
                <w:noProof/>
                <w:sz w:val="26"/>
                <w:szCs w:val="26"/>
              </w:rPr>
            </w:pPr>
            <w:r w:rsidRPr="00CB0743">
              <w:rPr>
                <w:noProof/>
                <w:sz w:val="26"/>
                <w:szCs w:val="26"/>
              </w:rPr>
              <w:t>1.800</w:t>
            </w:r>
          </w:p>
        </w:tc>
      </w:tr>
      <w:tr w:rsidR="00CA0087" w:rsidRPr="00CB0743" w:rsidTr="000C6112">
        <w:tc>
          <w:tcPr>
            <w:tcW w:w="2358" w:type="dxa"/>
            <w:shd w:val="clear" w:color="auto" w:fill="auto"/>
          </w:tcPr>
          <w:p w:rsidR="000C6112" w:rsidRPr="00CB0743" w:rsidRDefault="000C6112" w:rsidP="00DB5BEC">
            <w:pPr>
              <w:spacing w:line="360" w:lineRule="auto"/>
              <w:jc w:val="both"/>
              <w:rPr>
                <w:b/>
                <w:noProof/>
                <w:sz w:val="26"/>
                <w:szCs w:val="26"/>
              </w:rPr>
            </w:pPr>
            <w:r w:rsidRPr="00CB0743">
              <w:rPr>
                <w:b/>
                <w:noProof/>
                <w:sz w:val="26"/>
                <w:szCs w:val="26"/>
              </w:rPr>
              <w:t>Tổng</w:t>
            </w:r>
          </w:p>
        </w:tc>
        <w:tc>
          <w:tcPr>
            <w:tcW w:w="2430" w:type="dxa"/>
            <w:shd w:val="clear" w:color="auto" w:fill="auto"/>
          </w:tcPr>
          <w:p w:rsidR="000C6112" w:rsidRPr="00CB0743" w:rsidRDefault="000C6112" w:rsidP="00DB5BEC">
            <w:pPr>
              <w:spacing w:line="360" w:lineRule="auto"/>
              <w:jc w:val="both"/>
              <w:rPr>
                <w:b/>
                <w:noProof/>
                <w:sz w:val="26"/>
                <w:szCs w:val="26"/>
              </w:rPr>
            </w:pPr>
          </w:p>
        </w:tc>
        <w:tc>
          <w:tcPr>
            <w:tcW w:w="2340" w:type="dxa"/>
            <w:shd w:val="clear" w:color="auto" w:fill="auto"/>
          </w:tcPr>
          <w:p w:rsidR="000C6112" w:rsidRPr="00CB0743" w:rsidRDefault="000C6112" w:rsidP="00DB5BEC">
            <w:pPr>
              <w:spacing w:line="360" w:lineRule="auto"/>
              <w:jc w:val="both"/>
              <w:rPr>
                <w:b/>
                <w:noProof/>
                <w:sz w:val="26"/>
                <w:szCs w:val="26"/>
              </w:rPr>
            </w:pPr>
          </w:p>
        </w:tc>
        <w:tc>
          <w:tcPr>
            <w:tcW w:w="1939" w:type="dxa"/>
            <w:shd w:val="clear" w:color="auto" w:fill="auto"/>
          </w:tcPr>
          <w:p w:rsidR="000C6112" w:rsidRPr="00CB0743" w:rsidRDefault="000C6112" w:rsidP="00DB5BEC">
            <w:pPr>
              <w:spacing w:line="360" w:lineRule="auto"/>
              <w:jc w:val="both"/>
              <w:rPr>
                <w:b/>
                <w:noProof/>
                <w:sz w:val="26"/>
                <w:szCs w:val="26"/>
              </w:rPr>
            </w:pPr>
            <w:r w:rsidRPr="00CB0743">
              <w:rPr>
                <w:b/>
                <w:noProof/>
                <w:sz w:val="26"/>
                <w:szCs w:val="26"/>
              </w:rPr>
              <w:t>3.600</w:t>
            </w:r>
          </w:p>
        </w:tc>
      </w:tr>
    </w:tbl>
    <w:p w:rsidR="00257FBF" w:rsidRPr="00CB0743" w:rsidRDefault="00DD45F3" w:rsidP="00DB5BEC">
      <w:pPr>
        <w:spacing w:line="360" w:lineRule="auto"/>
        <w:jc w:val="both"/>
        <w:rPr>
          <w:b/>
          <w:noProof/>
          <w:sz w:val="26"/>
          <w:szCs w:val="26"/>
        </w:rPr>
      </w:pPr>
      <w:r w:rsidRPr="00CB0743">
        <w:rPr>
          <w:b/>
          <w:noProof/>
          <w:sz w:val="26"/>
          <w:szCs w:val="26"/>
        </w:rPr>
        <w:t>*Trên cơ sở của bảng III.1- Quy mô CHXD</w:t>
      </w:r>
    </w:p>
    <w:p w:rsidR="00DD45F3" w:rsidRPr="00CB0743" w:rsidRDefault="00B45DEF" w:rsidP="00DB5BEC">
      <w:pPr>
        <w:pStyle w:val="Heading2"/>
        <w:spacing w:line="360" w:lineRule="auto"/>
        <w:jc w:val="both"/>
        <w:rPr>
          <w:rFonts w:ascii="Times New Roman" w:hAnsi="Times New Roman"/>
          <w:b/>
          <w:i w:val="0"/>
          <w:noProof/>
          <w:sz w:val="26"/>
          <w:szCs w:val="26"/>
        </w:rPr>
      </w:pPr>
      <w:bookmarkStart w:id="309" w:name="_Toc477176364"/>
      <w:bookmarkStart w:id="310" w:name="_Toc495955655"/>
      <w:r w:rsidRPr="00CB0743">
        <w:rPr>
          <w:rFonts w:ascii="Times New Roman" w:hAnsi="Times New Roman"/>
          <w:b/>
          <w:i w:val="0"/>
          <w:noProof/>
          <w:sz w:val="26"/>
          <w:szCs w:val="26"/>
        </w:rPr>
        <w:t>VIII</w:t>
      </w:r>
      <w:r w:rsidR="00DD45F3" w:rsidRPr="00CB0743">
        <w:rPr>
          <w:rFonts w:ascii="Times New Roman" w:hAnsi="Times New Roman"/>
          <w:b/>
          <w:i w:val="0"/>
          <w:noProof/>
          <w:sz w:val="26"/>
          <w:szCs w:val="26"/>
        </w:rPr>
        <w:t>. ĐẢM BẢO AN TOÀN GIAO THÔNG TẠI CÁC VỊ TRÍ CHXDN KẾT NỐI VỚI QL.1</w:t>
      </w:r>
      <w:bookmarkEnd w:id="309"/>
      <w:r w:rsidRPr="00CB0743">
        <w:rPr>
          <w:rFonts w:ascii="Times New Roman" w:hAnsi="Times New Roman"/>
          <w:b/>
          <w:i w:val="0"/>
          <w:noProof/>
          <w:sz w:val="26"/>
          <w:szCs w:val="26"/>
        </w:rPr>
        <w:t>9, QL.19C VÀ QL.25</w:t>
      </w:r>
      <w:bookmarkEnd w:id="310"/>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Đảm bảo ATGT đoạn qua </w:t>
      </w:r>
      <w:r w:rsidR="003D340D" w:rsidRPr="00CB0743">
        <w:rPr>
          <w:noProof/>
          <w:sz w:val="26"/>
          <w:szCs w:val="26"/>
          <w:lang w:val="vi-VN"/>
        </w:rPr>
        <w:t>QL.19, QL.19C và QL.25</w:t>
      </w:r>
      <w:r w:rsidRPr="00CB0743">
        <w:rPr>
          <w:noProof/>
          <w:sz w:val="26"/>
          <w:szCs w:val="26"/>
          <w:lang w:val="vi-VN"/>
        </w:rPr>
        <w:t>có CHXD: Sở GTVT, Sở CT và Sở Xây dựng phối hợp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1. Đối với các CHXD chưa có Quy hoạch điểm đấu nối vào Quốc lộ </w:t>
      </w:r>
      <w:r w:rsidRPr="00CB0743">
        <w:rPr>
          <w:noProof/>
          <w:sz w:val="26"/>
          <w:szCs w:val="26"/>
        </w:rPr>
        <w:t>v</w:t>
      </w:r>
      <w:r w:rsidRPr="00CB0743">
        <w:rPr>
          <w:noProof/>
          <w:sz w:val="26"/>
          <w:szCs w:val="26"/>
          <w:lang w:val="vi-VN"/>
        </w:rPr>
        <w:t>à xây mới (được Bộ GTVT thỏa thuận bằng văn bản), Sở Công thương tiến hành rà soát lại báo cáo Sở GTVT, để Sở GTVT xem xét báo cáo UBND tỉnh để hoàn thiện Quy hoạch</w:t>
      </w:r>
      <w:r w:rsidRPr="00CB0743">
        <w:rPr>
          <w:noProof/>
          <w:sz w:val="26"/>
          <w:szCs w:val="26"/>
        </w:rPr>
        <w:t xml:space="preserve"> (theo Quyết định số 994/QĐ-TTg ngày 19/06/2014 của Thủ tướng Chính phủ)</w:t>
      </w:r>
      <w:r w:rsidRPr="00CB0743">
        <w:rPr>
          <w:noProof/>
          <w:sz w:val="26"/>
          <w:szCs w:val="26"/>
          <w:lang w:val="vi-VN"/>
        </w:rPr>
        <w:t>.</w:t>
      </w:r>
    </w:p>
    <w:p w:rsidR="00DD45F3" w:rsidRPr="00CB0743" w:rsidRDefault="00DD45F3" w:rsidP="00DB5BEC">
      <w:pPr>
        <w:spacing w:line="360" w:lineRule="auto"/>
        <w:ind w:firstLine="284"/>
        <w:jc w:val="both"/>
        <w:rPr>
          <w:noProof/>
          <w:sz w:val="26"/>
          <w:szCs w:val="26"/>
        </w:rPr>
      </w:pPr>
      <w:r w:rsidRPr="00CB0743">
        <w:rPr>
          <w:noProof/>
          <w:sz w:val="26"/>
          <w:szCs w:val="26"/>
          <w:lang w:val="vi-VN"/>
        </w:rPr>
        <w:t>2.</w:t>
      </w:r>
      <w:r w:rsidRPr="00CB0743">
        <w:rPr>
          <w:noProof/>
          <w:sz w:val="26"/>
          <w:szCs w:val="26"/>
        </w:rPr>
        <w:t xml:space="preserve"> Đối với CHXD đã được cấp phép và đang hoăc sẽ thi công, Sở Công thương phối hợp cùng Sở Xây dựng, Sở GTVT tiến hành kiểm tra hiện trạng, nếu không đảm bảo theo thiết kế kỹ thuật và tổ chức giao thông được chấp thuận, yêu cầu sửa chữa, khôi phục đảm bảo theo yêu cầu.</w:t>
      </w:r>
    </w:p>
    <w:p w:rsidR="00DD45F3" w:rsidRPr="00CB0743" w:rsidRDefault="00DD45F3" w:rsidP="00DB5BEC">
      <w:pPr>
        <w:spacing w:line="360" w:lineRule="auto"/>
        <w:ind w:firstLine="284"/>
        <w:jc w:val="both"/>
        <w:rPr>
          <w:noProof/>
          <w:sz w:val="26"/>
          <w:szCs w:val="26"/>
        </w:rPr>
      </w:pPr>
      <w:r w:rsidRPr="00CB0743">
        <w:rPr>
          <w:noProof/>
          <w:sz w:val="26"/>
          <w:szCs w:val="26"/>
        </w:rPr>
        <w:t>3. Đối với CHXD đã được Bộ GTVT thảo thuận đấu nối vào QL (trong diện cải tạo và nâng cấp): Sở GTVT sẽ phối hợp Sở Công thương, Sở Xây dựng tiến hành kiểm tra, yêu cầu chủ CHXD lập hồ sơ đề nghị chấp thuận thiết kế kĩ thuật và phương án tổ chức giao thông, nút giao đường dẫn ra, vào CHXD, trình cơ quan quản lý đường bộ có thẩm quyền, xem xét chấp thuận và cấp phép thi công (theo Quy định tại Thông tư 39/2011/TT-BGTVT ngày 18/5/2011).</w:t>
      </w:r>
    </w:p>
    <w:p w:rsidR="00DD45F3" w:rsidRPr="00E05F41" w:rsidRDefault="00DD45F3" w:rsidP="00E05F41">
      <w:pPr>
        <w:pStyle w:val="Heading1"/>
        <w:spacing w:before="0" w:after="0" w:line="360" w:lineRule="auto"/>
        <w:jc w:val="center"/>
        <w:rPr>
          <w:rFonts w:ascii="Times New Roman" w:hAnsi="Times New Roman"/>
          <w:noProof/>
          <w:sz w:val="30"/>
          <w:szCs w:val="26"/>
        </w:rPr>
      </w:pPr>
      <w:bookmarkStart w:id="311" w:name="_Toc364240566"/>
      <w:bookmarkStart w:id="312" w:name="_Toc359218418"/>
      <w:bookmarkStart w:id="313" w:name="_Toc431820287"/>
      <w:bookmarkStart w:id="314" w:name="_Toc431820376"/>
      <w:bookmarkStart w:id="315" w:name="_Toc477176365"/>
      <w:bookmarkStart w:id="316" w:name="_Toc495955656"/>
      <w:r w:rsidRPr="00E05F41">
        <w:rPr>
          <w:rFonts w:ascii="Times New Roman" w:hAnsi="Times New Roman"/>
          <w:noProof/>
          <w:sz w:val="30"/>
          <w:szCs w:val="26"/>
          <w:lang w:val="vi-VN"/>
        </w:rPr>
        <w:lastRenderedPageBreak/>
        <w:t xml:space="preserve">CHƯƠNG </w:t>
      </w:r>
      <w:r w:rsidRPr="00E05F41">
        <w:rPr>
          <w:rFonts w:ascii="Times New Roman" w:hAnsi="Times New Roman"/>
          <w:noProof/>
          <w:sz w:val="30"/>
          <w:szCs w:val="26"/>
        </w:rPr>
        <w:t>I</w:t>
      </w:r>
      <w:r w:rsidRPr="00E05F41">
        <w:rPr>
          <w:rFonts w:ascii="Times New Roman" w:hAnsi="Times New Roman"/>
          <w:noProof/>
          <w:sz w:val="30"/>
          <w:szCs w:val="26"/>
          <w:lang w:val="vi-VN"/>
        </w:rPr>
        <w:t>V</w:t>
      </w:r>
      <w:bookmarkStart w:id="317" w:name="_Toc364240567"/>
      <w:bookmarkStart w:id="318" w:name="_Toc431820288"/>
      <w:bookmarkStart w:id="319" w:name="_Toc431820377"/>
      <w:bookmarkEnd w:id="311"/>
      <w:bookmarkEnd w:id="312"/>
      <w:bookmarkEnd w:id="313"/>
      <w:bookmarkEnd w:id="314"/>
      <w:r w:rsidR="006F5335" w:rsidRPr="00E05F41">
        <w:rPr>
          <w:rFonts w:ascii="Times New Roman" w:hAnsi="Times New Roman"/>
          <w:noProof/>
          <w:sz w:val="30"/>
          <w:szCs w:val="26"/>
        </w:rPr>
        <w:t xml:space="preserve">: </w:t>
      </w:r>
      <w:r w:rsidRPr="00E05F41">
        <w:rPr>
          <w:rFonts w:ascii="Times New Roman" w:hAnsi="Times New Roman"/>
          <w:noProof/>
          <w:sz w:val="30"/>
          <w:szCs w:val="26"/>
          <w:lang w:val="vi-VN"/>
        </w:rPr>
        <w:t>CÁC GIẢI PHÁP BẢO VỆ MÔI TRƯỜNG</w:t>
      </w:r>
      <w:bookmarkEnd w:id="315"/>
      <w:bookmarkEnd w:id="316"/>
      <w:bookmarkEnd w:id="317"/>
      <w:bookmarkEnd w:id="318"/>
      <w:bookmarkEnd w:id="319"/>
    </w:p>
    <w:p w:rsidR="00DD45F3" w:rsidRPr="00CB0743" w:rsidRDefault="00DD45F3" w:rsidP="00DB5BEC">
      <w:pPr>
        <w:pStyle w:val="Heading2"/>
        <w:spacing w:line="360" w:lineRule="auto"/>
        <w:jc w:val="both"/>
        <w:rPr>
          <w:rFonts w:ascii="Times New Roman" w:hAnsi="Times New Roman"/>
          <w:b/>
          <w:bCs/>
          <w:i w:val="0"/>
          <w:noProof/>
          <w:sz w:val="26"/>
          <w:szCs w:val="26"/>
          <w:lang w:val="vi-VN"/>
        </w:rPr>
      </w:pPr>
      <w:bookmarkStart w:id="320" w:name="_Toc359218422"/>
      <w:bookmarkStart w:id="321" w:name="_Toc308855218"/>
      <w:bookmarkStart w:id="322" w:name="_Toc332370056"/>
      <w:bookmarkStart w:id="323" w:name="_Toc364240568"/>
      <w:bookmarkStart w:id="324" w:name="_Toc431820289"/>
      <w:bookmarkStart w:id="325" w:name="_Toc431820378"/>
      <w:bookmarkStart w:id="326" w:name="_Toc477176366"/>
      <w:bookmarkStart w:id="327" w:name="_Toc495955657"/>
      <w:r w:rsidRPr="00CB0743">
        <w:rPr>
          <w:rFonts w:ascii="Times New Roman" w:hAnsi="Times New Roman"/>
          <w:b/>
          <w:bCs/>
          <w:i w:val="0"/>
          <w:noProof/>
          <w:sz w:val="26"/>
          <w:szCs w:val="26"/>
        </w:rPr>
        <w:t>I</w:t>
      </w:r>
      <w:r w:rsidRPr="00CB0743">
        <w:rPr>
          <w:rFonts w:ascii="Times New Roman" w:hAnsi="Times New Roman"/>
          <w:b/>
          <w:bCs/>
          <w:i w:val="0"/>
          <w:noProof/>
          <w:sz w:val="26"/>
          <w:szCs w:val="26"/>
          <w:lang w:val="vi-VN"/>
        </w:rPr>
        <w:t xml:space="preserve">. CÁC TÁC NHÂN ẢNH HƯỞNG ĐẾN MÔI TRƯỜNG </w:t>
      </w:r>
      <w:bookmarkEnd w:id="320"/>
      <w:bookmarkEnd w:id="321"/>
      <w:bookmarkEnd w:id="322"/>
      <w:r w:rsidRPr="00CB0743">
        <w:rPr>
          <w:rFonts w:ascii="Times New Roman" w:hAnsi="Times New Roman"/>
          <w:b/>
          <w:bCs/>
          <w:i w:val="0"/>
          <w:noProof/>
          <w:sz w:val="26"/>
          <w:szCs w:val="26"/>
          <w:lang w:val="vi-VN"/>
        </w:rPr>
        <w:t>KHI XÂY DỰNG HỆ THỐNG CỬA HÀNG XĂNG DẦU</w:t>
      </w:r>
      <w:bookmarkEnd w:id="323"/>
      <w:bookmarkEnd w:id="324"/>
      <w:bookmarkEnd w:id="325"/>
      <w:bookmarkEnd w:id="326"/>
      <w:bookmarkEnd w:id="327"/>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28" w:name="_Toc477176367"/>
      <w:bookmarkStart w:id="329" w:name="_Toc495955658"/>
      <w:bookmarkStart w:id="330" w:name="_Toc431820290"/>
      <w:bookmarkStart w:id="331" w:name="_Toc431820379"/>
      <w:r w:rsidRPr="00CB0743">
        <w:rPr>
          <w:rFonts w:ascii="Times New Roman" w:hAnsi="Times New Roman"/>
          <w:bCs w:val="0"/>
          <w:noProof/>
          <w:color w:val="auto"/>
          <w:sz w:val="26"/>
          <w:szCs w:val="26"/>
          <w:lang w:val="vi-VN"/>
        </w:rPr>
        <w:t>1. Nguồn gây tác động đến môi trường</w:t>
      </w:r>
      <w:bookmarkEnd w:id="328"/>
      <w:bookmarkEnd w:id="329"/>
      <w:r w:rsidRPr="00CB0743">
        <w:rPr>
          <w:rFonts w:ascii="Times New Roman" w:hAnsi="Times New Roman"/>
          <w:bCs w:val="0"/>
          <w:noProof/>
          <w:color w:val="auto"/>
          <w:sz w:val="26"/>
          <w:szCs w:val="26"/>
          <w:lang w:val="vi-VN"/>
        </w:rPr>
        <w:t xml:space="preserve"> </w:t>
      </w:r>
      <w:bookmarkEnd w:id="330"/>
      <w:bookmarkEnd w:id="331"/>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Một trong những mục tiêu quan trọng đặt ra đối với dự án “Quy hoạch phát triển hệ thống cửa hàng xăng dầu dọc tuyến </w:t>
      </w:r>
      <w:r w:rsidR="003D340D" w:rsidRPr="00CB0743">
        <w:rPr>
          <w:noProof/>
          <w:sz w:val="26"/>
          <w:szCs w:val="26"/>
          <w:lang w:val="vi-VN"/>
        </w:rPr>
        <w:t>QL.19, QL.19C và QL.25</w:t>
      </w:r>
      <w:r w:rsidR="003D340D" w:rsidRPr="00CB0743">
        <w:rPr>
          <w:noProof/>
          <w:sz w:val="26"/>
          <w:szCs w:val="26"/>
        </w:rPr>
        <w:t xml:space="preserve"> </w:t>
      </w:r>
      <w:r w:rsidRPr="00CB0743">
        <w:rPr>
          <w:bCs/>
          <w:noProof/>
          <w:sz w:val="26"/>
          <w:szCs w:val="26"/>
          <w:lang w:val="vi-VN"/>
        </w:rPr>
        <w:t>đến năm 2025, tầm nhìn đến năm 2035” là nhằm xác lập các điều kiện cơ sở vật chất - kỹ thuật đối với hệ thống kinh doanh xăng dầu để phát triển nhanh các hoạt động kinh tế - xã hội và đảm bảo an ninh năng lượng cho tuyến đường. Tuy nhiên, chính sự gia tăng cửa hàng xăng dầu lại trực tiếp và gián tiếp gây ra tác động xấu đến môi trường, đặc biệt là tình trạng ô nhiễm môi trường và mất cân bằng sinh thái.</w:t>
      </w:r>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a. Những tác động gián tiếp đến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Những tác động gián tiếp đến môi trường xuất phát từ mối quan hệ đồng biến giữa hoạt động bán xăng dầu với nhu cầu tiêu thụ xăng dầu. Những tác động gián tiếp này được thể hiện trên những khía cạnh chủ yếu như:</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Nhu cầu phát triển kinh tế - xã hội càng phát triển càng đòi hỏi nguồn năng lượng lớn làm tăng việc khai thác và sử dụng các nguồn lực tự nhiên trong đó có dầu mỏ để sản xuất ra sản phẩm xăng dầu. Hậu quả là các nguồn dầu mỏ tự nhiên bị cạn kiệt và không có khả năng tái tạo, mất cân bằng sinh thái, kéo theo sự gia tăng chất thải gây ô nhiễm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Sự gia tăng các cửa hàng xăng dầu làm tăng nguy cơ ảnh hưởng đến môi trường. Chẳng hạn như gia tăng khí thải, nước thải, nguy cơ tràn dầu, cháy nổ là các tác nhân nguy hại đến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Sự gia tăng hệ thống kinh doanh xăng dầu sẽ kích thích sự phát triển nhu cầu tiêu thụ sản phẩm xăng dầu kéo theo sự gia tăng khí thải, tiếng ồn gây ảnh hưởng xấu đến môi trường. </w:t>
      </w:r>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b. Những tác động trực tiếp đến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Nguồn khí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Khí thải từ hoạt động của các xe bồn chuyên chở xăng dầu;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lastRenderedPageBreak/>
        <w:t>+ Khí thải bốc hơi tự nhiên tại các cửa hàng xăng dầu: Bay hơi xăng dầu qua van thở khi nhập hàng vào bể chứa của cửa hàng; Bay hơi xăng dầu qua van thở khi tồn chứa trong bể do thay đổi nhiệt độ; Bay hơi khi bơm rót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Nguồn nước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Nước thải trên mặt đất liên quan đến vương vãi xăng dầu trong quá trình vận chuyển và bơm rót;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Nước thải xúc rửa bồn bể.</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Chất thải rắn: Chất thải rắn liên quan đến hoạt động xây dựng các cửa hàng xăng dầu khi dự án đi vào triển khai.</w:t>
      </w:r>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32" w:name="_Toc477176368"/>
      <w:bookmarkStart w:id="333" w:name="_Toc495955659"/>
      <w:bookmarkStart w:id="334" w:name="_Toc431820291"/>
      <w:bookmarkStart w:id="335" w:name="_Toc431820380"/>
      <w:r w:rsidRPr="00CB0743">
        <w:rPr>
          <w:rFonts w:ascii="Times New Roman" w:hAnsi="Times New Roman"/>
          <w:bCs w:val="0"/>
          <w:noProof/>
          <w:color w:val="auto"/>
          <w:sz w:val="26"/>
          <w:szCs w:val="26"/>
          <w:lang w:val="vi-VN"/>
        </w:rPr>
        <w:t>2. Đánh giá tác động của dự án quy hoạch đến môi trường</w:t>
      </w:r>
      <w:bookmarkEnd w:id="332"/>
      <w:bookmarkEnd w:id="333"/>
      <w:r w:rsidRPr="00CB0743">
        <w:rPr>
          <w:rFonts w:ascii="Times New Roman" w:hAnsi="Times New Roman"/>
          <w:bCs w:val="0"/>
          <w:noProof/>
          <w:color w:val="auto"/>
          <w:sz w:val="26"/>
          <w:szCs w:val="26"/>
          <w:lang w:val="vi-VN"/>
        </w:rPr>
        <w:t xml:space="preserve"> </w:t>
      </w:r>
      <w:bookmarkEnd w:id="334"/>
      <w:bookmarkEnd w:id="335"/>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Khi triển khai xây dựng mới các cửa hàng bán lẻ đưa vào hoạt động sẽ có các yếu tố gây ô nhiễm môi trường sau: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Phát sinh chất thải khí liên quan đến hoạt động tiếp nhận xăng dầu của các loại phương tiện giao thông</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Các hợp chất hoá học Hydrocacbua (xăng, dầu) bay hơi ra từ các bể chứa, xe bồn vận chuyển xăng dầu, vòi bơm và khuyếch tán vào không khí</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Khả năng gây cháy nổ tại khu vực tích tụ hơi xăng dầu</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Tăng mật độ phương tiện giao thông đường bộ tại khu vực cửa hàng xăng dầu đồng thời tăng nồng độ khí thải, bụi và tiếng ồn do các phương tiện này gây ra</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Nước thải, chất thải lỏng khi thau rửa các bể xăng dầu, nước thải sinh hoạt; Nước thải ra tại cửa hàng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Lưu lượng ôtô, xe máy hoạt động trong ngày tại các cửa hàng xăng dầu là đáng kể. Do lưu lượng này tương đối lớn, sẽ gây tác hại đến môi trường không khí đặc biệt là nồng độ bụi và khí thải từ động cơ. Yếu tố gió mùa, hướng gió, cấp gió sẽ lan truyền ô nhiễm ra môi trường xung quanh.</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Hàng tồn chứa, bơm rót của cửa hàng xăng đều là các chất dễ bay hơi, khuếch tán vào không khí. Các chất này dù ở trạng thái khí cũng nặng hơn không khí 5,5 lần nên thường ở thấp gần mặt đất, tích tụ tại chỗ trũng. Khi hoà với không khí đến giới hạn nhất định về tỉ lệ (0,7 - 0,8 % thể tích) sẽ nổ nếu có tia lửa. Do vậy yêu cầu phòng </w:t>
      </w:r>
      <w:r w:rsidRPr="00CB0743">
        <w:rPr>
          <w:bCs/>
          <w:noProof/>
          <w:sz w:val="26"/>
          <w:szCs w:val="26"/>
          <w:lang w:val="vi-VN"/>
        </w:rPr>
        <w:lastRenderedPageBreak/>
        <w:t>cháy chữa cháy trong khu vực các cửa hàng xăng dầu là rất cao, đặc biệt là các hành vi, sự việc phát sinh tia lửa trần.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Hơi xăng dầu phát sinh do vương vãi trong quá trình bơm rót, do bay hơi từ các bể chứa. Theo định mức của nhà nước về hao hụt xăng dầu và theo các tài liệu nước ngoài, có thể tính lượng tổn thất trong một năm tại bể tại các cửa hàng xăng dầu 25 m</w:t>
      </w:r>
      <w:r w:rsidRPr="00CB0743">
        <w:rPr>
          <w:bCs/>
          <w:noProof/>
          <w:sz w:val="26"/>
          <w:szCs w:val="26"/>
          <w:vertAlign w:val="superscript"/>
          <w:lang w:val="vi-VN"/>
        </w:rPr>
        <w:t>3</w:t>
      </w:r>
      <w:r w:rsidRPr="00CB0743">
        <w:rPr>
          <w:bCs/>
          <w:noProof/>
          <w:sz w:val="26"/>
          <w:szCs w:val="26"/>
          <w:lang w:val="vi-VN"/>
        </w:rPr>
        <w:t xml:space="preserve"> chứa xăng: Hao hụt thở nhở 22,5 lít/năm; Hao hụt thở lớn khi nhập xăng: 87,5 lít/1 lần nhập xăng vào bể. Số liệu trên cho thấy lượng hơi xăng dầu bị khuếch tán vào khí quyển tại 1 cửa hàng xăng dầu là đáng quan tâm.</w:t>
      </w:r>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36" w:name="_Toc477176369"/>
      <w:bookmarkStart w:id="337" w:name="_Toc495955660"/>
      <w:bookmarkStart w:id="338" w:name="_Toc431820292"/>
      <w:bookmarkStart w:id="339" w:name="_Toc431820381"/>
      <w:r w:rsidRPr="00CB0743">
        <w:rPr>
          <w:rFonts w:ascii="Times New Roman" w:hAnsi="Times New Roman"/>
          <w:bCs w:val="0"/>
          <w:noProof/>
          <w:color w:val="auto"/>
          <w:sz w:val="26"/>
          <w:szCs w:val="26"/>
          <w:lang w:val="vi-VN"/>
        </w:rPr>
        <w:t>3. Đối tượng, quy mô bị tác động</w:t>
      </w:r>
      <w:bookmarkEnd w:id="336"/>
      <w:bookmarkEnd w:id="337"/>
      <w:r w:rsidRPr="00CB0743">
        <w:rPr>
          <w:rFonts w:ascii="Times New Roman" w:hAnsi="Times New Roman"/>
          <w:bCs w:val="0"/>
          <w:noProof/>
          <w:color w:val="auto"/>
          <w:sz w:val="26"/>
          <w:szCs w:val="26"/>
          <w:lang w:val="vi-VN"/>
        </w:rPr>
        <w:t xml:space="preserve"> </w:t>
      </w:r>
      <w:bookmarkEnd w:id="338"/>
      <w:bookmarkEnd w:id="339"/>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Với việc phát sinh chất thải liên quan đến hoạt động của cửa hàng xăng dầu trên đây, có thể dự báo những đối tượng, quy mô bị tác động.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Tự nhiên là đối tượng chính bị tác động liên quan đến chất thải của hệ thống phân phối xăng dầu: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Đối với môi trường đất, diện tích đất tự nhiên dùng để xây dựng các cửa hàng xăng dầu tăng lên cùng với sự gia tăng về quy mô hoạt động của nó. Tuy nhiên, các chất thải từ hệ thống kinh doanh xăng dầu ít gây ô nhiễm đất hơn so với hoạt động khai thác khoáng sản, công nghiệp hoá chất, sử dụng phân bón hoá học, thuốc trừ sâu trong nông nghiệp.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Đối với môi trường không khí, các chất hoá học có trong khí thải của phương tiện giao thông như cácbon mônôxit, cloroflorocacbon (do sử dụng máy điều hoà trong phương tiện giao thông), điôxit lưu huỳnh, ôxit nitơ. Với sự tập trung quá mức các phương tiện giao thông tại cửa hàng xăng dầu làm cho bầu không khí tại khu vực này không còn trong sạch, hoặc gây ra sự toả mùi, góp phần làm tăng hiệu ứng nhà kính.</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Đối với môi trường nước, nước thải từ khu vực cửa hàng xăng dầu. Nhìn chung nước thải của các cửa hàng xăng dầu chủ yếu chứa các thành phần các chất hữu cơ. Sự gia tăng quá mức chất hữu cơ trong nước thải làm cho các quần thể sinh vật trong nước không thể đồng hoá kịp. Kết quả là làm giảm lượng ôxy trong nước, các khí độc tăng lên, tăng độ đục của nước và gây suy thoái thuỷ vực.</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Nhìn chung, do hệ thống cửa hàng xăng dầu được phân bố khá rộng theo không gian nên chất thải của các hệ thống này tác động đến tự nhiên cũng ở phạm vi rộng. </w:t>
      </w:r>
      <w:r w:rsidRPr="00CB0743">
        <w:rPr>
          <w:bCs/>
          <w:noProof/>
          <w:sz w:val="26"/>
          <w:szCs w:val="26"/>
          <w:lang w:val="vi-VN"/>
        </w:rPr>
        <w:lastRenderedPageBreak/>
        <w:t xml:space="preserve">Tuy nhiên, hệ thống cửa hàng xăng dầu phổ biến có quy mô nhỏ, lượng chất thải của từng cửa hàng xăng dầu cũng không quá lớn nên quy mô các chất thải tại từng cơ sở này cũng không lớn và không gây tác động lớn đến tự nhiên trong khu vực dự án.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Kinh tế cũng là đối tượng bị tác động do: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Sự gia tăng hệ thống kinh doanh xăng dầu kéo theo sự gia tăng số nguồn gây chất thải và làm tăng chi phí thu gom, xử lý chất thải;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Sự gia tăng các cửa hàng xăng dầu làm giảm diện tích đất sử dụng cho các mục tiêu kinh tế khác.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Về quy mô tác động đến kinh tế liên quan đến chất thải của hệ thống kinh doanh xăng dầu thường có mức độ phân tán cao và với mức độ không lớn.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Các đối tượng khác như văn hoá, xã hội, tôn giáo, tín ngưỡng, di tích lịch sử… cũng có thể bị tác động liên quan đến chất thải của hệ thống kinh doanh xăng dầu khi một cửa hàng xăng dầu cụ thể được xây dựng liền kề với các công trình văn hoá, di tích lịch sử, cơ sở tôn giáo, tín ngưỡng...</w:t>
      </w:r>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40" w:name="_Toc431820293"/>
      <w:bookmarkStart w:id="341" w:name="_Toc431820382"/>
      <w:bookmarkStart w:id="342" w:name="_Toc477176370"/>
      <w:bookmarkStart w:id="343" w:name="_Toc495955661"/>
      <w:r w:rsidRPr="00CB0743">
        <w:rPr>
          <w:rFonts w:ascii="Times New Roman" w:hAnsi="Times New Roman"/>
          <w:bCs w:val="0"/>
          <w:noProof/>
          <w:color w:val="auto"/>
          <w:sz w:val="26"/>
          <w:szCs w:val="26"/>
          <w:lang w:val="vi-VN"/>
        </w:rPr>
        <w:t>4. Xu hướng biến đổi của các điều kiện tự nhiên, môi trường và KT – XH</w:t>
      </w:r>
      <w:bookmarkEnd w:id="340"/>
      <w:bookmarkEnd w:id="341"/>
      <w:bookmarkEnd w:id="342"/>
      <w:bookmarkEnd w:id="343"/>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 xml:space="preserve">a. Xu hướng biến đổi của các điều kiện tự nhiên: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Hệ thống kinh doanh xăng dầu trong các đô thị như cửa hàng bán lẻ sẽ làm thay đổi cảnh quan kiến trúc đô thị theo hướng hiện đại hoá, nâng cao trình độ văn minh đô thị. Tuy nhiên, nguy cơ cháy nổ, ô nhiễm không khí, đất ảnh hưởng đến sức khoẻ người dân sống gần khu vực dự án vẫn hiện hữu.</w:t>
      </w:r>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b. Xu hướng biến đổi của các thành phần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Nguồn gây tác động đến môi trường có liên quan đến chất thải và không liên quan đến chất thải của các công trình trong hệ thống kinh doanh xăng dầu cũng đáng lo ngại, như đã đề cập trên đây. Do đó, các công trình này có nguy cơ làm biến đổi các thành phần của môi trường đất, nước mặt, không khí, sinh vật, hệ sinh thái và các thành phần môi trường tự nhiên khác thuộc vùng dự án và các vùng kế cận.</w:t>
      </w:r>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c. Xu hướng biến đổi của các yếu tố, điều kiện kinh tế - xã hội: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Các cửa hàng xăng dầu được xây dựng nhằm giải quyết nhu cầu tiêu thụ xăng dầu cho cho các phương tiện giao thông, các ngành sản xuất dọc tuyến </w:t>
      </w:r>
      <w:r w:rsidR="00D6207B" w:rsidRPr="00CB0743">
        <w:rPr>
          <w:bCs/>
          <w:noProof/>
          <w:sz w:val="26"/>
          <w:szCs w:val="26"/>
        </w:rPr>
        <w:t>QL.19, QL.19C, QL.25</w:t>
      </w:r>
      <w:r w:rsidRPr="00CB0743">
        <w:rPr>
          <w:bCs/>
          <w:noProof/>
          <w:sz w:val="26"/>
          <w:szCs w:val="26"/>
          <w:lang w:val="vi-VN"/>
        </w:rPr>
        <w:t xml:space="preserve"> và đảm bảo nhu cầu cho các phương tiện đi lại trong tầng lớp dân cư. Về cơ </w:t>
      </w:r>
      <w:r w:rsidRPr="00CB0743">
        <w:rPr>
          <w:bCs/>
          <w:noProof/>
          <w:sz w:val="26"/>
          <w:szCs w:val="26"/>
          <w:lang w:val="vi-VN"/>
        </w:rPr>
        <w:lastRenderedPageBreak/>
        <w:t>bản, nó không gây ra xu hướng biến đổi xấu của các ngành kinh tế, các công trình văn hoá, xã hội, tôn giáo, tín ngưỡng, di tích lịch sử và các công trình khác thuộc vùng dự án và các vùng kế cận.</w:t>
      </w:r>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44" w:name="_Toc431820294"/>
      <w:bookmarkStart w:id="345" w:name="_Toc431820383"/>
      <w:bookmarkStart w:id="346" w:name="_Toc477176371"/>
      <w:bookmarkStart w:id="347" w:name="_Toc495955662"/>
      <w:r w:rsidRPr="00CB0743">
        <w:rPr>
          <w:rFonts w:ascii="Times New Roman" w:hAnsi="Times New Roman"/>
          <w:bCs w:val="0"/>
          <w:noProof/>
          <w:color w:val="auto"/>
          <w:sz w:val="26"/>
          <w:szCs w:val="26"/>
          <w:lang w:val="vi-VN"/>
        </w:rPr>
        <w:t>5. Đánh giá sự phù hợp giữa quan điểm, mục tiêu của dự án với quan điểm mục tiêu bảo vệ môi trường</w:t>
      </w:r>
      <w:bookmarkEnd w:id="344"/>
      <w:bookmarkEnd w:id="345"/>
      <w:bookmarkEnd w:id="346"/>
      <w:bookmarkEnd w:id="347"/>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Những văn bản pháp lý quan trọng về bảo vệ môi trường đã được ban hành ở nước ta hiện nay như: Nghị quyết 41-NQ/TW ngày 15 tháng 11 năm 2004 của Bộ Chính trị (khoá IX) về bảo vệ môi trường trong thời kỳ đẩy mạnh công nghiệp hoá, hiên đại hoá đất nước; Chỉ thị 29/CT-TW ngày 21 tháng 01 năm 2009 của Ban Bí thư về tiếp tục đẩy mạnh thực hiện Nghị Quyết 41/NQ-TW; Luật Bảo vệ Môi trường được Quốc hội thông qua 29 tháng 11 năm 2005; Quyết định số 1216/QĐ-TTg ngày 05 tháng 9 năm 2012 về việc phê duyệt chiến lược bảo vệ Môi trường Quốc gia đến năm 2020 và định hướng đến 2030; Quyết định số 52/2008/QĐ-BCT ngày 30 tháng 12 năm 2008 của Bộ Công Thương ban hành Quy chế tạm thời về bảo vệ Môi trường ngành Công thương, quy định về hoạt động bảo vệ Môi trường công nghiệp, thương mại và công tác Quản lý nhà nước về môi trường ngành Công thương...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Quan điểm, mục tiêu đặt ra trong dự án “Quy hoạch phát triển hệ thống cửa hàng xăng dầu dọc tuyến </w:t>
      </w:r>
      <w:r w:rsidR="00D6207B" w:rsidRPr="00CB0743">
        <w:rPr>
          <w:bCs/>
          <w:noProof/>
          <w:sz w:val="26"/>
          <w:szCs w:val="26"/>
        </w:rPr>
        <w:t xml:space="preserve">QL.19, QL.19C và QL.25 </w:t>
      </w:r>
      <w:r w:rsidRPr="00CB0743">
        <w:rPr>
          <w:bCs/>
          <w:noProof/>
          <w:sz w:val="26"/>
          <w:szCs w:val="26"/>
          <w:lang w:val="vi-VN"/>
        </w:rPr>
        <w:t>đến năm 2025, tầm nhìn đến năm 2035” so với các quan điểm, mục tiêu về bảo vệ môi trường đã được các cấp, các ngành xác lập trong các văn bản chính thống có những điểm phù hợp sau: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Bảo vệ môi trường là một bộ phận cấu thành không thể tách rời của “Quy hoạch phát triển hệ thống cửa hàng xăng dầu dọc tuyến </w:t>
      </w:r>
      <w:r w:rsidR="00D6207B" w:rsidRPr="00CB0743">
        <w:rPr>
          <w:bCs/>
          <w:noProof/>
          <w:sz w:val="26"/>
          <w:szCs w:val="26"/>
        </w:rPr>
        <w:t xml:space="preserve">QL.19, QL.19C và QL.25 </w:t>
      </w:r>
      <w:r w:rsidRPr="00CB0743">
        <w:rPr>
          <w:bCs/>
          <w:noProof/>
          <w:sz w:val="26"/>
          <w:szCs w:val="26"/>
          <w:lang w:val="vi-VN"/>
        </w:rPr>
        <w:t>đến năm 2025, tầm nhìn đến năm 2035”.</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Quy hoạch đã lồng ghép các quan điểm và mục tiêu về bảo vệ môi trường được các cấp, các ngành đưa ra trong các văn bản chính sách, chiến lược bảo vệ môi trường Quốc gia. Chẳng hạn, lồng ghép mục tiêu phòng ngừa ô nhiễm, cải thiện môi trường với mục tiêu phát triển hệ thống kinh doanh xăng dầu theo hướng hiện đại hoá, phân bố hợp lý theo không gian, văn minh, nâng cao hiệu quả sử dụng cơ sở vật chất ngành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lastRenderedPageBreak/>
        <w:t xml:space="preserve">Những quan điểm, mục tiêu chung và các mục tiêu cụ thể được xác định trong dự án sẽ góp phần thực hiện các mục tiêu chiến lược về bảo vệ môi trường. Trong tương lai, việc xây dựng các cửa hàng xăng dầu theo những quan điểm, mục tiêu đưa ra sẽ góp phần bảo vệ môi trường, nhất là trong việc thực hiện mục tiêu phòng ngừa ô nhiễm, cải thiện môi trường, cụ thể như: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Việc Quy hoạch phân bố hợp lý các cửa hàng xăng dầu sẽ góp phần hạn chế sự phát triển tràn lan các cơ sở này. Qua đó, hạn chế các nguồn gây tác động đến môi trường liên quan đến chất thải.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Việc phát triển các cửa hàng xăng dầu theo hướng hiện đại, sẽ nâng cao trách nhiệm thực thi chính sách bảo vệ môi trường của hệ thống kinh doanh xăng dầu, tạo điều kiện thu gom và xử lý chất thải, nâng cao trình độ văn minh thương mại, cải thiện môi trường đô thị…</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Việc phân bố hợp lý hệ thống cửa hàng xăng dầu không chỉ hạn chế sự phát triển tràn lan mà còn góp phần tiết kiệm quỹ đất. Qua đó, dành quỹ đất cho các mục tiêu phát triển kinh tế - xã hội khác, trong đó có mục tiêu bảo tồn các vùng sinh thái, tăng diện tích cây xanh.</w:t>
      </w:r>
      <w:bookmarkStart w:id="348" w:name="_Toc359218424"/>
      <w:bookmarkStart w:id="349" w:name="_Toc308855220"/>
      <w:bookmarkStart w:id="350" w:name="_Toc332370058"/>
    </w:p>
    <w:p w:rsidR="00DD45F3" w:rsidRPr="00CB0743" w:rsidRDefault="00B45DEF" w:rsidP="00DB5BEC">
      <w:pPr>
        <w:pStyle w:val="Heading2"/>
        <w:spacing w:line="360" w:lineRule="auto"/>
        <w:jc w:val="both"/>
        <w:rPr>
          <w:rFonts w:ascii="Times New Roman" w:hAnsi="Times New Roman"/>
          <w:b/>
          <w:bCs/>
          <w:i w:val="0"/>
          <w:noProof/>
          <w:sz w:val="26"/>
          <w:szCs w:val="26"/>
          <w:lang w:val="vi-VN"/>
        </w:rPr>
      </w:pPr>
      <w:bookmarkStart w:id="351" w:name="_Toc364240569"/>
      <w:bookmarkStart w:id="352" w:name="_Toc431820295"/>
      <w:bookmarkStart w:id="353" w:name="_Toc431820384"/>
      <w:bookmarkStart w:id="354" w:name="_Toc477176372"/>
      <w:bookmarkStart w:id="355" w:name="_Toc495955663"/>
      <w:r w:rsidRPr="00CB0743">
        <w:rPr>
          <w:rFonts w:ascii="Times New Roman" w:hAnsi="Times New Roman"/>
          <w:b/>
          <w:bCs/>
          <w:i w:val="0"/>
          <w:noProof/>
          <w:sz w:val="26"/>
          <w:szCs w:val="26"/>
        </w:rPr>
        <w:t>II</w:t>
      </w:r>
      <w:r w:rsidR="00DD45F3" w:rsidRPr="00CB0743">
        <w:rPr>
          <w:rFonts w:ascii="Times New Roman" w:hAnsi="Times New Roman"/>
          <w:b/>
          <w:bCs/>
          <w:i w:val="0"/>
          <w:noProof/>
          <w:sz w:val="26"/>
          <w:szCs w:val="26"/>
          <w:lang w:val="vi-VN"/>
        </w:rPr>
        <w:t>. CÁC GIẢI PHÁP GIẢM THIỂU Ô NHIỄM MÔI TRƯỜNG</w:t>
      </w:r>
      <w:bookmarkEnd w:id="348"/>
      <w:bookmarkEnd w:id="349"/>
      <w:bookmarkEnd w:id="350"/>
      <w:bookmarkEnd w:id="351"/>
      <w:bookmarkEnd w:id="352"/>
      <w:bookmarkEnd w:id="353"/>
      <w:bookmarkEnd w:id="354"/>
      <w:bookmarkEnd w:id="355"/>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56" w:name="_Toc477176373"/>
      <w:bookmarkStart w:id="357" w:name="_Toc495955664"/>
      <w:bookmarkStart w:id="358" w:name="_Toc431820296"/>
      <w:bookmarkStart w:id="359" w:name="_Toc431820385"/>
      <w:r w:rsidRPr="00CB0743">
        <w:rPr>
          <w:rFonts w:ascii="Times New Roman" w:hAnsi="Times New Roman"/>
          <w:bCs w:val="0"/>
          <w:noProof/>
          <w:color w:val="auto"/>
          <w:sz w:val="26"/>
          <w:szCs w:val="26"/>
          <w:lang w:val="vi-VN"/>
        </w:rPr>
        <w:t>1. Phương hướng</w:t>
      </w:r>
      <w:bookmarkEnd w:id="356"/>
      <w:bookmarkEnd w:id="357"/>
      <w:r w:rsidRPr="00CB0743">
        <w:rPr>
          <w:rFonts w:ascii="Times New Roman" w:hAnsi="Times New Roman"/>
          <w:bCs w:val="0"/>
          <w:noProof/>
          <w:color w:val="auto"/>
          <w:sz w:val="26"/>
          <w:szCs w:val="26"/>
          <w:lang w:val="vi-VN"/>
        </w:rPr>
        <w:t xml:space="preserve"> </w:t>
      </w:r>
      <w:bookmarkEnd w:id="358"/>
      <w:bookmarkEnd w:id="359"/>
    </w:p>
    <w:p w:rsidR="00DD45F3" w:rsidRPr="00CB0743" w:rsidRDefault="00B45DEF" w:rsidP="00DB5BEC">
      <w:pPr>
        <w:spacing w:line="360" w:lineRule="auto"/>
        <w:jc w:val="both"/>
        <w:rPr>
          <w:b/>
          <w:bCs/>
          <w:i/>
          <w:noProof/>
          <w:sz w:val="26"/>
          <w:szCs w:val="26"/>
          <w:lang w:val="vi-VN"/>
        </w:rPr>
      </w:pPr>
      <w:r w:rsidRPr="00CB0743">
        <w:rPr>
          <w:b/>
          <w:bCs/>
          <w:i/>
          <w:noProof/>
          <w:sz w:val="26"/>
          <w:szCs w:val="26"/>
          <w:lang w:val="vi-VN"/>
        </w:rPr>
        <w:t>a.</w:t>
      </w:r>
      <w:r w:rsidR="00DD45F3" w:rsidRPr="00CB0743">
        <w:rPr>
          <w:b/>
          <w:bCs/>
          <w:i/>
          <w:noProof/>
          <w:sz w:val="26"/>
          <w:szCs w:val="26"/>
          <w:lang w:val="vi-VN"/>
        </w:rPr>
        <w:t xml:space="preserve"> Phương hướng để gắn kết các vấn đề môi trường vào quá trình triển khai thực hiện dự án</w:t>
      </w:r>
    </w:p>
    <w:p w:rsidR="00DD45F3" w:rsidRPr="00CB0743" w:rsidRDefault="00DD45F3" w:rsidP="00DB5BEC">
      <w:pPr>
        <w:spacing w:line="360" w:lineRule="auto"/>
        <w:ind w:firstLine="284"/>
        <w:jc w:val="both"/>
        <w:rPr>
          <w:bCs/>
          <w:noProof/>
          <w:sz w:val="26"/>
          <w:szCs w:val="26"/>
          <w:lang w:val="vi-VN"/>
        </w:rPr>
      </w:pPr>
      <w:r w:rsidRPr="00CB0743">
        <w:rPr>
          <w:b/>
          <w:bCs/>
          <w:i/>
          <w:noProof/>
          <w:sz w:val="26"/>
          <w:szCs w:val="26"/>
          <w:lang w:val="vi-VN"/>
        </w:rPr>
        <w:t>Một là</w:t>
      </w:r>
      <w:r w:rsidRPr="00CB0743">
        <w:rPr>
          <w:bCs/>
          <w:noProof/>
          <w:sz w:val="26"/>
          <w:szCs w:val="26"/>
          <w:lang w:val="vi-VN"/>
        </w:rPr>
        <w:t xml:space="preserve">, việc thực hiện quy hoạch cần được tiến hành trên cơ sở phù hợp với quá trình thực hiện quy hoạch các hệ thống kết cấu hạ tầng chung, nhất là quy hoạch giao thông, quy hoạch đô thị và quy hoạch các khu, cụm dân cư…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Theo hướng này, tại các vùng, khu vực có hệ thống kết cấu hạ tầng kinh tế - kỹ thuật kém phát triển cần hạn chế phát triển các công trình xăng dầu quy mô lớn, hoặc phải đẩy nhanh quá trình đầu tư kết cấu hạ tầng một cách đồng bộ. Thực tế cho thấy, tốc độ đầu tư xây dựng hệ thống kết cấu hạ tầng ở nước ta hiện nay, đặc biệt là hệ thống giao thông, cấp thoát nước và xử lý chất thải chưa theo kịp với nhu cầu phát triển kinh tế - xã hội. Trong khi đó, nhu cầu phát triển kinh doanh xăng dầu đang ngày càng gia tăng nhanh nhằm đáp ứng nhiên liệu cho các ngành sản xuất và nhu cầu tiêu </w:t>
      </w:r>
      <w:r w:rsidRPr="00CB0743">
        <w:rPr>
          <w:bCs/>
          <w:noProof/>
          <w:sz w:val="26"/>
          <w:szCs w:val="26"/>
          <w:lang w:val="vi-VN"/>
        </w:rPr>
        <w:lastRenderedPageBreak/>
        <w:t xml:space="preserve">dùng của dân cư. Điều này đã dẫn đến nhiều bất cập trong việc giải quyết các vấn đề môi trường. Chẳng hạn, trong quy hoạch nhiều khu đô thị chưa chú trọng dành quỹ đất cho xây dựng các cửa hàng xăng dầu làm nảy sinh tình trạng các cửa hàng trong nội thị thường nhỏ bé, không đảm bảo khoảng cách an toàn và ảnh hưởng đến các hộ dân sinh sống liền kề, môi trường và cảnh quan đô thị. </w:t>
      </w:r>
    </w:p>
    <w:p w:rsidR="00DD45F3" w:rsidRPr="00CB0743" w:rsidRDefault="00DD45F3" w:rsidP="00DB5BEC">
      <w:pPr>
        <w:spacing w:line="360" w:lineRule="auto"/>
        <w:ind w:firstLine="284"/>
        <w:jc w:val="both"/>
        <w:rPr>
          <w:bCs/>
          <w:noProof/>
          <w:sz w:val="26"/>
          <w:szCs w:val="26"/>
          <w:lang w:val="vi-VN"/>
        </w:rPr>
      </w:pPr>
      <w:r w:rsidRPr="00CB0743">
        <w:rPr>
          <w:b/>
          <w:bCs/>
          <w:i/>
          <w:noProof/>
          <w:sz w:val="26"/>
          <w:szCs w:val="26"/>
          <w:lang w:val="vi-VN"/>
        </w:rPr>
        <w:t>Hai là</w:t>
      </w:r>
      <w:r w:rsidRPr="00CB0743">
        <w:rPr>
          <w:b/>
          <w:bCs/>
          <w:noProof/>
          <w:sz w:val="26"/>
          <w:szCs w:val="26"/>
          <w:lang w:val="vi-VN"/>
        </w:rPr>
        <w:t>,</w:t>
      </w:r>
      <w:r w:rsidRPr="00CB0743">
        <w:rPr>
          <w:bCs/>
          <w:noProof/>
          <w:sz w:val="26"/>
          <w:szCs w:val="26"/>
          <w:lang w:val="vi-VN"/>
        </w:rPr>
        <w:t xml:space="preserve"> việc thực hiện Quy hoạch phải gắn với yêu cầu nâng cao trách nhiệm trong việc giải quyết các vấn đề môi trường của các cơ quan có thẩm quyền về quản lý quy hoạch, cấp phép đầu tư và quản lý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Theo quy định tại Nghị định số 18/2015/NĐ-CP ngày 14 tháng 02 năm 2015 của Chính phủ quy định về Quy hoạch bảo vệ môi trường, đánh giá môi trường chiến lược, đánh giá tác động môi trường và kế hoạch bảo vệ môi trường; Thông tư số 27/2015/TT-BTNMT ngày 29 tháng 05 năm 2015 về đánh giá môi trường chiến lược, đánh giá tác động môi trường và kế hoạch bảo vệ môi trường, các chủ dự án có trách nhiệm lập báo cáo đánh giá tác động môi trường, bản cam kết bảo vệ môi trường, đề án bảo vệ môi trường. Tuy nhiên, do nhiều nguyên nhân khác nhau, nhiều chủ đầu tư đã không thực hiện đủ những quy định này.  </w:t>
      </w:r>
    </w:p>
    <w:p w:rsidR="00DD45F3" w:rsidRPr="00CB0743" w:rsidRDefault="00DD45F3" w:rsidP="00DB5BEC">
      <w:pPr>
        <w:spacing w:line="360" w:lineRule="auto"/>
        <w:ind w:firstLine="284"/>
        <w:jc w:val="both"/>
        <w:rPr>
          <w:bCs/>
          <w:noProof/>
          <w:sz w:val="26"/>
          <w:szCs w:val="26"/>
          <w:lang w:val="vi-VN"/>
        </w:rPr>
      </w:pPr>
      <w:r w:rsidRPr="00CB0743">
        <w:rPr>
          <w:b/>
          <w:bCs/>
          <w:i/>
          <w:noProof/>
          <w:sz w:val="26"/>
          <w:szCs w:val="26"/>
          <w:lang w:val="vi-VN"/>
        </w:rPr>
        <w:t>Ba là</w:t>
      </w:r>
      <w:r w:rsidRPr="00CB0743">
        <w:rPr>
          <w:b/>
          <w:bCs/>
          <w:noProof/>
          <w:sz w:val="26"/>
          <w:szCs w:val="26"/>
          <w:lang w:val="vi-VN"/>
        </w:rPr>
        <w:t>,</w:t>
      </w:r>
      <w:r w:rsidRPr="00CB0743">
        <w:rPr>
          <w:bCs/>
          <w:noProof/>
          <w:sz w:val="26"/>
          <w:szCs w:val="26"/>
          <w:lang w:val="vi-VN"/>
        </w:rPr>
        <w:t xml:space="preserve"> việc thực hiện quy hoạch phải gắn với việc nâng cao trách nhiệm xã hội, bảo vệ môi trường của các doanh nghiệp đầu tư xây dựng các cửa hàng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Các doanh nghiệp đầu tư kinh doanh xăng dầu đóng vai trò quyết định trong việc thực hiện quy hoạch và giải quyết các vấn đề môi trường liên quan đến dự án đầu tư được cấp phép. Tuy nhiên, các doanh nghiệp hiện nay chưa chú trọng đến việc giải quyết các vấn đề môi trường do phát sinh các khoản chi phí đầu tư ban đầu và chi phí hoạt động của doanh nghiệp. Hơn nữa, nhiều doanh nghiệp chưa thực hiện đầu tư theo cam kết bảo vệ môi trường, gây tác động xấu đến các đối tượng nằm trong diện quy định cần được bảo vệ.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Việc nâng cao trách nhiệm xã hội, trách nhiệm bảo vệ môi trường của các doanh nghiệp đầu tư kinh doanh xăng dầu không chỉ đảm bảo phòng ngừa tác động xấu đến môi trường mà còn phát huy mặt tích cực trong việc cải thiện môi trường. Chẳng hạn, trong không gian đô thị, nếu doanh nghiệp đề cao trách nhiệm xã hội, môi trường, thì </w:t>
      </w:r>
      <w:r w:rsidRPr="00CB0743">
        <w:rPr>
          <w:bCs/>
          <w:noProof/>
          <w:sz w:val="26"/>
          <w:szCs w:val="26"/>
          <w:lang w:val="vi-VN"/>
        </w:rPr>
        <w:lastRenderedPageBreak/>
        <w:t>doanh nghiệp đó sẽ lựa chọn phương án đầu tư xây dựng các cửa hàng xăng dầu hài hoà với cảnh quan, kiến trúc đô thị và ngược lại.</w:t>
      </w:r>
    </w:p>
    <w:p w:rsidR="00DD45F3" w:rsidRPr="00CB0743" w:rsidRDefault="00B45DEF" w:rsidP="00DB5BEC">
      <w:pPr>
        <w:spacing w:line="360" w:lineRule="auto"/>
        <w:jc w:val="both"/>
        <w:rPr>
          <w:b/>
          <w:bCs/>
          <w:i/>
          <w:noProof/>
          <w:sz w:val="26"/>
          <w:szCs w:val="26"/>
          <w:lang w:val="vi-VN"/>
        </w:rPr>
      </w:pPr>
      <w:r w:rsidRPr="00CB0743">
        <w:rPr>
          <w:b/>
          <w:bCs/>
          <w:i/>
          <w:noProof/>
          <w:sz w:val="26"/>
          <w:szCs w:val="26"/>
          <w:lang w:val="vi-VN"/>
        </w:rPr>
        <w:t>b.</w:t>
      </w:r>
      <w:r w:rsidR="00DD45F3" w:rsidRPr="00CB0743">
        <w:rPr>
          <w:b/>
          <w:bCs/>
          <w:i/>
          <w:noProof/>
          <w:sz w:val="26"/>
          <w:szCs w:val="26"/>
          <w:lang w:val="vi-VN"/>
        </w:rPr>
        <w:t xml:space="preserve"> Phương hướng để gắn kết các vấn đề môi trường vào quá trình triển khai thực hiện từng hợp phần của dự án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Các cửa hàng xăng dầu thường được xây dựng tại các khu vực tập trung dân cư. Phương hướng chung để giải quyết các vấn đề môi trường gắn với quá trình triển khai thực hiện quy hoạch các cửa hàng xăng dầu là: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Đẩy nhanh quá trình hiện đại hoá các cửa hàng bản lẻ xăng dầu;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Quy hoạch các cửa hàng xăng dầu quy mô hiện đại loại I, II tại các khu vực ngoại vi đô thị để giảm thiểu lưu lượng người mua xăng dầu tại các cửa hàng xăng dầu quy mô nhỏ trong trung tâm đô thị và nâng cao khả năng giải quyết các vấn đề môi trường trên cơ sở an toàn và có khoảng cách với dân cư trong khu vực dự án;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Nâng cao ý thức của người dân về vấn đề bảo vệ môi trường, phòng chống cháy nổ trong và ngoài khu vực của các cửa hàng xăng dầu. </w:t>
      </w:r>
    </w:p>
    <w:p w:rsidR="00DD45F3" w:rsidRPr="00CB0743" w:rsidRDefault="00DD45F3" w:rsidP="00DB5BEC">
      <w:pPr>
        <w:pStyle w:val="Heading3"/>
        <w:spacing w:before="0" w:line="360" w:lineRule="auto"/>
        <w:jc w:val="both"/>
        <w:rPr>
          <w:rFonts w:ascii="Times New Roman" w:hAnsi="Times New Roman"/>
          <w:bCs w:val="0"/>
          <w:noProof/>
          <w:color w:val="auto"/>
          <w:sz w:val="26"/>
          <w:szCs w:val="26"/>
          <w:lang w:val="vi-VN"/>
        </w:rPr>
      </w:pPr>
      <w:bookmarkStart w:id="360" w:name="_Toc431820297"/>
      <w:bookmarkStart w:id="361" w:name="_Toc431820386"/>
      <w:bookmarkStart w:id="362" w:name="_Toc477176374"/>
      <w:bookmarkStart w:id="363" w:name="_Toc495955665"/>
      <w:r w:rsidRPr="00CB0743">
        <w:rPr>
          <w:rFonts w:ascii="Times New Roman" w:hAnsi="Times New Roman"/>
          <w:bCs w:val="0"/>
          <w:noProof/>
          <w:color w:val="auto"/>
          <w:sz w:val="26"/>
          <w:szCs w:val="26"/>
          <w:lang w:val="vi-VN"/>
        </w:rPr>
        <w:t>2. Giải quyết các vấn đề môi trường trong quá trình thực hiện quy hoạch</w:t>
      </w:r>
      <w:bookmarkEnd w:id="360"/>
      <w:bookmarkEnd w:id="361"/>
      <w:bookmarkEnd w:id="362"/>
      <w:bookmarkEnd w:id="363"/>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a</w:t>
      </w:r>
      <w:r w:rsidR="00B45DEF" w:rsidRPr="00CB0743">
        <w:rPr>
          <w:b/>
          <w:bCs/>
          <w:i/>
          <w:noProof/>
          <w:sz w:val="26"/>
          <w:szCs w:val="26"/>
        </w:rPr>
        <w:t>.</w:t>
      </w:r>
      <w:r w:rsidRPr="00CB0743">
        <w:rPr>
          <w:b/>
          <w:bCs/>
          <w:i/>
          <w:noProof/>
          <w:sz w:val="26"/>
          <w:szCs w:val="26"/>
          <w:lang w:val="vi-VN"/>
        </w:rPr>
        <w:t xml:space="preserve"> Giải pháp kỹ thuật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Nghiên cứu, lựa chọn các phương án thiết kế xây dựng các công trình phù hợp với đặc điểm, quy mô của từng cửa hàng xăng dầu và phù hợp theo điều kiện cụ thể tại khu vực dự án, mức độ đáp ứng yêu cầu bảo vệ môi trường trong và ngoài khu vực dự án.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Đối với các cửa hàng xăng dầu cần có:</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Phương án thiết kế hệ thống thu gom chất thải phù hợp với điều kiện hoạt động kinh doanh của doanh nghiệp. Khuyến khích các chủ đầu tư áp dụng các công nghệ mới, công nghệ hiện đại trong việc thu gom, xử lý chất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Xây dựng phương án và đầu tư năng lực ứng cứu sự cố môi trường (cháy, nổ, rò rỉ, tràn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Nghiên cứu, ban hành và áp dụng các tiêu chuẩn kỹ thuật đối với hệ thống thu gom, xử lý chất thải phù hợp với loại hình hoạt động làm cơ sở để các chủ đầu tư áp dụng ngay trong quá trình đầu tư xây dựng.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Các giải pháp cụ thể:</w:t>
      </w:r>
    </w:p>
    <w:p w:rsidR="00DD45F3" w:rsidRPr="00CB0743" w:rsidRDefault="00DD45F3" w:rsidP="00DB5BEC">
      <w:pPr>
        <w:spacing w:line="360" w:lineRule="auto"/>
        <w:jc w:val="both"/>
        <w:rPr>
          <w:bCs/>
          <w:noProof/>
          <w:sz w:val="26"/>
          <w:szCs w:val="26"/>
          <w:lang w:val="vi-VN"/>
        </w:rPr>
      </w:pPr>
      <w:r w:rsidRPr="00CB0743">
        <w:rPr>
          <w:bCs/>
          <w:i/>
          <w:noProof/>
          <w:sz w:val="26"/>
          <w:szCs w:val="26"/>
          <w:lang w:val="vi-VN"/>
        </w:rPr>
        <w:lastRenderedPageBreak/>
        <w:t>- Đối với môi trường nước:</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Các loại nước thải này có lẫn tạp chất cơ học với hàm lượng từ 100 - 600 mg/l. Hàm lượng dầu từ 500 - 1.000 mg/l. Lượng nước thải này thải trực tiếp ra môi trường bên ngoài sẽ gây ô nhiễm môi trường nước. Vì vậy trước khi thải ra ngoài cần đưa vào hệ thống làm sạch bằng hố lắng gạn dầu.</w:t>
      </w:r>
    </w:p>
    <w:p w:rsidR="00DD45F3" w:rsidRPr="00CB0743" w:rsidRDefault="00DD45F3" w:rsidP="00DB5BEC">
      <w:pPr>
        <w:spacing w:line="360" w:lineRule="auto"/>
        <w:ind w:firstLine="284"/>
        <w:jc w:val="both"/>
        <w:rPr>
          <w:bCs/>
          <w:noProof/>
          <w:sz w:val="26"/>
          <w:szCs w:val="26"/>
        </w:rPr>
      </w:pPr>
      <w:r w:rsidRPr="00CB0743">
        <w:rPr>
          <w:bCs/>
          <w:noProof/>
          <w:sz w:val="26"/>
          <w:szCs w:val="26"/>
          <w:lang w:val="vi-VN"/>
        </w:rPr>
        <w:t>C</w:t>
      </w:r>
      <w:r w:rsidRPr="00CB0743">
        <w:rPr>
          <w:bCs/>
          <w:noProof/>
          <w:sz w:val="26"/>
          <w:szCs w:val="26"/>
        </w:rPr>
        <w:t xml:space="preserve">ác CHXD </w:t>
      </w:r>
      <w:r w:rsidRPr="00CB0743">
        <w:rPr>
          <w:bCs/>
          <w:noProof/>
          <w:sz w:val="26"/>
          <w:szCs w:val="26"/>
          <w:lang w:val="vi-VN"/>
        </w:rPr>
        <w:t>có nguy cơ gây ra sự cố ô nhiễm nguồn nước có trách nhiệm xây dựng phương án, trang bị các phương tiện, thiết bị cần thiết và thực hiện các biện pháp để kịp thời ứng phó, khắc phục sự cố ô nhiễm nguồn nước do mình gây ra;</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Các biện pháp giảm thiểu tác động xấu đối với nguồn tài nguyên nước: Giảm thiểu tối đa mọi sự rò rỉ nước nhiễm bẩn từ các khu vực có xăng dầu của dự án vào các nguồn nước; Xử lý nước thải nhiếm dầu; Quan tâm giám sát chất lượng nước tại các điểm thải.</w:t>
      </w:r>
    </w:p>
    <w:p w:rsidR="00DD45F3" w:rsidRPr="00CB0743" w:rsidRDefault="00DD45F3" w:rsidP="00DB5BEC">
      <w:pPr>
        <w:spacing w:line="360" w:lineRule="auto"/>
        <w:jc w:val="both"/>
        <w:rPr>
          <w:bCs/>
          <w:noProof/>
          <w:sz w:val="26"/>
          <w:szCs w:val="26"/>
          <w:lang w:val="vi-VN"/>
        </w:rPr>
      </w:pPr>
      <w:r w:rsidRPr="00CB0743">
        <w:rPr>
          <w:bCs/>
          <w:noProof/>
          <w:sz w:val="26"/>
          <w:szCs w:val="26"/>
          <w:lang w:val="vi-VN"/>
        </w:rPr>
        <w:t>Quy trình xử lý nước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w:t>
      </w:r>
      <w:r w:rsidRPr="00CB0743">
        <w:rPr>
          <w:b/>
          <w:bCs/>
          <w:noProof/>
          <w:sz w:val="26"/>
          <w:szCs w:val="26"/>
          <w:lang w:val="vi-VN"/>
        </w:rPr>
        <w:t>Nước thải - Nước không nhiễm bẩn</w:t>
      </w:r>
      <w:r w:rsidRPr="00CB0743">
        <w:rPr>
          <w:bCs/>
          <w:noProof/>
          <w:sz w:val="26"/>
          <w:szCs w:val="26"/>
          <w:lang w:val="vi-VN"/>
        </w:rPr>
        <w:t xml:space="preserve"> - Nước mưa/Nước sinh hoạt - Hệ thống thoát nước chung.</w:t>
      </w:r>
    </w:p>
    <w:p w:rsidR="00DD45F3" w:rsidRPr="00CB0743" w:rsidRDefault="00DD45F3" w:rsidP="00DB5BEC">
      <w:pPr>
        <w:spacing w:line="360" w:lineRule="auto"/>
        <w:ind w:firstLine="284"/>
        <w:jc w:val="both"/>
        <w:rPr>
          <w:bCs/>
          <w:noProof/>
          <w:sz w:val="26"/>
          <w:szCs w:val="26"/>
        </w:rPr>
      </w:pPr>
      <w:r w:rsidRPr="00CB0743">
        <w:rPr>
          <w:bCs/>
          <w:noProof/>
          <w:sz w:val="26"/>
          <w:szCs w:val="26"/>
          <w:lang w:val="vi-VN"/>
        </w:rPr>
        <w:t xml:space="preserve">* </w:t>
      </w:r>
      <w:r w:rsidRPr="00CB0743">
        <w:rPr>
          <w:b/>
          <w:bCs/>
          <w:noProof/>
          <w:sz w:val="26"/>
          <w:szCs w:val="26"/>
          <w:lang w:val="vi-VN"/>
        </w:rPr>
        <w:t>Nước thải - Nước nhiễm bẩn xăng dầu</w:t>
      </w:r>
      <w:r w:rsidRPr="00CB0743">
        <w:rPr>
          <w:bCs/>
          <w:noProof/>
          <w:sz w:val="26"/>
          <w:szCs w:val="26"/>
          <w:lang w:val="vi-VN"/>
        </w:rPr>
        <w:t xml:space="preserve"> - Rửa xe/Chữa cháy/Đổ mui xe/Vệ sinh công nghiệp - Hố lắng gạn nhiều cấp - Hệ thống thoát nước chung.</w:t>
      </w:r>
    </w:p>
    <w:p w:rsidR="006F5335" w:rsidRPr="00CB0743" w:rsidRDefault="00DD45F3" w:rsidP="00DB5BEC">
      <w:pPr>
        <w:spacing w:line="360" w:lineRule="auto"/>
        <w:ind w:firstLine="284"/>
        <w:jc w:val="both"/>
        <w:rPr>
          <w:bCs/>
          <w:noProof/>
          <w:sz w:val="26"/>
          <w:szCs w:val="26"/>
          <w:lang w:val="vi-VN"/>
        </w:rPr>
      </w:pPr>
      <w:r w:rsidRPr="00CB0743">
        <w:rPr>
          <w:sz w:val="26"/>
          <w:szCs w:val="26"/>
        </w:rPr>
        <w:t xml:space="preserve">Nước thải nhiễm dầu thu gom vào hố gom, nước thải từ hố gom và nước thải sinh hoạt (nước thải sinh hoạt đã qua hệ thông xử lý đạt mức B QCVN 14 : 2008/BTNMT) được đưa vào bể điều hòa. </w:t>
      </w:r>
      <w:r w:rsidRPr="00CB0743">
        <w:rPr>
          <w:bCs/>
          <w:noProof/>
          <w:sz w:val="26"/>
          <w:szCs w:val="26"/>
          <w:lang w:val="vi-VN"/>
        </w:rPr>
        <w:t>Nước thải nhiễm dầu sau khi qua bể điều hòa sẽ vào thiết bị keo tụ</w:t>
      </w:r>
      <w:r w:rsidRPr="00CB0743">
        <w:rPr>
          <w:bCs/>
          <w:noProof/>
          <w:sz w:val="26"/>
          <w:szCs w:val="26"/>
        </w:rPr>
        <w:t>,</w:t>
      </w:r>
      <w:r w:rsidRPr="00CB0743">
        <w:rPr>
          <w:bCs/>
          <w:noProof/>
          <w:sz w:val="26"/>
          <w:szCs w:val="26"/>
          <w:lang w:val="vi-VN"/>
        </w:rPr>
        <w:t xml:space="preserve"> </w:t>
      </w:r>
      <w:r w:rsidRPr="00CB0743">
        <w:rPr>
          <w:bCs/>
          <w:noProof/>
          <w:sz w:val="26"/>
          <w:szCs w:val="26"/>
        </w:rPr>
        <w:t xml:space="preserve">sau đó </w:t>
      </w:r>
      <w:r w:rsidRPr="00CB0743">
        <w:rPr>
          <w:bCs/>
          <w:noProof/>
          <w:sz w:val="26"/>
          <w:szCs w:val="26"/>
          <w:lang w:val="vi-VN"/>
        </w:rPr>
        <w:t>tiếp tục chảy vào thiết bị tuyển nổi. Ở công đoạn tiếp theo nước được khử trùng bằng dung dịch Chlorine</w:t>
      </w:r>
      <w:r w:rsidRPr="00CB0743">
        <w:rPr>
          <w:sz w:val="26"/>
          <w:szCs w:val="26"/>
        </w:rPr>
        <w:t>.</w:t>
      </w:r>
      <w:r w:rsidRPr="00CB0743">
        <w:rPr>
          <w:bCs/>
          <w:noProof/>
          <w:sz w:val="26"/>
          <w:szCs w:val="26"/>
          <w:lang w:val="vi-VN"/>
        </w:rPr>
        <w:t xml:space="preserve"> </w:t>
      </w:r>
      <w:r w:rsidRPr="00CB0743">
        <w:rPr>
          <w:sz w:val="26"/>
          <w:szCs w:val="26"/>
        </w:rPr>
        <w:t>Nước sau quá trình xử lý đạt mức A QCVN 40 : 2011/BTNMT sẽ được thải vào môi trường tiếp nhận.</w:t>
      </w:r>
    </w:p>
    <w:p w:rsidR="00DD45F3" w:rsidRPr="00CB0743" w:rsidRDefault="00DD45F3" w:rsidP="00DB5BEC">
      <w:pPr>
        <w:spacing w:line="360" w:lineRule="auto"/>
        <w:jc w:val="both"/>
        <w:rPr>
          <w:bCs/>
          <w:noProof/>
          <w:sz w:val="26"/>
          <w:szCs w:val="26"/>
          <w:lang w:val="vi-VN"/>
        </w:rPr>
      </w:pPr>
      <w:r w:rsidRPr="00CB0743">
        <w:rPr>
          <w:bCs/>
          <w:i/>
          <w:noProof/>
          <w:sz w:val="26"/>
          <w:szCs w:val="26"/>
          <w:lang w:val="vi-VN"/>
        </w:rPr>
        <w:t>- Đối với môi trường không khí:</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Để giảm lượng hao hụt bay hơi, trước hết là tiết kiệm một lượng xăng dầu không bị thất thoát và khống chế được ô nhiễm môi trường, các biện pháp cụ thể: Áp dụng công nghệ tiên tiến cũng như thiết bị hiện đại để xây dựng hệ thống cửa hàng xăng dầu; các bể chứa tại các cửa hàng xăng dầu đặt ngầm trong đất hoặc trong hầm để tránh bị làm nóng do bức xạ mặt trời, giảm đáng kể hao hụt bay hơi; Sử dụng họng nhập kín, lắp van thở cho bồn, bể. Các tạp chất hữu cơ khác có thể khuyếch tán vào không khí với </w:t>
      </w:r>
      <w:r w:rsidRPr="00CB0743">
        <w:rPr>
          <w:bCs/>
          <w:noProof/>
          <w:sz w:val="26"/>
          <w:szCs w:val="26"/>
          <w:lang w:val="vi-VN"/>
        </w:rPr>
        <w:lastRenderedPageBreak/>
        <w:t>hàm lượng rất nhỏ, ít nguy hiểm về độc hại và cháy nổ vì theo tiêu chuẩn Việt Nam đã quy định khoảng cách an toàn từ các công trình xăng dầu đến các công trình khác ngoài hàng rào; Tiến hành giám sát định kỳ chất lượng không khí xung quanh khu vực cửa hàng xăng dầu theo quy định về bảo vệ môi trường của Việt Nam.</w:t>
      </w:r>
    </w:p>
    <w:p w:rsidR="00DD45F3" w:rsidRPr="00CB0743" w:rsidRDefault="00DD45F3" w:rsidP="00DB5BEC">
      <w:pPr>
        <w:spacing w:line="360" w:lineRule="auto"/>
        <w:jc w:val="both"/>
        <w:rPr>
          <w:bCs/>
          <w:i/>
          <w:noProof/>
          <w:sz w:val="26"/>
          <w:szCs w:val="26"/>
          <w:lang w:val="vi-VN"/>
        </w:rPr>
      </w:pPr>
      <w:r w:rsidRPr="00CB0743">
        <w:rPr>
          <w:bCs/>
          <w:i/>
          <w:noProof/>
          <w:sz w:val="26"/>
          <w:szCs w:val="26"/>
          <w:lang w:val="vi-VN"/>
        </w:rPr>
        <w:t xml:space="preserve">- Đối với môi trường đất: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Các biện pháp giảm thiểu đến môi trường đất, bao gồm: Giảm đến mức có thể diện tích đất cho từng dự án; Hạn chế tối đa diện tích phát quang cây xanh trong khu vực có các công trình của dự án; Tận dụng tối đa địa hình, địa mạo hiện có của khu vực để xây dựng các công trình phù hợp của dự án; Giảm thiểu tác động của chất thải (nước, chất thải rắn) đến môi trường đất còn lại của dự án và đất xung quanh dự án; Khu vực bể chứa xăng dầu, bể ngầm dưới đất tại các cửa hàng xăng dầu cũng cần được thường xuyên kiểm soát việc rò rỉ hoặc tràn nhiên liệu ra ngoài làm ô nhiễm đất và nước. Có các phương án ứng cứu khi xảy ra sự cố rò rỉ xăng dầu.</w:t>
      </w:r>
    </w:p>
    <w:p w:rsidR="00DD45F3" w:rsidRPr="00CB0743" w:rsidRDefault="00DD45F3" w:rsidP="00DB5BEC">
      <w:pPr>
        <w:spacing w:line="360" w:lineRule="auto"/>
        <w:jc w:val="both"/>
        <w:rPr>
          <w:bCs/>
          <w:i/>
          <w:noProof/>
          <w:sz w:val="26"/>
          <w:szCs w:val="26"/>
          <w:lang w:val="vi-VN"/>
        </w:rPr>
      </w:pPr>
      <w:r w:rsidRPr="00CB0743">
        <w:rPr>
          <w:bCs/>
          <w:i/>
          <w:noProof/>
          <w:sz w:val="26"/>
          <w:szCs w:val="26"/>
          <w:lang w:val="vi-VN"/>
        </w:rPr>
        <w:t xml:space="preserve">- Đối với hệ động thực vật: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Trong quá trình thi công và thực hiện dự án cụ thể cần thiết phải quan tâm đến các vấn đề: Hạn chế đến mức thấp nhất diện tích đất phải phát quang; Có biện pháp giữ lại lớp đất mặt để dùng cho việc khôi phục và tái tạo thảm thực vật; Tuyệt đối không xả nước thải không đạt tiêu chuẩn Việt Nam ra ngoài khu vực của dự án; Diện tích cây xanh trong khu vực dự án phải chiếm hơn 5% tổng diện tích các công trình của dự án.</w:t>
      </w:r>
    </w:p>
    <w:p w:rsidR="00DD45F3" w:rsidRPr="00CB0743" w:rsidRDefault="00DD45F3" w:rsidP="00DB5BEC">
      <w:pPr>
        <w:spacing w:line="360" w:lineRule="auto"/>
        <w:jc w:val="both"/>
        <w:rPr>
          <w:bCs/>
          <w:i/>
          <w:noProof/>
          <w:sz w:val="26"/>
          <w:szCs w:val="26"/>
          <w:lang w:val="vi-VN"/>
        </w:rPr>
      </w:pPr>
      <w:r w:rsidRPr="00CB0743">
        <w:rPr>
          <w:bCs/>
          <w:i/>
          <w:noProof/>
          <w:sz w:val="26"/>
          <w:szCs w:val="26"/>
          <w:lang w:val="vi-VN"/>
        </w:rPr>
        <w:t xml:space="preserve">- Giảm thiểu tác động xấu đối với kinh tế - xã hội: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Ở những địa điểm xây dựng mới của dự án cần ưu tiên tuyển chọn người dân sống ở trong vùng tham gia vào công trình của dự án; Phối hợp với chính quyền địa phương để xây dựng tốt kế hoạch và ngân sách đền bù và địa điểm tái định cư cho các đối tượng bị ảnh hưởng từ các hoạt động của dự án; Thông báo công khai, minh bạch cho chính quyền và nhân dân địa phương biết rõ kế hoạch phát triển của dự án; Lấy ý kiến của cộng đồng về kế hoạch thực thi của dự án.</w:t>
      </w:r>
    </w:p>
    <w:p w:rsidR="00DD45F3" w:rsidRPr="00CB0743" w:rsidRDefault="00DD45F3" w:rsidP="00DB5BEC">
      <w:pPr>
        <w:spacing w:line="360" w:lineRule="auto"/>
        <w:jc w:val="both"/>
        <w:rPr>
          <w:bCs/>
          <w:i/>
          <w:noProof/>
          <w:sz w:val="26"/>
          <w:szCs w:val="26"/>
          <w:lang w:val="vi-VN"/>
        </w:rPr>
      </w:pPr>
      <w:r w:rsidRPr="00CB0743">
        <w:rPr>
          <w:bCs/>
          <w:i/>
          <w:noProof/>
          <w:sz w:val="26"/>
          <w:szCs w:val="26"/>
          <w:lang w:val="vi-VN"/>
        </w:rPr>
        <w:t xml:space="preserve">- Giảm thiểu tác động đối với sức khoẻ cộng đồng: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Thực hiện tốt tất cả các biện pháp giảm thiểu ô nhiễm môi trường không khí, đất, nước và tiếng ồn theo tiêu chuẩn Việt Nam; Ở mỗi cửa hàng xăng dầu phải được trang bị đầy đủ các dụng cụ y tế cần thiết và hộp đựng thuốc cấp cứu; Sắp xếp thời gian làm </w:t>
      </w:r>
      <w:r w:rsidRPr="00CB0743">
        <w:rPr>
          <w:bCs/>
          <w:noProof/>
          <w:sz w:val="26"/>
          <w:szCs w:val="26"/>
          <w:lang w:val="vi-VN"/>
        </w:rPr>
        <w:lastRenderedPageBreak/>
        <w:t>việc thích hợp và khoa học cho cán bộ,  nhân viên làm việc theo chế độ ca, kíp, nơi có tiềm năng ô nhiễm cao; Thường xuyên kiểm tra sức khoẻ nhằm phát hiện kịp thời những bệnh nghề nghiệp phát sinh trong quá trình thực hiện dự án; Có kế hoạch thường xuyên kiểm tra bảo trì thiết bị công nghệ của cửa hàng nhằm giảm thiểu khả năng xảy ra sự cố bất thường, đảm bảo an toàn cho cán bộ, công nhân viên cũng như dân cư trong vùng.</w:t>
      </w:r>
    </w:p>
    <w:p w:rsidR="00DD45F3" w:rsidRPr="00CB0743" w:rsidRDefault="00DD45F3" w:rsidP="00DB5BEC">
      <w:pPr>
        <w:spacing w:line="360" w:lineRule="auto"/>
        <w:jc w:val="both"/>
        <w:rPr>
          <w:b/>
          <w:bCs/>
          <w:i/>
          <w:noProof/>
          <w:sz w:val="26"/>
          <w:szCs w:val="26"/>
          <w:lang w:val="vi-VN"/>
        </w:rPr>
      </w:pPr>
      <w:r w:rsidRPr="00CB0743">
        <w:rPr>
          <w:b/>
          <w:bCs/>
          <w:i/>
          <w:noProof/>
          <w:sz w:val="26"/>
          <w:szCs w:val="26"/>
          <w:lang w:val="vi-VN"/>
        </w:rPr>
        <w:t>b</w:t>
      </w:r>
      <w:r w:rsidR="00B45DEF" w:rsidRPr="00CB0743">
        <w:rPr>
          <w:b/>
          <w:bCs/>
          <w:i/>
          <w:noProof/>
          <w:sz w:val="26"/>
          <w:szCs w:val="26"/>
        </w:rPr>
        <w:t>.</w:t>
      </w:r>
      <w:r w:rsidRPr="00CB0743">
        <w:rPr>
          <w:b/>
          <w:bCs/>
          <w:i/>
          <w:noProof/>
          <w:sz w:val="26"/>
          <w:szCs w:val="26"/>
          <w:lang w:val="vi-VN"/>
        </w:rPr>
        <w:t xml:space="preserve"> Giải pháp về quản lý:</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Các biện pháp hỗ trợ về giáo dục, quản lý và giám sát môi trường đóng một vai trò quan trọng trong việc hạn chế ô nhiễm và cải tạo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Đối với các cơ quan quản lý nhà nước:</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Nâng cao năng lực thẩm định các dự án đầu tư của các cơ quan cấp phép đầu tư, cấp phép xây dựng, bao gồm cả năng lực thẩm định về tác động môi trường của dự án.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Xây dựng cơ chế kiểm tra, giám sát các dự án đầu tư về công tác bảo vệ môi trường theo quy định của Luật Bảo vệ môi trường.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Tăng cường vai trò của của hệ thống tổ chức bảo vệ môi trường ở cấp cơ sở quận/huyện, phường/xã. Kiên quyết xử lý triệt để các doanh nghiệp gây ô nhiễm môi trường theo Quyết định số 1178/QĐ-TTg của Thủ tướng Chính phủ ngày 01/10/2013.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Ban hành và thực thi quy chế bảo vệ môi trường tại các cửa hàng xăng dầu nhằm tăng cường hiệu lực quản lý và bảo vệ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Thường xuyên cập nhật thông tin phản hồi để hoàn thiện văn bản quy phạm pháp luật có ý nghĩa đặc biệt quan trọng đối với hoạt động quản lý nhà nước về bảo vệ môi trường, góp phần tạo môi trường pháp lý cần thiết cho sự phối hợp giữa phát triển kinh tế và bảo vệ môi trường. Nhiều quy định pháp luật liên quan đến môi trường như Bộ luật hình sự, công tác thanh tra, kiểm tra cũng cần được nghiên cứu, sửa đổi cho phù hợp với yêu cầu thực tiễn. Ngoài ra, các cơ quan quản lý cần nhận thức đúng, đủ và cân đối hài hoà giữa bảo vệ môi trường với phát triển kinh tế và cân bằng xã hội.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Đối với các doanh nghiệp kinh doanh xăng dầu: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Xây dựng các chính sách đầu tư phù hợp trong quá trình xây dựng các cửa hàng xăng dầu.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lastRenderedPageBreak/>
        <w:t>+ Xây dựng quy chế quản lý và vận hành sản xuất tại các cửa hàng xăng dầu theo các chuẩn mực quốc gia và khu vực.</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Các doanh nghiệp phải cử một lãnh đạo chịu trách nhiệm trước thủ trưởng đơn vị về hoạt động bảo vệ môi trường; Thành lập phòng, bộ phận, cán bộ chuyên trách, tham mưu giúp lãnh đạo quản lý môi trường trong hoạt động sản xuất, kinh doanh; Định kỳ kiểm tra việc tuân thủ các quy định về bảo vệ môi trường tại các đơn vị thành viên.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Hàng năm, các doanh nghiệp phải xây dựng kế hoạch bảo vệ môi trường và được coi là một phần quan trọng trong chiến lược phát triển, kế hoạch sản xuất kinh doanh của doanh nghiệp. Kế hoạch bảo vệ môi trường phải được phổ biến rộng rãi nhằm tăng cường nhận thức cho tất cả cán bộ công nhân viên trong doanh nghiệp và tổng kết kết quả thực hiện hàng năm;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Thực hiện công tác giám sát môi trường, định kỳ quan trắc các chất thải gây ô nhiễm môi trường do hoạt động sản xuất, kinh doanh của các doanh nghiệp, kiểm soát chất thải và thực hiện các giải pháp giảm thiểu chất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Chủ động lập kế hoạch, phương án, chuẩn bị cơ sở vật chất, kỹ thuật để ứng phó sự cố môi trường, khắc phục hậu quả do sự cố môi trường. Thực hiện ghi chép và lưu trữ thông tin hiện trạng hoạt động của các thiết bị, hệ thống xử lý chất thải;</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Cải tiến thay thế thiết bị, công nghệ mới tiên tiến, hiệu quả và thân thiện với môi trường hơn;</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Đối với các tổ chức xã hội, dân chúng: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Tăng cường công tác tuyên truyền, phổ biến pháp luật về bảo vệ môi trường cho các tổ chức, cá nhân, doanh nghiệp để nâng cao nhận thức cộng đồng và ý thức tự giác tuân thủ pháp luật về bảo vệ môi trường, để toàn xã hội tham gia bảo vệ môi trường;</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Tạo hành lang pháp lý để các tổ chức xã hội, người dân tham gia vào hoạt động bảo vệ môi trường, phản ánh những sai phạm về bảo vệ môi trường trong quá trình thực hiện đầu tư phát triển hệ thống sản xuất và hệ thống phân phối sản phẩm xăng dầu của các doanh nghiệp;</w:t>
      </w:r>
    </w:p>
    <w:p w:rsidR="00DD45F3" w:rsidRPr="00CB0743" w:rsidRDefault="00DD45F3" w:rsidP="00DB5BEC">
      <w:pPr>
        <w:spacing w:line="360" w:lineRule="auto"/>
        <w:jc w:val="both"/>
        <w:rPr>
          <w:b/>
          <w:bCs/>
          <w:noProof/>
          <w:sz w:val="26"/>
          <w:szCs w:val="26"/>
          <w:lang w:val="vi-VN"/>
        </w:rPr>
      </w:pPr>
      <w:r w:rsidRPr="00CB0743">
        <w:rPr>
          <w:b/>
          <w:bCs/>
          <w:noProof/>
          <w:sz w:val="26"/>
          <w:szCs w:val="26"/>
          <w:lang w:val="vi-VN"/>
        </w:rPr>
        <w:t>Các giải pháp cụ thể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Đối với môi trường không khí: Lựa chọn vị trí xây dựng cửa hàng xăng dầu phù hợp, nơi khuất gió hoặc có hướng gió không ảnh hưởng đến vùng dân cư tập trung, </w:t>
      </w:r>
      <w:r w:rsidRPr="00CB0743">
        <w:rPr>
          <w:bCs/>
          <w:noProof/>
          <w:sz w:val="26"/>
          <w:szCs w:val="26"/>
          <w:lang w:val="vi-VN"/>
        </w:rPr>
        <w:lastRenderedPageBreak/>
        <w:t>khu công nghiệp; Trồng dải cây xanh đệm xung quanh khu vực cửa hàng xăng dầu; Thực hiện đúng quy định về phòng cháy, chữa cháy; Thực hiện nghiêm túc chế độ vận hành, định mức chính xác nguyên, vật liệu, chấp hành đúng quy trình công nghệ sẽ làm cho lượng chất thải giảm xuống và có điều kiện quản lý chặt chẽ nguồn thải và lượng chất thải.</w:t>
      </w:r>
    </w:p>
    <w:p w:rsidR="00DD45F3" w:rsidRPr="00CB0743" w:rsidRDefault="00DD45F3" w:rsidP="00DB5BEC">
      <w:pPr>
        <w:spacing w:line="360" w:lineRule="auto"/>
        <w:ind w:firstLine="284"/>
        <w:jc w:val="both"/>
        <w:rPr>
          <w:noProof/>
          <w:sz w:val="26"/>
          <w:szCs w:val="26"/>
          <w:lang w:val="vi-VN"/>
        </w:rPr>
      </w:pPr>
      <w:r w:rsidRPr="00CB0743">
        <w:rPr>
          <w:bCs/>
          <w:noProof/>
          <w:sz w:val="26"/>
          <w:szCs w:val="26"/>
          <w:lang w:val="vi-VN"/>
        </w:rPr>
        <w:t xml:space="preserve">+ Đối với môi trường nước: Xây dựng hệ thống thu gom nước mặt, nước thải và xử lý nước sạch; Xây dựng hành lang an toàn cho khu vực nhà máy </w:t>
      </w:r>
      <w:r w:rsidRPr="00CB0743">
        <w:rPr>
          <w:noProof/>
          <w:sz w:val="26"/>
          <w:szCs w:val="26"/>
          <w:lang w:val="vi-VN"/>
        </w:rPr>
        <w:t>lọc hoá dầu, khu vực bể chứa, ống dẫn xăng dầu; Trang bị đầy đủ phương tiện, dụng cụ phòng cháy, chữa cháy an toàn.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Đối với giám sát tổng thể: Các hệ thống các cửa hàng xăng dầu cần được giám sát chặt chẽ với cơ quan chuyên môn có chức năng về quản lý môi trường địa phương như Sở Tài nguyên và Môi trường để thường xuyên kiểm soát ô nhiễm; Kế hoạch giám sát môi trường nhằm khống chế tác động tiêu cực của ô nhiễm xăng dầu đối với môi trường xung quanh, bao gồm: Giám sát chất lượng nước xung quanh, giám sát chất lượng không khí, kiểm tra chất lượng môi trường nơi làm việc, kiểm tra sức khoẻ định kỳ cho người lao động; Thực hiện tốt chức năng giáo dục về môi trường cho cán bộ, công nhân viên ngành xăng dầu ý thức bảo vệ môi trường thông qua các phương tiện thông tin đại chúng, các lớp thảo luận, tập huấn cơ sở để từ lãnh đạo đến công nhân viên nắm được nội dung cơ bản của Luật Bảo vệ môi trường và các văn bản pháp lý liên quan. </w:t>
      </w:r>
    </w:p>
    <w:p w:rsidR="00DD45F3" w:rsidRPr="00CB0743" w:rsidRDefault="00DD45F3" w:rsidP="00E05F41">
      <w:pPr>
        <w:pStyle w:val="Heading1"/>
        <w:spacing w:before="0" w:after="0" w:line="360" w:lineRule="auto"/>
        <w:jc w:val="center"/>
        <w:rPr>
          <w:rFonts w:ascii="Times New Roman" w:hAnsi="Times New Roman"/>
          <w:noProof/>
          <w:sz w:val="26"/>
          <w:szCs w:val="26"/>
          <w:lang w:val="vi-VN"/>
        </w:rPr>
      </w:pPr>
      <w:r w:rsidRPr="00CB0743">
        <w:rPr>
          <w:rFonts w:ascii="Times New Roman" w:hAnsi="Times New Roman"/>
          <w:bCs w:val="0"/>
          <w:noProof/>
          <w:sz w:val="26"/>
          <w:szCs w:val="26"/>
          <w:lang w:val="vi-VN"/>
        </w:rPr>
        <w:br w:type="page"/>
      </w:r>
      <w:bookmarkStart w:id="364" w:name="_Toc364240570"/>
      <w:bookmarkStart w:id="365" w:name="_Toc431820298"/>
      <w:bookmarkStart w:id="366" w:name="_Toc431820387"/>
      <w:bookmarkStart w:id="367" w:name="_Toc477176375"/>
      <w:bookmarkStart w:id="368" w:name="_Toc495955666"/>
      <w:r w:rsidRPr="00E05F41">
        <w:rPr>
          <w:rFonts w:ascii="Times New Roman" w:hAnsi="Times New Roman"/>
          <w:noProof/>
          <w:sz w:val="30"/>
          <w:szCs w:val="26"/>
          <w:lang w:val="vi-VN"/>
        </w:rPr>
        <w:lastRenderedPageBreak/>
        <w:t>CHƯƠNG V</w:t>
      </w:r>
      <w:bookmarkEnd w:id="364"/>
      <w:bookmarkEnd w:id="365"/>
      <w:bookmarkEnd w:id="366"/>
      <w:r w:rsidR="00B45DEF" w:rsidRPr="00E05F41">
        <w:rPr>
          <w:rFonts w:ascii="Times New Roman" w:hAnsi="Times New Roman"/>
          <w:noProof/>
          <w:sz w:val="30"/>
          <w:szCs w:val="26"/>
        </w:rPr>
        <w:t>:</w:t>
      </w:r>
      <w:r w:rsidRPr="00E05F41">
        <w:rPr>
          <w:rFonts w:ascii="Times New Roman" w:hAnsi="Times New Roman"/>
          <w:noProof/>
          <w:sz w:val="30"/>
          <w:szCs w:val="26"/>
        </w:rPr>
        <w:t xml:space="preserve"> </w:t>
      </w:r>
      <w:bookmarkStart w:id="369" w:name="_Toc364240571"/>
      <w:bookmarkStart w:id="370" w:name="_Toc270158747"/>
      <w:bookmarkStart w:id="371" w:name="_Toc307232174"/>
      <w:bookmarkStart w:id="372" w:name="_Toc307232402"/>
      <w:bookmarkStart w:id="373" w:name="_Toc307232485"/>
      <w:bookmarkStart w:id="374" w:name="_Toc312938863"/>
      <w:bookmarkStart w:id="375" w:name="_Toc431820299"/>
      <w:bookmarkStart w:id="376" w:name="_Toc431820388"/>
      <w:r w:rsidRPr="00E05F41">
        <w:rPr>
          <w:rFonts w:ascii="Times New Roman" w:hAnsi="Times New Roman"/>
          <w:noProof/>
          <w:sz w:val="30"/>
          <w:szCs w:val="26"/>
        </w:rPr>
        <w:t xml:space="preserve">MỘT SỐ </w:t>
      </w:r>
      <w:r w:rsidRPr="00E05F41">
        <w:rPr>
          <w:rFonts w:ascii="Times New Roman" w:hAnsi="Times New Roman"/>
          <w:noProof/>
          <w:sz w:val="30"/>
          <w:szCs w:val="26"/>
          <w:lang w:val="vi-VN"/>
        </w:rPr>
        <w:t>GIẢI PHÁP</w:t>
      </w:r>
      <w:r w:rsidRPr="00E05F41">
        <w:rPr>
          <w:rFonts w:ascii="Times New Roman" w:hAnsi="Times New Roman"/>
          <w:noProof/>
          <w:sz w:val="30"/>
          <w:szCs w:val="26"/>
        </w:rPr>
        <w:t xml:space="preserve"> CHỦ YẾU VÀ TỔ CHỨC</w:t>
      </w:r>
      <w:r w:rsidRPr="00E05F41">
        <w:rPr>
          <w:rFonts w:ascii="Times New Roman" w:hAnsi="Times New Roman"/>
          <w:noProof/>
          <w:sz w:val="30"/>
          <w:szCs w:val="26"/>
          <w:lang w:val="vi-VN"/>
        </w:rPr>
        <w:t xml:space="preserve"> THỰC HIỆN QUY HOẠCH</w:t>
      </w:r>
      <w:bookmarkEnd w:id="367"/>
      <w:bookmarkEnd w:id="368"/>
      <w:bookmarkEnd w:id="369"/>
      <w:bookmarkEnd w:id="370"/>
      <w:bookmarkEnd w:id="371"/>
      <w:bookmarkEnd w:id="372"/>
      <w:bookmarkEnd w:id="373"/>
      <w:bookmarkEnd w:id="374"/>
      <w:bookmarkEnd w:id="375"/>
      <w:bookmarkEnd w:id="376"/>
    </w:p>
    <w:p w:rsidR="00DD45F3" w:rsidRPr="00CB0743" w:rsidRDefault="00B45DEF" w:rsidP="00DB5BEC">
      <w:pPr>
        <w:pStyle w:val="Heading2"/>
        <w:spacing w:line="360" w:lineRule="auto"/>
        <w:jc w:val="both"/>
        <w:rPr>
          <w:rFonts w:ascii="Times New Roman" w:hAnsi="Times New Roman"/>
          <w:b/>
          <w:i w:val="0"/>
          <w:noProof/>
          <w:sz w:val="26"/>
          <w:szCs w:val="26"/>
        </w:rPr>
      </w:pPr>
      <w:bookmarkStart w:id="377" w:name="_Toc307232175"/>
      <w:bookmarkStart w:id="378" w:name="_Toc364240572"/>
      <w:bookmarkStart w:id="379" w:name="_Toc312938864"/>
      <w:bookmarkStart w:id="380" w:name="_Toc431820300"/>
      <w:bookmarkStart w:id="381" w:name="_Toc431820389"/>
      <w:bookmarkStart w:id="382" w:name="_Toc225936682"/>
      <w:bookmarkStart w:id="383" w:name="_Toc270158748"/>
      <w:bookmarkStart w:id="384" w:name="_Toc307232403"/>
      <w:bookmarkStart w:id="385" w:name="_Toc307232486"/>
      <w:bookmarkStart w:id="386" w:name="_Toc477176376"/>
      <w:bookmarkStart w:id="387" w:name="_Toc495955667"/>
      <w:r w:rsidRPr="00CB0743">
        <w:rPr>
          <w:rFonts w:ascii="Times New Roman" w:hAnsi="Times New Roman"/>
          <w:b/>
          <w:i w:val="0"/>
          <w:noProof/>
          <w:sz w:val="26"/>
          <w:szCs w:val="26"/>
        </w:rPr>
        <w:t>I</w:t>
      </w:r>
      <w:r w:rsidR="00DD45F3" w:rsidRPr="00CB0743">
        <w:rPr>
          <w:rFonts w:ascii="Times New Roman" w:hAnsi="Times New Roman"/>
          <w:b/>
          <w:i w:val="0"/>
          <w:noProof/>
          <w:sz w:val="26"/>
          <w:szCs w:val="26"/>
          <w:lang w:val="vi-VN"/>
        </w:rPr>
        <w:t xml:space="preserve">. </w:t>
      </w:r>
      <w:bookmarkEnd w:id="377"/>
      <w:r w:rsidR="00DD45F3" w:rsidRPr="00CB0743">
        <w:rPr>
          <w:rFonts w:ascii="Times New Roman" w:hAnsi="Times New Roman"/>
          <w:b/>
          <w:i w:val="0"/>
          <w:noProof/>
          <w:sz w:val="26"/>
          <w:szCs w:val="26"/>
          <w:lang w:val="vi-VN"/>
        </w:rPr>
        <w:t>CÁC GIẢI PHÁP</w:t>
      </w:r>
      <w:bookmarkEnd w:id="378"/>
      <w:bookmarkEnd w:id="379"/>
      <w:bookmarkEnd w:id="380"/>
      <w:bookmarkEnd w:id="381"/>
      <w:r w:rsidR="00DD45F3" w:rsidRPr="00CB0743">
        <w:rPr>
          <w:rFonts w:ascii="Times New Roman" w:hAnsi="Times New Roman"/>
          <w:b/>
          <w:i w:val="0"/>
          <w:noProof/>
          <w:sz w:val="26"/>
          <w:szCs w:val="26"/>
          <w:lang w:val="vi-VN"/>
        </w:rPr>
        <w:t> </w:t>
      </w:r>
      <w:bookmarkEnd w:id="382"/>
      <w:bookmarkEnd w:id="383"/>
      <w:bookmarkEnd w:id="384"/>
      <w:bookmarkEnd w:id="385"/>
      <w:r w:rsidR="00DD45F3" w:rsidRPr="00CB0743">
        <w:rPr>
          <w:rFonts w:ascii="Times New Roman" w:hAnsi="Times New Roman"/>
          <w:b/>
          <w:i w:val="0"/>
          <w:noProof/>
          <w:sz w:val="26"/>
          <w:szCs w:val="26"/>
        </w:rPr>
        <w:t>CHỦ YẾU</w:t>
      </w:r>
      <w:bookmarkEnd w:id="386"/>
      <w:bookmarkEnd w:id="387"/>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388" w:name="_Toc225936683"/>
      <w:bookmarkStart w:id="389" w:name="_Toc270158749"/>
      <w:bookmarkStart w:id="390" w:name="_Toc364240573"/>
      <w:bookmarkStart w:id="391" w:name="_Toc477176377"/>
      <w:bookmarkStart w:id="392" w:name="_Toc495955668"/>
      <w:bookmarkStart w:id="393" w:name="_Toc431820301"/>
      <w:bookmarkStart w:id="394" w:name="_Toc431820390"/>
      <w:r w:rsidRPr="00CB0743">
        <w:rPr>
          <w:rFonts w:ascii="Times New Roman" w:hAnsi="Times New Roman"/>
          <w:noProof/>
          <w:color w:val="auto"/>
          <w:sz w:val="26"/>
          <w:szCs w:val="26"/>
          <w:lang w:val="vi-VN"/>
        </w:rPr>
        <w:t xml:space="preserve">1. </w:t>
      </w:r>
      <w:bookmarkEnd w:id="388"/>
      <w:bookmarkEnd w:id="389"/>
      <w:bookmarkEnd w:id="390"/>
      <w:r w:rsidRPr="00CB0743">
        <w:rPr>
          <w:rFonts w:ascii="Times New Roman" w:hAnsi="Times New Roman"/>
          <w:noProof/>
          <w:color w:val="auto"/>
          <w:sz w:val="26"/>
          <w:szCs w:val="26"/>
          <w:lang w:val="vi-VN"/>
        </w:rPr>
        <w:t>Giải pháp về vốn đầu tư</w:t>
      </w:r>
      <w:bookmarkEnd w:id="391"/>
      <w:bookmarkEnd w:id="392"/>
      <w:r w:rsidRPr="00CB0743">
        <w:rPr>
          <w:rFonts w:ascii="Times New Roman" w:hAnsi="Times New Roman"/>
          <w:noProof/>
          <w:color w:val="auto"/>
          <w:sz w:val="26"/>
          <w:szCs w:val="26"/>
          <w:lang w:val="vi-VN"/>
        </w:rPr>
        <w:t xml:space="preserve"> </w:t>
      </w:r>
      <w:bookmarkEnd w:id="393"/>
      <w:bookmarkEnd w:id="394"/>
    </w:p>
    <w:p w:rsidR="00DD45F3" w:rsidRPr="00CB0743" w:rsidRDefault="00DD45F3" w:rsidP="00DB5BEC">
      <w:pPr>
        <w:spacing w:line="360" w:lineRule="auto"/>
        <w:ind w:firstLine="142"/>
        <w:jc w:val="both"/>
        <w:rPr>
          <w:noProof/>
          <w:sz w:val="26"/>
          <w:szCs w:val="26"/>
          <w:lang w:val="vi-VN"/>
        </w:rPr>
      </w:pPr>
      <w:bookmarkStart w:id="395" w:name="_Toc431820302"/>
      <w:bookmarkStart w:id="396" w:name="_Toc431820391"/>
      <w:bookmarkStart w:id="397" w:name="_Toc439942327"/>
      <w:bookmarkStart w:id="398" w:name="_Toc468261723"/>
      <w:r w:rsidRPr="00CB0743">
        <w:rPr>
          <w:noProof/>
          <w:sz w:val="26"/>
          <w:szCs w:val="26"/>
          <w:lang w:val="vi-VN"/>
        </w:rPr>
        <w:t>Xây dựng cửa hàng xăng dầu có vốn đầu tư không lớn, do vậy các doanh nghiệp sử dụng 100% vốn tự cân đối hoặc vay tín dụng.</w:t>
      </w:r>
      <w:bookmarkEnd w:id="395"/>
      <w:bookmarkEnd w:id="396"/>
      <w:bookmarkEnd w:id="397"/>
      <w:bookmarkEnd w:id="398"/>
    </w:p>
    <w:p w:rsidR="00DD45F3" w:rsidRPr="00CB0743" w:rsidRDefault="00DD45F3" w:rsidP="00DB5BEC">
      <w:pPr>
        <w:pStyle w:val="Heading3"/>
        <w:spacing w:before="0" w:line="360" w:lineRule="auto"/>
        <w:ind w:firstLine="142"/>
        <w:jc w:val="both"/>
        <w:rPr>
          <w:rFonts w:ascii="Times New Roman" w:hAnsi="Times New Roman"/>
          <w:b w:val="0"/>
          <w:noProof/>
          <w:color w:val="auto"/>
          <w:sz w:val="26"/>
          <w:szCs w:val="26"/>
          <w:lang w:val="vi-VN"/>
        </w:rPr>
      </w:pPr>
      <w:bookmarkStart w:id="399" w:name="_Toc477176378"/>
      <w:bookmarkStart w:id="400" w:name="_Toc495955669"/>
      <w:bookmarkStart w:id="401" w:name="_Toc225936684"/>
      <w:bookmarkStart w:id="402" w:name="_Toc270158750"/>
      <w:bookmarkStart w:id="403" w:name="_Toc364240574"/>
      <w:bookmarkStart w:id="404" w:name="_Toc431820303"/>
      <w:bookmarkStart w:id="405" w:name="_Toc431820392"/>
      <w:r w:rsidRPr="00CB0743">
        <w:rPr>
          <w:rFonts w:ascii="Times New Roman" w:hAnsi="Times New Roman"/>
          <w:b w:val="0"/>
          <w:noProof/>
          <w:color w:val="auto"/>
          <w:sz w:val="26"/>
          <w:szCs w:val="26"/>
          <w:lang w:val="vi-VN"/>
        </w:rPr>
        <w:t>2. Giải pháp về tổ chức, quản lý</w:t>
      </w:r>
      <w:bookmarkEnd w:id="399"/>
      <w:bookmarkEnd w:id="400"/>
      <w:r w:rsidRPr="00CB0743">
        <w:rPr>
          <w:rFonts w:ascii="Times New Roman" w:hAnsi="Times New Roman"/>
          <w:b w:val="0"/>
          <w:noProof/>
          <w:color w:val="auto"/>
          <w:sz w:val="26"/>
          <w:szCs w:val="26"/>
          <w:lang w:val="vi-VN"/>
        </w:rPr>
        <w:t xml:space="preserve"> </w:t>
      </w:r>
      <w:bookmarkEnd w:id="401"/>
      <w:bookmarkEnd w:id="402"/>
      <w:bookmarkEnd w:id="403"/>
      <w:bookmarkEnd w:id="404"/>
      <w:bookmarkEnd w:id="405"/>
    </w:p>
    <w:p w:rsidR="00DD45F3" w:rsidRPr="00CB0743" w:rsidRDefault="00DD45F3" w:rsidP="00DB5BEC">
      <w:pPr>
        <w:spacing w:line="360" w:lineRule="auto"/>
        <w:jc w:val="both"/>
        <w:rPr>
          <w:i/>
          <w:noProof/>
          <w:sz w:val="26"/>
          <w:szCs w:val="26"/>
          <w:lang w:val="vi-VN"/>
        </w:rPr>
      </w:pPr>
      <w:bookmarkStart w:id="406" w:name="_Toc225936685"/>
      <w:r w:rsidRPr="00CB0743">
        <w:rPr>
          <w:i/>
          <w:noProof/>
          <w:sz w:val="26"/>
          <w:szCs w:val="26"/>
          <w:lang w:val="vi-VN"/>
        </w:rPr>
        <w:t>a. Tổ chức thực hiện quy hoạch</w:t>
      </w:r>
      <w:bookmarkEnd w:id="406"/>
    </w:p>
    <w:p w:rsidR="00DD45F3" w:rsidRPr="00CB0743" w:rsidRDefault="00DD45F3" w:rsidP="00DB5BEC">
      <w:pPr>
        <w:spacing w:line="360" w:lineRule="auto"/>
        <w:jc w:val="both"/>
        <w:rPr>
          <w:bCs/>
          <w:noProof/>
          <w:sz w:val="26"/>
          <w:szCs w:val="26"/>
          <w:lang w:val="vi-VN"/>
        </w:rPr>
      </w:pPr>
      <w:r w:rsidRPr="00CB0743">
        <w:rPr>
          <w:bCs/>
          <w:noProof/>
          <w:sz w:val="26"/>
          <w:szCs w:val="26"/>
          <w:lang w:val="vi-VN"/>
        </w:rPr>
        <w:t>Để triển khai xây dựng cửa hàng xăng dầu theo quy hoạch có thể tiến hành theo các bước sau:</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Uỷ ban nhân dân các tỉnh, thành phố có đường </w:t>
      </w:r>
      <w:r w:rsidR="00D6207B" w:rsidRPr="00CB0743">
        <w:rPr>
          <w:bCs/>
          <w:noProof/>
          <w:sz w:val="26"/>
          <w:szCs w:val="26"/>
        </w:rPr>
        <w:t xml:space="preserve">QL.19, QL.19C và QL.25 </w:t>
      </w:r>
      <w:r w:rsidRPr="00CB0743">
        <w:rPr>
          <w:bCs/>
          <w:noProof/>
          <w:sz w:val="26"/>
          <w:szCs w:val="26"/>
          <w:lang w:val="vi-VN"/>
        </w:rPr>
        <w:t xml:space="preserve"> đi qua cần thông báo rộng rãi quyết định phê duyệt quy hoạch của Bộ Công Thương để các doanh nghiệp và nhân dân tham khảo trước khi lập dự án đầu tư xây dựng cửa hàng xăng dầu.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Khi chủ đầu tư đã xác định được địa điểm xây dựng cụ thể (liên quan đến vấn đề thuê đất, quyền sử dụng đất...) cần lập dự án (Báo cáo kinh tế kỹ thuật) trình các cấp quản lý thẩm định và xem xét phê duyệt. Trước khi phê duyệt chính thức chủ đầu tư cần có các văn bản thoả thuận sau: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Thoả thuận về quy hoạch và xây dựng (cửa hàng dự kiến xây dựng theo đúng quy hoạch đã được duyệt, vị trí cửa hàng phải đảm bảo hành lang an toàn giao thông đường bộ theo quy định và khoảng cách theo quy chuẩn xây dựng)</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Thoả thuận về PCCC</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Thoả thuận của Sở Tài nguyên - Môi trường</w:t>
      </w:r>
      <w:r w:rsidRPr="00CB0743">
        <w:rPr>
          <w:noProof/>
          <w:sz w:val="26"/>
          <w:szCs w:val="26"/>
          <w:lang w:val="vi-VN"/>
        </w:rPr>
        <w:t>;</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Thoả thuận của Bộ Giao thông vận tải về điểm đấu nối với </w:t>
      </w:r>
      <w:r w:rsidR="00D6207B" w:rsidRPr="00CB0743">
        <w:rPr>
          <w:bCs/>
          <w:noProof/>
          <w:sz w:val="26"/>
          <w:szCs w:val="26"/>
        </w:rPr>
        <w:t>QL.19, QL.19C và QL.25</w:t>
      </w:r>
      <w:r w:rsidRPr="00CB0743">
        <w:rPr>
          <w:bCs/>
          <w:noProof/>
          <w:sz w:val="26"/>
          <w:szCs w:val="26"/>
          <w:lang w:val="vi-VN"/>
        </w:rPr>
        <w:t>.</w:t>
      </w:r>
    </w:p>
    <w:p w:rsidR="00DD45F3" w:rsidRPr="00CB0743" w:rsidRDefault="00DD45F3" w:rsidP="00DB5BEC">
      <w:pPr>
        <w:spacing w:line="360" w:lineRule="auto"/>
        <w:jc w:val="both"/>
        <w:rPr>
          <w:i/>
          <w:noProof/>
          <w:sz w:val="26"/>
          <w:szCs w:val="26"/>
          <w:lang w:val="vi-VN"/>
        </w:rPr>
      </w:pPr>
      <w:bookmarkStart w:id="407" w:name="_Toc225936686"/>
      <w:r w:rsidRPr="00CB0743">
        <w:rPr>
          <w:i/>
          <w:noProof/>
          <w:sz w:val="26"/>
          <w:szCs w:val="26"/>
          <w:lang w:val="vi-VN"/>
        </w:rPr>
        <w:t>b. Quản lý nhà nước về xây dựng</w:t>
      </w:r>
      <w:bookmarkEnd w:id="407"/>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Chính phủ, Bộ Xây dựng đã ban hành các nghị định, thông tư về quản lý đầu tư và xây dựng nhằm cụ thể hoá bộ Luật xây dựng 2014 số 50/2014/QH13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Các cơ quan quản lý Nhà nước ở trung ương và địa phương và các chủ đầu tư phải tuân thủ nghiêm túc các văn bản pháp lý về quản lý đầu tư và xây dựng. Theo đó khi </w:t>
      </w:r>
      <w:r w:rsidRPr="00CB0743">
        <w:rPr>
          <w:noProof/>
          <w:sz w:val="26"/>
          <w:szCs w:val="26"/>
          <w:lang w:val="vi-VN"/>
        </w:rPr>
        <w:lastRenderedPageBreak/>
        <w:t>lập các thủ tục xin đầu tư xây dựng cửa hàng xăng dầu, khi cấp phép xây dựng cần tuân thủ đúng các yêu cầu của các văn bản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Luật xây dựng 2014 số 50/2014/QH13;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59/2015/NĐ-CP ngày 22/6/2015  của Chính phủ về việc Quản lý dự án đầu tư xây dựng công trình;</w:t>
      </w:r>
    </w:p>
    <w:p w:rsidR="00DD45F3" w:rsidRPr="00CB0743" w:rsidRDefault="00DD45F3" w:rsidP="00DB5BEC">
      <w:pPr>
        <w:spacing w:line="360" w:lineRule="auto"/>
        <w:ind w:firstLine="284"/>
        <w:jc w:val="both"/>
        <w:rPr>
          <w:bCs/>
          <w:noProof/>
          <w:sz w:val="26"/>
          <w:szCs w:val="26"/>
          <w:lang w:val="vi-VN"/>
        </w:rPr>
      </w:pPr>
      <w:r w:rsidRPr="00CB0743">
        <w:rPr>
          <w:noProof/>
          <w:sz w:val="26"/>
          <w:szCs w:val="26"/>
          <w:lang w:val="vi-VN"/>
        </w:rPr>
        <w:t xml:space="preserve">- </w:t>
      </w:r>
      <w:r w:rsidRPr="00CB0743">
        <w:rPr>
          <w:bCs/>
          <w:noProof/>
          <w:sz w:val="26"/>
          <w:szCs w:val="26"/>
          <w:lang w:val="vi-VN"/>
        </w:rPr>
        <w:t>Nghị định số 15/2013/NĐ-CP ngày 06 tháng 02 năm 2013 của Chính phủ về quản lý chất lượng công trình xây dựng</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bCs/>
          <w:noProof/>
          <w:sz w:val="26"/>
          <w:szCs w:val="26"/>
          <w:lang w:val="vi-VN"/>
        </w:rPr>
        <w:t>- Nghị định số 64/2012/NĐ-CP ngày 04 tháng 9 năm 2012 của Chính phủ về cấp Giấy phép xây dựng</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TCVN 4530:2011: Cửa hàng xăng dầu - Yêu cầu thiết kế;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w:t>
      </w:r>
      <w:r w:rsidRPr="00CB0743">
        <w:rPr>
          <w:bCs/>
          <w:noProof/>
          <w:sz w:val="26"/>
          <w:szCs w:val="26"/>
          <w:lang w:val="vi-VN"/>
        </w:rPr>
        <w:t xml:space="preserve"> QCVN 01:2013/BCT: Quy chuẩn kỹ thuật Quốc gia về yêu cầu thiết kế cửa hàng xăng dầu.</w:t>
      </w:r>
    </w:p>
    <w:p w:rsidR="00DD45F3" w:rsidRPr="00CB0743" w:rsidRDefault="00DD45F3" w:rsidP="00DB5BEC">
      <w:pPr>
        <w:spacing w:line="360" w:lineRule="auto"/>
        <w:jc w:val="both"/>
        <w:rPr>
          <w:i/>
          <w:noProof/>
          <w:sz w:val="26"/>
          <w:szCs w:val="26"/>
          <w:lang w:val="vi-VN"/>
        </w:rPr>
      </w:pPr>
      <w:bookmarkStart w:id="408" w:name="_Toc225936687"/>
      <w:r w:rsidRPr="00CB0743">
        <w:rPr>
          <w:i/>
          <w:noProof/>
          <w:sz w:val="26"/>
          <w:szCs w:val="26"/>
          <w:lang w:val="vi-VN"/>
        </w:rPr>
        <w:t>c. Quản lý nhà nước về  PCCC</w:t>
      </w:r>
      <w:bookmarkEnd w:id="40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Một trong những đặc thù của cửa hàng xăng dầu là rất nguy hiểm về cháy, nổ. Yêu cầu an toàn PCCC đối với các cửa hàng xăng dầu là rất cao vì hầu hết các cửa hàng ở liền kề khu dân cư.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Cửa hàng xăng dầu thuộc danh mục, dự án công trình do sở </w:t>
      </w:r>
      <w:r w:rsidRPr="00CB0743">
        <w:rPr>
          <w:noProof/>
          <w:sz w:val="26"/>
          <w:szCs w:val="26"/>
        </w:rPr>
        <w:t xml:space="preserve">CSPCCC </w:t>
      </w:r>
      <w:r w:rsidRPr="00CB0743">
        <w:rPr>
          <w:noProof/>
          <w:sz w:val="26"/>
          <w:szCs w:val="26"/>
          <w:lang w:val="vi-VN"/>
        </w:rPr>
        <w:t>hoặc phòng cảnh sát phòng cháy và chữa cháy</w:t>
      </w:r>
      <w:r w:rsidRPr="00CB0743">
        <w:rPr>
          <w:noProof/>
          <w:sz w:val="26"/>
          <w:szCs w:val="26"/>
        </w:rPr>
        <w:t xml:space="preserve"> (đối với Tỉnh không có Sở PCCC) </w:t>
      </w:r>
      <w:r w:rsidRPr="00CB0743">
        <w:rPr>
          <w:noProof/>
          <w:sz w:val="26"/>
          <w:szCs w:val="26"/>
          <w:lang w:val="vi-VN"/>
        </w:rPr>
        <w:t xml:space="preserve">thẩm duyệt thiết kế về PCCC theo quy định Phụ lục </w:t>
      </w:r>
      <w:r w:rsidRPr="00CB0743">
        <w:rPr>
          <w:noProof/>
          <w:sz w:val="26"/>
          <w:szCs w:val="26"/>
        </w:rPr>
        <w:t>4</w:t>
      </w:r>
      <w:r w:rsidRPr="00CB0743">
        <w:rPr>
          <w:noProof/>
          <w:sz w:val="26"/>
          <w:szCs w:val="26"/>
          <w:lang w:val="vi-VN"/>
        </w:rPr>
        <w:t>- Nghị định s</w:t>
      </w:r>
      <w:r w:rsidRPr="00CB0743">
        <w:rPr>
          <w:noProof/>
          <w:sz w:val="26"/>
          <w:szCs w:val="26"/>
        </w:rPr>
        <w:t>ố</w:t>
      </w:r>
      <w:r w:rsidRPr="00CB0743">
        <w:rPr>
          <w:noProof/>
          <w:sz w:val="26"/>
          <w:szCs w:val="26"/>
          <w:lang w:val="vi-VN"/>
        </w:rPr>
        <w:t xml:space="preserve"> </w:t>
      </w:r>
      <w:r w:rsidRPr="00CB0743">
        <w:rPr>
          <w:noProof/>
          <w:sz w:val="26"/>
          <w:szCs w:val="26"/>
        </w:rPr>
        <w:t>79</w:t>
      </w:r>
      <w:r w:rsidRPr="00CB0743">
        <w:rPr>
          <w:noProof/>
          <w:sz w:val="26"/>
          <w:szCs w:val="26"/>
          <w:lang w:val="vi-VN"/>
        </w:rPr>
        <w:t>/201</w:t>
      </w:r>
      <w:r w:rsidRPr="00CB0743">
        <w:rPr>
          <w:noProof/>
          <w:sz w:val="26"/>
          <w:szCs w:val="26"/>
        </w:rPr>
        <w:t>4</w:t>
      </w:r>
      <w:r w:rsidRPr="00CB0743">
        <w:rPr>
          <w:noProof/>
          <w:sz w:val="26"/>
          <w:szCs w:val="26"/>
          <w:lang w:val="vi-VN"/>
        </w:rPr>
        <w:t>/NĐ-CP của Chính phủ.</w:t>
      </w:r>
      <w:r w:rsidRPr="00CB0743">
        <w:rPr>
          <w:noProof/>
          <w:sz w:val="26"/>
          <w:szCs w:val="26"/>
        </w:rPr>
        <w:t xml:space="preserve"> </w:t>
      </w:r>
      <w:r w:rsidRPr="00CB0743">
        <w:rPr>
          <w:noProof/>
          <w:sz w:val="26"/>
          <w:szCs w:val="26"/>
          <w:lang w:val="vi-VN"/>
        </w:rPr>
        <w:t xml:space="preserve">Để đảm bảo an toàn PCCC công trình, sở </w:t>
      </w:r>
      <w:r w:rsidRPr="00CB0743">
        <w:rPr>
          <w:noProof/>
          <w:sz w:val="26"/>
          <w:szCs w:val="26"/>
        </w:rPr>
        <w:t xml:space="preserve">CSPCCC </w:t>
      </w:r>
      <w:r w:rsidRPr="00CB0743">
        <w:rPr>
          <w:noProof/>
          <w:sz w:val="26"/>
          <w:szCs w:val="26"/>
          <w:lang w:val="vi-VN"/>
        </w:rPr>
        <w:t>hoặc phòng cảnh sát phòng cháy và chữa cháy</w:t>
      </w:r>
      <w:r w:rsidRPr="00CB0743">
        <w:rPr>
          <w:noProof/>
          <w:sz w:val="26"/>
          <w:szCs w:val="26"/>
        </w:rPr>
        <w:t xml:space="preserve"> (đối với Tỉnh không có Sở PCCC)</w:t>
      </w:r>
      <w:r w:rsidRPr="00CB0743">
        <w:rPr>
          <w:noProof/>
          <w:sz w:val="26"/>
          <w:szCs w:val="26"/>
          <w:lang w:val="vi-VN"/>
        </w:rPr>
        <w:t xml:space="preserve"> thực hiện việc quản lý nhà nước về PCCC như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Cửa hàng xăng dầu khi tiến hành xây dựng mới, cải tạo phải thiết kế đảm bảo các điều kiện an toàn PCCC theo quy định của Quy chuẩn Quốc gia</w:t>
      </w:r>
      <w:r w:rsidRPr="00CB0743">
        <w:rPr>
          <w:bCs/>
          <w:noProof/>
          <w:sz w:val="26"/>
          <w:szCs w:val="26"/>
          <w:lang w:val="vi-VN"/>
        </w:rPr>
        <w:t xml:space="preserve"> QCVN 01:2013/BCT</w:t>
      </w:r>
      <w:r w:rsidRPr="00CB0743">
        <w:rPr>
          <w:bCs/>
          <w:noProof/>
          <w:sz w:val="26"/>
          <w:szCs w:val="26"/>
        </w:rPr>
        <w:t xml:space="preserve"> </w:t>
      </w:r>
      <w:r w:rsidRPr="00CB0743">
        <w:rPr>
          <w:noProof/>
          <w:sz w:val="26"/>
          <w:szCs w:val="26"/>
          <w:lang w:val="vi-VN"/>
        </w:rPr>
        <w:t>của Bộ Công Thương, Quy chuẩn Quốc gia QCVN 01:2008/BXD; QCVN 07</w:t>
      </w:r>
      <w:r w:rsidRPr="00CB0743">
        <w:rPr>
          <w:noProof/>
          <w:sz w:val="26"/>
          <w:szCs w:val="26"/>
        </w:rPr>
        <w:t>-6</w:t>
      </w:r>
      <w:r w:rsidRPr="00CB0743">
        <w:rPr>
          <w:noProof/>
          <w:sz w:val="26"/>
          <w:szCs w:val="26"/>
          <w:lang w:val="vi-VN"/>
        </w:rPr>
        <w:t>:201</w:t>
      </w:r>
      <w:r w:rsidRPr="00CB0743">
        <w:rPr>
          <w:noProof/>
          <w:sz w:val="26"/>
          <w:szCs w:val="26"/>
        </w:rPr>
        <w:t>6</w:t>
      </w:r>
      <w:r w:rsidRPr="00CB0743">
        <w:rPr>
          <w:noProof/>
          <w:sz w:val="26"/>
          <w:szCs w:val="26"/>
          <w:lang w:val="vi-VN"/>
        </w:rPr>
        <w:t xml:space="preserve">/BXD của Bộ Xây dựng; Tiêu chuẩn Quốc gia 4530:2011 của Bộ Khoa học và công nghệ; các quy chuẩn, tiêu chuẩn bổ sung có liên quan và phải được thẩm duyệt thiết kế về PCCC theo quy định của Nghị định số </w:t>
      </w:r>
      <w:r w:rsidRPr="00CB0743">
        <w:rPr>
          <w:noProof/>
          <w:sz w:val="26"/>
          <w:szCs w:val="26"/>
        </w:rPr>
        <w:t>79</w:t>
      </w:r>
      <w:r w:rsidRPr="00CB0743">
        <w:rPr>
          <w:noProof/>
          <w:sz w:val="26"/>
          <w:szCs w:val="26"/>
          <w:lang w:val="vi-VN"/>
        </w:rPr>
        <w:t>/201</w:t>
      </w:r>
      <w:r w:rsidRPr="00CB0743">
        <w:rPr>
          <w:noProof/>
          <w:sz w:val="26"/>
          <w:szCs w:val="26"/>
        </w:rPr>
        <w:t>4</w:t>
      </w:r>
      <w:r w:rsidRPr="00CB0743">
        <w:rPr>
          <w:noProof/>
          <w:sz w:val="26"/>
          <w:szCs w:val="26"/>
          <w:lang w:val="vi-VN"/>
        </w:rPr>
        <w:t>/NĐ-CP của Chính phủ.</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Công trình cửa hàng xăng dầu phải được tổ chức kiểm tra cấp Văn bản nghiệm thu về PCCC và cấp Giấy chứng nhận đủ điều kiện về PCCC trước khi đưa công trình vào hoạt động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Tổ chức tuyên truyền, huấn luyện, bồi dưỡng nghiệp vụ, kiến thức về PCCC đối với lực lượng chữa cháy tại chỗ.</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Thường xuyên kiểm tra cửa hàng để chấn chỉnh những sai phạm về an toàn PCCC. Kiên quyết xử lý mọi vi phạm về an toàn PCCC, kể cả ngừng kinh doanh đối với các cửa hàng có vi phạm. </w:t>
      </w:r>
    </w:p>
    <w:p w:rsidR="00DD45F3" w:rsidRPr="00CB0743" w:rsidRDefault="00B45DEF" w:rsidP="00DB5BEC">
      <w:pPr>
        <w:spacing w:line="360" w:lineRule="auto"/>
        <w:jc w:val="both"/>
        <w:rPr>
          <w:i/>
          <w:noProof/>
          <w:sz w:val="26"/>
          <w:szCs w:val="26"/>
          <w:lang w:val="vi-VN"/>
        </w:rPr>
      </w:pPr>
      <w:bookmarkStart w:id="409" w:name="_Toc225936688"/>
      <w:r w:rsidRPr="00CB0743">
        <w:rPr>
          <w:i/>
          <w:noProof/>
          <w:sz w:val="26"/>
          <w:szCs w:val="26"/>
          <w:lang w:val="vi-VN"/>
        </w:rPr>
        <w:t>d</w:t>
      </w:r>
      <w:r w:rsidR="00DD45F3" w:rsidRPr="00CB0743">
        <w:rPr>
          <w:i/>
          <w:noProof/>
          <w:sz w:val="26"/>
          <w:szCs w:val="26"/>
          <w:lang w:val="vi-VN"/>
        </w:rPr>
        <w:t>. Quản lý nhà nước về vệ sinh môi trường</w:t>
      </w:r>
      <w:bookmarkEnd w:id="409"/>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Công</w:t>
      </w:r>
      <w:r w:rsidRPr="00CB0743">
        <w:rPr>
          <w:noProof/>
          <w:sz w:val="26"/>
          <w:szCs w:val="26"/>
        </w:rPr>
        <w:t xml:space="preserve"> </w:t>
      </w:r>
      <w:r w:rsidRPr="00CB0743">
        <w:rPr>
          <w:noProof/>
          <w:sz w:val="26"/>
          <w:szCs w:val="26"/>
          <w:lang w:val="vi-VN"/>
        </w:rPr>
        <w:t>tác quản lý nhà nước về môi trường được thực hiện theo hướng dẫn của các văn bản: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Luật Bảo </w:t>
      </w:r>
      <w:r w:rsidRPr="00CB0743">
        <w:rPr>
          <w:noProof/>
          <w:sz w:val="26"/>
          <w:szCs w:val="26"/>
        </w:rPr>
        <w:t>v</w:t>
      </w:r>
      <w:r w:rsidRPr="00CB0743">
        <w:rPr>
          <w:noProof/>
          <w:sz w:val="26"/>
          <w:szCs w:val="26"/>
          <w:lang w:val="vi-VN"/>
        </w:rPr>
        <w:t>ệ Môi trường số 55/2014/QH13;</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Nghị định số 18/2015/NĐ-CP ngày 14 tháng 2 năm 2015 của Chính phủ quy định về quy hoạch bảo vệ môi trường, đánh giá môi trường chiến lược, đánh giá tác động môi trường và kế hoạch bảo vệ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Thông tư số 27/2015/TT-BTNMT ngày 29 tháng 05 năm 2015 về đánh giá môi trường chiến lược, đánh giá tác động môi trường và kế hoạch bảo vệ môi trường;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TCVN 5295:1995: Chất lượng nước. Yêu cầu chung về bảo vệ nước mặt và nước ngầm khỏi bị nhiễm bẩn do dầu và sản phẩm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QCVN 06:2009: Chất độc hại trong không khí xung quanh.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Đối với công tác quản lý về môi trường, trước hết chủ cửa hàng phải lập báo cáo đạt chất lượng môi trường trình cơ quan chức năng để thoả thuận.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Cơ quan chức năng về môi trường phải định kỳ kiểm tra xử lý mọi vi phạm tại các cửa hàng xăng dầu.</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10" w:name="_Toc431820304"/>
      <w:bookmarkStart w:id="411" w:name="_Toc431820393"/>
      <w:bookmarkStart w:id="412" w:name="_Toc477176379"/>
      <w:bookmarkStart w:id="413" w:name="_Toc495955670"/>
      <w:bookmarkStart w:id="414" w:name="_Toc225936689"/>
      <w:bookmarkStart w:id="415" w:name="_Toc270158751"/>
      <w:bookmarkStart w:id="416" w:name="_Toc364240575"/>
      <w:r w:rsidRPr="00CB0743">
        <w:rPr>
          <w:rFonts w:ascii="Times New Roman" w:hAnsi="Times New Roman"/>
          <w:noProof/>
          <w:color w:val="auto"/>
          <w:sz w:val="26"/>
          <w:szCs w:val="26"/>
          <w:lang w:val="vi-VN"/>
        </w:rPr>
        <w:t>3. Giải pháp về tài chính</w:t>
      </w:r>
      <w:bookmarkEnd w:id="410"/>
      <w:bookmarkEnd w:id="411"/>
      <w:bookmarkEnd w:id="412"/>
      <w:bookmarkEnd w:id="413"/>
      <w:r w:rsidRPr="00CB0743">
        <w:rPr>
          <w:rFonts w:ascii="Times New Roman" w:hAnsi="Times New Roman"/>
          <w:noProof/>
          <w:color w:val="auto"/>
          <w:sz w:val="26"/>
          <w:szCs w:val="26"/>
          <w:lang w:val="vi-VN"/>
        </w:rPr>
        <w:t xml:space="preserve">    </w:t>
      </w:r>
      <w:bookmarkEnd w:id="414"/>
      <w:bookmarkEnd w:id="415"/>
      <w:bookmarkEnd w:id="416"/>
    </w:p>
    <w:p w:rsidR="00DD45F3" w:rsidRPr="00CB0743" w:rsidRDefault="00DD45F3" w:rsidP="00DB5BEC">
      <w:pPr>
        <w:spacing w:line="360" w:lineRule="auto"/>
        <w:ind w:firstLine="284"/>
        <w:jc w:val="both"/>
        <w:rPr>
          <w:noProof/>
          <w:sz w:val="26"/>
          <w:szCs w:val="26"/>
        </w:rPr>
      </w:pPr>
      <w:r w:rsidRPr="00CB0743">
        <w:rPr>
          <w:noProof/>
          <w:sz w:val="26"/>
          <w:szCs w:val="26"/>
          <w:lang w:val="vi-VN"/>
        </w:rPr>
        <w:t>Các doanh nghiệp sử dụng vốn tự cân đối của doanh nghiệp hoặc vay tín dụng để xây dựng cửa hàng xăng dầu.</w:t>
      </w:r>
    </w:p>
    <w:p w:rsidR="00DD45F3" w:rsidRPr="00CB0743" w:rsidRDefault="00DD45F3" w:rsidP="00DB5BEC">
      <w:pPr>
        <w:spacing w:line="360" w:lineRule="auto"/>
        <w:ind w:firstLine="284"/>
        <w:jc w:val="both"/>
        <w:rPr>
          <w:noProof/>
          <w:sz w:val="26"/>
          <w:szCs w:val="26"/>
        </w:rPr>
      </w:pPr>
      <w:r w:rsidRPr="00CB0743">
        <w:rPr>
          <w:noProof/>
          <w:sz w:val="26"/>
          <w:szCs w:val="26"/>
        </w:rPr>
        <w:t>Để doanh nghiệp yên tâm đầu tư phát triển hệ thống cửa hàng xăng dầu, nhà nước cần ưu tiên ổn định chính sách về thuế.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Cần có chế tài mạnh để xử lý các cửa hàng xăng dầu có gian lận thương mại như không bán đúng chất lượng và đủ số lượng hàng cho khách, găm hàng để đầu tư trục lợi.</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17" w:name="_Toc225936690"/>
      <w:bookmarkStart w:id="418" w:name="_Toc270158752"/>
      <w:bookmarkStart w:id="419" w:name="_Toc364240576"/>
      <w:bookmarkStart w:id="420" w:name="_Toc477176380"/>
      <w:bookmarkStart w:id="421" w:name="_Toc495955671"/>
      <w:bookmarkStart w:id="422" w:name="_Toc431820305"/>
      <w:bookmarkStart w:id="423" w:name="_Toc431820394"/>
      <w:r w:rsidRPr="00CB0743">
        <w:rPr>
          <w:rFonts w:ascii="Times New Roman" w:hAnsi="Times New Roman"/>
          <w:noProof/>
          <w:color w:val="auto"/>
          <w:sz w:val="26"/>
          <w:szCs w:val="26"/>
          <w:lang w:val="vi-VN"/>
        </w:rPr>
        <w:t xml:space="preserve">4. </w:t>
      </w:r>
      <w:bookmarkEnd w:id="417"/>
      <w:bookmarkEnd w:id="418"/>
      <w:bookmarkEnd w:id="419"/>
      <w:r w:rsidRPr="00CB0743">
        <w:rPr>
          <w:rFonts w:ascii="Times New Roman" w:hAnsi="Times New Roman"/>
          <w:noProof/>
          <w:color w:val="auto"/>
          <w:sz w:val="26"/>
          <w:szCs w:val="26"/>
          <w:lang w:val="vi-VN"/>
        </w:rPr>
        <w:t>Giải pháp về đất đai</w:t>
      </w:r>
      <w:bookmarkEnd w:id="420"/>
      <w:bookmarkEnd w:id="421"/>
      <w:r w:rsidRPr="00CB0743">
        <w:rPr>
          <w:rFonts w:ascii="Times New Roman" w:hAnsi="Times New Roman"/>
          <w:noProof/>
          <w:color w:val="auto"/>
          <w:sz w:val="26"/>
          <w:szCs w:val="26"/>
          <w:lang w:val="vi-VN"/>
        </w:rPr>
        <w:t xml:space="preserve"> </w:t>
      </w:r>
      <w:bookmarkEnd w:id="422"/>
      <w:bookmarkEnd w:id="423"/>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Lợi nhuận kinh doanh bán lẻ xăng dầu không lớn (nếu tuân thủ nghiêm các quy định về chất lượng sản phẩm và cân đong đủ số lượng cho khách hàng) nhưng chi phí mặt bằng kinh doanh lại chiếm tỉ lệ chi phí rất lớn trong hoạt động kinh doanh của doanh nghiệp. Do vậy cần tổ chức đấu thầu quyền sử dụng đất cho các doanh nghiệp.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Tại các địa bàn trọng yếu nên ưu tiên cho các doanh nghiệp đầu tư xây dựng cửa hàng xăng dầu loại I, II nhằm bảo đảm an ninh năng lượng.</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24" w:name="_Toc225936691"/>
      <w:bookmarkStart w:id="425" w:name="_Toc270158753"/>
      <w:bookmarkStart w:id="426" w:name="_Toc364240577"/>
      <w:bookmarkStart w:id="427" w:name="_Toc477176381"/>
      <w:bookmarkStart w:id="428" w:name="_Toc495955672"/>
      <w:bookmarkStart w:id="429" w:name="_Toc431820306"/>
      <w:bookmarkStart w:id="430" w:name="_Toc431820395"/>
      <w:r w:rsidRPr="00CB0743">
        <w:rPr>
          <w:rFonts w:ascii="Times New Roman" w:hAnsi="Times New Roman"/>
          <w:noProof/>
          <w:color w:val="auto"/>
          <w:sz w:val="26"/>
          <w:szCs w:val="26"/>
          <w:lang w:val="vi-VN"/>
        </w:rPr>
        <w:t xml:space="preserve">5. </w:t>
      </w:r>
      <w:bookmarkEnd w:id="424"/>
      <w:bookmarkEnd w:id="425"/>
      <w:bookmarkEnd w:id="426"/>
      <w:r w:rsidRPr="00CB0743">
        <w:rPr>
          <w:rFonts w:ascii="Times New Roman" w:hAnsi="Times New Roman"/>
          <w:noProof/>
          <w:color w:val="auto"/>
          <w:sz w:val="26"/>
          <w:szCs w:val="26"/>
          <w:lang w:val="vi-VN"/>
        </w:rPr>
        <w:t>Giải pháp về quản lý hệ thống CHXD</w:t>
      </w:r>
      <w:bookmarkEnd w:id="427"/>
      <w:bookmarkEnd w:id="428"/>
      <w:r w:rsidRPr="00CB0743">
        <w:rPr>
          <w:rFonts w:ascii="Times New Roman" w:hAnsi="Times New Roman"/>
          <w:noProof/>
          <w:color w:val="auto"/>
          <w:sz w:val="26"/>
          <w:szCs w:val="26"/>
          <w:lang w:val="vi-VN"/>
        </w:rPr>
        <w:t xml:space="preserve"> </w:t>
      </w:r>
      <w:bookmarkEnd w:id="429"/>
      <w:bookmarkEnd w:id="430"/>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Cải tạo, nâng cấp và xây mới cửa hàng xăng dầu trên địa bàn các tỉnh, thành phố có QL.13 đi qua là một khối lượng công việc có liên quan nhiều đến các cơ quan chức năng của các địa phương. Do hệ thống công trình cung cấp nhiên liệu là một hệ thống hạ tầng quan trọng trong phát triển kinh tế- xã hội nên cần tạo lập những cơ chế chính sách đầu tư, hành lang pháp lý, v.v... phù hợp thì mới tạo điều kiện khuyến khích các doanh nghiệp đầu tư xây dựng theo định hướng của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Để hệ thống cửa hàng xăng dầu phát triển đến năm 2025 và định hướng đến năm 2035, phù hợp với Quy hoạch phát triển kinh tế xã hội của các địa phương cần tập trung các biện pháp chủ yếu như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Sự phát triển hệ thống cửa hàng xăng dầu dọc tuyến </w:t>
      </w:r>
      <w:r w:rsidR="00E961DE" w:rsidRPr="00CB0743">
        <w:rPr>
          <w:noProof/>
          <w:sz w:val="26"/>
          <w:szCs w:val="26"/>
        </w:rPr>
        <w:t>QL.19, QL.19C và QL.25</w:t>
      </w:r>
      <w:r w:rsidRPr="00CB0743">
        <w:rPr>
          <w:noProof/>
          <w:sz w:val="26"/>
          <w:szCs w:val="26"/>
          <w:lang w:val="vi-VN"/>
        </w:rPr>
        <w:t xml:space="preserve"> cần tuân thủ theo quy hoạch. Các tỉnh, thành phố phải điều chỉnh bổ sung nội dung của quy hoạch này vào quy hoạch phát triển hệ thống cửa hàng xăng dầu của mỗi địa phương.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Đối với cửa hàng xăng dầu xây dựng mới: cần phải thực hiện đúng quy định của các văn bản nhà nước về hoạt động kinh doanh xăng dầu, nhất là Nghị định 83/2014/NĐ-CP của Chính phủ về điều kiện kinh doanh xăng dầu như chủ thể kinh doanh, cơ sở vật chất và trang thiết bị, địa điểm kinh doanh, chất lượng và dụng cụ đo lường, trình độ chuyên môn nghiệp vụ quản lý và nhân sự cửa hàng, môi trường, phòng chống cháy nổ.</w:t>
      </w:r>
      <w:r w:rsidRPr="00CB0743">
        <w:rPr>
          <w:noProof/>
          <w:sz w:val="26"/>
          <w:szCs w:val="26"/>
        </w:rPr>
        <w:t xml:space="preserve"> </w:t>
      </w:r>
      <w:r w:rsidRPr="00CB0743">
        <w:rPr>
          <w:noProof/>
          <w:sz w:val="26"/>
          <w:szCs w:val="26"/>
          <w:lang w:val="vi-VN"/>
        </w:rPr>
        <w:t>- Từ nay đến năm 201</w:t>
      </w:r>
      <w:r w:rsidRPr="00CB0743">
        <w:rPr>
          <w:noProof/>
          <w:sz w:val="26"/>
          <w:szCs w:val="26"/>
        </w:rPr>
        <w:t>8</w:t>
      </w:r>
      <w:r w:rsidRPr="00CB0743">
        <w:rPr>
          <w:noProof/>
          <w:sz w:val="26"/>
          <w:szCs w:val="26"/>
          <w:lang w:val="vi-VN"/>
        </w:rPr>
        <w:t xml:space="preserve">, kiên quyết ngừng kinh doanh các cửa </w:t>
      </w:r>
      <w:r w:rsidRPr="00CB0743">
        <w:rPr>
          <w:noProof/>
          <w:sz w:val="26"/>
          <w:szCs w:val="26"/>
          <w:lang w:val="vi-VN"/>
        </w:rPr>
        <w:lastRenderedPageBreak/>
        <w:t xml:space="preserve">hàng thuộc diện phải giải tỏa do không phù hợp với quy hoạch (không </w:t>
      </w:r>
      <w:r w:rsidRPr="00CB0743">
        <w:rPr>
          <w:noProof/>
          <w:sz w:val="26"/>
          <w:szCs w:val="26"/>
        </w:rPr>
        <w:t>được cấp</w:t>
      </w:r>
      <w:r w:rsidRPr="00CB0743">
        <w:rPr>
          <w:noProof/>
          <w:sz w:val="26"/>
          <w:szCs w:val="26"/>
          <w:lang w:val="vi-VN"/>
        </w:rPr>
        <w:t xml:space="preserve"> Giấy chứng nhận đủ điều kiện </w:t>
      </w:r>
      <w:r w:rsidRPr="00CB0743">
        <w:rPr>
          <w:noProof/>
          <w:sz w:val="26"/>
          <w:szCs w:val="26"/>
        </w:rPr>
        <w:t>bán lẻ</w:t>
      </w:r>
      <w:r w:rsidRPr="00CB0743">
        <w:rPr>
          <w:noProof/>
          <w:sz w:val="26"/>
          <w:szCs w:val="26"/>
          <w:lang w:val="vi-VN"/>
        </w:rPr>
        <w:t xml:space="preserve"> xăng dầu</w:t>
      </w:r>
      <w:r w:rsidRPr="00CB0743">
        <w:rPr>
          <w:noProof/>
          <w:sz w:val="26"/>
          <w:szCs w:val="26"/>
        </w:rPr>
        <w:t xml:space="preserve"> do</w:t>
      </w:r>
      <w:r w:rsidRPr="00CB0743">
        <w:rPr>
          <w:noProof/>
          <w:sz w:val="26"/>
          <w:szCs w:val="26"/>
          <w:lang w:val="vi-VN"/>
        </w:rPr>
        <w:t xml:space="preserve"> vi phạm hành lang an toàn giao thông đường bộ, không bảo đảm các tiêu chuẩn xây dựng Việt Nam, không bảo đảm an toàn PCCC và môi trường, ảnh hưởng đến trật tự xã hội). </w:t>
      </w:r>
      <w:r w:rsidRPr="00CB0743">
        <w:rPr>
          <w:noProof/>
          <w:sz w:val="26"/>
          <w:szCs w:val="26"/>
        </w:rPr>
        <w:t>Ưu tiên các CHXD thuộc diện xoá bỏ, di dời được đầu tư xây mới CHXD theo Quy hoạch được duyệt.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Các cửa hàng thuộc diện phải cải tạo nâng cấp để đạt chuẩn (đổi mới thiết bị, công nghệ; di dời mái che, trụ bơm, để đảm bảo được văn minh - tiện ích và đảm bảo các quy định của Nhà nước). Thời gian thực hiện trong đoạn 201</w:t>
      </w:r>
      <w:r w:rsidRPr="00CB0743">
        <w:rPr>
          <w:noProof/>
          <w:sz w:val="26"/>
          <w:szCs w:val="26"/>
        </w:rPr>
        <w:t>7</w:t>
      </w:r>
      <w:r w:rsidRPr="00CB0743">
        <w:rPr>
          <w:noProof/>
          <w:sz w:val="26"/>
          <w:szCs w:val="26"/>
          <w:lang w:val="vi-VN"/>
        </w:rPr>
        <w:t xml:space="preserve"> - 201</w:t>
      </w:r>
      <w:r w:rsidRPr="00CB0743">
        <w:rPr>
          <w:noProof/>
          <w:sz w:val="26"/>
          <w:szCs w:val="26"/>
        </w:rPr>
        <w:t>8</w:t>
      </w:r>
      <w:r w:rsidRPr="00CB0743">
        <w:rPr>
          <w:noProof/>
          <w:sz w:val="26"/>
          <w:szCs w:val="26"/>
          <w:lang w:val="vi-VN"/>
        </w:rPr>
        <w:t xml:space="preserve">. Nếu Chủ sở hữu không thực hiện sẽ ngừng </w:t>
      </w:r>
      <w:r w:rsidRPr="00CB0743">
        <w:rPr>
          <w:noProof/>
          <w:sz w:val="26"/>
          <w:szCs w:val="26"/>
        </w:rPr>
        <w:t>cấp Giấy chứng nhận cửa</w:t>
      </w:r>
      <w:r w:rsidRPr="00CB0743">
        <w:rPr>
          <w:noProof/>
          <w:sz w:val="26"/>
          <w:szCs w:val="26"/>
          <w:lang w:val="vi-VN"/>
        </w:rPr>
        <w:t xml:space="preserve"> </w:t>
      </w:r>
      <w:r w:rsidRPr="00CB0743">
        <w:rPr>
          <w:noProof/>
          <w:sz w:val="26"/>
          <w:szCs w:val="26"/>
        </w:rPr>
        <w:t xml:space="preserve">hàng đủ điều kiện bán lẻ xăng dầu </w:t>
      </w:r>
      <w:r w:rsidRPr="00CB0743">
        <w:rPr>
          <w:noProof/>
          <w:sz w:val="26"/>
          <w:szCs w:val="26"/>
          <w:lang w:val="vi-VN"/>
        </w:rPr>
        <w:t>và cho phép doanh nghiệp khác đầu tư mới cửa hàng để thay thế.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Phải thường xuyên kiểm tra chất lượng xăng dầu, chất lượng thiết bị cột bơm phù hợp với các quy định hiện hành.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Tăng cường công tác kiểm tra, kiểm soát quản lý thị trường, kiên quyết xử lý các trường hợp vi phạm.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Thực hiện tốt các biện pháp quản lý Nhà nước như trên, hệ thống cửa hàng xăng dầu dọc tuyến </w:t>
      </w:r>
      <w:r w:rsidR="00D6207B" w:rsidRPr="00CB0743">
        <w:rPr>
          <w:bCs/>
          <w:noProof/>
          <w:sz w:val="26"/>
          <w:szCs w:val="26"/>
        </w:rPr>
        <w:t xml:space="preserve">QL.19, QL.19C và QL.25 </w:t>
      </w:r>
      <w:r w:rsidRPr="00CB0743">
        <w:rPr>
          <w:noProof/>
          <w:sz w:val="26"/>
          <w:szCs w:val="26"/>
          <w:lang w:val="vi-VN"/>
        </w:rPr>
        <w:t xml:space="preserve">sẽ phát triển theo hướng tích cực, phù hợp với quy định pháp luật của Nhà nước và với quy hoạch phát triển chung kinh tế - xã hội của các địa phương. Qua đó, hiệu lực, hiệu quả quản lý Nhà nước đối với hoạt động kinh doanh xăng dầu ở các địa phương sẽ được nâng lên, đáp ứng được yêu cầu cung ứng nhiên liệu của các địa phương có tuyến đường đi qua.  </w:t>
      </w:r>
    </w:p>
    <w:p w:rsidR="00DD45F3" w:rsidRPr="00CB0743" w:rsidRDefault="00B45DEF" w:rsidP="00DB5BEC">
      <w:pPr>
        <w:pStyle w:val="Heading2"/>
        <w:spacing w:line="360" w:lineRule="auto"/>
        <w:jc w:val="both"/>
        <w:rPr>
          <w:rFonts w:ascii="Times New Roman" w:hAnsi="Times New Roman"/>
          <w:b/>
          <w:i w:val="0"/>
          <w:noProof/>
          <w:sz w:val="26"/>
          <w:szCs w:val="26"/>
          <w:lang w:val="vi-VN"/>
        </w:rPr>
      </w:pPr>
      <w:bookmarkStart w:id="431" w:name="_Toc364240578"/>
      <w:bookmarkStart w:id="432" w:name="_Toc225936692"/>
      <w:bookmarkStart w:id="433" w:name="_Toc270158754"/>
      <w:bookmarkStart w:id="434" w:name="_Toc307232176"/>
      <w:bookmarkStart w:id="435" w:name="_Toc307232404"/>
      <w:bookmarkStart w:id="436" w:name="_Toc307232487"/>
      <w:bookmarkStart w:id="437" w:name="_Toc312938865"/>
      <w:bookmarkStart w:id="438" w:name="_Toc431820307"/>
      <w:bookmarkStart w:id="439" w:name="_Toc431820396"/>
      <w:bookmarkStart w:id="440" w:name="_Toc477176382"/>
      <w:bookmarkStart w:id="441" w:name="_Toc495955673"/>
      <w:r w:rsidRPr="00CB0743">
        <w:rPr>
          <w:rFonts w:ascii="Times New Roman" w:hAnsi="Times New Roman"/>
          <w:b/>
          <w:i w:val="0"/>
          <w:noProof/>
          <w:sz w:val="26"/>
          <w:szCs w:val="26"/>
          <w:lang w:val="vi-VN"/>
        </w:rPr>
        <w:t>II</w:t>
      </w:r>
      <w:r w:rsidR="00DD45F3" w:rsidRPr="00CB0743">
        <w:rPr>
          <w:rFonts w:ascii="Times New Roman" w:hAnsi="Times New Roman"/>
          <w:b/>
          <w:i w:val="0"/>
          <w:noProof/>
          <w:sz w:val="26"/>
          <w:szCs w:val="26"/>
          <w:lang w:val="vi-VN"/>
        </w:rPr>
        <w:t>. CÁC CƠ CHẾ CHÍNH SÁCH</w:t>
      </w:r>
      <w:bookmarkEnd w:id="431"/>
      <w:bookmarkEnd w:id="432"/>
      <w:bookmarkEnd w:id="433"/>
      <w:bookmarkEnd w:id="434"/>
      <w:bookmarkEnd w:id="435"/>
      <w:bookmarkEnd w:id="436"/>
      <w:bookmarkEnd w:id="437"/>
      <w:bookmarkEnd w:id="438"/>
      <w:bookmarkEnd w:id="439"/>
      <w:bookmarkEnd w:id="440"/>
      <w:bookmarkEnd w:id="441"/>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42" w:name="_Toc477176383"/>
      <w:bookmarkStart w:id="443" w:name="_Toc495955674"/>
      <w:bookmarkStart w:id="444" w:name="_Toc225936694"/>
      <w:bookmarkStart w:id="445" w:name="_Toc270158756"/>
      <w:bookmarkStart w:id="446" w:name="_Toc364240579"/>
      <w:bookmarkStart w:id="447" w:name="_Toc431820308"/>
      <w:bookmarkStart w:id="448" w:name="_Toc431820397"/>
      <w:r w:rsidRPr="00CB0743">
        <w:rPr>
          <w:rFonts w:ascii="Times New Roman" w:hAnsi="Times New Roman"/>
          <w:noProof/>
          <w:color w:val="auto"/>
          <w:sz w:val="26"/>
          <w:szCs w:val="26"/>
          <w:lang w:val="vi-VN"/>
        </w:rPr>
        <w:t>1. Chính sách phát triển thị trường</w:t>
      </w:r>
      <w:bookmarkEnd w:id="442"/>
      <w:bookmarkEnd w:id="443"/>
      <w:r w:rsidRPr="00CB0743">
        <w:rPr>
          <w:rFonts w:ascii="Times New Roman" w:hAnsi="Times New Roman"/>
          <w:noProof/>
          <w:color w:val="auto"/>
          <w:sz w:val="26"/>
          <w:szCs w:val="26"/>
          <w:lang w:val="vi-VN"/>
        </w:rPr>
        <w:t xml:space="preserve"> </w:t>
      </w:r>
      <w:bookmarkEnd w:id="444"/>
      <w:bookmarkEnd w:id="445"/>
      <w:bookmarkEnd w:id="446"/>
      <w:bookmarkEnd w:id="447"/>
      <w:bookmarkEnd w:id="44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Lượng tiêu thụ xăng dầu sẽ tăng dần theo sự phát triển kinh tế xã hội dọc tuyến đường. Mật độ xe lưu thông trên đường cũng tăng lên. Theo các quy hoạch của các bộ, ngành và các địa phương, trên trục </w:t>
      </w:r>
      <w:r w:rsidR="00D6207B" w:rsidRPr="00CB0743">
        <w:rPr>
          <w:bCs/>
          <w:noProof/>
          <w:sz w:val="26"/>
          <w:szCs w:val="26"/>
        </w:rPr>
        <w:t xml:space="preserve">QL.19, QL.19C và QL.25 </w:t>
      </w:r>
      <w:r w:rsidRPr="00CB0743">
        <w:rPr>
          <w:noProof/>
          <w:sz w:val="26"/>
          <w:szCs w:val="26"/>
          <w:lang w:val="vi-VN"/>
        </w:rPr>
        <w:t xml:space="preserve">sẽ hình thành thêm các đô thị mới, các khu kinh tế mới và các khu khu công nghiệp mới.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Dọc tuyến </w:t>
      </w:r>
      <w:r w:rsidR="00D6207B" w:rsidRPr="00CB0743">
        <w:rPr>
          <w:bCs/>
          <w:noProof/>
          <w:sz w:val="26"/>
          <w:szCs w:val="26"/>
        </w:rPr>
        <w:t xml:space="preserve">QL.19, QL.19C và QL.25 </w:t>
      </w:r>
      <w:r w:rsidRPr="00CB0743">
        <w:rPr>
          <w:noProof/>
          <w:sz w:val="26"/>
          <w:szCs w:val="26"/>
          <w:lang w:val="vi-VN"/>
        </w:rPr>
        <w:t>có quy hoạch một số cửa hàng xăng dầu loại I trùng với quy hoạch các trạm dừng, nghỉ để để đáp ứng nhu cầu cho người và phương tiện tham gia giao thông trên tuyến quốc lộ (nơi gửi xe, rửa xe, sửa chữa xe ôtô, nhà hàng ăn, nghỉ và các dịch vụ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Các yếu tố trên là căn cứ  phát triển thị trường tiêu thụ xăng dầu.</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49" w:name="_Toc225936696"/>
      <w:bookmarkStart w:id="450" w:name="_Toc270158757"/>
      <w:bookmarkStart w:id="451" w:name="_Toc364240580"/>
      <w:bookmarkStart w:id="452" w:name="_Toc477176384"/>
      <w:bookmarkStart w:id="453" w:name="_Toc495955675"/>
      <w:bookmarkStart w:id="454" w:name="_Toc431820309"/>
      <w:bookmarkStart w:id="455" w:name="_Toc431820398"/>
      <w:r w:rsidRPr="00CB0743">
        <w:rPr>
          <w:rFonts w:ascii="Times New Roman" w:hAnsi="Times New Roman"/>
          <w:noProof/>
          <w:color w:val="auto"/>
          <w:sz w:val="26"/>
          <w:szCs w:val="26"/>
          <w:lang w:val="vi-VN"/>
        </w:rPr>
        <w:t xml:space="preserve">2. </w:t>
      </w:r>
      <w:bookmarkEnd w:id="449"/>
      <w:bookmarkEnd w:id="450"/>
      <w:bookmarkEnd w:id="451"/>
      <w:r w:rsidRPr="00CB0743">
        <w:rPr>
          <w:rFonts w:ascii="Times New Roman" w:hAnsi="Times New Roman"/>
          <w:noProof/>
          <w:color w:val="auto"/>
          <w:sz w:val="26"/>
          <w:szCs w:val="26"/>
          <w:lang w:val="vi-VN"/>
        </w:rPr>
        <w:t>Chính sách hỗ trợ các cửa hàng phải giải toả</w:t>
      </w:r>
      <w:bookmarkEnd w:id="452"/>
      <w:bookmarkEnd w:id="453"/>
      <w:r w:rsidRPr="00CB0743">
        <w:rPr>
          <w:rFonts w:ascii="Times New Roman" w:hAnsi="Times New Roman"/>
          <w:noProof/>
          <w:color w:val="auto"/>
          <w:sz w:val="26"/>
          <w:szCs w:val="26"/>
          <w:lang w:val="vi-VN"/>
        </w:rPr>
        <w:t xml:space="preserve"> </w:t>
      </w:r>
      <w:bookmarkEnd w:id="454"/>
      <w:bookmarkEnd w:id="455"/>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Các địa phương có các quy định về hỗ trợ cho các đối tượng khi có nhu cầu di dời các cơ sở sản xuất để thực hiện các dự án mang tính chiến lược của địa phương. Có thể vận dụng Nghị định số 69/2009/NĐ-CP ngày 13 tháng 8 năm 2009 của Chính Phủ.</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Do đó để thuận lợi cho công tác di dời, giải toả cửa hàng xăng dầu, các địa phương cần nghiên cứu ban hành chính sách hỗ trợ cụ thể trên cơ sở vận dụng các chính sách hiện hành nêu trên, đồng thời đưa ra các biện pháp chế tài để xử lý.</w:t>
      </w:r>
    </w:p>
    <w:p w:rsidR="00DD45F3" w:rsidRPr="00CB0743" w:rsidRDefault="00DD45F3" w:rsidP="00DB5BEC">
      <w:pPr>
        <w:spacing w:line="360" w:lineRule="auto"/>
        <w:jc w:val="both"/>
        <w:rPr>
          <w:noProof/>
          <w:sz w:val="26"/>
          <w:szCs w:val="26"/>
          <w:lang w:val="vi-VN"/>
        </w:rPr>
      </w:pPr>
      <w:r w:rsidRPr="00CB0743">
        <w:rPr>
          <w:noProof/>
          <w:sz w:val="26"/>
          <w:szCs w:val="26"/>
          <w:lang w:val="vi-VN"/>
        </w:rPr>
        <w:t>Một số đề xuất của dự án: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Trong số các cửa hàng thuộc diện di dời giải toả, trước hết cần xác định đối tượng di dời bắt buộc không được hỗ trợ và đối tượng di dời được hỗ trợ (xác định các điều kiện cụ thể, quy định rõ việc phân biệt giữa 2 đối tượng di dời trên).</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Trường hợp cửa hàng xăng dầu được hỗ trợ cơ sở vật chất, thiết bị đã đầu tư hoặc thiệt hại kinh tế do không được tiếp tục kinh doanh, địa phương cần có phương án hỗ trợ cụ thể trên cơ sở có thể vận dụng Nghị định 197/2004/NĐ-CP.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Có thể vận dụng một số chính sách hỗ trợ tài chính cho việc di dời các cơ sở sản xuất gây ô nhiễm đối với đối tượng cửa hàng xăng dầu.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Các cửa hàng phải di dời giải toả phục vụ mục tiêu thu hồi đất để thực hiện dự án chiến lược cần được ưu tiên bố trí địa điểm mới có vị trí tương xứng về lợi ích kinh doanh.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Đối với các cửa hàng phải di dời giải toả không phải do thu hồi, có thể vận dụng loại di dời các cơ sở sản xuất gây ô nhiễm, để  hỗ trợ về việc giao đất, cho thuê đất.</w:t>
      </w:r>
    </w:p>
    <w:p w:rsidR="00DD45F3" w:rsidRPr="00CB0743" w:rsidRDefault="00B45DEF" w:rsidP="00DB5BEC">
      <w:pPr>
        <w:pStyle w:val="Heading2"/>
        <w:spacing w:line="360" w:lineRule="auto"/>
        <w:jc w:val="both"/>
        <w:rPr>
          <w:rFonts w:ascii="Times New Roman" w:hAnsi="Times New Roman"/>
          <w:b/>
          <w:i w:val="0"/>
          <w:noProof/>
          <w:sz w:val="26"/>
          <w:szCs w:val="26"/>
          <w:lang w:val="vi-VN"/>
        </w:rPr>
      </w:pPr>
      <w:bookmarkStart w:id="456" w:name="_Toc364240581"/>
      <w:bookmarkStart w:id="457" w:name="_Toc431820310"/>
      <w:bookmarkStart w:id="458" w:name="_Toc431820399"/>
      <w:bookmarkStart w:id="459" w:name="_Toc477176385"/>
      <w:bookmarkStart w:id="460" w:name="_Toc495955676"/>
      <w:r w:rsidRPr="00CB0743">
        <w:rPr>
          <w:rFonts w:ascii="Times New Roman" w:hAnsi="Times New Roman"/>
          <w:b/>
          <w:i w:val="0"/>
          <w:noProof/>
          <w:sz w:val="26"/>
          <w:szCs w:val="26"/>
          <w:lang w:val="vi-VN"/>
        </w:rPr>
        <w:t>III</w:t>
      </w:r>
      <w:r w:rsidR="00DD45F3" w:rsidRPr="00CB0743">
        <w:rPr>
          <w:rFonts w:ascii="Times New Roman" w:hAnsi="Times New Roman"/>
          <w:b/>
          <w:i w:val="0"/>
          <w:noProof/>
          <w:sz w:val="26"/>
          <w:szCs w:val="26"/>
          <w:lang w:val="vi-VN"/>
        </w:rPr>
        <w:t>. TỔ CHỨC THỰC HIỆN QUY HOẠCH</w:t>
      </w:r>
      <w:bookmarkEnd w:id="456"/>
      <w:bookmarkEnd w:id="457"/>
      <w:bookmarkEnd w:id="458"/>
      <w:bookmarkEnd w:id="459"/>
      <w:bookmarkEnd w:id="460"/>
    </w:p>
    <w:p w:rsidR="00DD45F3" w:rsidRPr="00CB0743" w:rsidRDefault="00DD45F3" w:rsidP="00DB5BEC">
      <w:pPr>
        <w:spacing w:line="360" w:lineRule="auto"/>
        <w:ind w:firstLine="284"/>
        <w:jc w:val="both"/>
        <w:rPr>
          <w:noProof/>
          <w:sz w:val="26"/>
          <w:szCs w:val="26"/>
        </w:rPr>
      </w:pPr>
      <w:r w:rsidRPr="00CB0743">
        <w:rPr>
          <w:noProof/>
          <w:sz w:val="26"/>
          <w:szCs w:val="26"/>
          <w:lang w:val="vi-VN"/>
        </w:rPr>
        <w:t>1. Bộ Công Thương: Công bố quy hoạch sau khi phê duyệt; chỉ đạo</w:t>
      </w:r>
      <w:r w:rsidRPr="00CB0743">
        <w:rPr>
          <w:noProof/>
          <w:sz w:val="26"/>
          <w:szCs w:val="26"/>
        </w:rPr>
        <w:t>, chủ trì và hướng dẫn địa phương</w:t>
      </w:r>
      <w:r w:rsidRPr="00CB0743">
        <w:rPr>
          <w:noProof/>
          <w:sz w:val="26"/>
          <w:szCs w:val="26"/>
          <w:lang w:val="vi-VN"/>
        </w:rPr>
        <w:t xml:space="preserve"> triển khai thực hiện quy hoạch</w:t>
      </w:r>
      <w:r w:rsidRPr="00CB0743">
        <w:rPr>
          <w:noProof/>
          <w:sz w:val="26"/>
          <w:szCs w:val="26"/>
        </w:rPr>
        <w:t>, kiểm tra tình hình thực hiện quy hoạch</w:t>
      </w:r>
    </w:p>
    <w:p w:rsidR="00DD45F3" w:rsidRDefault="00DD45F3" w:rsidP="00DB5BEC">
      <w:pPr>
        <w:spacing w:line="360" w:lineRule="auto"/>
        <w:ind w:firstLine="284"/>
        <w:jc w:val="both"/>
        <w:rPr>
          <w:noProof/>
          <w:sz w:val="26"/>
          <w:szCs w:val="26"/>
          <w:lang w:val="vi-VN"/>
        </w:rPr>
      </w:pPr>
      <w:r w:rsidRPr="00CB0743">
        <w:rPr>
          <w:noProof/>
          <w:sz w:val="26"/>
          <w:szCs w:val="26"/>
          <w:lang w:val="vi-VN"/>
        </w:rPr>
        <w:t>2. Các Bộ Kế hoạch và Đầu tư, Giao thông vận tải,</w:t>
      </w:r>
      <w:r w:rsidRPr="00CB0743">
        <w:rPr>
          <w:noProof/>
          <w:sz w:val="26"/>
          <w:szCs w:val="26"/>
        </w:rPr>
        <w:t xml:space="preserve"> Công an,</w:t>
      </w:r>
      <w:r w:rsidRPr="00CB0743">
        <w:rPr>
          <w:noProof/>
          <w:sz w:val="26"/>
          <w:szCs w:val="26"/>
          <w:lang w:val="vi-VN"/>
        </w:rPr>
        <w:t xml:space="preserve"> </w:t>
      </w:r>
      <w:r w:rsidRPr="00CB0743">
        <w:rPr>
          <w:noProof/>
          <w:sz w:val="26"/>
          <w:szCs w:val="26"/>
        </w:rPr>
        <w:t xml:space="preserve">Quốc phòng, </w:t>
      </w:r>
      <w:r w:rsidRPr="00CB0743">
        <w:rPr>
          <w:noProof/>
          <w:sz w:val="26"/>
          <w:szCs w:val="26"/>
          <w:lang w:val="vi-VN"/>
        </w:rPr>
        <w:t xml:space="preserve">Tài chính, Nông nghiệp và Phát triển </w:t>
      </w:r>
      <w:r w:rsidRPr="00CB0743">
        <w:rPr>
          <w:noProof/>
          <w:sz w:val="26"/>
          <w:szCs w:val="26"/>
        </w:rPr>
        <w:t>n</w:t>
      </w:r>
      <w:r w:rsidRPr="00CB0743">
        <w:rPr>
          <w:noProof/>
          <w:sz w:val="26"/>
          <w:szCs w:val="26"/>
          <w:lang w:val="vi-VN"/>
        </w:rPr>
        <w:t>ông thôn, Xây dựng, Tài nguyên và Môi trường, trong phạm vi chức năng nhiệm vụ, triển khai cụ thể hoá các giải pháp, chính sách nêu trên và đưa vào kế hoạch thực hiện.</w:t>
      </w:r>
    </w:p>
    <w:p w:rsidR="006D56E2" w:rsidRDefault="006D56E2" w:rsidP="00DB5BEC">
      <w:pPr>
        <w:spacing w:line="360" w:lineRule="auto"/>
        <w:ind w:firstLine="284"/>
        <w:jc w:val="both"/>
        <w:rPr>
          <w:noProof/>
          <w:sz w:val="26"/>
          <w:szCs w:val="26"/>
          <w:lang w:val="vi-VN"/>
        </w:rPr>
      </w:pPr>
    </w:p>
    <w:p w:rsidR="006D56E2" w:rsidRPr="00CB0743" w:rsidRDefault="006D56E2" w:rsidP="00DB5BEC">
      <w:pPr>
        <w:spacing w:line="360" w:lineRule="auto"/>
        <w:ind w:firstLine="284"/>
        <w:jc w:val="both"/>
        <w:rPr>
          <w:noProof/>
          <w:sz w:val="26"/>
          <w:szCs w:val="26"/>
          <w:lang w:val="vi-VN"/>
        </w:rPr>
      </w:pP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3. Uỷ ban nhân dân tỉnh, thành phố có tuyến </w:t>
      </w:r>
      <w:bookmarkStart w:id="461" w:name="VNS000D"/>
      <w:r w:rsidR="00D6207B" w:rsidRPr="00CB0743">
        <w:rPr>
          <w:bCs/>
          <w:noProof/>
          <w:sz w:val="26"/>
          <w:szCs w:val="26"/>
        </w:rPr>
        <w:t xml:space="preserve">QL.19, QL.19C và QL.25 </w:t>
      </w:r>
      <w:r w:rsidRPr="00CB0743">
        <w:rPr>
          <w:noProof/>
          <w:sz w:val="26"/>
          <w:szCs w:val="26"/>
          <w:lang w:val="vi-VN"/>
        </w:rPr>
        <w:t>đi</w:t>
      </w:r>
      <w:bookmarkEnd w:id="461"/>
      <w:r w:rsidRPr="00CB0743">
        <w:rPr>
          <w:noProof/>
          <w:sz w:val="26"/>
          <w:szCs w:val="26"/>
          <w:lang w:val="vi-VN"/>
        </w:rPr>
        <w:t xml:space="preserve"> qua: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Thông báo rộng rãi quyết định phê duyệt quy hoạch để các doanh nghiệp và nhân dân tham khảo khi lập dự án đầu tư xây dựng cửa hàng. </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 Điều chỉnh quy hoạch hệ thống cửa hàng xăng dầu của địa phương phù hợp với quy hoạch này.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 Phối hợp giữa các cơ quan quản lý nhà nước để thực hiện quản lý hệ thống cửa hàng xăng dầu dọc tuyến </w:t>
      </w:r>
      <w:r w:rsidR="00D6207B" w:rsidRPr="00CB0743">
        <w:rPr>
          <w:bCs/>
          <w:noProof/>
          <w:sz w:val="26"/>
          <w:szCs w:val="26"/>
        </w:rPr>
        <w:t>QL.19, QL.19C và QL.25</w:t>
      </w:r>
      <w:r w:rsidRPr="00CB0743">
        <w:rPr>
          <w:noProof/>
          <w:sz w:val="26"/>
          <w:szCs w:val="26"/>
          <w:lang w:val="vi-VN"/>
        </w:rPr>
        <w:t xml:space="preserve"> thuộc địa bàn của tỉnh.</w:t>
      </w:r>
    </w:p>
    <w:p w:rsidR="00DD45F3" w:rsidRPr="00CB0743" w:rsidRDefault="00DD45F3" w:rsidP="00DB5BEC">
      <w:pPr>
        <w:spacing w:line="360" w:lineRule="auto"/>
        <w:ind w:firstLine="284"/>
        <w:jc w:val="both"/>
        <w:rPr>
          <w:bCs/>
          <w:noProof/>
          <w:sz w:val="26"/>
          <w:szCs w:val="26"/>
          <w:lang w:val="vi-VN"/>
        </w:rPr>
      </w:pPr>
      <w:r w:rsidRPr="00CB0743">
        <w:rPr>
          <w:bCs/>
          <w:noProof/>
          <w:sz w:val="26"/>
          <w:szCs w:val="26"/>
          <w:lang w:val="vi-VN"/>
        </w:rPr>
        <w:t xml:space="preserve">4. </w:t>
      </w:r>
      <w:r w:rsidRPr="00CB0743">
        <w:rPr>
          <w:bCs/>
          <w:noProof/>
          <w:sz w:val="26"/>
          <w:szCs w:val="26"/>
        </w:rPr>
        <w:t xml:space="preserve">Các doanh nghiệp kinh doanh xăng dầu dọc tuyến </w:t>
      </w:r>
      <w:r w:rsidR="00D6207B" w:rsidRPr="00CB0743">
        <w:rPr>
          <w:bCs/>
          <w:noProof/>
          <w:sz w:val="26"/>
          <w:szCs w:val="26"/>
        </w:rPr>
        <w:t>QL.19, QL.19C và QL.25</w:t>
      </w:r>
      <w:r w:rsidRPr="00CB0743">
        <w:rPr>
          <w:bCs/>
          <w:noProof/>
          <w:sz w:val="26"/>
          <w:szCs w:val="26"/>
        </w:rPr>
        <w:t xml:space="preserve">: </w:t>
      </w:r>
      <w:r w:rsidRPr="00CB0743">
        <w:rPr>
          <w:bCs/>
          <w:noProof/>
          <w:sz w:val="26"/>
          <w:szCs w:val="26"/>
          <w:lang w:val="vi-VN"/>
        </w:rPr>
        <w:t xml:space="preserve">Trên cơ sở Quyết định phê duyệt quy hoạch này, chủ đầu tư kinh doanh xăng dầu dọc tuyến </w:t>
      </w:r>
      <w:r w:rsidR="00D6207B" w:rsidRPr="00CB0743">
        <w:rPr>
          <w:bCs/>
          <w:noProof/>
          <w:sz w:val="26"/>
          <w:szCs w:val="26"/>
        </w:rPr>
        <w:t xml:space="preserve">QL.19, QL.19C và QL.25 </w:t>
      </w:r>
      <w:r w:rsidRPr="00CB0743">
        <w:rPr>
          <w:bCs/>
          <w:noProof/>
          <w:sz w:val="26"/>
          <w:szCs w:val="26"/>
          <w:lang w:val="vi-VN"/>
        </w:rPr>
        <w:t xml:space="preserve">thực hiện đầu tư cơ sở vật chất để cải tạo, sửa chữa, nâng cấp hoặc xây dựng mới cửa hàng. </w:t>
      </w:r>
    </w:p>
    <w:p w:rsidR="00DD45F3" w:rsidRPr="00CB0743" w:rsidRDefault="00DD45F3" w:rsidP="00DB5BEC">
      <w:pPr>
        <w:spacing w:line="360" w:lineRule="auto"/>
        <w:jc w:val="both"/>
        <w:rPr>
          <w:noProof/>
          <w:sz w:val="26"/>
          <w:szCs w:val="26"/>
          <w:lang w:val="vi-VN"/>
        </w:rPr>
      </w:pPr>
    </w:p>
    <w:p w:rsidR="003834AE" w:rsidRPr="00CB0743" w:rsidRDefault="00DD45F3" w:rsidP="00DB5BEC">
      <w:pPr>
        <w:pStyle w:val="Heading1"/>
        <w:spacing w:before="0" w:after="0" w:line="360" w:lineRule="auto"/>
        <w:jc w:val="center"/>
        <w:rPr>
          <w:rFonts w:ascii="Times New Roman" w:hAnsi="Times New Roman"/>
          <w:noProof/>
          <w:sz w:val="26"/>
          <w:szCs w:val="26"/>
          <w:lang w:val="vi-VN"/>
        </w:rPr>
      </w:pPr>
      <w:r w:rsidRPr="00CB0743">
        <w:rPr>
          <w:rFonts w:ascii="Times New Roman" w:hAnsi="Times New Roman"/>
          <w:b w:val="0"/>
          <w:bCs w:val="0"/>
          <w:noProof/>
          <w:sz w:val="26"/>
          <w:szCs w:val="26"/>
          <w:lang w:val="vi-VN"/>
        </w:rPr>
        <w:br w:type="page"/>
      </w:r>
      <w:bookmarkStart w:id="462" w:name="_Toc364240582"/>
      <w:bookmarkStart w:id="463" w:name="_Toc225846848"/>
      <w:bookmarkStart w:id="464" w:name="_Toc431820311"/>
      <w:bookmarkStart w:id="465" w:name="_Toc431820400"/>
      <w:bookmarkStart w:id="466" w:name="_Toc477176386"/>
      <w:bookmarkStart w:id="467" w:name="_Toc495955677"/>
      <w:r w:rsidRPr="00E05F41">
        <w:rPr>
          <w:rFonts w:ascii="Times New Roman" w:hAnsi="Times New Roman"/>
          <w:noProof/>
          <w:sz w:val="30"/>
          <w:szCs w:val="26"/>
          <w:lang w:val="vi-VN"/>
        </w:rPr>
        <w:lastRenderedPageBreak/>
        <w:t>KẾT LUẬN VÀ KIẾN NGHỊ</w:t>
      </w:r>
      <w:bookmarkEnd w:id="462"/>
      <w:bookmarkEnd w:id="463"/>
      <w:bookmarkEnd w:id="464"/>
      <w:bookmarkEnd w:id="465"/>
      <w:bookmarkEnd w:id="466"/>
      <w:bookmarkEnd w:id="467"/>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468" w:name="_Toc225846849"/>
      <w:bookmarkStart w:id="469" w:name="_Toc364240583"/>
      <w:bookmarkStart w:id="470" w:name="_Toc431820312"/>
      <w:bookmarkStart w:id="471" w:name="_Toc431820401"/>
      <w:bookmarkStart w:id="472" w:name="_Toc477176387"/>
      <w:bookmarkStart w:id="473" w:name="_Toc495955678"/>
      <w:r w:rsidRPr="00CB0743">
        <w:rPr>
          <w:rFonts w:ascii="Times New Roman" w:hAnsi="Times New Roman"/>
          <w:b/>
          <w:i w:val="0"/>
          <w:noProof/>
          <w:sz w:val="26"/>
          <w:szCs w:val="26"/>
          <w:lang w:val="vi-VN"/>
        </w:rPr>
        <w:t>I. KẾT LUẬN</w:t>
      </w:r>
      <w:bookmarkEnd w:id="468"/>
      <w:bookmarkEnd w:id="469"/>
      <w:bookmarkEnd w:id="470"/>
      <w:bookmarkEnd w:id="471"/>
      <w:bookmarkEnd w:id="472"/>
      <w:bookmarkEnd w:id="473"/>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74" w:name="_Toc225846850"/>
      <w:bookmarkStart w:id="475" w:name="_Toc468259653"/>
      <w:bookmarkStart w:id="476" w:name="_Toc495955679"/>
      <w:r w:rsidRPr="00CB0743">
        <w:rPr>
          <w:rFonts w:ascii="Times New Roman" w:hAnsi="Times New Roman"/>
          <w:noProof/>
          <w:color w:val="auto"/>
          <w:sz w:val="26"/>
          <w:szCs w:val="26"/>
          <w:lang w:val="vi-VN"/>
        </w:rPr>
        <w:t>1. Kết luận về sự cần thiết phải quy hoạch</w:t>
      </w:r>
      <w:bookmarkEnd w:id="474"/>
      <w:bookmarkEnd w:id="475"/>
      <w:bookmarkEnd w:id="476"/>
    </w:p>
    <w:p w:rsidR="00DD45F3" w:rsidRPr="00CB0743" w:rsidRDefault="00E961DE" w:rsidP="00DB5BEC">
      <w:pPr>
        <w:spacing w:line="360" w:lineRule="auto"/>
        <w:ind w:firstLine="284"/>
        <w:jc w:val="both"/>
        <w:rPr>
          <w:noProof/>
          <w:sz w:val="26"/>
          <w:szCs w:val="26"/>
        </w:rPr>
      </w:pPr>
      <w:r w:rsidRPr="00CB0743">
        <w:rPr>
          <w:noProof/>
          <w:sz w:val="26"/>
          <w:szCs w:val="26"/>
        </w:rPr>
        <w:t>Hệ thống QL.19, QL.19C và QL.25 là tuyến đường giao thông huyết mạch kết nối các tỉnh Bình Định, Phú Yên, Gia Lai, Đắk Lắk với vùng duyên hải Nam Trung Bộ, Tây Nguyên và kết nối với Campuchia qua cửa khẩu Lệ Thanh.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Xây dựng dọc tuyến </w:t>
      </w:r>
      <w:r w:rsidR="0051015D" w:rsidRPr="00CB0743">
        <w:rPr>
          <w:noProof/>
          <w:sz w:val="26"/>
          <w:szCs w:val="26"/>
          <w:lang w:val="vi-VN"/>
        </w:rPr>
        <w:t>QL.19, Q</w:t>
      </w:r>
      <w:r w:rsidR="0051015D" w:rsidRPr="00CB0743">
        <w:rPr>
          <w:noProof/>
          <w:sz w:val="26"/>
          <w:szCs w:val="26"/>
        </w:rPr>
        <w:t>L.19C và QL.25</w:t>
      </w:r>
      <w:r w:rsidR="0051015D" w:rsidRPr="00CB0743">
        <w:rPr>
          <w:noProof/>
          <w:sz w:val="26"/>
          <w:szCs w:val="26"/>
          <w:lang w:val="vi-VN"/>
        </w:rPr>
        <w:t xml:space="preserve"> </w:t>
      </w:r>
      <w:r w:rsidRPr="00CB0743">
        <w:rPr>
          <w:noProof/>
          <w:sz w:val="26"/>
          <w:szCs w:val="26"/>
          <w:lang w:val="vi-VN"/>
        </w:rPr>
        <w:t>một mạng lưới cửa hàng xăng dầu khang trang hiện đại, nâng cao mỹ quan kiến trúc, không những phục vụ tốt cho giao thông trên tuyến đường mà còn đáp ứng đầy đủ mọi nhu cầu tiêu dùng kinh tế, xã hội của nhân dân hai bên đường. Phát triển kinh doanh xăng dầu, hiện đại hoá và tăng cao tính tiện ích, kết hợp kinh doanh xăng dầu với các dịch vụ thương mại khác để tăng hiệu quả đầu tư, khai thác tốt hơn cơ sở vật chất hiện có của các doanh nghiệp. Phát huy nội lực, huy động nguồn vốn của các thành phần kinh tế.</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Các cửa hàng hiện có và xây mới theo quy hoạch sẽ tạo ra mạng dịch vụ có chất lượng cao, đảm bảo lợi ích người tiêu dùng, đảm bảo an toàn PCCC, vệ sinh môi trường.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Quy hoạch sẽ giúp các doanh nghiệp chủ động về kế hoạch đầu tư xây dựng mới và cải tạo nâng cấp các cửa hàng xăng dầu để nâng cao hiệu quả kinh doanh và phù hợp với sự phát t</w:t>
      </w:r>
      <w:r w:rsidR="00B0674C" w:rsidRPr="00CB0743">
        <w:rPr>
          <w:noProof/>
          <w:sz w:val="26"/>
          <w:szCs w:val="26"/>
          <w:lang w:val="vi-VN"/>
        </w:rPr>
        <w:t>riển của các địa phương có QL.19, Q</w:t>
      </w:r>
      <w:r w:rsidR="00B0674C" w:rsidRPr="00CB0743">
        <w:rPr>
          <w:noProof/>
          <w:sz w:val="26"/>
          <w:szCs w:val="26"/>
        </w:rPr>
        <w:t>L.19C và QL.25</w:t>
      </w:r>
      <w:r w:rsidRPr="00CB0743">
        <w:rPr>
          <w:noProof/>
          <w:sz w:val="26"/>
          <w:szCs w:val="26"/>
          <w:lang w:val="vi-VN"/>
        </w:rPr>
        <w:t xml:space="preserve"> đi qua.</w:t>
      </w:r>
    </w:p>
    <w:p w:rsidR="00DD45F3" w:rsidRPr="00CB0743" w:rsidRDefault="00DD45F3" w:rsidP="00DB5BEC">
      <w:pPr>
        <w:pStyle w:val="Heading3"/>
        <w:spacing w:before="0" w:line="360" w:lineRule="auto"/>
        <w:jc w:val="both"/>
        <w:rPr>
          <w:rFonts w:ascii="Times New Roman" w:hAnsi="Times New Roman"/>
          <w:noProof/>
          <w:color w:val="auto"/>
          <w:sz w:val="26"/>
          <w:szCs w:val="26"/>
          <w:lang w:val="vi-VN"/>
        </w:rPr>
      </w:pPr>
      <w:bookmarkStart w:id="477" w:name="_Toc468259654"/>
      <w:bookmarkStart w:id="478" w:name="_Toc495955680"/>
      <w:bookmarkStart w:id="479" w:name="_Toc225846851"/>
      <w:r w:rsidRPr="00CB0743">
        <w:rPr>
          <w:rFonts w:ascii="Times New Roman" w:hAnsi="Times New Roman"/>
          <w:noProof/>
          <w:color w:val="auto"/>
          <w:sz w:val="26"/>
          <w:szCs w:val="26"/>
          <w:lang w:val="vi-VN"/>
        </w:rPr>
        <w:t>2. Kết luận về hiện trạng hệ thống cửa hàng xăng dầu</w:t>
      </w:r>
      <w:bookmarkEnd w:id="477"/>
      <w:bookmarkEnd w:id="478"/>
      <w:r w:rsidRPr="00CB0743">
        <w:rPr>
          <w:rFonts w:ascii="Times New Roman" w:hAnsi="Times New Roman"/>
          <w:noProof/>
          <w:color w:val="auto"/>
          <w:sz w:val="26"/>
          <w:szCs w:val="26"/>
          <w:lang w:val="vi-VN"/>
        </w:rPr>
        <w:t xml:space="preserve"> </w:t>
      </w:r>
      <w:bookmarkEnd w:id="479"/>
    </w:p>
    <w:p w:rsidR="0051015D" w:rsidRPr="00CB0743" w:rsidRDefault="0051015D" w:rsidP="00DB5BEC">
      <w:pPr>
        <w:spacing w:line="360" w:lineRule="auto"/>
        <w:jc w:val="both"/>
        <w:rPr>
          <w:i/>
          <w:noProof/>
          <w:sz w:val="26"/>
          <w:szCs w:val="26"/>
        </w:rPr>
      </w:pPr>
      <w:r w:rsidRPr="00CB0743">
        <w:rPr>
          <w:i/>
          <w:noProof/>
          <w:sz w:val="26"/>
          <w:szCs w:val="26"/>
        </w:rPr>
        <w:t>* QL.19</w:t>
      </w:r>
    </w:p>
    <w:p w:rsidR="00DD45F3" w:rsidRPr="00CB0743" w:rsidRDefault="00DD45F3" w:rsidP="00DB5BEC">
      <w:pPr>
        <w:spacing w:line="360" w:lineRule="auto"/>
        <w:ind w:firstLine="284"/>
        <w:jc w:val="both"/>
        <w:rPr>
          <w:b/>
          <w:noProof/>
          <w:sz w:val="26"/>
          <w:szCs w:val="26"/>
          <w:lang w:val="vi-VN"/>
        </w:rPr>
      </w:pPr>
      <w:r w:rsidRPr="00CB0743">
        <w:rPr>
          <w:b/>
          <w:noProof/>
          <w:sz w:val="26"/>
          <w:szCs w:val="26"/>
          <w:lang w:val="vi-VN"/>
        </w:rPr>
        <w:t xml:space="preserve">- </w:t>
      </w:r>
      <w:r w:rsidR="0051015D" w:rsidRPr="00CB0743">
        <w:rPr>
          <w:b/>
          <w:noProof/>
          <w:sz w:val="26"/>
          <w:szCs w:val="26"/>
          <w:lang w:val="vi-VN"/>
        </w:rPr>
        <w:t>Trên toàn tuyến đường hiện có 99</w:t>
      </w:r>
      <w:r w:rsidRPr="00CB0743">
        <w:rPr>
          <w:b/>
          <w:noProof/>
          <w:sz w:val="26"/>
          <w:szCs w:val="26"/>
          <w:lang w:val="vi-VN"/>
        </w:rPr>
        <w:t xml:space="preserve"> CHXD.</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Hệ thống cửa hàng xăng dầu hiện có trên các đoạn tuyến đường về cơ bản đã và đang đáp ứng được nhu cầu của các phương tiện giao thông trên đường và mọi nhu cầu tiêu thụ của người tiêu dùng dọc tuyến đường.</w:t>
      </w:r>
    </w:p>
    <w:p w:rsidR="00DD45F3" w:rsidRPr="00CB0743" w:rsidRDefault="0051015D" w:rsidP="00DB5BEC">
      <w:pPr>
        <w:spacing w:line="360" w:lineRule="auto"/>
        <w:ind w:firstLine="284"/>
        <w:jc w:val="both"/>
        <w:rPr>
          <w:noProof/>
          <w:sz w:val="26"/>
          <w:szCs w:val="26"/>
        </w:rPr>
      </w:pPr>
      <w:r w:rsidRPr="00CB0743">
        <w:rPr>
          <w:noProof/>
          <w:sz w:val="26"/>
          <w:szCs w:val="26"/>
          <w:lang w:val="vi-VN"/>
        </w:rPr>
        <w:t>- Phân bố trên chiều dài</w:t>
      </w:r>
      <w:r w:rsidR="00DD45F3" w:rsidRPr="00CB0743">
        <w:rPr>
          <w:noProof/>
          <w:sz w:val="26"/>
          <w:szCs w:val="26"/>
          <w:lang w:val="vi-VN"/>
        </w:rPr>
        <w:t xml:space="preserve"> đoạn đường</w:t>
      </w:r>
      <w:r w:rsidRPr="00CB0743">
        <w:rPr>
          <w:noProof/>
          <w:sz w:val="26"/>
          <w:szCs w:val="26"/>
        </w:rPr>
        <w:t xml:space="preserve"> tỉnh Gia lai</w:t>
      </w:r>
      <w:r w:rsidR="00DD45F3" w:rsidRPr="00CB0743">
        <w:rPr>
          <w:noProof/>
          <w:sz w:val="26"/>
          <w:szCs w:val="26"/>
          <w:lang w:val="vi-VN"/>
        </w:rPr>
        <w:t xml:space="preserve"> chưa hợp lý. Quá dày trên các tuyến  đi qua khu vực nội đô các thành phố, thị xã, thị trấn</w:t>
      </w:r>
      <w:r w:rsidRPr="00CB0743">
        <w:rPr>
          <w:noProof/>
          <w:sz w:val="26"/>
          <w:szCs w:val="26"/>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Đa số cửa hàng là nhỏ cả về diện tích đất, cả về quy mô xây dựng, năng suất bán hàng thấp.</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 Có </w:t>
      </w:r>
      <w:r w:rsidR="006D56E2">
        <w:rPr>
          <w:noProof/>
          <w:sz w:val="26"/>
          <w:szCs w:val="26"/>
        </w:rPr>
        <w:t>51</w:t>
      </w:r>
      <w:r w:rsidRPr="00CB0743">
        <w:rPr>
          <w:noProof/>
          <w:sz w:val="26"/>
          <w:szCs w:val="26"/>
          <w:lang w:val="vi-VN"/>
        </w:rPr>
        <w:t xml:space="preserve"> CH đủ điều kiện được tồn tại trong quy hoạch, chủ doanh nghiệp cần đầu tư tu sửa thường xuyên để bảo đảm an toàn cháy nổ và mỹ quan kiến trúc (Danh mục trong phụ lục 1).</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Có 1</w:t>
      </w:r>
      <w:r w:rsidR="006D56E2">
        <w:rPr>
          <w:noProof/>
          <w:sz w:val="26"/>
          <w:szCs w:val="26"/>
        </w:rPr>
        <w:t>8</w:t>
      </w:r>
      <w:r w:rsidRPr="00CB0743">
        <w:rPr>
          <w:noProof/>
          <w:sz w:val="26"/>
          <w:szCs w:val="26"/>
          <w:lang w:val="vi-VN"/>
        </w:rPr>
        <w:t xml:space="preserve"> cửa hàng xăng dầu có thể phải di dời</w:t>
      </w:r>
      <w:r w:rsidRPr="00CB0743">
        <w:rPr>
          <w:noProof/>
          <w:sz w:val="26"/>
          <w:szCs w:val="26"/>
        </w:rPr>
        <w:t>/</w:t>
      </w:r>
      <w:r w:rsidRPr="00CB0743">
        <w:rPr>
          <w:noProof/>
          <w:sz w:val="26"/>
          <w:szCs w:val="26"/>
          <w:lang w:val="vi-VN"/>
        </w:rPr>
        <w:t xml:space="preserve">giải tỏa do thực hiện các dự án công cộng khác. Các CH này được tồn tại bình thường đến khi các dự án khác triển khai (Danh mục trong phụ lục </w:t>
      </w:r>
      <w:r w:rsidRPr="00CB0743">
        <w:rPr>
          <w:noProof/>
          <w:sz w:val="26"/>
          <w:szCs w:val="26"/>
        </w:rPr>
        <w:t>2</w:t>
      </w:r>
      <w:r w:rsidRPr="00CB0743">
        <w:rPr>
          <w:noProof/>
          <w:sz w:val="26"/>
          <w:szCs w:val="26"/>
          <w:lang w:val="vi-VN"/>
        </w:rPr>
        <w:t>).</w:t>
      </w:r>
    </w:p>
    <w:p w:rsidR="00DD45F3" w:rsidRPr="00CB0743" w:rsidRDefault="00892CE9" w:rsidP="00DB5BEC">
      <w:pPr>
        <w:spacing w:line="360" w:lineRule="auto"/>
        <w:ind w:firstLine="284"/>
        <w:jc w:val="both"/>
        <w:rPr>
          <w:noProof/>
          <w:sz w:val="26"/>
          <w:szCs w:val="26"/>
          <w:lang w:val="vi-VN"/>
        </w:rPr>
      </w:pPr>
      <w:r w:rsidRPr="00CB0743">
        <w:rPr>
          <w:noProof/>
          <w:sz w:val="26"/>
          <w:szCs w:val="26"/>
          <w:lang w:val="vi-VN"/>
        </w:rPr>
        <w:t>- Có 30</w:t>
      </w:r>
      <w:r w:rsidR="00DD45F3" w:rsidRPr="00CB0743">
        <w:rPr>
          <w:noProof/>
          <w:sz w:val="26"/>
          <w:szCs w:val="26"/>
          <w:lang w:val="vi-VN"/>
        </w:rPr>
        <w:t xml:space="preserve"> CH phải đầu tư cải tạo, nâng cấp do quá nhỏ bé, kém mỹ quan kiến trúc, tiềm ẩn nguy cơ mất an toàn PCCC và vệ sinh môi trường. Lộ trình thực hiện trong</w:t>
      </w:r>
      <w:r w:rsidRPr="00CB0743">
        <w:rPr>
          <w:noProof/>
          <w:sz w:val="26"/>
          <w:szCs w:val="26"/>
          <w:lang w:val="vi-VN"/>
        </w:rPr>
        <w:t xml:space="preserve"> năm 2017 - 2018</w:t>
      </w:r>
      <w:r w:rsidR="00DD45F3" w:rsidRPr="00CB0743">
        <w:rPr>
          <w:noProof/>
          <w:sz w:val="26"/>
          <w:szCs w:val="26"/>
          <w:lang w:val="vi-VN"/>
        </w:rPr>
        <w:t>. Nếu không thực hiện phải cưỡng chế xóa bỏ, không cấp giấy phép đ</w:t>
      </w:r>
      <w:bookmarkStart w:id="480" w:name="_Toc225846852"/>
      <w:r w:rsidR="00DD45F3" w:rsidRPr="00CB0743">
        <w:rPr>
          <w:noProof/>
          <w:sz w:val="26"/>
          <w:szCs w:val="26"/>
          <w:lang w:val="vi-VN"/>
        </w:rPr>
        <w:t xml:space="preserve">ủ điều kiện kinh doanh xăng dầu (Danh mục trong phụ lục </w:t>
      </w:r>
      <w:r w:rsidR="00DD45F3" w:rsidRPr="00CB0743">
        <w:rPr>
          <w:noProof/>
          <w:sz w:val="26"/>
          <w:szCs w:val="26"/>
        </w:rPr>
        <w:t>3</w:t>
      </w:r>
      <w:r w:rsidR="00DD45F3" w:rsidRPr="00CB0743">
        <w:rPr>
          <w:noProof/>
          <w:sz w:val="26"/>
          <w:szCs w:val="26"/>
          <w:lang w:val="vi-VN"/>
        </w:rPr>
        <w:t>).</w:t>
      </w:r>
    </w:p>
    <w:p w:rsidR="00892CE9" w:rsidRPr="00CB0743" w:rsidRDefault="00892CE9" w:rsidP="00DB5BEC">
      <w:pPr>
        <w:spacing w:line="360" w:lineRule="auto"/>
        <w:jc w:val="both"/>
        <w:rPr>
          <w:i/>
          <w:noProof/>
          <w:sz w:val="26"/>
          <w:szCs w:val="26"/>
        </w:rPr>
      </w:pPr>
      <w:r w:rsidRPr="00CB0743">
        <w:rPr>
          <w:i/>
          <w:noProof/>
          <w:sz w:val="26"/>
          <w:szCs w:val="26"/>
        </w:rPr>
        <w:t>* QL.19C</w:t>
      </w:r>
    </w:p>
    <w:p w:rsidR="00892CE9" w:rsidRPr="00CB0743" w:rsidRDefault="00892CE9" w:rsidP="00DB5BEC">
      <w:pPr>
        <w:spacing w:line="360" w:lineRule="auto"/>
        <w:ind w:firstLine="284"/>
        <w:jc w:val="both"/>
        <w:rPr>
          <w:b/>
          <w:noProof/>
          <w:sz w:val="26"/>
          <w:szCs w:val="26"/>
          <w:lang w:val="vi-VN"/>
        </w:rPr>
      </w:pPr>
      <w:r w:rsidRPr="00CB0743">
        <w:rPr>
          <w:b/>
          <w:noProof/>
          <w:sz w:val="26"/>
          <w:szCs w:val="26"/>
          <w:lang w:val="vi-VN"/>
        </w:rPr>
        <w:t>- Trên toàn tuyến đường hiện có 18 CHXD.</w:t>
      </w:r>
    </w:p>
    <w:p w:rsidR="00892CE9" w:rsidRPr="00CB0743" w:rsidRDefault="00892CE9" w:rsidP="00DB5BEC">
      <w:pPr>
        <w:spacing w:line="360" w:lineRule="auto"/>
        <w:ind w:firstLine="284"/>
        <w:jc w:val="both"/>
        <w:rPr>
          <w:noProof/>
          <w:sz w:val="26"/>
          <w:szCs w:val="26"/>
          <w:lang w:val="vi-VN"/>
        </w:rPr>
      </w:pPr>
      <w:r w:rsidRPr="00CB0743">
        <w:rPr>
          <w:noProof/>
          <w:sz w:val="26"/>
          <w:szCs w:val="26"/>
          <w:lang w:val="vi-VN"/>
        </w:rPr>
        <w:t>- Hệ thống cửa hàng xăng dầu hiện có trên các đoạn tuyến đường về cơ bản đã và đang đáp ứng được nhu cầu của các phương tiện giao thông trên đường và mọi nhu cầu tiêu thụ của người tiêu dùng dọc tuyến đường.</w:t>
      </w:r>
    </w:p>
    <w:p w:rsidR="00892CE9" w:rsidRPr="00CB0743" w:rsidRDefault="00892CE9" w:rsidP="00DB5BEC">
      <w:pPr>
        <w:spacing w:line="360" w:lineRule="auto"/>
        <w:ind w:firstLine="284"/>
        <w:jc w:val="both"/>
        <w:rPr>
          <w:noProof/>
          <w:sz w:val="26"/>
          <w:szCs w:val="26"/>
          <w:lang w:val="vi-VN"/>
        </w:rPr>
      </w:pPr>
      <w:r w:rsidRPr="00CB0743">
        <w:rPr>
          <w:noProof/>
          <w:sz w:val="26"/>
          <w:szCs w:val="26"/>
          <w:lang w:val="vi-VN"/>
        </w:rPr>
        <w:t xml:space="preserve">- </w:t>
      </w:r>
      <w:r w:rsidRPr="00CB0743">
        <w:rPr>
          <w:noProof/>
          <w:sz w:val="26"/>
          <w:szCs w:val="26"/>
        </w:rPr>
        <w:t xml:space="preserve">Đa số </w:t>
      </w:r>
      <w:r w:rsidRPr="00CB0743">
        <w:rPr>
          <w:noProof/>
          <w:sz w:val="26"/>
          <w:szCs w:val="26"/>
          <w:lang w:val="vi-VN"/>
        </w:rPr>
        <w:t>cửa hàng là nhỏ cả về diện tích đất, cả về quy mô xây dựng, năng suất bán hàng thấp.</w:t>
      </w:r>
    </w:p>
    <w:p w:rsidR="00892CE9" w:rsidRDefault="00892CE9" w:rsidP="00DB5BEC">
      <w:pPr>
        <w:spacing w:line="360" w:lineRule="auto"/>
        <w:ind w:firstLine="284"/>
        <w:jc w:val="both"/>
        <w:rPr>
          <w:noProof/>
          <w:sz w:val="26"/>
          <w:szCs w:val="26"/>
          <w:lang w:val="vi-VN"/>
        </w:rPr>
      </w:pPr>
      <w:r w:rsidRPr="00CB0743">
        <w:rPr>
          <w:noProof/>
          <w:sz w:val="26"/>
          <w:szCs w:val="26"/>
          <w:lang w:val="vi-VN"/>
        </w:rPr>
        <w:t xml:space="preserve">- Có </w:t>
      </w:r>
      <w:r w:rsidR="006D56E2">
        <w:rPr>
          <w:noProof/>
          <w:sz w:val="26"/>
          <w:szCs w:val="26"/>
        </w:rPr>
        <w:t>7</w:t>
      </w:r>
      <w:r w:rsidRPr="00CB0743">
        <w:rPr>
          <w:noProof/>
          <w:sz w:val="26"/>
          <w:szCs w:val="26"/>
          <w:lang w:val="vi-VN"/>
        </w:rPr>
        <w:t xml:space="preserve"> CH đủ điều kiện được tồn tại trong quy hoạch, chủ doanh nghiệp cần đầu tư tu sửa thường xuyên để bảo đảm an toàn cháy nổ và mỹ quan kiến t</w:t>
      </w:r>
      <w:r w:rsidR="00C37C17" w:rsidRPr="00CB0743">
        <w:rPr>
          <w:noProof/>
          <w:sz w:val="26"/>
          <w:szCs w:val="26"/>
          <w:lang w:val="vi-VN"/>
        </w:rPr>
        <w:t>rúc (Danh mục trong phụ lục 1).</w:t>
      </w:r>
    </w:p>
    <w:p w:rsidR="006D56E2" w:rsidRPr="00CB0743" w:rsidRDefault="006D56E2" w:rsidP="00DB5BEC">
      <w:pPr>
        <w:spacing w:line="360" w:lineRule="auto"/>
        <w:ind w:firstLine="284"/>
        <w:jc w:val="both"/>
        <w:rPr>
          <w:noProof/>
          <w:sz w:val="26"/>
          <w:szCs w:val="26"/>
          <w:lang w:val="vi-VN"/>
        </w:rPr>
      </w:pPr>
      <w:r>
        <w:rPr>
          <w:noProof/>
          <w:sz w:val="26"/>
          <w:szCs w:val="26"/>
          <w:lang w:val="vi-VN"/>
        </w:rPr>
        <w:t>- Có 2</w:t>
      </w:r>
      <w:r w:rsidRPr="00CB0743">
        <w:rPr>
          <w:noProof/>
          <w:sz w:val="26"/>
          <w:szCs w:val="26"/>
          <w:lang w:val="vi-VN"/>
        </w:rPr>
        <w:t xml:space="preserve"> cửa hàng xăng dầu có thể phải di dời</w:t>
      </w:r>
      <w:r w:rsidRPr="00CB0743">
        <w:rPr>
          <w:noProof/>
          <w:sz w:val="26"/>
          <w:szCs w:val="26"/>
        </w:rPr>
        <w:t>/</w:t>
      </w:r>
      <w:r w:rsidRPr="00CB0743">
        <w:rPr>
          <w:noProof/>
          <w:sz w:val="26"/>
          <w:szCs w:val="26"/>
          <w:lang w:val="vi-VN"/>
        </w:rPr>
        <w:t xml:space="preserve">giải tỏa do thực hiện các dự án công cộng khác. Các CH này được tồn tại bình thường đến khi các dự án khác triển khai (Danh mục trong phụ lục </w:t>
      </w:r>
      <w:r w:rsidRPr="00CB0743">
        <w:rPr>
          <w:noProof/>
          <w:sz w:val="26"/>
          <w:szCs w:val="26"/>
        </w:rPr>
        <w:t>2</w:t>
      </w:r>
      <w:r>
        <w:rPr>
          <w:noProof/>
          <w:sz w:val="26"/>
          <w:szCs w:val="26"/>
          <w:lang w:val="vi-VN"/>
        </w:rPr>
        <w:t>).</w:t>
      </w:r>
    </w:p>
    <w:p w:rsidR="00892CE9" w:rsidRDefault="00C37C17" w:rsidP="00DB5BEC">
      <w:pPr>
        <w:spacing w:line="360" w:lineRule="auto"/>
        <w:ind w:firstLine="284"/>
        <w:jc w:val="both"/>
        <w:rPr>
          <w:noProof/>
          <w:sz w:val="26"/>
          <w:szCs w:val="26"/>
          <w:lang w:val="vi-VN"/>
        </w:rPr>
      </w:pPr>
      <w:r w:rsidRPr="00CB0743">
        <w:rPr>
          <w:noProof/>
          <w:sz w:val="26"/>
          <w:szCs w:val="26"/>
          <w:lang w:val="vi-VN"/>
        </w:rPr>
        <w:t>- Có 9</w:t>
      </w:r>
      <w:r w:rsidR="00892CE9" w:rsidRPr="00CB0743">
        <w:rPr>
          <w:noProof/>
          <w:sz w:val="26"/>
          <w:szCs w:val="26"/>
          <w:lang w:val="vi-VN"/>
        </w:rPr>
        <w:t xml:space="preserve"> CH phải đầu tư cải tạo, nâng cấp do quá nhỏ bé, kém mỹ quan kiến trúc, tiềm ẩn nguy cơ mất an toàn PCCC và vệ sinh môi trường. Lộ trình thực hiện trong năm 2017 - 2018. Nếu không thực hiện phải cưỡng chế xóa bỏ, không cấp giấy phép đủ điều kiện kinh doanh xăng dầu (Danh mục trong phụ lục </w:t>
      </w:r>
      <w:r w:rsidR="00892CE9" w:rsidRPr="00CB0743">
        <w:rPr>
          <w:noProof/>
          <w:sz w:val="26"/>
          <w:szCs w:val="26"/>
        </w:rPr>
        <w:t>3</w:t>
      </w:r>
      <w:r w:rsidR="00892CE9" w:rsidRPr="00CB0743">
        <w:rPr>
          <w:noProof/>
          <w:sz w:val="26"/>
          <w:szCs w:val="26"/>
          <w:lang w:val="vi-VN"/>
        </w:rPr>
        <w:t>).</w:t>
      </w:r>
    </w:p>
    <w:p w:rsidR="006D56E2" w:rsidRDefault="006D56E2" w:rsidP="00DB5BEC">
      <w:pPr>
        <w:spacing w:line="360" w:lineRule="auto"/>
        <w:ind w:firstLine="284"/>
        <w:jc w:val="both"/>
        <w:rPr>
          <w:noProof/>
          <w:sz w:val="26"/>
          <w:szCs w:val="26"/>
          <w:lang w:val="vi-VN"/>
        </w:rPr>
      </w:pPr>
    </w:p>
    <w:p w:rsidR="006D56E2" w:rsidRPr="00CB0743" w:rsidRDefault="006D56E2" w:rsidP="00DB5BEC">
      <w:pPr>
        <w:spacing w:line="360" w:lineRule="auto"/>
        <w:ind w:firstLine="284"/>
        <w:jc w:val="both"/>
        <w:rPr>
          <w:noProof/>
          <w:sz w:val="26"/>
          <w:szCs w:val="26"/>
          <w:lang w:val="vi-VN"/>
        </w:rPr>
      </w:pPr>
    </w:p>
    <w:p w:rsidR="006D56E2" w:rsidRDefault="006D56E2" w:rsidP="00DB5BEC">
      <w:pPr>
        <w:spacing w:line="360" w:lineRule="auto"/>
        <w:jc w:val="both"/>
        <w:rPr>
          <w:i/>
          <w:noProof/>
          <w:sz w:val="26"/>
          <w:szCs w:val="26"/>
        </w:rPr>
      </w:pPr>
    </w:p>
    <w:p w:rsidR="00C37C17" w:rsidRPr="00CB0743" w:rsidRDefault="00C37C17" w:rsidP="00DB5BEC">
      <w:pPr>
        <w:spacing w:line="360" w:lineRule="auto"/>
        <w:jc w:val="both"/>
        <w:rPr>
          <w:i/>
          <w:noProof/>
          <w:sz w:val="26"/>
          <w:szCs w:val="26"/>
        </w:rPr>
      </w:pPr>
      <w:r w:rsidRPr="00CB0743">
        <w:rPr>
          <w:i/>
          <w:noProof/>
          <w:sz w:val="26"/>
          <w:szCs w:val="26"/>
        </w:rPr>
        <w:lastRenderedPageBreak/>
        <w:t>* QL.25</w:t>
      </w:r>
    </w:p>
    <w:p w:rsidR="00C37C17" w:rsidRPr="00CB0743" w:rsidRDefault="00C37C17" w:rsidP="00DB5BEC">
      <w:pPr>
        <w:spacing w:line="360" w:lineRule="auto"/>
        <w:ind w:firstLine="284"/>
        <w:jc w:val="both"/>
        <w:rPr>
          <w:b/>
          <w:noProof/>
          <w:sz w:val="26"/>
          <w:szCs w:val="26"/>
          <w:lang w:val="vi-VN"/>
        </w:rPr>
      </w:pPr>
      <w:r w:rsidRPr="00CB0743">
        <w:rPr>
          <w:b/>
          <w:noProof/>
          <w:sz w:val="26"/>
          <w:szCs w:val="26"/>
          <w:lang w:val="vi-VN"/>
        </w:rPr>
        <w:t>- Trên toàn tuyến đường hiện có 41 CHXD.</w:t>
      </w:r>
    </w:p>
    <w:p w:rsidR="00C37C17" w:rsidRPr="00CB0743" w:rsidRDefault="00C37C17" w:rsidP="00DB5BEC">
      <w:pPr>
        <w:spacing w:line="360" w:lineRule="auto"/>
        <w:ind w:firstLine="284"/>
        <w:jc w:val="both"/>
        <w:rPr>
          <w:noProof/>
          <w:sz w:val="26"/>
          <w:szCs w:val="26"/>
          <w:lang w:val="vi-VN"/>
        </w:rPr>
      </w:pPr>
      <w:r w:rsidRPr="00CB0743">
        <w:rPr>
          <w:noProof/>
          <w:sz w:val="26"/>
          <w:szCs w:val="26"/>
          <w:lang w:val="vi-VN"/>
        </w:rPr>
        <w:t>- Hệ thống cửa hàng xăng dầu hiện có trên các đoạn tuyến đường về cơ bản đã và đang đáp ứng được nhu cầu của các phương tiện giao thông trên đường và mọi nhu cầu tiêu thụ của người tiêu dùng dọc tuyến đường.</w:t>
      </w:r>
    </w:p>
    <w:p w:rsidR="00C37C17" w:rsidRPr="00CB0743" w:rsidRDefault="00C37C17" w:rsidP="00DB5BEC">
      <w:pPr>
        <w:spacing w:line="360" w:lineRule="auto"/>
        <w:ind w:firstLine="284"/>
        <w:jc w:val="both"/>
        <w:rPr>
          <w:noProof/>
          <w:sz w:val="26"/>
          <w:szCs w:val="26"/>
          <w:lang w:val="vi-VN"/>
        </w:rPr>
      </w:pPr>
      <w:r w:rsidRPr="00CB0743">
        <w:rPr>
          <w:noProof/>
          <w:sz w:val="26"/>
          <w:szCs w:val="26"/>
          <w:lang w:val="vi-VN"/>
        </w:rPr>
        <w:t xml:space="preserve">- </w:t>
      </w:r>
      <w:r w:rsidRPr="00CB0743">
        <w:rPr>
          <w:noProof/>
          <w:sz w:val="26"/>
          <w:szCs w:val="26"/>
        </w:rPr>
        <w:t xml:space="preserve">Đa số </w:t>
      </w:r>
      <w:r w:rsidRPr="00CB0743">
        <w:rPr>
          <w:noProof/>
          <w:sz w:val="26"/>
          <w:szCs w:val="26"/>
          <w:lang w:val="vi-VN"/>
        </w:rPr>
        <w:t>cửa hàng là nhỏ cả về diện tích đất, cả về quy mô xây dựng, năng suất bán hàng thấp.</w:t>
      </w:r>
    </w:p>
    <w:p w:rsidR="00C37C17" w:rsidRPr="00CB0743" w:rsidRDefault="00C37C17" w:rsidP="00DB5BEC">
      <w:pPr>
        <w:spacing w:line="360" w:lineRule="auto"/>
        <w:ind w:firstLine="284"/>
        <w:jc w:val="both"/>
        <w:rPr>
          <w:noProof/>
          <w:sz w:val="26"/>
          <w:szCs w:val="26"/>
        </w:rPr>
      </w:pPr>
      <w:r w:rsidRPr="00CB0743">
        <w:rPr>
          <w:noProof/>
          <w:sz w:val="26"/>
          <w:szCs w:val="26"/>
          <w:lang w:val="vi-VN"/>
        </w:rPr>
        <w:t>- Phân bố trên chiều dài đoạn đường</w:t>
      </w:r>
      <w:r w:rsidRPr="00CB0743">
        <w:rPr>
          <w:noProof/>
          <w:sz w:val="26"/>
          <w:szCs w:val="26"/>
        </w:rPr>
        <w:t xml:space="preserve"> tỉnh Gia lai</w:t>
      </w:r>
      <w:r w:rsidRPr="00CB0743">
        <w:rPr>
          <w:noProof/>
          <w:sz w:val="26"/>
          <w:szCs w:val="26"/>
          <w:lang w:val="vi-VN"/>
        </w:rPr>
        <w:t xml:space="preserve"> chưa hợp lý. Quá dày trên các tuyến  đi qua khu vực nội đô các thành phố, thị xã, thị trấn</w:t>
      </w:r>
      <w:r w:rsidRPr="00CB0743">
        <w:rPr>
          <w:noProof/>
          <w:sz w:val="26"/>
          <w:szCs w:val="26"/>
        </w:rPr>
        <w:t>.</w:t>
      </w:r>
    </w:p>
    <w:p w:rsidR="00C37C17" w:rsidRDefault="00C37C17" w:rsidP="00DB5BEC">
      <w:pPr>
        <w:spacing w:line="360" w:lineRule="auto"/>
        <w:ind w:firstLine="284"/>
        <w:jc w:val="both"/>
        <w:rPr>
          <w:noProof/>
          <w:sz w:val="26"/>
          <w:szCs w:val="26"/>
          <w:lang w:val="vi-VN"/>
        </w:rPr>
      </w:pPr>
      <w:r w:rsidRPr="00CB0743">
        <w:rPr>
          <w:noProof/>
          <w:sz w:val="26"/>
          <w:szCs w:val="26"/>
          <w:lang w:val="vi-VN"/>
        </w:rPr>
        <w:t xml:space="preserve">- Có </w:t>
      </w:r>
      <w:r w:rsidR="006D56E2">
        <w:rPr>
          <w:noProof/>
          <w:sz w:val="26"/>
          <w:szCs w:val="26"/>
        </w:rPr>
        <w:t>15</w:t>
      </w:r>
      <w:r w:rsidRPr="00CB0743">
        <w:rPr>
          <w:noProof/>
          <w:sz w:val="26"/>
          <w:szCs w:val="26"/>
          <w:lang w:val="vi-VN"/>
        </w:rPr>
        <w:t xml:space="preserve"> CH đủ điều kiện được tồn tại trong quy hoạch, chủ doanh nghiệp cần đầu tư tu sửa thường xuyên để bảo đảm an toàn cháy nổ và mỹ quan kiến trúc (Danh mục trong phụ lục 1).</w:t>
      </w:r>
    </w:p>
    <w:p w:rsidR="006D56E2" w:rsidRPr="00CB0743" w:rsidRDefault="006D56E2" w:rsidP="00DB5BEC">
      <w:pPr>
        <w:spacing w:line="360" w:lineRule="auto"/>
        <w:ind w:firstLine="284"/>
        <w:jc w:val="both"/>
        <w:rPr>
          <w:noProof/>
          <w:sz w:val="26"/>
          <w:szCs w:val="26"/>
          <w:lang w:val="vi-VN"/>
        </w:rPr>
      </w:pPr>
      <w:r>
        <w:rPr>
          <w:noProof/>
          <w:sz w:val="26"/>
          <w:szCs w:val="26"/>
          <w:lang w:val="vi-VN"/>
        </w:rPr>
        <w:t>- Có 3</w:t>
      </w:r>
      <w:r w:rsidRPr="00CB0743">
        <w:rPr>
          <w:noProof/>
          <w:sz w:val="26"/>
          <w:szCs w:val="26"/>
          <w:lang w:val="vi-VN"/>
        </w:rPr>
        <w:t xml:space="preserve"> cửa hàng xăng dầu có thể phải di dời</w:t>
      </w:r>
      <w:r w:rsidRPr="00CB0743">
        <w:rPr>
          <w:noProof/>
          <w:sz w:val="26"/>
          <w:szCs w:val="26"/>
        </w:rPr>
        <w:t>/</w:t>
      </w:r>
      <w:r w:rsidRPr="00CB0743">
        <w:rPr>
          <w:noProof/>
          <w:sz w:val="26"/>
          <w:szCs w:val="26"/>
          <w:lang w:val="vi-VN"/>
        </w:rPr>
        <w:t xml:space="preserve">giải tỏa do thực hiện các dự án công cộng khác. Các CH này được tồn tại bình thường đến khi các dự án khác triển khai (Danh mục trong phụ lục </w:t>
      </w:r>
      <w:r w:rsidRPr="00CB0743">
        <w:rPr>
          <w:noProof/>
          <w:sz w:val="26"/>
          <w:szCs w:val="26"/>
        </w:rPr>
        <w:t>2</w:t>
      </w:r>
      <w:r>
        <w:rPr>
          <w:noProof/>
          <w:sz w:val="26"/>
          <w:szCs w:val="26"/>
          <w:lang w:val="vi-VN"/>
        </w:rPr>
        <w:t>).</w:t>
      </w:r>
    </w:p>
    <w:p w:rsidR="00C37C17" w:rsidRPr="00CB0743" w:rsidRDefault="006D56E2" w:rsidP="00DB5BEC">
      <w:pPr>
        <w:spacing w:line="360" w:lineRule="auto"/>
        <w:ind w:firstLine="284"/>
        <w:jc w:val="both"/>
        <w:rPr>
          <w:noProof/>
          <w:sz w:val="26"/>
          <w:szCs w:val="26"/>
          <w:lang w:val="vi-VN"/>
        </w:rPr>
      </w:pPr>
      <w:r>
        <w:rPr>
          <w:noProof/>
          <w:sz w:val="26"/>
          <w:szCs w:val="26"/>
          <w:lang w:val="vi-VN"/>
        </w:rPr>
        <w:t>- Có 23</w:t>
      </w:r>
      <w:r w:rsidR="00C37C17" w:rsidRPr="00CB0743">
        <w:rPr>
          <w:noProof/>
          <w:sz w:val="26"/>
          <w:szCs w:val="26"/>
          <w:lang w:val="vi-VN"/>
        </w:rPr>
        <w:t xml:space="preserve"> CH phải đầu tư cải tạo, nâng cấp do quá nhỏ bé, kém mỹ quan kiến trúc, tiềm ẩn nguy cơ mất an toàn PCCC và vệ sinh môi trường. Lộ trình thực hiện trong năm 2017 - 2018. Nếu không thực hiện phải cưỡng chế xóa bỏ, không cấp giấy phép đủ điều kiện kinh doanh xăng dầu (Danh mục trong phụ lục </w:t>
      </w:r>
      <w:r w:rsidR="00C37C17" w:rsidRPr="00CB0743">
        <w:rPr>
          <w:noProof/>
          <w:sz w:val="26"/>
          <w:szCs w:val="26"/>
        </w:rPr>
        <w:t>3</w:t>
      </w:r>
      <w:r w:rsidR="00224343" w:rsidRPr="00CB0743">
        <w:rPr>
          <w:noProof/>
          <w:sz w:val="26"/>
          <w:szCs w:val="26"/>
          <w:lang w:val="vi-VN"/>
        </w:rPr>
        <w:t>).</w:t>
      </w:r>
    </w:p>
    <w:p w:rsidR="00DD45F3" w:rsidRPr="00CB0743" w:rsidRDefault="00DD45F3" w:rsidP="00DB5BEC">
      <w:pPr>
        <w:pStyle w:val="Heading3"/>
        <w:spacing w:before="0" w:line="360" w:lineRule="auto"/>
        <w:jc w:val="both"/>
        <w:rPr>
          <w:rFonts w:ascii="Times New Roman" w:hAnsi="Times New Roman"/>
          <w:color w:val="auto"/>
          <w:sz w:val="26"/>
          <w:szCs w:val="26"/>
        </w:rPr>
      </w:pPr>
      <w:bookmarkStart w:id="481" w:name="_Toc468259655"/>
      <w:bookmarkStart w:id="482" w:name="_Toc495955681"/>
      <w:r w:rsidRPr="00CB0743">
        <w:rPr>
          <w:rFonts w:ascii="Times New Roman" w:hAnsi="Times New Roman"/>
          <w:color w:val="auto"/>
          <w:sz w:val="26"/>
          <w:szCs w:val="26"/>
        </w:rPr>
        <w:t xml:space="preserve">3. </w:t>
      </w:r>
      <w:bookmarkEnd w:id="480"/>
      <w:r w:rsidRPr="00CB0743">
        <w:rPr>
          <w:rFonts w:ascii="Times New Roman" w:hAnsi="Times New Roman"/>
          <w:color w:val="auto"/>
          <w:sz w:val="26"/>
          <w:szCs w:val="26"/>
        </w:rPr>
        <w:t>Kết luận về quy hoạch xây dựng mới CHXD</w:t>
      </w:r>
      <w:bookmarkEnd w:id="481"/>
      <w:bookmarkEnd w:id="482"/>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a. Xác định số lượng và địa điểm xây dựng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Số lượng CHXD cần xây mới trên mỗi đoạn tuyến được xác định theo thực trạng kinh doanh xăng dầu tại đoạn tuyến đó, chủ yếu là sự phân bố cửa hàng hiện có, khả năng phát triển kinh tế xã hội trên doạn tuyến đến năm 2025 nhằm bảo đảm cung ứng xăng dầu cho các phương tiện giao thông trên tuyến đường đồng thời phục vụ nhu cầu tiêu dùng của người dân hai bên đường.</w:t>
      </w:r>
    </w:p>
    <w:p w:rsidR="00DD45F3" w:rsidRPr="00CB0743" w:rsidRDefault="00224343" w:rsidP="00DB5BEC">
      <w:pPr>
        <w:spacing w:line="360" w:lineRule="auto"/>
        <w:ind w:firstLine="284"/>
        <w:jc w:val="both"/>
        <w:rPr>
          <w:noProof/>
          <w:sz w:val="26"/>
          <w:szCs w:val="26"/>
        </w:rPr>
      </w:pPr>
      <w:r w:rsidRPr="00CB0743">
        <w:rPr>
          <w:noProof/>
          <w:sz w:val="26"/>
          <w:szCs w:val="26"/>
          <w:lang w:val="vi-VN"/>
        </w:rPr>
        <w:t>Số lượng CHXD có thể</w:t>
      </w:r>
      <w:r w:rsidR="00DD45F3" w:rsidRPr="00CB0743">
        <w:rPr>
          <w:noProof/>
          <w:sz w:val="26"/>
          <w:szCs w:val="26"/>
          <w:lang w:val="vi-VN"/>
        </w:rPr>
        <w:t xml:space="preserve"> xây mới trên </w:t>
      </w:r>
      <w:r w:rsidRPr="00CB0743">
        <w:rPr>
          <w:noProof/>
          <w:sz w:val="26"/>
          <w:szCs w:val="26"/>
        </w:rPr>
        <w:t>QL.19 là 36-37 CHXD, QL.19C là</w:t>
      </w:r>
      <w:r w:rsidR="000C31AA" w:rsidRPr="00CB0743">
        <w:rPr>
          <w:noProof/>
          <w:sz w:val="26"/>
          <w:szCs w:val="26"/>
        </w:rPr>
        <w:t xml:space="preserve"> 26-28 CHXD, QL.25 là 16-18 CHXD</w:t>
      </w:r>
      <w:r w:rsidR="006D56E2">
        <w:rPr>
          <w:noProof/>
          <w:sz w:val="26"/>
          <w:szCs w:val="26"/>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 xml:space="preserve">Địa điểm xây dựng cửa hàng xăng dầu cần phải thoả mãn các yêu cầu: Địa điểm xây dựng không vi phạm vào các quy hoạch khác của Nhà nước và thành phố, tuân thủ những quy định của tiêu chuẩn, quy chuẩn quốc gia.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Địa điểm quy hoạch không xác định cứng theo lý trình vì nhiều đoạn tuyến đường chưa có chủ đầu tư. Đơn vị tư vấn cùng các sở công thương tại các địa phương đã thống nhất chấm định hướng trên bản đồ theo thôn, ấp, xã.</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Trong dự án đã lựa chọn </w:t>
      </w:r>
      <w:r w:rsidR="00A81323">
        <w:rPr>
          <w:noProof/>
          <w:sz w:val="26"/>
          <w:szCs w:val="26"/>
        </w:rPr>
        <w:t>4</w:t>
      </w:r>
      <w:r w:rsidRPr="00CB0743">
        <w:rPr>
          <w:noProof/>
          <w:sz w:val="26"/>
          <w:szCs w:val="26"/>
          <w:lang w:val="vi-VN"/>
        </w:rPr>
        <w:t xml:space="preserve"> địa điểm</w:t>
      </w:r>
      <w:r w:rsidR="006D56E2">
        <w:rPr>
          <w:noProof/>
          <w:sz w:val="26"/>
          <w:szCs w:val="26"/>
        </w:rPr>
        <w:t xml:space="preserve"> trên QL.19</w:t>
      </w:r>
      <w:r w:rsidR="00A81323">
        <w:rPr>
          <w:noProof/>
          <w:sz w:val="26"/>
          <w:szCs w:val="26"/>
        </w:rPr>
        <w:t>, 8-9</w:t>
      </w:r>
      <w:r w:rsidR="000C31AA" w:rsidRPr="00CB0743">
        <w:rPr>
          <w:noProof/>
          <w:sz w:val="26"/>
          <w:szCs w:val="26"/>
        </w:rPr>
        <w:t xml:space="preserve"> địa điểm</w:t>
      </w:r>
      <w:r w:rsidR="00A81323">
        <w:rPr>
          <w:noProof/>
          <w:sz w:val="26"/>
          <w:szCs w:val="26"/>
        </w:rPr>
        <w:t xml:space="preserve"> (trong đó có 3-4 địa điểm thuộc tỉnh Đắk Lắk)</w:t>
      </w:r>
      <w:r w:rsidR="000C31AA" w:rsidRPr="00CB0743">
        <w:rPr>
          <w:noProof/>
          <w:sz w:val="26"/>
          <w:szCs w:val="26"/>
        </w:rPr>
        <w:t xml:space="preserve"> trên QL.19C và 4 địa điểm trên QL.25</w:t>
      </w:r>
      <w:r w:rsidRPr="00CB0743">
        <w:rPr>
          <w:noProof/>
          <w:sz w:val="26"/>
          <w:szCs w:val="26"/>
          <w:lang w:val="vi-VN"/>
        </w:rPr>
        <w:t xml:space="preserve"> xây dựng các cửa hàng xăng dầu</w:t>
      </w:r>
      <w:r w:rsidR="000C31AA" w:rsidRPr="00CB0743">
        <w:rPr>
          <w:noProof/>
          <w:sz w:val="26"/>
          <w:szCs w:val="26"/>
        </w:rPr>
        <w:t>.</w:t>
      </w:r>
      <w:r w:rsidRPr="00CB0743">
        <w:rPr>
          <w:noProof/>
          <w:sz w:val="26"/>
          <w:szCs w:val="26"/>
          <w:lang w:val="vi-VN"/>
        </w:rPr>
        <w:t xml:space="preserve"> (đã có sự thống nhất giữa sở công thương và đơn vị tư vấn trên bản đồ quy hoạch</w:t>
      </w:r>
      <w:r w:rsidR="00A81323">
        <w:rPr>
          <w:noProof/>
          <w:sz w:val="26"/>
          <w:szCs w:val="26"/>
        </w:rPr>
        <w:t>)</w:t>
      </w:r>
      <w:r w:rsidRPr="00CB0743">
        <w:rPr>
          <w:noProof/>
          <w:sz w:val="26"/>
          <w:szCs w:val="26"/>
          <w:lang w:val="vi-VN"/>
        </w:rPr>
        <w:t xml:space="preserve"> </w:t>
      </w: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t xml:space="preserve"> b. Về quy mô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Để phù hợp với các điều kiện thực tế và tiếp cận dần với xu thế hiện đại, trong Dự án lựa chọn phân loại và thiết kế mẫu cửa hàng theo chức năng: Chức năng chính và chức năng phụ, và được phân thành 3 loại cửa hàng xăng dầu như sau: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 Khu bán xăng dầu có quy mô từ 6 cột bơm trở lên. Ngoài bán các sản phẩm dầu mỏ có thêm dịch vụ rửa xe, sửa chữa nhỏ, minishop, dịch vụ ăn uống và nhà nghỉ qua đêm, bãi đỗ xe, công trình vệ sinh công cộng. Diện tích chiếm đất ≥ 5.600 m</w:t>
      </w:r>
      <w:r w:rsidRPr="00CB0743">
        <w:rPr>
          <w:noProof/>
          <w:sz w:val="26"/>
          <w:szCs w:val="26"/>
          <w:vertAlign w:val="superscript"/>
          <w:lang w:val="vi-VN"/>
        </w:rPr>
        <w:t>2</w:t>
      </w:r>
      <w:r w:rsidRPr="00CB0743">
        <w:rPr>
          <w:noProof/>
          <w:sz w:val="26"/>
          <w:szCs w:val="26"/>
          <w:lang w:val="vi-VN"/>
        </w:rPr>
        <w:t>. Trong trường hợp đặc biệt khó khăn về quỹ đất, cho phép giảm diện tích ≥ 3.600 m</w:t>
      </w:r>
      <w:r w:rsidRPr="00CB0743">
        <w:rPr>
          <w:noProof/>
          <w:sz w:val="26"/>
          <w:szCs w:val="26"/>
          <w:vertAlign w:val="superscript"/>
          <w:lang w:val="vi-VN"/>
        </w:rPr>
        <w:t>2</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 Khu bán xăng dầu có quy mô 4 - 6 cột bơm. Ngoài bán các sản phẩm dầu mỏ có dịch vụ rửa xe, sửa chữa nhỏ, minishop. Diện tích chiếm đất ≥ 3.000 m</w:t>
      </w:r>
      <w:r w:rsidRPr="00CB0743">
        <w:rPr>
          <w:noProof/>
          <w:sz w:val="26"/>
          <w:szCs w:val="26"/>
          <w:vertAlign w:val="superscript"/>
          <w:lang w:val="vi-VN"/>
        </w:rPr>
        <w:t>2</w:t>
      </w:r>
      <w:r w:rsidRPr="00CB0743">
        <w:rPr>
          <w:noProof/>
          <w:sz w:val="26"/>
          <w:szCs w:val="26"/>
          <w:lang w:val="vi-VN"/>
        </w:rPr>
        <w:t>. Trong trường hợp đặc biệt khó khăn về quỹ đất, cho phép giảm diện tích ≥ 2.000 m</w:t>
      </w:r>
      <w:r w:rsidRPr="00CB0743">
        <w:rPr>
          <w:noProof/>
          <w:sz w:val="26"/>
          <w:szCs w:val="26"/>
          <w:vertAlign w:val="superscript"/>
          <w:lang w:val="vi-VN"/>
        </w:rPr>
        <w:t>2</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Loại III. Cửa hàng chỉ bán các sản phẩm dầu mỏ (xăng dầu nhiên liệu, dầu mỡ nhờn, LPG). Quy mô nhỏ hơn cửa hàng loại II theo cách phân loại trên. Diện tích chiếm đất ≥ 900 m</w:t>
      </w:r>
      <w:r w:rsidRPr="00CB0743">
        <w:rPr>
          <w:noProof/>
          <w:sz w:val="26"/>
          <w:szCs w:val="26"/>
          <w:vertAlign w:val="superscript"/>
          <w:lang w:val="vi-VN"/>
        </w:rPr>
        <w:t>2</w:t>
      </w:r>
      <w:r w:rsidRPr="00CB0743">
        <w:rPr>
          <w:noProof/>
          <w:sz w:val="26"/>
          <w:szCs w:val="26"/>
          <w:lang w:val="vi-VN"/>
        </w:rPr>
        <w:t>. Trong trường hợp đặc biệt khó khăn về quỹ đất, cho phép giảm diện tích ≥ 400 m</w:t>
      </w:r>
      <w:r w:rsidRPr="00CB0743">
        <w:rPr>
          <w:noProof/>
          <w:sz w:val="26"/>
          <w:szCs w:val="26"/>
          <w:vertAlign w:val="superscript"/>
          <w:lang w:val="vi-VN"/>
        </w:rPr>
        <w:t>2</w:t>
      </w:r>
      <w:r w:rsidRPr="00CB0743">
        <w:rPr>
          <w:noProof/>
          <w:sz w:val="26"/>
          <w:szCs w:val="26"/>
          <w:lang w:val="vi-VN"/>
        </w:rPr>
        <w:t>.</w:t>
      </w:r>
    </w:p>
    <w:p w:rsidR="00DD45F3" w:rsidRPr="00CB0743" w:rsidRDefault="00DD45F3" w:rsidP="00DB5BEC">
      <w:pPr>
        <w:spacing w:line="360" w:lineRule="auto"/>
        <w:ind w:firstLine="284"/>
        <w:jc w:val="both"/>
        <w:rPr>
          <w:noProof/>
          <w:sz w:val="26"/>
          <w:szCs w:val="26"/>
        </w:rPr>
      </w:pPr>
      <w:r w:rsidRPr="00CB0743">
        <w:rPr>
          <w:noProof/>
          <w:sz w:val="26"/>
          <w:szCs w:val="26"/>
          <w:lang w:val="vi-VN"/>
        </w:rPr>
        <w:t xml:space="preserve">Trong giai đoạn 2016 - 2025 đã xác định được </w:t>
      </w:r>
      <w:r w:rsidR="00A81323">
        <w:rPr>
          <w:noProof/>
          <w:sz w:val="26"/>
          <w:szCs w:val="26"/>
        </w:rPr>
        <w:t>1</w:t>
      </w:r>
      <w:r w:rsidR="001812EB">
        <w:rPr>
          <w:noProof/>
          <w:sz w:val="26"/>
          <w:szCs w:val="26"/>
        </w:rPr>
        <w:t>5-20</w:t>
      </w:r>
      <w:r w:rsidRPr="00CB0743">
        <w:rPr>
          <w:noProof/>
          <w:sz w:val="26"/>
          <w:szCs w:val="26"/>
          <w:lang w:val="vi-VN"/>
        </w:rPr>
        <w:t xml:space="preserve"> địa điểm xây dựng CHXD, trong đó </w:t>
      </w:r>
      <w:r w:rsidR="00A7489E" w:rsidRPr="00CB0743">
        <w:rPr>
          <w:noProof/>
          <w:sz w:val="26"/>
          <w:szCs w:val="26"/>
        </w:rPr>
        <w:t>QL.19</w:t>
      </w:r>
      <w:r w:rsidRPr="00CB0743">
        <w:rPr>
          <w:noProof/>
          <w:sz w:val="26"/>
          <w:szCs w:val="26"/>
          <w:lang w:val="vi-VN"/>
        </w:rPr>
        <w:t xml:space="preserve"> </w:t>
      </w:r>
      <w:r w:rsidR="00A81323">
        <w:rPr>
          <w:noProof/>
          <w:sz w:val="26"/>
          <w:szCs w:val="26"/>
        </w:rPr>
        <w:t>4</w:t>
      </w:r>
      <w:r w:rsidRPr="00CB0743">
        <w:rPr>
          <w:noProof/>
          <w:sz w:val="26"/>
          <w:szCs w:val="26"/>
          <w:lang w:val="vi-VN"/>
        </w:rPr>
        <w:t xml:space="preserve"> địa điểm, </w:t>
      </w:r>
      <w:r w:rsidR="00A7489E" w:rsidRPr="00CB0743">
        <w:rPr>
          <w:noProof/>
          <w:sz w:val="26"/>
          <w:szCs w:val="26"/>
        </w:rPr>
        <w:t>QL.19C</w:t>
      </w:r>
      <w:r w:rsidRPr="00CB0743">
        <w:rPr>
          <w:noProof/>
          <w:sz w:val="26"/>
          <w:szCs w:val="26"/>
          <w:lang w:val="vi-VN"/>
        </w:rPr>
        <w:t xml:space="preserve"> </w:t>
      </w:r>
      <w:r w:rsidR="00A7489E" w:rsidRPr="00CB0743">
        <w:rPr>
          <w:noProof/>
          <w:sz w:val="26"/>
          <w:szCs w:val="26"/>
        </w:rPr>
        <w:t>5</w:t>
      </w:r>
      <w:r w:rsidR="001812EB">
        <w:rPr>
          <w:noProof/>
          <w:sz w:val="26"/>
          <w:szCs w:val="26"/>
        </w:rPr>
        <w:t>-10</w:t>
      </w:r>
      <w:r w:rsidRPr="00CB0743">
        <w:rPr>
          <w:noProof/>
          <w:sz w:val="26"/>
          <w:szCs w:val="26"/>
          <w:lang w:val="vi-VN"/>
        </w:rPr>
        <w:t xml:space="preserve"> địa điểm</w:t>
      </w:r>
      <w:r w:rsidR="00A7489E" w:rsidRPr="00CB0743">
        <w:rPr>
          <w:noProof/>
          <w:sz w:val="26"/>
          <w:szCs w:val="26"/>
        </w:rPr>
        <w:t xml:space="preserve">, QL.25 </w:t>
      </w:r>
      <w:r w:rsidR="001812EB">
        <w:rPr>
          <w:noProof/>
          <w:sz w:val="26"/>
          <w:szCs w:val="26"/>
        </w:rPr>
        <w:t>6</w:t>
      </w:r>
      <w:r w:rsidR="00A7489E" w:rsidRPr="00CB0743">
        <w:rPr>
          <w:noProof/>
          <w:sz w:val="26"/>
          <w:szCs w:val="26"/>
        </w:rPr>
        <w:t xml:space="preserve"> địa điểm</w:t>
      </w:r>
      <w:r w:rsidRPr="00CB0743">
        <w:rPr>
          <w:noProof/>
          <w:sz w:val="26"/>
          <w:szCs w:val="26"/>
          <w:lang w:val="vi-VN"/>
        </w:rPr>
        <w:t xml:space="preserve">. </w:t>
      </w:r>
      <w:r w:rsidR="001D6DC3">
        <w:rPr>
          <w:noProof/>
          <w:sz w:val="26"/>
          <w:szCs w:val="26"/>
        </w:rPr>
        <w:t>Tất cả 9</w:t>
      </w:r>
      <w:r w:rsidR="00A7489E" w:rsidRPr="00CB0743">
        <w:rPr>
          <w:noProof/>
          <w:sz w:val="26"/>
          <w:szCs w:val="26"/>
        </w:rPr>
        <w:t xml:space="preserve"> CH xây mới </w:t>
      </w:r>
      <w:r w:rsidR="00D64B9E">
        <w:rPr>
          <w:noProof/>
          <w:sz w:val="26"/>
          <w:szCs w:val="26"/>
        </w:rPr>
        <w:t xml:space="preserve">là CH loại III và </w:t>
      </w:r>
      <w:r w:rsidR="001812EB">
        <w:rPr>
          <w:noProof/>
          <w:sz w:val="26"/>
          <w:szCs w:val="26"/>
        </w:rPr>
        <w:t>6</w:t>
      </w:r>
      <w:r w:rsidR="00D64B9E">
        <w:rPr>
          <w:noProof/>
          <w:sz w:val="26"/>
          <w:szCs w:val="26"/>
        </w:rPr>
        <w:t xml:space="preserve"> CH xây mới thuộc loại II.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Các CHXD cần bố trí bể và cột bơm bán nhiên liệu sinh học xăng E5, E10.</w:t>
      </w:r>
    </w:p>
    <w:p w:rsidR="00D64B9E" w:rsidRDefault="00D64B9E" w:rsidP="00DB5BEC">
      <w:pPr>
        <w:spacing w:line="360" w:lineRule="auto"/>
        <w:jc w:val="both"/>
        <w:rPr>
          <w:b/>
          <w:i/>
          <w:noProof/>
          <w:sz w:val="26"/>
          <w:szCs w:val="26"/>
          <w:lang w:val="vi-VN"/>
        </w:rPr>
      </w:pPr>
    </w:p>
    <w:p w:rsidR="00DD45F3" w:rsidRPr="00CB0743" w:rsidRDefault="00DD45F3" w:rsidP="00DB5BEC">
      <w:pPr>
        <w:spacing w:line="360" w:lineRule="auto"/>
        <w:jc w:val="both"/>
        <w:rPr>
          <w:b/>
          <w:i/>
          <w:noProof/>
          <w:sz w:val="26"/>
          <w:szCs w:val="26"/>
          <w:lang w:val="vi-VN"/>
        </w:rPr>
      </w:pPr>
      <w:r w:rsidRPr="00CB0743">
        <w:rPr>
          <w:b/>
          <w:i/>
          <w:noProof/>
          <w:sz w:val="26"/>
          <w:szCs w:val="26"/>
          <w:lang w:val="vi-VN"/>
        </w:rPr>
        <w:lastRenderedPageBreak/>
        <w:t>c. Về tầm nhìn 2035</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Hoàn chỉnh việc xây dựng cửa hàng xăng dầu dọc tuyến theo quy hoạch.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Tiếp tục cải tạo, nâng cấp các cửa hàng xăng dầu đã có đến năm 2025 theo hướng mở rộng dịch vụ, hiện đại hoá công nghệ và nâng cao thẩm mỹ kiến trúc, văn minh thương nghiệp. Các cửa hàng có quỹ đất cần nâng cấp lên loại II, I.</w:t>
      </w:r>
    </w:p>
    <w:p w:rsidR="00DD45F3" w:rsidRPr="00CB0743" w:rsidRDefault="00DD45F3" w:rsidP="00DB5BEC">
      <w:pPr>
        <w:spacing w:line="360" w:lineRule="auto"/>
        <w:ind w:firstLine="284"/>
        <w:jc w:val="both"/>
        <w:rPr>
          <w:noProof/>
          <w:sz w:val="26"/>
          <w:szCs w:val="26"/>
        </w:rPr>
      </w:pPr>
      <w:r w:rsidRPr="00CB0743">
        <w:rPr>
          <w:noProof/>
          <w:sz w:val="26"/>
          <w:szCs w:val="26"/>
          <w:lang w:val="vi-VN"/>
        </w:rPr>
        <w:t xml:space="preserve">- Cần rà soát nhu cầu, xây dựng thêm một số điểm kho dự trữ kinh doanh tại các khu vực chưa có kho như </w:t>
      </w:r>
      <w:r w:rsidR="00A7489E" w:rsidRPr="00CB0743">
        <w:rPr>
          <w:noProof/>
          <w:sz w:val="26"/>
          <w:szCs w:val="26"/>
        </w:rPr>
        <w:t>Bình Định, Phú Yên, Gia Lai.</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Cần khảo sát thực tế để bổ sung quy hoạch cửa hàng xăng dầu, phù hợp với thực tế của từng khu vực. Ưu tiên phát triển các cửa hàng xăng dầu loại I, II để tạo thành các tổ hợp dịch vụ thương mại cho mỗi khu vực dân cư.</w:t>
      </w:r>
    </w:p>
    <w:p w:rsidR="00DD45F3" w:rsidRPr="00CB0743" w:rsidRDefault="00DD45F3" w:rsidP="00DB5BEC">
      <w:pPr>
        <w:pStyle w:val="Heading2"/>
        <w:spacing w:line="360" w:lineRule="auto"/>
        <w:jc w:val="both"/>
        <w:rPr>
          <w:rFonts w:ascii="Times New Roman" w:hAnsi="Times New Roman"/>
          <w:b/>
          <w:i w:val="0"/>
          <w:noProof/>
          <w:sz w:val="26"/>
          <w:szCs w:val="26"/>
          <w:lang w:val="vi-VN"/>
        </w:rPr>
      </w:pPr>
      <w:bookmarkStart w:id="483" w:name="_Toc364240584"/>
      <w:bookmarkStart w:id="484" w:name="_Toc225846853"/>
      <w:bookmarkStart w:id="485" w:name="_Toc431820313"/>
      <w:bookmarkStart w:id="486" w:name="_Toc431820402"/>
      <w:bookmarkStart w:id="487" w:name="_Toc477176388"/>
      <w:bookmarkStart w:id="488" w:name="_Toc495955682"/>
      <w:r w:rsidRPr="00CB0743">
        <w:rPr>
          <w:rFonts w:ascii="Times New Roman" w:hAnsi="Times New Roman"/>
          <w:b/>
          <w:i w:val="0"/>
          <w:noProof/>
          <w:sz w:val="26"/>
          <w:szCs w:val="26"/>
          <w:lang w:val="vi-VN"/>
        </w:rPr>
        <w:t>II. KIẾN NGHỊ</w:t>
      </w:r>
      <w:bookmarkEnd w:id="483"/>
      <w:bookmarkEnd w:id="484"/>
      <w:bookmarkEnd w:id="485"/>
      <w:bookmarkEnd w:id="486"/>
      <w:bookmarkEnd w:id="487"/>
      <w:bookmarkEnd w:id="488"/>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Cần phải xác định xây dựng cửa hàng xăng dầu là một trong những nội dung quan trọng trong hệ thống hạ tầng và dị</w:t>
      </w:r>
      <w:r w:rsidR="00A7489E" w:rsidRPr="00CB0743">
        <w:rPr>
          <w:noProof/>
          <w:sz w:val="26"/>
          <w:szCs w:val="26"/>
          <w:lang w:val="vi-VN"/>
        </w:rPr>
        <w:t>ch vụ thương mại của tuyến QL.19, QL.19C và QL.25</w:t>
      </w:r>
      <w:r w:rsidRPr="00CB0743">
        <w:rPr>
          <w:noProof/>
          <w:sz w:val="26"/>
          <w:szCs w:val="26"/>
          <w:lang w:val="vi-VN"/>
        </w:rPr>
        <w:t>.</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Ưu tiên trong đầu tư và quỹ đất xây dựng hệ thống cửa hàng xăng dầu phục vụ nhu cầu trước mắt và lâu dài. Phải gắn kết cửa hàng xăng dầu trong nội dung quy hoạch xây dựng các khu đô thị mới, khu công nghiệp, các điểm giao thông tĩnh (trạm dừng, nghỉ).</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Khi giao đất cho các dự án khu đô thị mới, khu công nghiệp, trạm nghỉ dọc tuyến </w:t>
      </w:r>
      <w:r w:rsidR="00A7489E" w:rsidRPr="00CB0743">
        <w:rPr>
          <w:noProof/>
          <w:sz w:val="26"/>
          <w:szCs w:val="26"/>
          <w:lang w:val="vi-VN"/>
        </w:rPr>
        <w:t>QL.19, QL.19C và QL.25</w:t>
      </w:r>
      <w:r w:rsidRPr="00CB0743">
        <w:rPr>
          <w:noProof/>
          <w:sz w:val="26"/>
          <w:szCs w:val="26"/>
          <w:lang w:val="vi-VN"/>
        </w:rPr>
        <w:t>... có thể tách riêng quỹ đất xây dựng cửa hàng xăng dầu giao trực tiếp cho doanh nghiệp kinh doanh xăng dầu sau khi đã thực hiện xong giai đoạn giải phóng mặt bằng.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Để các thành phần kinh tế có thể tham gia thị trường bán lẻ xăng dầu, có thể tổ chức đấu thầu quyền sử dụng đất dành cho xây dựng cửa hàng xăng dầu.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Đối với các </w:t>
      </w:r>
      <w:r w:rsidR="00A7489E" w:rsidRPr="00CB0743">
        <w:rPr>
          <w:noProof/>
          <w:sz w:val="26"/>
          <w:szCs w:val="26"/>
        </w:rPr>
        <w:t>QL.19C và 1 số đoạn QL.25</w:t>
      </w:r>
      <w:r w:rsidRPr="00CB0743">
        <w:rPr>
          <w:noProof/>
          <w:sz w:val="26"/>
          <w:szCs w:val="26"/>
          <w:lang w:val="vi-VN"/>
        </w:rPr>
        <w:t>, mật độ xe lưu thông còn thấp, kinh tế hai bên đường còn chậm phát triển, dân cư thưa thớt thì việc xây dựng cửa hàng xăng dầu là rất khó khăn do chưa hiệu quả kinh tế. Tuy nhiên để bảo đảm xăng dầu vẫn cầu cần có cửa hàng. Do vậy các địa phương cần nghiên cứu, sớm ban hành quy chế ưu đãi đầu tư cho các doanh nghiệp xây dựng cửa hàng xăng dầu tại các đoạn tuyến này.</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lastRenderedPageBreak/>
        <w:t>Do đặc thù là mặt hàng dễ gây cháy nổ, ô nhiễm môi trường nên yêu cầu các doanh nghiệp tự giác và nghiêm túc thực hiện tốt công tác bảo đảm an toàn PCCC và vệ sinh môi trường. Mặt khác cần thường xuyên có sự tổ chức kiểm tra đôn đốc của các Sở Ngành hữu quan của các địa phương.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Cần khuyến khích sử dụng đại trà nhiên liệu sinh học (xăng pha cồn E5, E10) theo Quyết định 53/2012/QĐ-TTg ngày 22/11/2012 của Thủ Tướng Chính phủ. Các cửa hàng phải đầu tư bể chứa, cột bơm bán xăng sinh học. Mặt khác phải quan tâm đến dịch vụ cung cấp LPG tại các cửa hàng xăng dầu để phục vụ cho các phương tiện giao thông sử dụng LPG làm nhiên liệu vì </w:t>
      </w:r>
      <w:r w:rsidR="00A7489E" w:rsidRPr="00CB0743">
        <w:rPr>
          <w:noProof/>
          <w:sz w:val="26"/>
          <w:szCs w:val="26"/>
          <w:lang w:val="vi-VN"/>
        </w:rPr>
        <w:t>QL.19, QL.19C và QL.25</w:t>
      </w:r>
      <w:r w:rsidR="00A7489E" w:rsidRPr="00CB0743">
        <w:rPr>
          <w:noProof/>
          <w:sz w:val="26"/>
          <w:szCs w:val="26"/>
        </w:rPr>
        <w:t xml:space="preserve"> </w:t>
      </w:r>
      <w:r w:rsidRPr="00CB0743">
        <w:rPr>
          <w:noProof/>
          <w:sz w:val="26"/>
          <w:szCs w:val="26"/>
          <w:lang w:val="vi-VN"/>
        </w:rPr>
        <w:t xml:space="preserve">là một thành phần của tuyến đường Xuyên Á, có thể sớm lưu thông xe của các nước khác sử dụng LPG làm nhiên liệu. </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xml:space="preserve">Về vấn đề đấu nối cửa hàng xăng dầu với </w:t>
      </w:r>
      <w:r w:rsidR="00A7489E" w:rsidRPr="00CB0743">
        <w:rPr>
          <w:noProof/>
          <w:sz w:val="26"/>
          <w:szCs w:val="26"/>
          <w:lang w:val="vi-VN"/>
        </w:rPr>
        <w:t>QL.19, QL.19C và QL.25</w:t>
      </w:r>
      <w:r w:rsidRPr="00CB0743">
        <w:rPr>
          <w:noProof/>
          <w:sz w:val="26"/>
          <w:szCs w:val="26"/>
          <w:lang w:val="vi-VN"/>
        </w:rPr>
        <w:t>. Đây là một thực trạng tồn đọng ở hầu hết các tỉnh và với nhiều QL khác, số lượng cửa hàng đã được đấu nối rất ít. Đơn vị tư vấn cũng thống nhất với kiến nghị của các Sở Công thương, kính đề nghị Bộ Công Thương xem xét, làm việc với Bộ GTVT đề giải quyết tồn đọng này.</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Vấn đề thống nhất các văn bản pháp quy hiện hành liên quan đến cửa hàng xăng dầu. Để có căn cứ pháp lý thống nhất trong việc xây dựng c</w:t>
      </w:r>
      <w:r w:rsidR="006F5335" w:rsidRPr="00CB0743">
        <w:rPr>
          <w:noProof/>
          <w:sz w:val="26"/>
          <w:szCs w:val="26"/>
          <w:lang w:val="vi-VN"/>
        </w:rPr>
        <w:t>ửa hàng xăng dầu dọc tuyến QL.19, QL19C và QL.25</w:t>
      </w:r>
      <w:r w:rsidRPr="00CB0743">
        <w:rPr>
          <w:noProof/>
          <w:sz w:val="26"/>
          <w:szCs w:val="26"/>
          <w:lang w:val="vi-VN"/>
        </w:rPr>
        <w:t xml:space="preserve"> nói riêng theo quy hoạch này và nói chung trên phạm vi cả nước đề nghị Bộ Công Thương chủ trì, làm việc với các Bộ hữu quan (Xây Dựng, Khoa Học và Công Nghệ, Giao Thông Vận Tải…) điều chỉnh, bổ sung các tiêu chí:</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Phân loại và cấp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Khoảng cách an toàn từ cửa hàng đến các công trình khác;</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Khoảng cách giữa các cửa hàng;</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Quy mô tối thiểu về thiết bị, diện tích xây dựng các hạng mục chính;</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 Diện tích đất tối thiểu.</w:t>
      </w:r>
    </w:p>
    <w:p w:rsidR="00DD45F3" w:rsidRPr="00CB0743" w:rsidRDefault="00DD45F3" w:rsidP="00DB5BEC">
      <w:pPr>
        <w:spacing w:line="360" w:lineRule="auto"/>
        <w:ind w:firstLine="284"/>
        <w:jc w:val="both"/>
        <w:rPr>
          <w:noProof/>
          <w:sz w:val="26"/>
          <w:szCs w:val="26"/>
          <w:lang w:val="vi-VN"/>
        </w:rPr>
      </w:pPr>
      <w:r w:rsidRPr="00CB0743">
        <w:rPr>
          <w:noProof/>
          <w:sz w:val="26"/>
          <w:szCs w:val="26"/>
          <w:lang w:val="vi-VN"/>
        </w:rPr>
        <w:t>Để thay cho các quy định hiện hành trong các quy chuẩn, tiêu chuẩn quốc gia và Thông tư của các Bộ còn chưa thống nhất.</w:t>
      </w:r>
    </w:p>
    <w:p w:rsidR="00DD45F3" w:rsidRPr="00CB0743" w:rsidRDefault="00DD45F3" w:rsidP="00DB5BEC">
      <w:pPr>
        <w:spacing w:line="360" w:lineRule="auto"/>
        <w:jc w:val="both"/>
        <w:rPr>
          <w:noProof/>
          <w:sz w:val="26"/>
          <w:szCs w:val="26"/>
          <w:lang w:val="vi-VN"/>
        </w:rPr>
      </w:pPr>
    </w:p>
    <w:p w:rsidR="00DD45F3" w:rsidRPr="00CB0743" w:rsidRDefault="00DD45F3" w:rsidP="00DB5BEC">
      <w:pPr>
        <w:pStyle w:val="Heading1"/>
        <w:spacing w:before="0" w:after="0" w:line="360" w:lineRule="auto"/>
        <w:jc w:val="center"/>
        <w:rPr>
          <w:rFonts w:ascii="Times New Roman" w:hAnsi="Times New Roman"/>
          <w:noProof/>
          <w:sz w:val="26"/>
          <w:szCs w:val="26"/>
          <w:lang w:val="vi-VN"/>
        </w:rPr>
      </w:pPr>
      <w:r w:rsidRPr="00CB0743">
        <w:rPr>
          <w:rFonts w:ascii="Times New Roman" w:hAnsi="Times New Roman"/>
          <w:noProof/>
          <w:sz w:val="26"/>
          <w:szCs w:val="26"/>
          <w:lang w:val="vi-VN"/>
        </w:rPr>
        <w:br w:type="column"/>
      </w:r>
      <w:bookmarkStart w:id="489" w:name="_Toc477176389"/>
      <w:bookmarkStart w:id="490" w:name="_Toc495955683"/>
      <w:bookmarkStart w:id="491" w:name="_GoBack"/>
      <w:r w:rsidRPr="00E05F41">
        <w:rPr>
          <w:rFonts w:ascii="Times New Roman" w:hAnsi="Times New Roman"/>
          <w:noProof/>
          <w:sz w:val="30"/>
          <w:szCs w:val="26"/>
          <w:lang w:val="vi-VN"/>
        </w:rPr>
        <w:lastRenderedPageBreak/>
        <w:t>PHỤ LỤC</w:t>
      </w:r>
      <w:bookmarkEnd w:id="489"/>
      <w:bookmarkEnd w:id="490"/>
      <w:bookmarkEnd w:id="491"/>
    </w:p>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 Phụ lục 1: </w:t>
      </w:r>
      <w:r w:rsidR="00C27EA2" w:rsidRPr="00CB0743">
        <w:rPr>
          <w:noProof/>
          <w:sz w:val="26"/>
          <w:szCs w:val="26"/>
        </w:rPr>
        <w:t>Danh mục</w:t>
      </w:r>
      <w:r w:rsidRPr="00CB0743">
        <w:rPr>
          <w:noProof/>
          <w:sz w:val="26"/>
          <w:szCs w:val="26"/>
          <w:lang w:val="vi-VN"/>
        </w:rPr>
        <w:t xml:space="preserve"> CHXD </w:t>
      </w:r>
      <w:r w:rsidR="00C27EA2" w:rsidRPr="00CB0743">
        <w:rPr>
          <w:noProof/>
          <w:sz w:val="26"/>
          <w:szCs w:val="26"/>
        </w:rPr>
        <w:t xml:space="preserve">hiện có </w:t>
      </w:r>
      <w:r w:rsidRPr="00CB0743">
        <w:rPr>
          <w:noProof/>
          <w:sz w:val="26"/>
          <w:szCs w:val="26"/>
          <w:lang w:val="vi-VN"/>
        </w:rPr>
        <w:t xml:space="preserve">dọc </w:t>
      </w:r>
      <w:r w:rsidR="00C27EA2" w:rsidRPr="00CB0743">
        <w:rPr>
          <w:noProof/>
          <w:sz w:val="26"/>
          <w:szCs w:val="26"/>
        </w:rPr>
        <w:t>tuyến QL.19, QL.19C và QL.25</w:t>
      </w:r>
      <w:r w:rsidRPr="00CB0743">
        <w:rPr>
          <w:noProof/>
          <w:sz w:val="26"/>
          <w:szCs w:val="26"/>
          <w:lang w:val="vi-VN"/>
        </w:rPr>
        <w:t xml:space="preserve"> được tồn tại tro</w:t>
      </w:r>
      <w:r w:rsidR="00C27EA2" w:rsidRPr="00CB0743">
        <w:rPr>
          <w:noProof/>
          <w:sz w:val="26"/>
          <w:szCs w:val="26"/>
          <w:lang w:val="vi-VN"/>
        </w:rPr>
        <w:t>ng quy hoạch (tính đến 8/2017).</w:t>
      </w:r>
    </w:p>
    <w:p w:rsidR="00C27EA2" w:rsidRPr="00CB0743" w:rsidRDefault="00DD45F3" w:rsidP="00DB5BEC">
      <w:pPr>
        <w:spacing w:line="360" w:lineRule="auto"/>
        <w:jc w:val="both"/>
        <w:rPr>
          <w:noProof/>
          <w:sz w:val="26"/>
          <w:szCs w:val="26"/>
        </w:rPr>
      </w:pPr>
      <w:r w:rsidRPr="00CB0743">
        <w:rPr>
          <w:noProof/>
          <w:sz w:val="26"/>
          <w:szCs w:val="26"/>
          <w:lang w:val="vi-VN"/>
        </w:rPr>
        <w:t xml:space="preserve">- Phụ lục </w:t>
      </w:r>
      <w:r w:rsidRPr="00CB0743">
        <w:rPr>
          <w:noProof/>
          <w:sz w:val="26"/>
          <w:szCs w:val="26"/>
        </w:rPr>
        <w:t>2</w:t>
      </w:r>
      <w:r w:rsidRPr="00CB0743">
        <w:rPr>
          <w:noProof/>
          <w:sz w:val="26"/>
          <w:szCs w:val="26"/>
          <w:lang w:val="vi-VN"/>
        </w:rPr>
        <w:t xml:space="preserve">: </w:t>
      </w:r>
      <w:r w:rsidR="00C27EA2" w:rsidRPr="00CB0743">
        <w:rPr>
          <w:noProof/>
          <w:sz w:val="26"/>
          <w:szCs w:val="26"/>
        </w:rPr>
        <w:t>Danh mục</w:t>
      </w:r>
      <w:r w:rsidR="00C27EA2" w:rsidRPr="00CB0743">
        <w:rPr>
          <w:noProof/>
          <w:sz w:val="26"/>
          <w:szCs w:val="26"/>
          <w:lang w:val="vi-VN"/>
        </w:rPr>
        <w:t xml:space="preserve"> CHXD </w:t>
      </w:r>
      <w:r w:rsidR="00C27EA2" w:rsidRPr="00CB0743">
        <w:rPr>
          <w:noProof/>
          <w:sz w:val="26"/>
          <w:szCs w:val="26"/>
        </w:rPr>
        <w:t xml:space="preserve">hiện có </w:t>
      </w:r>
      <w:r w:rsidR="00C27EA2" w:rsidRPr="00CB0743">
        <w:rPr>
          <w:noProof/>
          <w:sz w:val="26"/>
          <w:szCs w:val="26"/>
          <w:lang w:val="vi-VN"/>
        </w:rPr>
        <w:t xml:space="preserve">dọc </w:t>
      </w:r>
      <w:r w:rsidR="00C27EA2" w:rsidRPr="00CB0743">
        <w:rPr>
          <w:noProof/>
          <w:sz w:val="26"/>
          <w:szCs w:val="26"/>
        </w:rPr>
        <w:t>tuyến QL.19, QL.19C và QL.25 xóa bỏ/</w:t>
      </w:r>
      <w:r w:rsidRPr="00CB0743">
        <w:rPr>
          <w:noProof/>
          <w:sz w:val="26"/>
          <w:szCs w:val="26"/>
          <w:lang w:val="vi-VN"/>
        </w:rPr>
        <w:t>di dời</w:t>
      </w:r>
      <w:r w:rsidR="00C27EA2" w:rsidRPr="00CB0743">
        <w:rPr>
          <w:noProof/>
          <w:sz w:val="26"/>
          <w:szCs w:val="26"/>
        </w:rPr>
        <w:t>.</w:t>
      </w:r>
    </w:p>
    <w:p w:rsidR="00DD45F3" w:rsidRPr="00CB0743" w:rsidRDefault="00C27EA2" w:rsidP="00DB5BEC">
      <w:pPr>
        <w:spacing w:line="360" w:lineRule="auto"/>
        <w:jc w:val="both"/>
        <w:rPr>
          <w:noProof/>
          <w:sz w:val="26"/>
          <w:szCs w:val="26"/>
        </w:rPr>
      </w:pPr>
      <w:r w:rsidRPr="00CB0743">
        <w:rPr>
          <w:noProof/>
          <w:sz w:val="26"/>
          <w:szCs w:val="26"/>
          <w:lang w:val="vi-VN"/>
        </w:rPr>
        <w:t xml:space="preserve"> </w:t>
      </w:r>
      <w:r w:rsidR="00DD45F3" w:rsidRPr="00CB0743">
        <w:rPr>
          <w:noProof/>
          <w:sz w:val="26"/>
          <w:szCs w:val="26"/>
          <w:lang w:val="vi-VN"/>
        </w:rPr>
        <w:t xml:space="preserve">- Phụ lục </w:t>
      </w:r>
      <w:r w:rsidR="00DD45F3" w:rsidRPr="00CB0743">
        <w:rPr>
          <w:noProof/>
          <w:sz w:val="26"/>
          <w:szCs w:val="26"/>
        </w:rPr>
        <w:t>3</w:t>
      </w:r>
      <w:r w:rsidR="00DD45F3" w:rsidRPr="00CB0743">
        <w:rPr>
          <w:noProof/>
          <w:sz w:val="26"/>
          <w:szCs w:val="26"/>
          <w:lang w:val="vi-VN"/>
        </w:rPr>
        <w:t xml:space="preserve">: </w:t>
      </w:r>
      <w:r w:rsidRPr="00CB0743">
        <w:rPr>
          <w:noProof/>
          <w:sz w:val="26"/>
          <w:szCs w:val="26"/>
        </w:rPr>
        <w:t>Danh mục</w:t>
      </w:r>
      <w:r w:rsidRPr="00CB0743">
        <w:rPr>
          <w:noProof/>
          <w:sz w:val="26"/>
          <w:szCs w:val="26"/>
          <w:lang w:val="vi-VN"/>
        </w:rPr>
        <w:t xml:space="preserve"> CHXD </w:t>
      </w:r>
      <w:r w:rsidRPr="00CB0743">
        <w:rPr>
          <w:noProof/>
          <w:sz w:val="26"/>
          <w:szCs w:val="26"/>
        </w:rPr>
        <w:t xml:space="preserve">hiện có </w:t>
      </w:r>
      <w:r w:rsidRPr="00CB0743">
        <w:rPr>
          <w:noProof/>
          <w:sz w:val="26"/>
          <w:szCs w:val="26"/>
          <w:lang w:val="vi-VN"/>
        </w:rPr>
        <w:t xml:space="preserve">dọc </w:t>
      </w:r>
      <w:r w:rsidRPr="00CB0743">
        <w:rPr>
          <w:noProof/>
          <w:sz w:val="26"/>
          <w:szCs w:val="26"/>
        </w:rPr>
        <w:t>tuyến QL.19, QL.19C và QL.25</w:t>
      </w:r>
      <w:r w:rsidRPr="00CB0743">
        <w:rPr>
          <w:noProof/>
          <w:sz w:val="26"/>
          <w:szCs w:val="26"/>
          <w:lang w:val="vi-VN"/>
        </w:rPr>
        <w:t xml:space="preserve"> phải cải tạo, nâng cấp</w:t>
      </w:r>
      <w:r w:rsidRPr="00CB0743">
        <w:rPr>
          <w:noProof/>
          <w:sz w:val="26"/>
          <w:szCs w:val="26"/>
        </w:rPr>
        <w:t>.</w:t>
      </w:r>
    </w:p>
    <w:p w:rsidR="00DD45F3" w:rsidRPr="00CB0743" w:rsidRDefault="00DD45F3" w:rsidP="00DB5BEC">
      <w:pPr>
        <w:spacing w:line="360" w:lineRule="auto"/>
        <w:jc w:val="both"/>
        <w:rPr>
          <w:noProof/>
          <w:sz w:val="26"/>
          <w:szCs w:val="26"/>
        </w:rPr>
      </w:pPr>
      <w:r w:rsidRPr="00CB0743">
        <w:rPr>
          <w:noProof/>
          <w:sz w:val="26"/>
          <w:szCs w:val="26"/>
          <w:lang w:val="vi-VN"/>
        </w:rPr>
        <w:t xml:space="preserve">- Phụ lục </w:t>
      </w:r>
      <w:r w:rsidRPr="00CB0743">
        <w:rPr>
          <w:noProof/>
          <w:sz w:val="26"/>
          <w:szCs w:val="26"/>
        </w:rPr>
        <w:t>4</w:t>
      </w:r>
      <w:r w:rsidRPr="00CB0743">
        <w:rPr>
          <w:noProof/>
          <w:sz w:val="26"/>
          <w:szCs w:val="26"/>
          <w:lang w:val="vi-VN"/>
        </w:rPr>
        <w:t xml:space="preserve">: </w:t>
      </w:r>
      <w:r w:rsidR="00C27EA2" w:rsidRPr="00CB0743">
        <w:rPr>
          <w:noProof/>
          <w:sz w:val="26"/>
          <w:szCs w:val="26"/>
        </w:rPr>
        <w:t>Danh mục q</w:t>
      </w:r>
      <w:r w:rsidRPr="00CB0743">
        <w:rPr>
          <w:noProof/>
          <w:sz w:val="26"/>
          <w:szCs w:val="26"/>
          <w:lang w:val="vi-VN"/>
        </w:rPr>
        <w:t>uy hoạch</w:t>
      </w:r>
      <w:r w:rsidR="00C27EA2" w:rsidRPr="00CB0743">
        <w:rPr>
          <w:noProof/>
          <w:sz w:val="26"/>
          <w:szCs w:val="26"/>
        </w:rPr>
        <w:t xml:space="preserve"> địa điểm</w:t>
      </w:r>
      <w:r w:rsidRPr="00CB0743">
        <w:rPr>
          <w:noProof/>
          <w:sz w:val="26"/>
          <w:szCs w:val="26"/>
          <w:lang w:val="vi-VN"/>
        </w:rPr>
        <w:t xml:space="preserve"> xây mới CHXD dọc </w:t>
      </w:r>
      <w:r w:rsidR="00C27EA2" w:rsidRPr="00CB0743">
        <w:rPr>
          <w:noProof/>
          <w:sz w:val="26"/>
          <w:szCs w:val="26"/>
        </w:rPr>
        <w:t xml:space="preserve">tuyến QL.19, QL.19C </w:t>
      </w:r>
      <w:r w:rsidR="00C27EA2" w:rsidRPr="00CB0743">
        <w:rPr>
          <w:noProof/>
          <w:sz w:val="26"/>
          <w:szCs w:val="26"/>
        </w:rPr>
        <w:tab/>
        <w:t xml:space="preserve">         và QL.25.</w:t>
      </w:r>
    </w:p>
    <w:p w:rsidR="00C27EA2" w:rsidRPr="00CB0743" w:rsidRDefault="00C27EA2" w:rsidP="00DB5BEC">
      <w:pPr>
        <w:spacing w:line="360" w:lineRule="auto"/>
        <w:jc w:val="both"/>
        <w:rPr>
          <w:noProof/>
          <w:sz w:val="26"/>
          <w:szCs w:val="26"/>
        </w:rPr>
      </w:pPr>
      <w:r w:rsidRPr="00CB0743">
        <w:rPr>
          <w:noProof/>
          <w:sz w:val="26"/>
          <w:szCs w:val="26"/>
        </w:rPr>
        <w:t xml:space="preserve">- Phụ lục 5: Danh mục CHXD các Sở đề nghị nhưng không cho vào quy hoạch </w:t>
      </w:r>
      <w:r w:rsidRPr="00CB0743">
        <w:rPr>
          <w:noProof/>
          <w:sz w:val="26"/>
          <w:szCs w:val="26"/>
          <w:lang w:val="vi-VN"/>
        </w:rPr>
        <w:t xml:space="preserve">dọc </w:t>
      </w:r>
      <w:r w:rsidRPr="00CB0743">
        <w:rPr>
          <w:noProof/>
          <w:sz w:val="26"/>
          <w:szCs w:val="26"/>
        </w:rPr>
        <w:t>tuyến QL.19, QL.19C và QL.25.</w:t>
      </w:r>
    </w:p>
    <w:p w:rsidR="00DD45F3" w:rsidRPr="00CB0743" w:rsidRDefault="00DD45F3" w:rsidP="00DB5BEC">
      <w:pPr>
        <w:spacing w:line="360" w:lineRule="auto"/>
        <w:jc w:val="both"/>
        <w:rPr>
          <w:noProof/>
          <w:sz w:val="26"/>
          <w:szCs w:val="26"/>
          <w:lang w:val="vi-VN"/>
        </w:rPr>
      </w:pPr>
      <w:r w:rsidRPr="00CB0743">
        <w:rPr>
          <w:noProof/>
          <w:sz w:val="26"/>
          <w:szCs w:val="26"/>
          <w:lang w:val="vi-VN"/>
        </w:rPr>
        <w:t xml:space="preserve">- Phụ lục </w:t>
      </w:r>
      <w:r w:rsidR="00C27EA2" w:rsidRPr="00CB0743">
        <w:rPr>
          <w:noProof/>
          <w:sz w:val="26"/>
          <w:szCs w:val="26"/>
        </w:rPr>
        <w:t>6</w:t>
      </w:r>
      <w:r w:rsidRPr="00CB0743">
        <w:rPr>
          <w:noProof/>
          <w:sz w:val="26"/>
          <w:szCs w:val="26"/>
          <w:lang w:val="vi-VN"/>
        </w:rPr>
        <w:t xml:space="preserve">: Bản đồ tuyến </w:t>
      </w:r>
      <w:r w:rsidR="00C27EA2" w:rsidRPr="00CB0743">
        <w:rPr>
          <w:noProof/>
          <w:sz w:val="26"/>
          <w:szCs w:val="26"/>
        </w:rPr>
        <w:t xml:space="preserve">QL.19, QL.19C và QL.25 </w:t>
      </w:r>
      <w:r w:rsidR="00C27EA2" w:rsidRPr="00CB0743">
        <w:rPr>
          <w:noProof/>
          <w:sz w:val="26"/>
          <w:szCs w:val="26"/>
          <w:lang w:val="vi-VN"/>
        </w:rPr>
        <w:t>trên địa bàn các tỉnh.</w:t>
      </w:r>
    </w:p>
    <w:p w:rsidR="00DD45F3" w:rsidRPr="00CB0743" w:rsidRDefault="00DD45F3" w:rsidP="00DB5BEC">
      <w:pPr>
        <w:spacing w:line="360" w:lineRule="auto"/>
        <w:jc w:val="both"/>
        <w:rPr>
          <w:noProof/>
          <w:sz w:val="26"/>
          <w:szCs w:val="26"/>
        </w:rPr>
      </w:pPr>
      <w:r w:rsidRPr="00CB0743">
        <w:rPr>
          <w:noProof/>
          <w:sz w:val="26"/>
          <w:szCs w:val="26"/>
          <w:lang w:val="vi-VN"/>
        </w:rPr>
        <w:t xml:space="preserve">- Phụ lục </w:t>
      </w:r>
      <w:r w:rsidR="00C27EA2" w:rsidRPr="00CB0743">
        <w:rPr>
          <w:noProof/>
          <w:sz w:val="26"/>
          <w:szCs w:val="26"/>
        </w:rPr>
        <w:t>7</w:t>
      </w:r>
      <w:r w:rsidRPr="00CB0743">
        <w:rPr>
          <w:noProof/>
          <w:sz w:val="26"/>
          <w:szCs w:val="26"/>
          <w:lang w:val="vi-VN"/>
        </w:rPr>
        <w:t xml:space="preserve">: Hình ảnh các CHXD dọc tuyến </w:t>
      </w:r>
      <w:r w:rsidR="00C27EA2" w:rsidRPr="00CB0743">
        <w:rPr>
          <w:noProof/>
          <w:sz w:val="26"/>
          <w:szCs w:val="26"/>
        </w:rPr>
        <w:t>QL.19, QL.19C và QL.25</w:t>
      </w:r>
      <w:r w:rsidR="00C27EA2" w:rsidRPr="00CB0743">
        <w:rPr>
          <w:noProof/>
          <w:sz w:val="26"/>
          <w:szCs w:val="26"/>
          <w:lang w:val="vi-VN"/>
        </w:rPr>
        <w:t>.</w:t>
      </w: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p w:rsidR="007D40BB" w:rsidRPr="00CB0743" w:rsidRDefault="007D40BB" w:rsidP="00DB5BEC">
      <w:pPr>
        <w:spacing w:line="360" w:lineRule="auto"/>
        <w:jc w:val="both"/>
        <w:rPr>
          <w:noProof/>
          <w:sz w:val="26"/>
          <w:szCs w:val="26"/>
        </w:rPr>
      </w:pPr>
    </w:p>
    <w:p w:rsidR="00DD45F3" w:rsidRPr="00CB0743" w:rsidRDefault="00DD45F3" w:rsidP="00DB5BEC">
      <w:pPr>
        <w:spacing w:line="360" w:lineRule="auto"/>
        <w:jc w:val="both"/>
        <w:rPr>
          <w:noProof/>
          <w:sz w:val="26"/>
          <w:szCs w:val="26"/>
        </w:rPr>
      </w:pPr>
    </w:p>
    <w:sectPr w:rsidR="00DD45F3" w:rsidRPr="00CB0743" w:rsidSect="00365545">
      <w:footerReference w:type="default" r:id="rId27"/>
      <w:pgSz w:w="11906" w:h="16838" w:code="9"/>
      <w:pgMar w:top="1134" w:right="1134" w:bottom="1134" w:left="1701" w:header="1021" w:footer="0"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32F9" w:rsidRDefault="004D32F9">
      <w:r>
        <w:separator/>
      </w:r>
    </w:p>
  </w:endnote>
  <w:endnote w:type="continuationSeparator" w:id="1">
    <w:p w:rsidR="004D32F9" w:rsidRDefault="004D32F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nTime">
    <w:altName w:val="Courier New"/>
    <w:charset w:val="00"/>
    <w:family w:val="swiss"/>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VnArial NarrowH">
    <w:altName w:val="Courier New"/>
    <w:charset w:val="00"/>
    <w:family w:val="swiss"/>
    <w:pitch w:val="variable"/>
    <w:sig w:usb0="00000003" w:usb1="00000000" w:usb2="00000000" w:usb3="00000000" w:csb0="00000001" w:csb1="00000000"/>
  </w:font>
  <w:font w:name=".VnArial Narrow">
    <w:altName w:val="Courier New"/>
    <w:charset w:val="00"/>
    <w:family w:val="swiss"/>
    <w:pitch w:val="variable"/>
    <w:sig w:usb0="00000007" w:usb1="00000000" w:usb2="00000000" w:usb3="00000000" w:csb0="00000003" w:csb1="00000000"/>
  </w:font>
  <w:font w:name=".VnArial">
    <w:charset w:val="00"/>
    <w:family w:val="swiss"/>
    <w:pitch w:val="variable"/>
    <w:sig w:usb0="00000007" w:usb1="00000000" w:usb2="00000000" w:usb3="00000000" w:csb0="00000013" w:csb1="00000000"/>
  </w:font>
  <w:font w:name="Verdana">
    <w:panose1 w:val="020B0604030504040204"/>
    <w:charset w:val="00"/>
    <w:family w:val="swiss"/>
    <w:pitch w:val="variable"/>
    <w:sig w:usb0="A10006FF" w:usb1="4000205B" w:usb2="00000010" w:usb3="00000000" w:csb0="0000019F" w:csb1="00000000"/>
  </w:font>
  <w:font w:name="VNI-Helve">
    <w:charset w:val="00"/>
    <w:family w:val="auto"/>
    <w:pitch w:val="variable"/>
    <w:sig w:usb0="00000003" w:usb1="00000000" w:usb2="00000000" w:usb3="00000000" w:csb0="00000001" w:csb1="00000000"/>
  </w:font>
  <w:font w:name="VNI-Times">
    <w:altName w:val="Times New Roman"/>
    <w:charset w:val="00"/>
    <w:family w:val="auto"/>
    <w:pitch w:val="variable"/>
    <w:sig w:usb0="00000001" w:usb1="00000000" w:usb2="00000000" w:usb3="00000000" w:csb0="00000013" w:csb1="00000000"/>
  </w:font>
  <w:font w:name=".VnTimeH">
    <w:altName w:val="Courier New"/>
    <w:charset w:val="00"/>
    <w:family w:val="swiss"/>
    <w:pitch w:val="variable"/>
    <w:sig w:usb0="00000001"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00000001"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90" w:rsidRDefault="000A2090">
    <w:pPr>
      <w:pStyle w:val="Footer"/>
      <w:jc w:val="right"/>
      <w:rPr>
        <w:noProof/>
      </w:rPr>
    </w:pPr>
    <w:fldSimple w:instr=" PAGE   \* MERGEFORMAT ">
      <w:r w:rsidR="005D4D28">
        <w:rPr>
          <w:noProof/>
        </w:rPr>
        <w:t>6</w:t>
      </w:r>
    </w:fldSimple>
  </w:p>
  <w:p w:rsidR="000A2090" w:rsidRPr="00BD77D4" w:rsidRDefault="000A2090" w:rsidP="00DD45F3">
    <w:pPr>
      <w:pStyle w:val="Footer"/>
      <w:pBdr>
        <w:top w:val="single" w:sz="4" w:space="1" w:color="auto"/>
      </w:pBdr>
      <w:rPr>
        <w:b/>
        <w:i/>
        <w:sz w:val="20"/>
        <w:szCs w:val="20"/>
        <w:lang w:val="vi-VN"/>
      </w:rPr>
    </w:pPr>
    <w:r>
      <w:rPr>
        <w:b/>
        <w:i/>
        <w:noProof/>
        <w:sz w:val="20"/>
        <w:szCs w:val="20"/>
      </w:rPr>
      <w:t xml:space="preserve">Rev 1                                                </w:t>
    </w:r>
    <w:r w:rsidRPr="00BD77D4">
      <w:rPr>
        <w:b/>
        <w:i/>
        <w:noProof/>
        <w:sz w:val="20"/>
        <w:szCs w:val="20"/>
        <w:lang w:val="vi-VN"/>
      </w:rPr>
      <w:t>Đơn vị tư vấn: Viện Công nghệ và Kinh tế Năng lượng</w:t>
    </w:r>
  </w:p>
  <w:p w:rsidR="000A2090" w:rsidRPr="00BD77D4" w:rsidRDefault="000A2090">
    <w:pPr>
      <w:pStyle w:val="Footer"/>
      <w:rPr>
        <w:lang w:val="vi-VN"/>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90" w:rsidRDefault="000A2090" w:rsidP="00DD45F3">
    <w:pPr>
      <w:pStyle w:val="Footer"/>
      <w:jc w:val="right"/>
      <w:rPr>
        <w:noProof/>
      </w:rPr>
    </w:pPr>
    <w:fldSimple w:instr=" PAGE   \* MERGEFORMAT ">
      <w:r w:rsidR="005D4D28">
        <w:rPr>
          <w:noProof/>
        </w:rPr>
        <w:t>7</w:t>
      </w:r>
    </w:fldSimple>
  </w:p>
  <w:p w:rsidR="000A2090" w:rsidRPr="00BD77D4" w:rsidRDefault="000A2090" w:rsidP="00DD45F3">
    <w:pPr>
      <w:pStyle w:val="Footer"/>
      <w:pBdr>
        <w:top w:val="single" w:sz="4" w:space="1" w:color="auto"/>
      </w:pBdr>
      <w:jc w:val="center"/>
      <w:rPr>
        <w:b/>
        <w:i/>
        <w:sz w:val="20"/>
        <w:szCs w:val="20"/>
        <w:lang w:val="vi-VN"/>
      </w:rPr>
    </w:pPr>
    <w:r w:rsidRPr="00BD77D4">
      <w:rPr>
        <w:b/>
        <w:i/>
        <w:noProof/>
        <w:sz w:val="20"/>
        <w:szCs w:val="20"/>
        <w:lang w:val="vi-VN"/>
      </w:rPr>
      <w:t>Đơn vị tư vấn: Viện Công nghệ và Kinh tế Năng lượng</w:t>
    </w:r>
  </w:p>
  <w:p w:rsidR="000A2090" w:rsidRPr="00BD77D4" w:rsidRDefault="000A2090" w:rsidP="00CA0087">
    <w:pPr>
      <w:pStyle w:val="Footer"/>
      <w:tabs>
        <w:tab w:val="clear" w:pos="4513"/>
        <w:tab w:val="clear" w:pos="9026"/>
        <w:tab w:val="left" w:pos="7350"/>
      </w:tabs>
      <w:rPr>
        <w:lang w:val="vi-VN"/>
      </w:rPr>
    </w:pPr>
  </w:p>
  <w:p w:rsidR="000A2090" w:rsidRPr="00D12DEE" w:rsidRDefault="000A2090">
    <w:pPr>
      <w:pStyle w:val="Footer"/>
      <w:rPr>
        <w:lang w:val="vi-VN"/>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90" w:rsidRDefault="000A2090">
    <w:pPr>
      <w:pStyle w:val="Footer"/>
      <w:jc w:val="right"/>
    </w:pPr>
  </w:p>
  <w:p w:rsidR="000A2090" w:rsidRDefault="000A2090" w:rsidP="00DD45F3">
    <w:pPr>
      <w:pStyle w:val="Footer"/>
      <w:jc w:val="right"/>
      <w:rPr>
        <w:noProof/>
      </w:rPr>
    </w:pPr>
    <w:fldSimple w:instr=" PAGE   \* MERGEFORMAT ">
      <w:r w:rsidR="00AF6606">
        <w:rPr>
          <w:noProof/>
        </w:rPr>
        <w:t>115</w:t>
      </w:r>
    </w:fldSimple>
  </w:p>
  <w:p w:rsidR="000A2090" w:rsidRPr="00BD77D4" w:rsidRDefault="000A2090" w:rsidP="00DD45F3">
    <w:pPr>
      <w:pStyle w:val="Footer"/>
      <w:pBdr>
        <w:top w:val="single" w:sz="4" w:space="1" w:color="auto"/>
      </w:pBdr>
      <w:rPr>
        <w:b/>
        <w:i/>
        <w:sz w:val="20"/>
        <w:szCs w:val="20"/>
        <w:lang w:val="vi-VN"/>
      </w:rPr>
    </w:pPr>
    <w:r>
      <w:rPr>
        <w:b/>
        <w:i/>
        <w:noProof/>
        <w:sz w:val="20"/>
        <w:szCs w:val="20"/>
        <w:lang w:val="vi-VN"/>
      </w:rPr>
      <w:t xml:space="preserve">Rev.2 </w:t>
    </w:r>
    <w:r>
      <w:rPr>
        <w:b/>
        <w:i/>
        <w:noProof/>
        <w:sz w:val="20"/>
        <w:szCs w:val="20"/>
        <w:lang w:val="vi-VN"/>
      </w:rPr>
      <w:tab/>
    </w:r>
    <w:r w:rsidRPr="00BD77D4">
      <w:rPr>
        <w:b/>
        <w:i/>
        <w:noProof/>
        <w:sz w:val="20"/>
        <w:szCs w:val="20"/>
        <w:lang w:val="vi-VN"/>
      </w:rPr>
      <w:t>Đơn vị tư vấn: Viện Công nghệ và Kinh tế Năng lượng</w:t>
    </w:r>
  </w:p>
  <w:p w:rsidR="000A2090" w:rsidRPr="00BD77D4" w:rsidRDefault="000A2090" w:rsidP="00DD45F3">
    <w:pPr>
      <w:pStyle w:val="Footer"/>
      <w:rPr>
        <w:lang w:val="vi-VN"/>
      </w:rPr>
    </w:pPr>
  </w:p>
  <w:p w:rsidR="000A2090" w:rsidRPr="00D12DEE" w:rsidRDefault="000A2090" w:rsidP="00DD45F3">
    <w:pPr>
      <w:pStyle w:val="Footer"/>
      <w:rPr>
        <w:lang w:val="vi-VN"/>
      </w:rPr>
    </w:pPr>
  </w:p>
  <w:p w:rsidR="000A2090" w:rsidRPr="006D56B8" w:rsidRDefault="000A2090">
    <w:pPr>
      <w:pStyle w:val="Footer"/>
      <w:rPr>
        <w:lang w:val="vi-VN"/>
      </w:rPr>
    </w:pPr>
  </w:p>
  <w:p w:rsidR="000A2090" w:rsidRDefault="000A2090"/>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32F9" w:rsidRDefault="004D32F9">
      <w:r>
        <w:separator/>
      </w:r>
    </w:p>
  </w:footnote>
  <w:footnote w:type="continuationSeparator" w:id="1">
    <w:p w:rsidR="004D32F9" w:rsidRDefault="004D32F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90" w:rsidRPr="00C450F7" w:rsidRDefault="000A2090" w:rsidP="00791BC7">
    <w:pPr>
      <w:pStyle w:val="Header"/>
      <w:pBdr>
        <w:bottom w:val="single" w:sz="4" w:space="1" w:color="auto"/>
      </w:pBdr>
      <w:jc w:val="center"/>
      <w:rPr>
        <w:rFonts w:ascii="Arial" w:hAnsi="Arial" w:cs="Arial"/>
        <w:b/>
        <w:i/>
        <w:sz w:val="16"/>
        <w:szCs w:val="16"/>
      </w:rPr>
    </w:pPr>
    <w:r>
      <w:rPr>
        <w:rFonts w:ascii="Arial" w:hAnsi="Arial" w:cs="Arial"/>
        <w:b/>
        <w:i/>
        <w:sz w:val="16"/>
        <w:szCs w:val="16"/>
      </w:rPr>
      <w:t>QUY HOẠCH HỆ TH</w:t>
    </w:r>
    <w:r>
      <w:rPr>
        <w:rFonts w:ascii="Arial" w:hAnsi="Arial" w:cs="Arial"/>
        <w:b/>
        <w:i/>
        <w:sz w:val="16"/>
        <w:szCs w:val="16"/>
        <w:lang w:val="vi-VN"/>
      </w:rPr>
      <w:t>ỐNG</w:t>
    </w:r>
    <w:r w:rsidRPr="00C450F7">
      <w:rPr>
        <w:rFonts w:ascii="Arial" w:hAnsi="Arial" w:cs="Arial"/>
        <w:b/>
        <w:i/>
        <w:sz w:val="16"/>
        <w:szCs w:val="16"/>
      </w:rPr>
      <w:t xml:space="preserve"> CỬA HÀNG XĂNG DẦU DỌC</w:t>
    </w:r>
    <w:r>
      <w:rPr>
        <w:rFonts w:ascii="Arial" w:hAnsi="Arial" w:cs="Arial"/>
        <w:b/>
        <w:i/>
        <w:sz w:val="16"/>
        <w:szCs w:val="16"/>
      </w:rPr>
      <w:t xml:space="preserve"> QL.19, QL.19C VÀ QL.25</w:t>
    </w:r>
    <w:r w:rsidRPr="00C450F7">
      <w:rPr>
        <w:rFonts w:ascii="Arial" w:hAnsi="Arial" w:cs="Arial"/>
        <w:b/>
        <w:i/>
        <w:sz w:val="16"/>
        <w:szCs w:val="16"/>
      </w:rPr>
      <w:t xml:space="preserve">  ĐẾN NĂM 2025, TẦM NHÌN ĐẾN NĂM 2035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2090" w:rsidRPr="00C450F7" w:rsidRDefault="000A2090" w:rsidP="00DD45F3">
    <w:pPr>
      <w:pStyle w:val="Header"/>
      <w:pBdr>
        <w:bottom w:val="single" w:sz="4" w:space="1" w:color="auto"/>
      </w:pBdr>
      <w:rPr>
        <w:rFonts w:ascii="Arial" w:hAnsi="Arial" w:cs="Arial"/>
        <w:b/>
        <w:i/>
        <w:sz w:val="16"/>
        <w:szCs w:val="16"/>
      </w:rPr>
    </w:pPr>
    <w:r>
      <w:rPr>
        <w:rFonts w:ascii="Arial" w:hAnsi="Arial" w:cs="Arial"/>
        <w:b/>
        <w:i/>
        <w:sz w:val="16"/>
        <w:szCs w:val="16"/>
      </w:rPr>
      <w:t>QUY HOẠCH HỆ TH</w:t>
    </w:r>
    <w:r>
      <w:rPr>
        <w:rFonts w:ascii="Arial" w:hAnsi="Arial" w:cs="Arial"/>
        <w:b/>
        <w:i/>
        <w:sz w:val="16"/>
        <w:szCs w:val="16"/>
        <w:lang w:val="vi-VN"/>
      </w:rPr>
      <w:t>ỐNG</w:t>
    </w:r>
    <w:r w:rsidRPr="00C450F7">
      <w:rPr>
        <w:rFonts w:ascii="Arial" w:hAnsi="Arial" w:cs="Arial"/>
        <w:b/>
        <w:i/>
        <w:sz w:val="16"/>
        <w:szCs w:val="16"/>
      </w:rPr>
      <w:t xml:space="preserve"> CỬA HÀNG XĂNG DẦU DỌC </w:t>
    </w:r>
    <w:r>
      <w:rPr>
        <w:rFonts w:ascii="Arial" w:hAnsi="Arial" w:cs="Arial"/>
        <w:b/>
        <w:i/>
        <w:sz w:val="16"/>
        <w:szCs w:val="16"/>
      </w:rPr>
      <w:t>QL.13</w:t>
    </w:r>
    <w:r w:rsidRPr="00C450F7">
      <w:rPr>
        <w:rFonts w:ascii="Arial" w:hAnsi="Arial" w:cs="Arial"/>
        <w:b/>
        <w:i/>
        <w:sz w:val="16"/>
        <w:szCs w:val="16"/>
      </w:rPr>
      <w:t xml:space="preserve"> ĐẾN NĂM 2025, TẦM NHÌN ĐẾN NĂM 2035</w:t>
    </w:r>
  </w:p>
  <w:p w:rsidR="000A2090" w:rsidRDefault="000A209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217F1"/>
    <w:multiLevelType w:val="hybridMultilevel"/>
    <w:tmpl w:val="4FE6B358"/>
    <w:lvl w:ilvl="0" w:tplc="FFFFFFFF">
      <w:numFmt w:val="bullet"/>
      <w:lvlText w:val="-"/>
      <w:lvlJc w:val="left"/>
      <w:pPr>
        <w:tabs>
          <w:tab w:val="num" w:pos="800"/>
        </w:tabs>
        <w:ind w:left="800" w:hanging="360"/>
      </w:pPr>
      <w:rPr>
        <w:rFonts w:ascii="Times New Roman" w:eastAsia="Times New Roman" w:hAnsi="Times New Roman" w:cs="Times New Roman" w:hint="default"/>
        <w:b/>
      </w:rPr>
    </w:lvl>
    <w:lvl w:ilvl="1" w:tplc="FFFFFFFF">
      <w:start w:val="1"/>
      <w:numFmt w:val="bullet"/>
      <w:lvlText w:val="o"/>
      <w:lvlJc w:val="left"/>
      <w:pPr>
        <w:tabs>
          <w:tab w:val="num" w:pos="1520"/>
        </w:tabs>
        <w:ind w:left="1520" w:hanging="360"/>
      </w:pPr>
      <w:rPr>
        <w:rFonts w:ascii="Courier New" w:hAnsi="Courier New" w:cs="Courier New" w:hint="default"/>
      </w:rPr>
    </w:lvl>
    <w:lvl w:ilvl="2" w:tplc="FFFFFFFF">
      <w:start w:val="1"/>
      <w:numFmt w:val="bullet"/>
      <w:lvlText w:val=""/>
      <w:lvlJc w:val="left"/>
      <w:pPr>
        <w:tabs>
          <w:tab w:val="num" w:pos="2240"/>
        </w:tabs>
        <w:ind w:left="2240" w:hanging="360"/>
      </w:pPr>
      <w:rPr>
        <w:rFonts w:ascii="Wingdings" w:hAnsi="Wingdings" w:hint="default"/>
      </w:rPr>
    </w:lvl>
    <w:lvl w:ilvl="3" w:tplc="FFFFFFFF">
      <w:start w:val="1"/>
      <w:numFmt w:val="bullet"/>
      <w:lvlText w:val=""/>
      <w:lvlJc w:val="left"/>
      <w:pPr>
        <w:tabs>
          <w:tab w:val="num" w:pos="2960"/>
        </w:tabs>
        <w:ind w:left="2960" w:hanging="360"/>
      </w:pPr>
      <w:rPr>
        <w:rFonts w:ascii="Symbol" w:hAnsi="Symbol" w:hint="default"/>
      </w:rPr>
    </w:lvl>
    <w:lvl w:ilvl="4" w:tplc="FFFFFFFF">
      <w:start w:val="1"/>
      <w:numFmt w:val="bullet"/>
      <w:lvlText w:val="o"/>
      <w:lvlJc w:val="left"/>
      <w:pPr>
        <w:tabs>
          <w:tab w:val="num" w:pos="3680"/>
        </w:tabs>
        <w:ind w:left="3680" w:hanging="360"/>
      </w:pPr>
      <w:rPr>
        <w:rFonts w:ascii="Courier New" w:hAnsi="Courier New" w:cs="Courier New" w:hint="default"/>
      </w:rPr>
    </w:lvl>
    <w:lvl w:ilvl="5" w:tplc="FFFFFFFF">
      <w:start w:val="1"/>
      <w:numFmt w:val="bullet"/>
      <w:lvlText w:val=""/>
      <w:lvlJc w:val="left"/>
      <w:pPr>
        <w:tabs>
          <w:tab w:val="num" w:pos="4400"/>
        </w:tabs>
        <w:ind w:left="4400" w:hanging="360"/>
      </w:pPr>
      <w:rPr>
        <w:rFonts w:ascii="Wingdings" w:hAnsi="Wingdings" w:hint="default"/>
      </w:rPr>
    </w:lvl>
    <w:lvl w:ilvl="6" w:tplc="FFFFFFFF">
      <w:start w:val="1"/>
      <w:numFmt w:val="bullet"/>
      <w:lvlText w:val=""/>
      <w:lvlJc w:val="left"/>
      <w:pPr>
        <w:tabs>
          <w:tab w:val="num" w:pos="5120"/>
        </w:tabs>
        <w:ind w:left="5120" w:hanging="360"/>
      </w:pPr>
      <w:rPr>
        <w:rFonts w:ascii="Symbol" w:hAnsi="Symbol" w:hint="default"/>
      </w:rPr>
    </w:lvl>
    <w:lvl w:ilvl="7" w:tplc="FFFFFFFF">
      <w:start w:val="1"/>
      <w:numFmt w:val="bullet"/>
      <w:lvlText w:val="o"/>
      <w:lvlJc w:val="left"/>
      <w:pPr>
        <w:tabs>
          <w:tab w:val="num" w:pos="5840"/>
        </w:tabs>
        <w:ind w:left="5840" w:hanging="360"/>
      </w:pPr>
      <w:rPr>
        <w:rFonts w:ascii="Courier New" w:hAnsi="Courier New" w:cs="Courier New" w:hint="default"/>
      </w:rPr>
    </w:lvl>
    <w:lvl w:ilvl="8" w:tplc="FFFFFFFF">
      <w:start w:val="1"/>
      <w:numFmt w:val="bullet"/>
      <w:lvlText w:val=""/>
      <w:lvlJc w:val="left"/>
      <w:pPr>
        <w:tabs>
          <w:tab w:val="num" w:pos="6560"/>
        </w:tabs>
        <w:ind w:left="6560" w:hanging="360"/>
      </w:pPr>
      <w:rPr>
        <w:rFonts w:ascii="Wingdings" w:hAnsi="Wingdings" w:hint="default"/>
      </w:rPr>
    </w:lvl>
  </w:abstractNum>
  <w:abstractNum w:abstractNumId="1">
    <w:nsid w:val="04D34599"/>
    <w:multiLevelType w:val="hybridMultilevel"/>
    <w:tmpl w:val="7A5469EA"/>
    <w:lvl w:ilvl="0" w:tplc="D308722C">
      <w:numFmt w:val="bullet"/>
      <w:lvlText w:val="-"/>
      <w:lvlJc w:val="left"/>
      <w:pPr>
        <w:ind w:left="786" w:hanging="360"/>
      </w:pPr>
      <w:rPr>
        <w:rFonts w:ascii="Times New Roman" w:eastAsia="Times New Roman" w:hAnsi="Times New Roman" w:cs="Times New Roman" w:hint="default"/>
        <w:b/>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4F4276"/>
    <w:multiLevelType w:val="hybridMultilevel"/>
    <w:tmpl w:val="BD805758"/>
    <w:lvl w:ilvl="0" w:tplc="5E9AD366">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0746C7"/>
    <w:multiLevelType w:val="hybridMultilevel"/>
    <w:tmpl w:val="0F163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16099E"/>
    <w:multiLevelType w:val="singleLevel"/>
    <w:tmpl w:val="0409000F"/>
    <w:lvl w:ilvl="0">
      <w:start w:val="1"/>
      <w:numFmt w:val="decimal"/>
      <w:lvlText w:val="%1."/>
      <w:lvlJc w:val="left"/>
      <w:pPr>
        <w:tabs>
          <w:tab w:val="num" w:pos="1080"/>
        </w:tabs>
        <w:ind w:left="1080" w:hanging="360"/>
      </w:pPr>
    </w:lvl>
  </w:abstractNum>
  <w:abstractNum w:abstractNumId="5">
    <w:nsid w:val="0CF01441"/>
    <w:multiLevelType w:val="hybridMultilevel"/>
    <w:tmpl w:val="4538D73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
    <w:nsid w:val="11657C4F"/>
    <w:multiLevelType w:val="hybridMultilevel"/>
    <w:tmpl w:val="89BEA7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A474FF"/>
    <w:multiLevelType w:val="hybridMultilevel"/>
    <w:tmpl w:val="C4EAB86A"/>
    <w:lvl w:ilvl="0" w:tplc="0DE45928">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13B673B1"/>
    <w:multiLevelType w:val="hybridMultilevel"/>
    <w:tmpl w:val="4DE84098"/>
    <w:lvl w:ilvl="0" w:tplc="5E9AD366">
      <w:numFmt w:val="bullet"/>
      <w:lvlText w:val="-"/>
      <w:lvlJc w:val="left"/>
      <w:pPr>
        <w:ind w:left="720" w:hanging="360"/>
      </w:pPr>
      <w:rPr>
        <w:rFonts w:ascii=".VnTime" w:eastAsia="Times New Roman" w:hAnsi=".VnTime" w:cs="Angsana New" w:hint="default"/>
        <w:i/>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5DC579F"/>
    <w:multiLevelType w:val="hybridMultilevel"/>
    <w:tmpl w:val="56D0C8E4"/>
    <w:lvl w:ilvl="0" w:tplc="2AAC4FDE">
      <w:start w:val="1"/>
      <w:numFmt w:val="lowerLetter"/>
      <w:lvlText w:val="%1."/>
      <w:lvlJc w:val="left"/>
      <w:pPr>
        <w:ind w:left="1505" w:hanging="360"/>
      </w:pPr>
      <w:rPr>
        <w:rFonts w:hint="default"/>
      </w:rPr>
    </w:lvl>
    <w:lvl w:ilvl="1" w:tplc="08090019" w:tentative="1">
      <w:start w:val="1"/>
      <w:numFmt w:val="lowerLetter"/>
      <w:lvlText w:val="%2."/>
      <w:lvlJc w:val="left"/>
      <w:pPr>
        <w:ind w:left="2225" w:hanging="360"/>
      </w:pPr>
    </w:lvl>
    <w:lvl w:ilvl="2" w:tplc="0809001B" w:tentative="1">
      <w:start w:val="1"/>
      <w:numFmt w:val="lowerRoman"/>
      <w:lvlText w:val="%3."/>
      <w:lvlJc w:val="right"/>
      <w:pPr>
        <w:ind w:left="2945" w:hanging="180"/>
      </w:pPr>
    </w:lvl>
    <w:lvl w:ilvl="3" w:tplc="0809000F" w:tentative="1">
      <w:start w:val="1"/>
      <w:numFmt w:val="decimal"/>
      <w:lvlText w:val="%4."/>
      <w:lvlJc w:val="left"/>
      <w:pPr>
        <w:ind w:left="3665" w:hanging="360"/>
      </w:pPr>
    </w:lvl>
    <w:lvl w:ilvl="4" w:tplc="08090019" w:tentative="1">
      <w:start w:val="1"/>
      <w:numFmt w:val="lowerLetter"/>
      <w:lvlText w:val="%5."/>
      <w:lvlJc w:val="left"/>
      <w:pPr>
        <w:ind w:left="4385" w:hanging="360"/>
      </w:pPr>
    </w:lvl>
    <w:lvl w:ilvl="5" w:tplc="0809001B" w:tentative="1">
      <w:start w:val="1"/>
      <w:numFmt w:val="lowerRoman"/>
      <w:lvlText w:val="%6."/>
      <w:lvlJc w:val="right"/>
      <w:pPr>
        <w:ind w:left="5105" w:hanging="180"/>
      </w:pPr>
    </w:lvl>
    <w:lvl w:ilvl="6" w:tplc="0809000F" w:tentative="1">
      <w:start w:val="1"/>
      <w:numFmt w:val="decimal"/>
      <w:lvlText w:val="%7."/>
      <w:lvlJc w:val="left"/>
      <w:pPr>
        <w:ind w:left="5825" w:hanging="360"/>
      </w:pPr>
    </w:lvl>
    <w:lvl w:ilvl="7" w:tplc="08090019" w:tentative="1">
      <w:start w:val="1"/>
      <w:numFmt w:val="lowerLetter"/>
      <w:lvlText w:val="%8."/>
      <w:lvlJc w:val="left"/>
      <w:pPr>
        <w:ind w:left="6545" w:hanging="360"/>
      </w:pPr>
    </w:lvl>
    <w:lvl w:ilvl="8" w:tplc="0809001B" w:tentative="1">
      <w:start w:val="1"/>
      <w:numFmt w:val="lowerRoman"/>
      <w:lvlText w:val="%9."/>
      <w:lvlJc w:val="right"/>
      <w:pPr>
        <w:ind w:left="7265" w:hanging="180"/>
      </w:pPr>
    </w:lvl>
  </w:abstractNum>
  <w:abstractNum w:abstractNumId="10">
    <w:nsid w:val="18B916AF"/>
    <w:multiLevelType w:val="hybridMultilevel"/>
    <w:tmpl w:val="BD8C3102"/>
    <w:lvl w:ilvl="0" w:tplc="5E9AD366">
      <w:numFmt w:val="bullet"/>
      <w:lvlText w:val="-"/>
      <w:lvlJc w:val="left"/>
      <w:pPr>
        <w:ind w:left="720" w:hanging="360"/>
      </w:pPr>
      <w:rPr>
        <w:rFonts w:ascii="Times New Roman" w:eastAsia="Times New Roman" w:hAnsi="Times New Roman" w:cs="Times New Roman" w:hint="default"/>
        <w:b/>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1">
    <w:nsid w:val="1B4434CB"/>
    <w:multiLevelType w:val="hybridMultilevel"/>
    <w:tmpl w:val="C7F6DDE6"/>
    <w:lvl w:ilvl="0" w:tplc="2246322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D6559C1"/>
    <w:multiLevelType w:val="hybridMultilevel"/>
    <w:tmpl w:val="5BF42406"/>
    <w:lvl w:ilvl="0" w:tplc="FEB29DFC">
      <w:start w:val="1"/>
      <w:numFmt w:val="upperRoman"/>
      <w:lvlText w:val="%1."/>
      <w:lvlJc w:val="left"/>
      <w:pPr>
        <w:ind w:left="1145" w:hanging="720"/>
      </w:pPr>
      <w:rPr>
        <w:rFonts w:hint="default"/>
      </w:rPr>
    </w:lvl>
    <w:lvl w:ilvl="1" w:tplc="04090019" w:tentative="1">
      <w:start w:val="1"/>
      <w:numFmt w:val="lowerLetter"/>
      <w:lvlText w:val="%2."/>
      <w:lvlJc w:val="left"/>
      <w:pPr>
        <w:ind w:left="1505" w:hanging="360"/>
      </w:pPr>
    </w:lvl>
    <w:lvl w:ilvl="2" w:tplc="0409001B" w:tentative="1">
      <w:start w:val="1"/>
      <w:numFmt w:val="lowerRoman"/>
      <w:lvlText w:val="%3."/>
      <w:lvlJc w:val="right"/>
      <w:pPr>
        <w:ind w:left="2225" w:hanging="180"/>
      </w:pPr>
    </w:lvl>
    <w:lvl w:ilvl="3" w:tplc="0409000F" w:tentative="1">
      <w:start w:val="1"/>
      <w:numFmt w:val="decimal"/>
      <w:lvlText w:val="%4."/>
      <w:lvlJc w:val="left"/>
      <w:pPr>
        <w:ind w:left="2945" w:hanging="360"/>
      </w:pPr>
    </w:lvl>
    <w:lvl w:ilvl="4" w:tplc="04090019" w:tentative="1">
      <w:start w:val="1"/>
      <w:numFmt w:val="lowerLetter"/>
      <w:lvlText w:val="%5."/>
      <w:lvlJc w:val="left"/>
      <w:pPr>
        <w:ind w:left="3665" w:hanging="360"/>
      </w:pPr>
    </w:lvl>
    <w:lvl w:ilvl="5" w:tplc="0409001B" w:tentative="1">
      <w:start w:val="1"/>
      <w:numFmt w:val="lowerRoman"/>
      <w:lvlText w:val="%6."/>
      <w:lvlJc w:val="right"/>
      <w:pPr>
        <w:ind w:left="4385" w:hanging="180"/>
      </w:pPr>
    </w:lvl>
    <w:lvl w:ilvl="6" w:tplc="0409000F" w:tentative="1">
      <w:start w:val="1"/>
      <w:numFmt w:val="decimal"/>
      <w:lvlText w:val="%7."/>
      <w:lvlJc w:val="left"/>
      <w:pPr>
        <w:ind w:left="5105" w:hanging="360"/>
      </w:pPr>
    </w:lvl>
    <w:lvl w:ilvl="7" w:tplc="04090019" w:tentative="1">
      <w:start w:val="1"/>
      <w:numFmt w:val="lowerLetter"/>
      <w:lvlText w:val="%8."/>
      <w:lvlJc w:val="left"/>
      <w:pPr>
        <w:ind w:left="5825" w:hanging="360"/>
      </w:pPr>
    </w:lvl>
    <w:lvl w:ilvl="8" w:tplc="0409001B" w:tentative="1">
      <w:start w:val="1"/>
      <w:numFmt w:val="lowerRoman"/>
      <w:lvlText w:val="%9."/>
      <w:lvlJc w:val="right"/>
      <w:pPr>
        <w:ind w:left="6545" w:hanging="180"/>
      </w:pPr>
    </w:lvl>
  </w:abstractNum>
  <w:abstractNum w:abstractNumId="13">
    <w:nsid w:val="24B266C0"/>
    <w:multiLevelType w:val="hybridMultilevel"/>
    <w:tmpl w:val="43406894"/>
    <w:lvl w:ilvl="0" w:tplc="B06A3E9E">
      <w:start w:val="3"/>
      <w:numFmt w:val="bullet"/>
      <w:lvlText w:val="-"/>
      <w:lvlJc w:val="left"/>
      <w:pPr>
        <w:ind w:left="2160" w:hanging="360"/>
      </w:pPr>
      <w:rPr>
        <w:rFonts w:ascii="Calibri" w:eastAsiaTheme="minorHAnsi" w:hAnsi="Calibri" w:cs="Calibri"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4">
    <w:nsid w:val="27657E85"/>
    <w:multiLevelType w:val="multilevel"/>
    <w:tmpl w:val="C8702C6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15">
    <w:nsid w:val="28B158D7"/>
    <w:multiLevelType w:val="hybridMultilevel"/>
    <w:tmpl w:val="BF1AF920"/>
    <w:lvl w:ilvl="0" w:tplc="9FBA0E7A">
      <w:start w:val="1"/>
      <w:numFmt w:val="decimal"/>
      <w:lvlText w:val="%1."/>
      <w:lvlJc w:val="left"/>
      <w:pPr>
        <w:ind w:left="720" w:hanging="360"/>
      </w:pPr>
      <w:rPr>
        <w:rFonts w:ascii="Times" w:hAnsi="Times" w:cs="Time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AC160EB"/>
    <w:multiLevelType w:val="hybridMultilevel"/>
    <w:tmpl w:val="9F5639EC"/>
    <w:lvl w:ilvl="0" w:tplc="65B2CF8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AFF397B"/>
    <w:multiLevelType w:val="hybridMultilevel"/>
    <w:tmpl w:val="CB422E18"/>
    <w:lvl w:ilvl="0" w:tplc="0809000F">
      <w:numFmt w:val="bullet"/>
      <w:lvlText w:val="-"/>
      <w:lvlJc w:val="left"/>
      <w:pPr>
        <w:ind w:left="785" w:hanging="360"/>
      </w:pPr>
      <w:rPr>
        <w:rFonts w:ascii="Calibri" w:eastAsia="Calibri" w:hAnsi="Calibri" w:cs="Calibri"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8">
    <w:nsid w:val="33307E51"/>
    <w:multiLevelType w:val="hybridMultilevel"/>
    <w:tmpl w:val="9ECA3D14"/>
    <w:lvl w:ilvl="0" w:tplc="AFC0C58C">
      <w:start w:val="3"/>
      <w:numFmt w:val="bullet"/>
      <w:lvlText w:val="-"/>
      <w:lvlJc w:val="left"/>
      <w:pPr>
        <w:ind w:left="2160" w:hanging="360"/>
      </w:pPr>
      <w:rPr>
        <w:rFonts w:ascii="Calibri" w:eastAsiaTheme="minorHAnsi" w:hAnsi="Calibri" w:cs="Calibri" w:hint="default"/>
        <w:color w:val="auto"/>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9">
    <w:nsid w:val="33521915"/>
    <w:multiLevelType w:val="hybridMultilevel"/>
    <w:tmpl w:val="FA7C2A4A"/>
    <w:lvl w:ilvl="0" w:tplc="5E9AD366">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561051B"/>
    <w:multiLevelType w:val="hybridMultilevel"/>
    <w:tmpl w:val="308482AC"/>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40A65CCB"/>
    <w:multiLevelType w:val="hybridMultilevel"/>
    <w:tmpl w:val="D194C54C"/>
    <w:lvl w:ilvl="0" w:tplc="8BF236D4">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nsid w:val="414C3679"/>
    <w:multiLevelType w:val="hybridMultilevel"/>
    <w:tmpl w:val="52F05800"/>
    <w:lvl w:ilvl="0" w:tplc="DF240FE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5882D74"/>
    <w:multiLevelType w:val="hybridMultilevel"/>
    <w:tmpl w:val="E1C268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B8F5F89"/>
    <w:multiLevelType w:val="hybridMultilevel"/>
    <w:tmpl w:val="516276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C1C0704"/>
    <w:multiLevelType w:val="hybridMultilevel"/>
    <w:tmpl w:val="7CDC9012"/>
    <w:lvl w:ilvl="0" w:tplc="B06A3E9E">
      <w:start w:val="3"/>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4C884DE7"/>
    <w:multiLevelType w:val="hybridMultilevel"/>
    <w:tmpl w:val="ABDA781A"/>
    <w:lvl w:ilvl="0" w:tplc="04090001">
      <w:start w:val="1"/>
      <w:numFmt w:val="bullet"/>
      <w:lvlText w:val=""/>
      <w:lvlJc w:val="left"/>
      <w:pPr>
        <w:ind w:left="1778" w:hanging="360"/>
      </w:pPr>
      <w:rPr>
        <w:rFonts w:ascii="Symbol" w:hAnsi="Symbol"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27">
    <w:nsid w:val="4D2E260F"/>
    <w:multiLevelType w:val="hybridMultilevel"/>
    <w:tmpl w:val="63F6681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513353E6"/>
    <w:multiLevelType w:val="hybridMultilevel"/>
    <w:tmpl w:val="DF6A6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55606C8"/>
    <w:multiLevelType w:val="hybridMultilevel"/>
    <w:tmpl w:val="569AE76C"/>
    <w:lvl w:ilvl="0" w:tplc="5E9AD366">
      <w:numFmt w:val="bullet"/>
      <w:lvlText w:val="-"/>
      <w:lvlJc w:val="left"/>
      <w:pPr>
        <w:ind w:left="644" w:hanging="360"/>
      </w:pPr>
      <w:rPr>
        <w:rFonts w:ascii="Times New Roman" w:eastAsia="Times New Roman" w:hAnsi="Times New Roman" w:cs="Times New Roman" w:hint="default"/>
        <w:b/>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0">
    <w:nsid w:val="61EB3C2F"/>
    <w:multiLevelType w:val="hybridMultilevel"/>
    <w:tmpl w:val="320A30DE"/>
    <w:lvl w:ilvl="0" w:tplc="5E9AD366">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206504E"/>
    <w:multiLevelType w:val="hybridMultilevel"/>
    <w:tmpl w:val="E7F08456"/>
    <w:lvl w:ilvl="0" w:tplc="0809000F">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48A4739"/>
    <w:multiLevelType w:val="hybridMultilevel"/>
    <w:tmpl w:val="F4A635C6"/>
    <w:lvl w:ilvl="0" w:tplc="CD665114">
      <w:start w:val="3"/>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6ED59B3"/>
    <w:multiLevelType w:val="hybridMultilevel"/>
    <w:tmpl w:val="8F10F534"/>
    <w:lvl w:ilvl="0" w:tplc="4E80D4D6">
      <w:start w:val="100"/>
      <w:numFmt w:val="decimal"/>
      <w:lvlText w:val="%1"/>
      <w:lvlJc w:val="left"/>
      <w:pPr>
        <w:ind w:left="439" w:hanging="405"/>
      </w:pPr>
      <w:rPr>
        <w:rFonts w:hint="default"/>
      </w:rPr>
    </w:lvl>
    <w:lvl w:ilvl="1" w:tplc="042A0019" w:tentative="1">
      <w:start w:val="1"/>
      <w:numFmt w:val="lowerLetter"/>
      <w:lvlText w:val="%2."/>
      <w:lvlJc w:val="left"/>
      <w:pPr>
        <w:ind w:left="1114" w:hanging="360"/>
      </w:pPr>
    </w:lvl>
    <w:lvl w:ilvl="2" w:tplc="042A001B" w:tentative="1">
      <w:start w:val="1"/>
      <w:numFmt w:val="lowerRoman"/>
      <w:lvlText w:val="%3."/>
      <w:lvlJc w:val="right"/>
      <w:pPr>
        <w:ind w:left="1834" w:hanging="180"/>
      </w:pPr>
    </w:lvl>
    <w:lvl w:ilvl="3" w:tplc="042A000F" w:tentative="1">
      <w:start w:val="1"/>
      <w:numFmt w:val="decimal"/>
      <w:lvlText w:val="%4."/>
      <w:lvlJc w:val="left"/>
      <w:pPr>
        <w:ind w:left="2554" w:hanging="360"/>
      </w:pPr>
    </w:lvl>
    <w:lvl w:ilvl="4" w:tplc="042A0019" w:tentative="1">
      <w:start w:val="1"/>
      <w:numFmt w:val="lowerLetter"/>
      <w:lvlText w:val="%5."/>
      <w:lvlJc w:val="left"/>
      <w:pPr>
        <w:ind w:left="3274" w:hanging="360"/>
      </w:pPr>
    </w:lvl>
    <w:lvl w:ilvl="5" w:tplc="042A001B" w:tentative="1">
      <w:start w:val="1"/>
      <w:numFmt w:val="lowerRoman"/>
      <w:lvlText w:val="%6."/>
      <w:lvlJc w:val="right"/>
      <w:pPr>
        <w:ind w:left="3994" w:hanging="180"/>
      </w:pPr>
    </w:lvl>
    <w:lvl w:ilvl="6" w:tplc="042A000F" w:tentative="1">
      <w:start w:val="1"/>
      <w:numFmt w:val="decimal"/>
      <w:lvlText w:val="%7."/>
      <w:lvlJc w:val="left"/>
      <w:pPr>
        <w:ind w:left="4714" w:hanging="360"/>
      </w:pPr>
    </w:lvl>
    <w:lvl w:ilvl="7" w:tplc="042A0019" w:tentative="1">
      <w:start w:val="1"/>
      <w:numFmt w:val="lowerLetter"/>
      <w:lvlText w:val="%8."/>
      <w:lvlJc w:val="left"/>
      <w:pPr>
        <w:ind w:left="5434" w:hanging="360"/>
      </w:pPr>
    </w:lvl>
    <w:lvl w:ilvl="8" w:tplc="042A001B" w:tentative="1">
      <w:start w:val="1"/>
      <w:numFmt w:val="lowerRoman"/>
      <w:lvlText w:val="%9."/>
      <w:lvlJc w:val="right"/>
      <w:pPr>
        <w:ind w:left="6154" w:hanging="180"/>
      </w:pPr>
    </w:lvl>
  </w:abstractNum>
  <w:abstractNum w:abstractNumId="34">
    <w:nsid w:val="67DE098B"/>
    <w:multiLevelType w:val="hybridMultilevel"/>
    <w:tmpl w:val="16AAE190"/>
    <w:lvl w:ilvl="0" w:tplc="04090001">
      <w:start w:val="3"/>
      <w:numFmt w:val="bullet"/>
      <w:lvlText w:val="-"/>
      <w:lvlJc w:val="left"/>
      <w:pPr>
        <w:tabs>
          <w:tab w:val="num" w:pos="1080"/>
        </w:tabs>
        <w:ind w:left="1080" w:hanging="360"/>
      </w:pPr>
      <w:rPr>
        <w:rFonts w:ascii="Times New Roman" w:eastAsia="Times New Roman" w:hAnsi="Times New Roman"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cs="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start w:val="1"/>
      <w:numFmt w:val="bullet"/>
      <w:lvlText w:val="o"/>
      <w:lvlJc w:val="left"/>
      <w:pPr>
        <w:tabs>
          <w:tab w:val="num" w:pos="6120"/>
        </w:tabs>
        <w:ind w:left="6120" w:hanging="360"/>
      </w:pPr>
      <w:rPr>
        <w:rFonts w:ascii="Courier New" w:hAnsi="Courier New" w:cs="Courier New" w:hint="default"/>
      </w:rPr>
    </w:lvl>
    <w:lvl w:ilvl="8" w:tplc="04090005">
      <w:start w:val="1"/>
      <w:numFmt w:val="bullet"/>
      <w:lvlText w:val=""/>
      <w:lvlJc w:val="left"/>
      <w:pPr>
        <w:tabs>
          <w:tab w:val="num" w:pos="6840"/>
        </w:tabs>
        <w:ind w:left="6840" w:hanging="360"/>
      </w:pPr>
      <w:rPr>
        <w:rFonts w:ascii="Wingdings" w:hAnsi="Wingdings" w:hint="default"/>
      </w:rPr>
    </w:lvl>
  </w:abstractNum>
  <w:abstractNum w:abstractNumId="35">
    <w:nsid w:val="69CB7174"/>
    <w:multiLevelType w:val="multilevel"/>
    <w:tmpl w:val="71042F72"/>
    <w:lvl w:ilvl="0">
      <w:start w:val="2"/>
      <w:numFmt w:val="decimal"/>
      <w:lvlText w:val="%1"/>
      <w:lvlJc w:val="left"/>
      <w:pPr>
        <w:ind w:left="525" w:hanging="525"/>
      </w:pPr>
      <w:rPr>
        <w:rFonts w:hint="default"/>
      </w:rPr>
    </w:lvl>
    <w:lvl w:ilvl="1">
      <w:start w:val="2"/>
      <w:numFmt w:val="decimal"/>
      <w:lvlText w:val="%1.%2"/>
      <w:lvlJc w:val="left"/>
      <w:pPr>
        <w:ind w:left="705" w:hanging="525"/>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36">
    <w:nsid w:val="6E894089"/>
    <w:multiLevelType w:val="hybridMultilevel"/>
    <w:tmpl w:val="3710D970"/>
    <w:lvl w:ilvl="0" w:tplc="0809000F">
      <w:numFmt w:val="bullet"/>
      <w:lvlText w:val="-"/>
      <w:lvlJc w:val="left"/>
      <w:pPr>
        <w:ind w:left="1004" w:hanging="360"/>
      </w:pPr>
      <w:rPr>
        <w:rFonts w:ascii="Calibri" w:eastAsia="Calibri" w:hAnsi="Calibri" w:cs="Calibri" w:hint="default"/>
      </w:rPr>
    </w:lvl>
    <w:lvl w:ilvl="1" w:tplc="08090019" w:tentative="1">
      <w:start w:val="1"/>
      <w:numFmt w:val="bullet"/>
      <w:lvlText w:val="o"/>
      <w:lvlJc w:val="left"/>
      <w:pPr>
        <w:ind w:left="1724" w:hanging="360"/>
      </w:pPr>
      <w:rPr>
        <w:rFonts w:ascii="Courier New" w:hAnsi="Courier New" w:cs="Courier New" w:hint="default"/>
      </w:rPr>
    </w:lvl>
    <w:lvl w:ilvl="2" w:tplc="0809001B" w:tentative="1">
      <w:start w:val="1"/>
      <w:numFmt w:val="bullet"/>
      <w:lvlText w:val=""/>
      <w:lvlJc w:val="left"/>
      <w:pPr>
        <w:ind w:left="2444" w:hanging="360"/>
      </w:pPr>
      <w:rPr>
        <w:rFonts w:ascii="Wingdings" w:hAnsi="Wingdings" w:hint="default"/>
      </w:rPr>
    </w:lvl>
    <w:lvl w:ilvl="3" w:tplc="0809000F" w:tentative="1">
      <w:start w:val="1"/>
      <w:numFmt w:val="bullet"/>
      <w:lvlText w:val=""/>
      <w:lvlJc w:val="left"/>
      <w:pPr>
        <w:ind w:left="3164" w:hanging="360"/>
      </w:pPr>
      <w:rPr>
        <w:rFonts w:ascii="Symbol" w:hAnsi="Symbol" w:hint="default"/>
      </w:rPr>
    </w:lvl>
    <w:lvl w:ilvl="4" w:tplc="08090019" w:tentative="1">
      <w:start w:val="1"/>
      <w:numFmt w:val="bullet"/>
      <w:lvlText w:val="o"/>
      <w:lvlJc w:val="left"/>
      <w:pPr>
        <w:ind w:left="3884" w:hanging="360"/>
      </w:pPr>
      <w:rPr>
        <w:rFonts w:ascii="Courier New" w:hAnsi="Courier New" w:cs="Courier New" w:hint="default"/>
      </w:rPr>
    </w:lvl>
    <w:lvl w:ilvl="5" w:tplc="0809001B" w:tentative="1">
      <w:start w:val="1"/>
      <w:numFmt w:val="bullet"/>
      <w:lvlText w:val=""/>
      <w:lvlJc w:val="left"/>
      <w:pPr>
        <w:ind w:left="4604" w:hanging="360"/>
      </w:pPr>
      <w:rPr>
        <w:rFonts w:ascii="Wingdings" w:hAnsi="Wingdings" w:hint="default"/>
      </w:rPr>
    </w:lvl>
    <w:lvl w:ilvl="6" w:tplc="0809000F" w:tentative="1">
      <w:start w:val="1"/>
      <w:numFmt w:val="bullet"/>
      <w:lvlText w:val=""/>
      <w:lvlJc w:val="left"/>
      <w:pPr>
        <w:ind w:left="5324" w:hanging="360"/>
      </w:pPr>
      <w:rPr>
        <w:rFonts w:ascii="Symbol" w:hAnsi="Symbol" w:hint="default"/>
      </w:rPr>
    </w:lvl>
    <w:lvl w:ilvl="7" w:tplc="08090019" w:tentative="1">
      <w:start w:val="1"/>
      <w:numFmt w:val="bullet"/>
      <w:lvlText w:val="o"/>
      <w:lvlJc w:val="left"/>
      <w:pPr>
        <w:ind w:left="6044" w:hanging="360"/>
      </w:pPr>
      <w:rPr>
        <w:rFonts w:ascii="Courier New" w:hAnsi="Courier New" w:cs="Courier New" w:hint="default"/>
      </w:rPr>
    </w:lvl>
    <w:lvl w:ilvl="8" w:tplc="0809001B" w:tentative="1">
      <w:start w:val="1"/>
      <w:numFmt w:val="bullet"/>
      <w:lvlText w:val=""/>
      <w:lvlJc w:val="left"/>
      <w:pPr>
        <w:ind w:left="6764" w:hanging="360"/>
      </w:pPr>
      <w:rPr>
        <w:rFonts w:ascii="Wingdings" w:hAnsi="Wingdings" w:hint="default"/>
      </w:rPr>
    </w:lvl>
  </w:abstractNum>
  <w:abstractNum w:abstractNumId="37">
    <w:nsid w:val="70E01A4A"/>
    <w:multiLevelType w:val="hybridMultilevel"/>
    <w:tmpl w:val="7C068FFE"/>
    <w:lvl w:ilvl="0" w:tplc="B06A3E9E">
      <w:start w:val="3"/>
      <w:numFmt w:val="bullet"/>
      <w:lvlText w:val="-"/>
      <w:lvlJc w:val="left"/>
      <w:pPr>
        <w:ind w:left="2160" w:hanging="360"/>
      </w:pPr>
      <w:rPr>
        <w:rFonts w:ascii="Calibri" w:eastAsiaTheme="minorHAnsi" w:hAnsi="Calibri" w:cs="Calibri"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8">
    <w:nsid w:val="72A03392"/>
    <w:multiLevelType w:val="hybridMultilevel"/>
    <w:tmpl w:val="584A8862"/>
    <w:lvl w:ilvl="0" w:tplc="AAC0F2F6">
      <w:start w:val="1"/>
      <w:numFmt w:val="lowerLetter"/>
      <w:lvlText w:val="%1."/>
      <w:lvlJc w:val="left"/>
      <w:pPr>
        <w:ind w:left="1065" w:hanging="360"/>
      </w:pPr>
      <w:rPr>
        <w:rFonts w:hint="default"/>
        <w:b w:val="0"/>
      </w:rPr>
    </w:lvl>
    <w:lvl w:ilvl="1" w:tplc="08090019" w:tentative="1">
      <w:start w:val="1"/>
      <w:numFmt w:val="lowerLetter"/>
      <w:lvlText w:val="%2."/>
      <w:lvlJc w:val="left"/>
      <w:pPr>
        <w:ind w:left="1785" w:hanging="360"/>
      </w:pPr>
    </w:lvl>
    <w:lvl w:ilvl="2" w:tplc="0809001B" w:tentative="1">
      <w:start w:val="1"/>
      <w:numFmt w:val="lowerRoman"/>
      <w:lvlText w:val="%3."/>
      <w:lvlJc w:val="right"/>
      <w:pPr>
        <w:ind w:left="2505" w:hanging="180"/>
      </w:pPr>
    </w:lvl>
    <w:lvl w:ilvl="3" w:tplc="0809000F" w:tentative="1">
      <w:start w:val="1"/>
      <w:numFmt w:val="decimal"/>
      <w:lvlText w:val="%4."/>
      <w:lvlJc w:val="left"/>
      <w:pPr>
        <w:ind w:left="3225" w:hanging="360"/>
      </w:pPr>
    </w:lvl>
    <w:lvl w:ilvl="4" w:tplc="08090019" w:tentative="1">
      <w:start w:val="1"/>
      <w:numFmt w:val="lowerLetter"/>
      <w:lvlText w:val="%5."/>
      <w:lvlJc w:val="left"/>
      <w:pPr>
        <w:ind w:left="3945" w:hanging="360"/>
      </w:pPr>
    </w:lvl>
    <w:lvl w:ilvl="5" w:tplc="0809001B" w:tentative="1">
      <w:start w:val="1"/>
      <w:numFmt w:val="lowerRoman"/>
      <w:lvlText w:val="%6."/>
      <w:lvlJc w:val="right"/>
      <w:pPr>
        <w:ind w:left="4665" w:hanging="180"/>
      </w:pPr>
    </w:lvl>
    <w:lvl w:ilvl="6" w:tplc="0809000F" w:tentative="1">
      <w:start w:val="1"/>
      <w:numFmt w:val="decimal"/>
      <w:lvlText w:val="%7."/>
      <w:lvlJc w:val="left"/>
      <w:pPr>
        <w:ind w:left="5385" w:hanging="360"/>
      </w:pPr>
    </w:lvl>
    <w:lvl w:ilvl="7" w:tplc="08090019" w:tentative="1">
      <w:start w:val="1"/>
      <w:numFmt w:val="lowerLetter"/>
      <w:lvlText w:val="%8."/>
      <w:lvlJc w:val="left"/>
      <w:pPr>
        <w:ind w:left="6105" w:hanging="360"/>
      </w:pPr>
    </w:lvl>
    <w:lvl w:ilvl="8" w:tplc="0809001B" w:tentative="1">
      <w:start w:val="1"/>
      <w:numFmt w:val="lowerRoman"/>
      <w:lvlText w:val="%9."/>
      <w:lvlJc w:val="right"/>
      <w:pPr>
        <w:ind w:left="6825" w:hanging="180"/>
      </w:pPr>
    </w:lvl>
  </w:abstractNum>
  <w:abstractNum w:abstractNumId="39">
    <w:nsid w:val="751A2AED"/>
    <w:multiLevelType w:val="hybridMultilevel"/>
    <w:tmpl w:val="305A375C"/>
    <w:lvl w:ilvl="0" w:tplc="CF64EF18">
      <w:start w:val="1"/>
      <w:numFmt w:val="upperRoman"/>
      <w:lvlText w:val="%1."/>
      <w:lvlJc w:val="left"/>
      <w:pPr>
        <w:ind w:left="1003" w:hanging="720"/>
      </w:pPr>
      <w:rPr>
        <w:rFonts w:hint="default"/>
      </w:r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num w:numId="1">
    <w:abstractNumId w:val="1"/>
  </w:num>
  <w:num w:numId="2">
    <w:abstractNumId w:val="36"/>
  </w:num>
  <w:num w:numId="3">
    <w:abstractNumId w:val="8"/>
  </w:num>
  <w:num w:numId="4">
    <w:abstractNumId w:val="0"/>
  </w:num>
  <w:num w:numId="5">
    <w:abstractNumId w:val="33"/>
  </w:num>
  <w:num w:numId="6">
    <w:abstractNumId w:val="34"/>
  </w:num>
  <w:num w:numId="7">
    <w:abstractNumId w:val="4"/>
    <w:lvlOverride w:ilvl="0">
      <w:startOverride w:val="1"/>
    </w:lvlOverride>
  </w:num>
  <w:num w:numId="8">
    <w:abstractNumId w:val="3"/>
  </w:num>
  <w:num w:numId="9">
    <w:abstractNumId w:val="28"/>
  </w:num>
  <w:num w:numId="10">
    <w:abstractNumId w:val="20"/>
  </w:num>
  <w:num w:numId="11">
    <w:abstractNumId w:val="19"/>
  </w:num>
  <w:num w:numId="12">
    <w:abstractNumId w:val="10"/>
  </w:num>
  <w:num w:numId="13">
    <w:abstractNumId w:val="29"/>
  </w:num>
  <w:num w:numId="14">
    <w:abstractNumId w:val="7"/>
  </w:num>
  <w:num w:numId="15">
    <w:abstractNumId w:val="11"/>
  </w:num>
  <w:num w:numId="16">
    <w:abstractNumId w:val="30"/>
  </w:num>
  <w:num w:numId="17">
    <w:abstractNumId w:val="2"/>
  </w:num>
  <w:num w:numId="18">
    <w:abstractNumId w:val="16"/>
  </w:num>
  <w:num w:numId="19">
    <w:abstractNumId w:val="22"/>
  </w:num>
  <w:num w:numId="20">
    <w:abstractNumId w:val="32"/>
  </w:num>
  <w:num w:numId="21">
    <w:abstractNumId w:val="25"/>
  </w:num>
  <w:num w:numId="22">
    <w:abstractNumId w:val="39"/>
  </w:num>
  <w:num w:numId="23">
    <w:abstractNumId w:val="12"/>
  </w:num>
  <w:num w:numId="24">
    <w:abstractNumId w:val="14"/>
  </w:num>
  <w:num w:numId="25">
    <w:abstractNumId w:val="35"/>
  </w:num>
  <w:num w:numId="26">
    <w:abstractNumId w:val="27"/>
  </w:num>
  <w:num w:numId="27">
    <w:abstractNumId w:val="38"/>
  </w:num>
  <w:num w:numId="28">
    <w:abstractNumId w:val="9"/>
  </w:num>
  <w:num w:numId="29">
    <w:abstractNumId w:val="21"/>
  </w:num>
  <w:num w:numId="30">
    <w:abstractNumId w:val="18"/>
  </w:num>
  <w:num w:numId="31">
    <w:abstractNumId w:val="13"/>
  </w:num>
  <w:num w:numId="32">
    <w:abstractNumId w:val="37"/>
  </w:num>
  <w:num w:numId="33">
    <w:abstractNumId w:val="24"/>
  </w:num>
  <w:num w:numId="34">
    <w:abstractNumId w:val="6"/>
  </w:num>
  <w:num w:numId="35">
    <w:abstractNumId w:val="15"/>
  </w:num>
  <w:num w:numId="36">
    <w:abstractNumId w:val="23"/>
  </w:num>
  <w:num w:numId="37">
    <w:abstractNumId w:val="31"/>
  </w:num>
  <w:num w:numId="38">
    <w:abstractNumId w:val="17"/>
  </w:num>
  <w:num w:numId="39">
    <w:abstractNumId w:val="26"/>
  </w:num>
  <w:num w:numId="40">
    <w:abstractNumId w:val="5"/>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trackRevisions/>
  <w:defaultTabStop w:val="720"/>
  <w:characterSpacingControl w:val="doNotCompress"/>
  <w:hdrShapeDefaults>
    <o:shapedefaults v:ext="edit" spidmax="8194"/>
  </w:hdrShapeDefaults>
  <w:footnotePr>
    <w:footnote w:id="0"/>
    <w:footnote w:id="1"/>
  </w:footnotePr>
  <w:endnotePr>
    <w:endnote w:id="0"/>
    <w:endnote w:id="1"/>
  </w:endnotePr>
  <w:compat/>
  <w:rsids>
    <w:rsidRoot w:val="00DD45F3"/>
    <w:rsid w:val="00004A2F"/>
    <w:rsid w:val="0000536D"/>
    <w:rsid w:val="0000738D"/>
    <w:rsid w:val="000112B4"/>
    <w:rsid w:val="0002045B"/>
    <w:rsid w:val="00020D72"/>
    <w:rsid w:val="000315E2"/>
    <w:rsid w:val="00032E03"/>
    <w:rsid w:val="00033278"/>
    <w:rsid w:val="00035BE5"/>
    <w:rsid w:val="0003617B"/>
    <w:rsid w:val="000369CB"/>
    <w:rsid w:val="00041359"/>
    <w:rsid w:val="00041A7C"/>
    <w:rsid w:val="00044024"/>
    <w:rsid w:val="00055694"/>
    <w:rsid w:val="00057F80"/>
    <w:rsid w:val="0006017F"/>
    <w:rsid w:val="00073935"/>
    <w:rsid w:val="00074C66"/>
    <w:rsid w:val="0008113B"/>
    <w:rsid w:val="0008471B"/>
    <w:rsid w:val="0009156C"/>
    <w:rsid w:val="000A2090"/>
    <w:rsid w:val="000A70A9"/>
    <w:rsid w:val="000A77CE"/>
    <w:rsid w:val="000B56CE"/>
    <w:rsid w:val="000C0128"/>
    <w:rsid w:val="000C07AA"/>
    <w:rsid w:val="000C31AA"/>
    <w:rsid w:val="000C5BEC"/>
    <w:rsid w:val="000C6112"/>
    <w:rsid w:val="000C791C"/>
    <w:rsid w:val="000D2B79"/>
    <w:rsid w:val="000D4CA4"/>
    <w:rsid w:val="000D63A1"/>
    <w:rsid w:val="000E0192"/>
    <w:rsid w:val="000E10FE"/>
    <w:rsid w:val="000E2CE8"/>
    <w:rsid w:val="000E3771"/>
    <w:rsid w:val="000E43C3"/>
    <w:rsid w:val="000E7B10"/>
    <w:rsid w:val="000F1AE3"/>
    <w:rsid w:val="000F2B3D"/>
    <w:rsid w:val="000F662A"/>
    <w:rsid w:val="001012E6"/>
    <w:rsid w:val="00103271"/>
    <w:rsid w:val="00103645"/>
    <w:rsid w:val="00105FA3"/>
    <w:rsid w:val="00114FCA"/>
    <w:rsid w:val="001237C4"/>
    <w:rsid w:val="001240BC"/>
    <w:rsid w:val="00126648"/>
    <w:rsid w:val="00136695"/>
    <w:rsid w:val="001412F7"/>
    <w:rsid w:val="00154F04"/>
    <w:rsid w:val="001561A3"/>
    <w:rsid w:val="00157307"/>
    <w:rsid w:val="001611EE"/>
    <w:rsid w:val="00164A1A"/>
    <w:rsid w:val="0016663F"/>
    <w:rsid w:val="0017429E"/>
    <w:rsid w:val="001812EB"/>
    <w:rsid w:val="00181492"/>
    <w:rsid w:val="00182AF2"/>
    <w:rsid w:val="00196957"/>
    <w:rsid w:val="001A4AAE"/>
    <w:rsid w:val="001A4C92"/>
    <w:rsid w:val="001A5905"/>
    <w:rsid w:val="001A5EDD"/>
    <w:rsid w:val="001A68B4"/>
    <w:rsid w:val="001B4710"/>
    <w:rsid w:val="001B5F6B"/>
    <w:rsid w:val="001C14C3"/>
    <w:rsid w:val="001C662D"/>
    <w:rsid w:val="001D6DC3"/>
    <w:rsid w:val="001E453B"/>
    <w:rsid w:val="001E49E7"/>
    <w:rsid w:val="001F3CE8"/>
    <w:rsid w:val="001F5F3A"/>
    <w:rsid w:val="00204FBD"/>
    <w:rsid w:val="00213890"/>
    <w:rsid w:val="002145B2"/>
    <w:rsid w:val="00217550"/>
    <w:rsid w:val="00217F0C"/>
    <w:rsid w:val="002214E7"/>
    <w:rsid w:val="002218D1"/>
    <w:rsid w:val="00223A49"/>
    <w:rsid w:val="00224343"/>
    <w:rsid w:val="00231BAA"/>
    <w:rsid w:val="00234215"/>
    <w:rsid w:val="00237C1A"/>
    <w:rsid w:val="0024085F"/>
    <w:rsid w:val="002448AB"/>
    <w:rsid w:val="002523AB"/>
    <w:rsid w:val="00254370"/>
    <w:rsid w:val="00257FBF"/>
    <w:rsid w:val="002613D5"/>
    <w:rsid w:val="002631CD"/>
    <w:rsid w:val="0026606E"/>
    <w:rsid w:val="002721F1"/>
    <w:rsid w:val="00273B07"/>
    <w:rsid w:val="00274150"/>
    <w:rsid w:val="00280A09"/>
    <w:rsid w:val="002820A3"/>
    <w:rsid w:val="00296ABF"/>
    <w:rsid w:val="002976C2"/>
    <w:rsid w:val="002A612E"/>
    <w:rsid w:val="002B24A0"/>
    <w:rsid w:val="002D47E0"/>
    <w:rsid w:val="002D65BE"/>
    <w:rsid w:val="002E1DCB"/>
    <w:rsid w:val="002E23A9"/>
    <w:rsid w:val="003125AF"/>
    <w:rsid w:val="0031478A"/>
    <w:rsid w:val="00320707"/>
    <w:rsid w:val="003312A5"/>
    <w:rsid w:val="00331C89"/>
    <w:rsid w:val="003332C1"/>
    <w:rsid w:val="003361E4"/>
    <w:rsid w:val="00337D46"/>
    <w:rsid w:val="00337FF5"/>
    <w:rsid w:val="00344374"/>
    <w:rsid w:val="0034541D"/>
    <w:rsid w:val="00345660"/>
    <w:rsid w:val="00345BCF"/>
    <w:rsid w:val="00347510"/>
    <w:rsid w:val="00365545"/>
    <w:rsid w:val="00374F60"/>
    <w:rsid w:val="00376E87"/>
    <w:rsid w:val="00381DB5"/>
    <w:rsid w:val="00382E88"/>
    <w:rsid w:val="003834AE"/>
    <w:rsid w:val="0038638D"/>
    <w:rsid w:val="00390B65"/>
    <w:rsid w:val="00391A94"/>
    <w:rsid w:val="00393E05"/>
    <w:rsid w:val="00394649"/>
    <w:rsid w:val="003A2FAB"/>
    <w:rsid w:val="003A61BF"/>
    <w:rsid w:val="003B125C"/>
    <w:rsid w:val="003B1F21"/>
    <w:rsid w:val="003C68E9"/>
    <w:rsid w:val="003D340D"/>
    <w:rsid w:val="003D4785"/>
    <w:rsid w:val="003E4DF4"/>
    <w:rsid w:val="003E753E"/>
    <w:rsid w:val="003F73CA"/>
    <w:rsid w:val="004044BF"/>
    <w:rsid w:val="00404DA9"/>
    <w:rsid w:val="004062FB"/>
    <w:rsid w:val="00407A69"/>
    <w:rsid w:val="00407C6A"/>
    <w:rsid w:val="0041369F"/>
    <w:rsid w:val="00414B67"/>
    <w:rsid w:val="0041524E"/>
    <w:rsid w:val="00423C26"/>
    <w:rsid w:val="00426FEE"/>
    <w:rsid w:val="00430B0C"/>
    <w:rsid w:val="00441B52"/>
    <w:rsid w:val="004426C7"/>
    <w:rsid w:val="00444602"/>
    <w:rsid w:val="004506AB"/>
    <w:rsid w:val="00452677"/>
    <w:rsid w:val="00456E28"/>
    <w:rsid w:val="0046480E"/>
    <w:rsid w:val="00487E06"/>
    <w:rsid w:val="0049441A"/>
    <w:rsid w:val="00494B36"/>
    <w:rsid w:val="004A09C0"/>
    <w:rsid w:val="004B2A57"/>
    <w:rsid w:val="004B2D05"/>
    <w:rsid w:val="004B7C02"/>
    <w:rsid w:val="004D32F9"/>
    <w:rsid w:val="004D39AD"/>
    <w:rsid w:val="004D4EAB"/>
    <w:rsid w:val="004F77E8"/>
    <w:rsid w:val="0051015D"/>
    <w:rsid w:val="005119D9"/>
    <w:rsid w:val="00517F52"/>
    <w:rsid w:val="0052243A"/>
    <w:rsid w:val="00534808"/>
    <w:rsid w:val="005519BC"/>
    <w:rsid w:val="005566B3"/>
    <w:rsid w:val="0056459D"/>
    <w:rsid w:val="00565F16"/>
    <w:rsid w:val="0056739D"/>
    <w:rsid w:val="00570369"/>
    <w:rsid w:val="0057312C"/>
    <w:rsid w:val="005842CD"/>
    <w:rsid w:val="00587405"/>
    <w:rsid w:val="005933EF"/>
    <w:rsid w:val="005A4AF1"/>
    <w:rsid w:val="005A6812"/>
    <w:rsid w:val="005C158E"/>
    <w:rsid w:val="005C1CE8"/>
    <w:rsid w:val="005C571C"/>
    <w:rsid w:val="005D45A0"/>
    <w:rsid w:val="005D4D28"/>
    <w:rsid w:val="005D7BF2"/>
    <w:rsid w:val="005E09F0"/>
    <w:rsid w:val="005E2355"/>
    <w:rsid w:val="005E2D9C"/>
    <w:rsid w:val="005E49A7"/>
    <w:rsid w:val="005F1F76"/>
    <w:rsid w:val="005F4ADD"/>
    <w:rsid w:val="005F68AC"/>
    <w:rsid w:val="00602721"/>
    <w:rsid w:val="00602C3A"/>
    <w:rsid w:val="00622F2B"/>
    <w:rsid w:val="00624E8C"/>
    <w:rsid w:val="0063603A"/>
    <w:rsid w:val="00642B59"/>
    <w:rsid w:val="00645EC7"/>
    <w:rsid w:val="00646F91"/>
    <w:rsid w:val="00650569"/>
    <w:rsid w:val="0065152A"/>
    <w:rsid w:val="00655F41"/>
    <w:rsid w:val="00657C4E"/>
    <w:rsid w:val="0066121A"/>
    <w:rsid w:val="00663567"/>
    <w:rsid w:val="00665A0B"/>
    <w:rsid w:val="0066794C"/>
    <w:rsid w:val="00670008"/>
    <w:rsid w:val="006733E1"/>
    <w:rsid w:val="00674154"/>
    <w:rsid w:val="00674314"/>
    <w:rsid w:val="006758E4"/>
    <w:rsid w:val="00677E96"/>
    <w:rsid w:val="00682D60"/>
    <w:rsid w:val="00682FDC"/>
    <w:rsid w:val="00691C4E"/>
    <w:rsid w:val="006925A5"/>
    <w:rsid w:val="00694382"/>
    <w:rsid w:val="006A1080"/>
    <w:rsid w:val="006A599D"/>
    <w:rsid w:val="006B1BD3"/>
    <w:rsid w:val="006B5B86"/>
    <w:rsid w:val="006C1F17"/>
    <w:rsid w:val="006C2FC4"/>
    <w:rsid w:val="006C5E19"/>
    <w:rsid w:val="006C6E81"/>
    <w:rsid w:val="006D197C"/>
    <w:rsid w:val="006D46E0"/>
    <w:rsid w:val="006D56E2"/>
    <w:rsid w:val="006D5AC3"/>
    <w:rsid w:val="006E0627"/>
    <w:rsid w:val="006E1012"/>
    <w:rsid w:val="006E2A18"/>
    <w:rsid w:val="006F29B0"/>
    <w:rsid w:val="006F5335"/>
    <w:rsid w:val="006F607A"/>
    <w:rsid w:val="0070041C"/>
    <w:rsid w:val="00701503"/>
    <w:rsid w:val="00706CCD"/>
    <w:rsid w:val="00715BEC"/>
    <w:rsid w:val="007213EE"/>
    <w:rsid w:val="00721F2D"/>
    <w:rsid w:val="00735DAC"/>
    <w:rsid w:val="007366FE"/>
    <w:rsid w:val="00737829"/>
    <w:rsid w:val="00746B07"/>
    <w:rsid w:val="0075430B"/>
    <w:rsid w:val="007550A5"/>
    <w:rsid w:val="00757687"/>
    <w:rsid w:val="00757864"/>
    <w:rsid w:val="00760220"/>
    <w:rsid w:val="00762CB1"/>
    <w:rsid w:val="0076577E"/>
    <w:rsid w:val="007670BE"/>
    <w:rsid w:val="00770A69"/>
    <w:rsid w:val="0077149D"/>
    <w:rsid w:val="00771958"/>
    <w:rsid w:val="007741B2"/>
    <w:rsid w:val="00775B6A"/>
    <w:rsid w:val="00775C4C"/>
    <w:rsid w:val="00791BC7"/>
    <w:rsid w:val="007A09C3"/>
    <w:rsid w:val="007A12E6"/>
    <w:rsid w:val="007A257A"/>
    <w:rsid w:val="007B2FAB"/>
    <w:rsid w:val="007B3D6F"/>
    <w:rsid w:val="007B419A"/>
    <w:rsid w:val="007B489B"/>
    <w:rsid w:val="007D2450"/>
    <w:rsid w:val="007D26AF"/>
    <w:rsid w:val="007D40BB"/>
    <w:rsid w:val="007E2ACC"/>
    <w:rsid w:val="007F63FC"/>
    <w:rsid w:val="00814564"/>
    <w:rsid w:val="008153DE"/>
    <w:rsid w:val="00816ECC"/>
    <w:rsid w:val="00817093"/>
    <w:rsid w:val="00820B32"/>
    <w:rsid w:val="00832528"/>
    <w:rsid w:val="00834625"/>
    <w:rsid w:val="00846CDA"/>
    <w:rsid w:val="00850117"/>
    <w:rsid w:val="00857DD8"/>
    <w:rsid w:val="00864C11"/>
    <w:rsid w:val="00870C72"/>
    <w:rsid w:val="00871B67"/>
    <w:rsid w:val="00874E86"/>
    <w:rsid w:val="008840C1"/>
    <w:rsid w:val="00892CE9"/>
    <w:rsid w:val="008962EB"/>
    <w:rsid w:val="008A1414"/>
    <w:rsid w:val="008A4B8E"/>
    <w:rsid w:val="008A7CD8"/>
    <w:rsid w:val="008B5CC2"/>
    <w:rsid w:val="008C00A0"/>
    <w:rsid w:val="008C3D29"/>
    <w:rsid w:val="008D0FF2"/>
    <w:rsid w:val="008D14FF"/>
    <w:rsid w:val="008D4261"/>
    <w:rsid w:val="008E60AE"/>
    <w:rsid w:val="008E6538"/>
    <w:rsid w:val="008E6818"/>
    <w:rsid w:val="008F2BAE"/>
    <w:rsid w:val="009008B8"/>
    <w:rsid w:val="00907E09"/>
    <w:rsid w:val="00912D8A"/>
    <w:rsid w:val="00923726"/>
    <w:rsid w:val="0093323D"/>
    <w:rsid w:val="009340F7"/>
    <w:rsid w:val="00940D01"/>
    <w:rsid w:val="00941BCC"/>
    <w:rsid w:val="00943E07"/>
    <w:rsid w:val="0095509A"/>
    <w:rsid w:val="0095513C"/>
    <w:rsid w:val="00960426"/>
    <w:rsid w:val="0096778F"/>
    <w:rsid w:val="0097585A"/>
    <w:rsid w:val="00975DDB"/>
    <w:rsid w:val="00977B44"/>
    <w:rsid w:val="0098594D"/>
    <w:rsid w:val="00991F96"/>
    <w:rsid w:val="009B47E2"/>
    <w:rsid w:val="009C0405"/>
    <w:rsid w:val="009C7AF6"/>
    <w:rsid w:val="009D46CF"/>
    <w:rsid w:val="009E1DC1"/>
    <w:rsid w:val="009E44F1"/>
    <w:rsid w:val="009E6CD0"/>
    <w:rsid w:val="009F0E27"/>
    <w:rsid w:val="009F1B4F"/>
    <w:rsid w:val="009F3FA1"/>
    <w:rsid w:val="00A00329"/>
    <w:rsid w:val="00A01E3D"/>
    <w:rsid w:val="00A04E5E"/>
    <w:rsid w:val="00A06DCC"/>
    <w:rsid w:val="00A07C5D"/>
    <w:rsid w:val="00A12E13"/>
    <w:rsid w:val="00A13D08"/>
    <w:rsid w:val="00A222C5"/>
    <w:rsid w:val="00A33FAB"/>
    <w:rsid w:val="00A506AE"/>
    <w:rsid w:val="00A54D6A"/>
    <w:rsid w:val="00A7010D"/>
    <w:rsid w:val="00A71BB3"/>
    <w:rsid w:val="00A733E7"/>
    <w:rsid w:val="00A7489E"/>
    <w:rsid w:val="00A81323"/>
    <w:rsid w:val="00A81CE9"/>
    <w:rsid w:val="00A8379B"/>
    <w:rsid w:val="00A83B38"/>
    <w:rsid w:val="00A83D6E"/>
    <w:rsid w:val="00A851A6"/>
    <w:rsid w:val="00A95771"/>
    <w:rsid w:val="00AA0591"/>
    <w:rsid w:val="00AA23BE"/>
    <w:rsid w:val="00AA26A5"/>
    <w:rsid w:val="00AA306E"/>
    <w:rsid w:val="00AA454E"/>
    <w:rsid w:val="00AB1C7A"/>
    <w:rsid w:val="00AB44CB"/>
    <w:rsid w:val="00AB4585"/>
    <w:rsid w:val="00AB660D"/>
    <w:rsid w:val="00AB6F54"/>
    <w:rsid w:val="00AC74BB"/>
    <w:rsid w:val="00AD5161"/>
    <w:rsid w:val="00AE1EA8"/>
    <w:rsid w:val="00AE3843"/>
    <w:rsid w:val="00AE7966"/>
    <w:rsid w:val="00AF6606"/>
    <w:rsid w:val="00B00F46"/>
    <w:rsid w:val="00B01D77"/>
    <w:rsid w:val="00B064EA"/>
    <w:rsid w:val="00B0674C"/>
    <w:rsid w:val="00B079C9"/>
    <w:rsid w:val="00B228F1"/>
    <w:rsid w:val="00B26A6E"/>
    <w:rsid w:val="00B35EAF"/>
    <w:rsid w:val="00B438BA"/>
    <w:rsid w:val="00B44B3F"/>
    <w:rsid w:val="00B45C1D"/>
    <w:rsid w:val="00B45DEF"/>
    <w:rsid w:val="00B82A6E"/>
    <w:rsid w:val="00B83FB0"/>
    <w:rsid w:val="00B860D8"/>
    <w:rsid w:val="00B90969"/>
    <w:rsid w:val="00B92360"/>
    <w:rsid w:val="00B93C45"/>
    <w:rsid w:val="00B944FB"/>
    <w:rsid w:val="00B95F13"/>
    <w:rsid w:val="00BA2339"/>
    <w:rsid w:val="00BA5800"/>
    <w:rsid w:val="00BB5308"/>
    <w:rsid w:val="00BC0AF6"/>
    <w:rsid w:val="00BC1644"/>
    <w:rsid w:val="00BC30AD"/>
    <w:rsid w:val="00BD76AA"/>
    <w:rsid w:val="00BD7D75"/>
    <w:rsid w:val="00BE071F"/>
    <w:rsid w:val="00C01F6A"/>
    <w:rsid w:val="00C02A0E"/>
    <w:rsid w:val="00C0344F"/>
    <w:rsid w:val="00C0799E"/>
    <w:rsid w:val="00C108E4"/>
    <w:rsid w:val="00C27EA2"/>
    <w:rsid w:val="00C37C17"/>
    <w:rsid w:val="00C4404A"/>
    <w:rsid w:val="00C46776"/>
    <w:rsid w:val="00C515B7"/>
    <w:rsid w:val="00C55B05"/>
    <w:rsid w:val="00C632FA"/>
    <w:rsid w:val="00C65175"/>
    <w:rsid w:val="00C73106"/>
    <w:rsid w:val="00C74489"/>
    <w:rsid w:val="00C76C2B"/>
    <w:rsid w:val="00C85CAB"/>
    <w:rsid w:val="00C906AA"/>
    <w:rsid w:val="00C936EF"/>
    <w:rsid w:val="00C9622E"/>
    <w:rsid w:val="00C9671A"/>
    <w:rsid w:val="00CA0087"/>
    <w:rsid w:val="00CA1CA6"/>
    <w:rsid w:val="00CA36D6"/>
    <w:rsid w:val="00CA4182"/>
    <w:rsid w:val="00CA4898"/>
    <w:rsid w:val="00CB0743"/>
    <w:rsid w:val="00CB294A"/>
    <w:rsid w:val="00CB38A0"/>
    <w:rsid w:val="00CB641F"/>
    <w:rsid w:val="00CC0F01"/>
    <w:rsid w:val="00CF2117"/>
    <w:rsid w:val="00CF30CB"/>
    <w:rsid w:val="00CF3A7E"/>
    <w:rsid w:val="00CF47A1"/>
    <w:rsid w:val="00CF5A8F"/>
    <w:rsid w:val="00D00FEB"/>
    <w:rsid w:val="00D053FA"/>
    <w:rsid w:val="00D05702"/>
    <w:rsid w:val="00D05E71"/>
    <w:rsid w:val="00D06747"/>
    <w:rsid w:val="00D22004"/>
    <w:rsid w:val="00D250A9"/>
    <w:rsid w:val="00D30AF7"/>
    <w:rsid w:val="00D3425D"/>
    <w:rsid w:val="00D34346"/>
    <w:rsid w:val="00D36633"/>
    <w:rsid w:val="00D37D32"/>
    <w:rsid w:val="00D51416"/>
    <w:rsid w:val="00D550B0"/>
    <w:rsid w:val="00D6207B"/>
    <w:rsid w:val="00D64B9E"/>
    <w:rsid w:val="00D70B71"/>
    <w:rsid w:val="00D7300D"/>
    <w:rsid w:val="00D76E18"/>
    <w:rsid w:val="00D77384"/>
    <w:rsid w:val="00D834D0"/>
    <w:rsid w:val="00D83B3B"/>
    <w:rsid w:val="00D90B32"/>
    <w:rsid w:val="00D938AA"/>
    <w:rsid w:val="00D94E30"/>
    <w:rsid w:val="00DA2CB3"/>
    <w:rsid w:val="00DB15C9"/>
    <w:rsid w:val="00DB5BEC"/>
    <w:rsid w:val="00DC1017"/>
    <w:rsid w:val="00DC1C56"/>
    <w:rsid w:val="00DC2F5B"/>
    <w:rsid w:val="00DC5360"/>
    <w:rsid w:val="00DC57D5"/>
    <w:rsid w:val="00DD1171"/>
    <w:rsid w:val="00DD45F3"/>
    <w:rsid w:val="00DF0D20"/>
    <w:rsid w:val="00DF17D6"/>
    <w:rsid w:val="00DF63DA"/>
    <w:rsid w:val="00DF7D80"/>
    <w:rsid w:val="00E00D30"/>
    <w:rsid w:val="00E054BF"/>
    <w:rsid w:val="00E05F41"/>
    <w:rsid w:val="00E111D8"/>
    <w:rsid w:val="00E12FCB"/>
    <w:rsid w:val="00E162C7"/>
    <w:rsid w:val="00E235AF"/>
    <w:rsid w:val="00E2694C"/>
    <w:rsid w:val="00E343D3"/>
    <w:rsid w:val="00E34A03"/>
    <w:rsid w:val="00E4317B"/>
    <w:rsid w:val="00E44982"/>
    <w:rsid w:val="00E45E45"/>
    <w:rsid w:val="00E50E01"/>
    <w:rsid w:val="00E539EC"/>
    <w:rsid w:val="00E5786B"/>
    <w:rsid w:val="00E60FB3"/>
    <w:rsid w:val="00E616AA"/>
    <w:rsid w:val="00E64960"/>
    <w:rsid w:val="00E74914"/>
    <w:rsid w:val="00E75697"/>
    <w:rsid w:val="00E81C1E"/>
    <w:rsid w:val="00E821DF"/>
    <w:rsid w:val="00E8228E"/>
    <w:rsid w:val="00E85307"/>
    <w:rsid w:val="00E86B54"/>
    <w:rsid w:val="00E9027F"/>
    <w:rsid w:val="00E94192"/>
    <w:rsid w:val="00E961DE"/>
    <w:rsid w:val="00E96C7F"/>
    <w:rsid w:val="00E97D0D"/>
    <w:rsid w:val="00EA2FA1"/>
    <w:rsid w:val="00EA4542"/>
    <w:rsid w:val="00EA5382"/>
    <w:rsid w:val="00EA5DA6"/>
    <w:rsid w:val="00EB318F"/>
    <w:rsid w:val="00EB398E"/>
    <w:rsid w:val="00EB61EC"/>
    <w:rsid w:val="00EC1FF1"/>
    <w:rsid w:val="00EC6BD4"/>
    <w:rsid w:val="00ED316E"/>
    <w:rsid w:val="00ED7AEB"/>
    <w:rsid w:val="00EE07AD"/>
    <w:rsid w:val="00EE0833"/>
    <w:rsid w:val="00EF312C"/>
    <w:rsid w:val="00EF45A1"/>
    <w:rsid w:val="00EF6E1C"/>
    <w:rsid w:val="00F04E3C"/>
    <w:rsid w:val="00F10C6E"/>
    <w:rsid w:val="00F11C06"/>
    <w:rsid w:val="00F20CED"/>
    <w:rsid w:val="00F217DB"/>
    <w:rsid w:val="00F3123F"/>
    <w:rsid w:val="00F4621D"/>
    <w:rsid w:val="00F52957"/>
    <w:rsid w:val="00F5668B"/>
    <w:rsid w:val="00F57773"/>
    <w:rsid w:val="00F66EB2"/>
    <w:rsid w:val="00F6740A"/>
    <w:rsid w:val="00F74F2C"/>
    <w:rsid w:val="00F87552"/>
    <w:rsid w:val="00F91597"/>
    <w:rsid w:val="00F94B25"/>
    <w:rsid w:val="00F94C66"/>
    <w:rsid w:val="00F94FAC"/>
    <w:rsid w:val="00F96324"/>
    <w:rsid w:val="00F968C1"/>
    <w:rsid w:val="00FA01FE"/>
    <w:rsid w:val="00FA1DD5"/>
    <w:rsid w:val="00FB2D4B"/>
    <w:rsid w:val="00FC1E6F"/>
    <w:rsid w:val="00FD0A51"/>
    <w:rsid w:val="00FD14D2"/>
    <w:rsid w:val="00FE2DE9"/>
    <w:rsid w:val="00FE42E1"/>
    <w:rsid w:val="00FF0EF6"/>
    <w:rsid w:val="00FF29B8"/>
    <w:rsid w:val="00FF5E7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45F3"/>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qFormat/>
    <w:rsid w:val="00DD45F3"/>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qFormat/>
    <w:rsid w:val="00DD45F3"/>
    <w:pPr>
      <w:keepNext/>
      <w:jc w:val="center"/>
      <w:outlineLvl w:val="1"/>
    </w:pPr>
    <w:rPr>
      <w:rFonts w:ascii=".VnTime" w:hAnsi=".VnTime"/>
      <w:i/>
      <w:sz w:val="20"/>
      <w:szCs w:val="20"/>
    </w:rPr>
  </w:style>
  <w:style w:type="paragraph" w:styleId="Heading3">
    <w:name w:val="heading 3"/>
    <w:aliases w:val="3 bullet,b"/>
    <w:basedOn w:val="Normal"/>
    <w:next w:val="Normal"/>
    <w:link w:val="Heading3Char"/>
    <w:unhideWhenUsed/>
    <w:qFormat/>
    <w:rsid w:val="00DD45F3"/>
    <w:pPr>
      <w:keepNext/>
      <w:keepLines/>
      <w:spacing w:before="200"/>
      <w:outlineLvl w:val="2"/>
    </w:pPr>
    <w:rPr>
      <w:rFonts w:ascii="Cambria" w:hAnsi="Cambria"/>
      <w:b/>
      <w:bCs/>
      <w:color w:val="4F81BD"/>
    </w:rPr>
  </w:style>
  <w:style w:type="paragraph" w:styleId="Heading4">
    <w:name w:val="heading 4"/>
    <w:basedOn w:val="Normal"/>
    <w:next w:val="Normal"/>
    <w:link w:val="Heading4Char"/>
    <w:qFormat/>
    <w:rsid w:val="00DD45F3"/>
    <w:pPr>
      <w:keepNext/>
      <w:tabs>
        <w:tab w:val="left" w:pos="2520"/>
      </w:tabs>
      <w:overflowPunct w:val="0"/>
      <w:autoSpaceDE w:val="0"/>
      <w:autoSpaceDN w:val="0"/>
      <w:adjustRightInd w:val="0"/>
      <w:jc w:val="center"/>
      <w:textAlignment w:val="baseline"/>
      <w:outlineLvl w:val="3"/>
    </w:pPr>
    <w:rPr>
      <w:rFonts w:ascii=".VnTime" w:hAnsi=".VnTime"/>
      <w:b/>
      <w:szCs w:val="20"/>
    </w:rPr>
  </w:style>
  <w:style w:type="paragraph" w:styleId="Heading5">
    <w:name w:val="heading 5"/>
    <w:basedOn w:val="Normal"/>
    <w:next w:val="Normal"/>
    <w:link w:val="Heading5Char"/>
    <w:qFormat/>
    <w:rsid w:val="00DD45F3"/>
    <w:pPr>
      <w:keepNext/>
      <w:tabs>
        <w:tab w:val="left" w:pos="3240"/>
      </w:tabs>
      <w:overflowPunct w:val="0"/>
      <w:autoSpaceDE w:val="0"/>
      <w:autoSpaceDN w:val="0"/>
      <w:adjustRightInd w:val="0"/>
      <w:spacing w:before="100" w:after="100"/>
      <w:jc w:val="center"/>
      <w:textAlignment w:val="baseline"/>
      <w:outlineLvl w:val="4"/>
    </w:pPr>
    <w:rPr>
      <w:rFonts w:ascii=".VnArial NarrowH" w:hAnsi=".VnArial NarrowH"/>
      <w:b/>
      <w:kern w:val="28"/>
      <w:sz w:val="22"/>
      <w:szCs w:val="20"/>
    </w:rPr>
  </w:style>
  <w:style w:type="paragraph" w:styleId="Heading6">
    <w:name w:val="heading 6"/>
    <w:basedOn w:val="Normal"/>
    <w:next w:val="Normal"/>
    <w:link w:val="Heading6Char"/>
    <w:qFormat/>
    <w:rsid w:val="00DD45F3"/>
    <w:pPr>
      <w:keepNext/>
      <w:tabs>
        <w:tab w:val="left" w:pos="3960"/>
      </w:tabs>
      <w:overflowPunct w:val="0"/>
      <w:autoSpaceDE w:val="0"/>
      <w:autoSpaceDN w:val="0"/>
      <w:adjustRightInd w:val="0"/>
      <w:jc w:val="both"/>
      <w:textAlignment w:val="baseline"/>
      <w:outlineLvl w:val="5"/>
    </w:pPr>
    <w:rPr>
      <w:rFonts w:ascii=".VnArial Narrow" w:hAnsi=".VnArial Narrow"/>
      <w:b/>
      <w:szCs w:val="20"/>
    </w:rPr>
  </w:style>
  <w:style w:type="paragraph" w:styleId="Heading7">
    <w:name w:val="heading 7"/>
    <w:basedOn w:val="Normal"/>
    <w:next w:val="Normal"/>
    <w:link w:val="Heading7Char"/>
    <w:qFormat/>
    <w:rsid w:val="00DD45F3"/>
    <w:pPr>
      <w:keepNext/>
      <w:tabs>
        <w:tab w:val="left" w:pos="4680"/>
      </w:tabs>
      <w:overflowPunct w:val="0"/>
      <w:autoSpaceDE w:val="0"/>
      <w:autoSpaceDN w:val="0"/>
      <w:adjustRightInd w:val="0"/>
      <w:spacing w:before="100" w:after="100"/>
      <w:jc w:val="both"/>
      <w:textAlignment w:val="baseline"/>
      <w:outlineLvl w:val="6"/>
    </w:pPr>
    <w:rPr>
      <w:rFonts w:ascii=".VnTime" w:hAnsi=".VnTime"/>
      <w:b/>
      <w:sz w:val="28"/>
      <w:szCs w:val="20"/>
    </w:rPr>
  </w:style>
  <w:style w:type="paragraph" w:styleId="Heading8">
    <w:name w:val="heading 8"/>
    <w:basedOn w:val="Normal"/>
    <w:next w:val="Normal"/>
    <w:link w:val="Heading8Char"/>
    <w:qFormat/>
    <w:rsid w:val="00DD45F3"/>
    <w:pPr>
      <w:keepNext/>
      <w:tabs>
        <w:tab w:val="left" w:pos="5400"/>
      </w:tabs>
      <w:overflowPunct w:val="0"/>
      <w:autoSpaceDE w:val="0"/>
      <w:autoSpaceDN w:val="0"/>
      <w:adjustRightInd w:val="0"/>
      <w:textAlignment w:val="baseline"/>
      <w:outlineLvl w:val="7"/>
    </w:pPr>
    <w:rPr>
      <w:rFonts w:ascii=".VnTime" w:hAnsi=".VnTime"/>
      <w:b/>
      <w:i/>
      <w:szCs w:val="20"/>
      <w:u w:val="single"/>
    </w:rPr>
  </w:style>
  <w:style w:type="paragraph" w:styleId="Heading9">
    <w:name w:val="heading 9"/>
    <w:basedOn w:val="Normal"/>
    <w:next w:val="Normal"/>
    <w:link w:val="Heading9Char"/>
    <w:qFormat/>
    <w:rsid w:val="00DD45F3"/>
    <w:pPr>
      <w:keepNext/>
      <w:tabs>
        <w:tab w:val="left" w:pos="6120"/>
      </w:tabs>
      <w:overflowPunct w:val="0"/>
      <w:autoSpaceDE w:val="0"/>
      <w:autoSpaceDN w:val="0"/>
      <w:adjustRightInd w:val="0"/>
      <w:textAlignment w:val="baseline"/>
      <w:outlineLvl w:val="8"/>
    </w:pPr>
    <w:rPr>
      <w:rFonts w:ascii=".VnTime" w:hAnsi=".VnTime"/>
      <w:b/>
      <w:i/>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D45F3"/>
    <w:rPr>
      <w:rFonts w:ascii="Cambria" w:eastAsia="Times New Roman" w:hAnsi="Cambria" w:cs="Times New Roman"/>
      <w:b/>
      <w:bCs/>
      <w:kern w:val="32"/>
      <w:sz w:val="32"/>
      <w:szCs w:val="32"/>
      <w:lang w:val="en-US"/>
    </w:rPr>
  </w:style>
  <w:style w:type="character" w:customStyle="1" w:styleId="Heading2Char">
    <w:name w:val="Heading 2 Char"/>
    <w:basedOn w:val="DefaultParagraphFont"/>
    <w:link w:val="Heading2"/>
    <w:rsid w:val="00DD45F3"/>
    <w:rPr>
      <w:rFonts w:ascii=".VnTime" w:eastAsia="Times New Roman" w:hAnsi=".VnTime" w:cs="Times New Roman"/>
      <w:i/>
      <w:sz w:val="20"/>
      <w:szCs w:val="20"/>
      <w:lang w:val="en-US"/>
    </w:rPr>
  </w:style>
  <w:style w:type="character" w:customStyle="1" w:styleId="Heading3Char">
    <w:name w:val="Heading 3 Char"/>
    <w:aliases w:val="3 bullet Char,b Char"/>
    <w:basedOn w:val="DefaultParagraphFont"/>
    <w:link w:val="Heading3"/>
    <w:rsid w:val="00DD45F3"/>
    <w:rPr>
      <w:rFonts w:ascii="Cambria" w:eastAsia="Times New Roman" w:hAnsi="Cambria" w:cs="Times New Roman"/>
      <w:b/>
      <w:bCs/>
      <w:color w:val="4F81BD"/>
      <w:sz w:val="24"/>
      <w:szCs w:val="24"/>
      <w:lang w:val="en-US"/>
    </w:rPr>
  </w:style>
  <w:style w:type="character" w:customStyle="1" w:styleId="Heading4Char">
    <w:name w:val="Heading 4 Char"/>
    <w:basedOn w:val="DefaultParagraphFont"/>
    <w:link w:val="Heading4"/>
    <w:rsid w:val="00DD45F3"/>
    <w:rPr>
      <w:rFonts w:ascii=".VnTime" w:eastAsia="Times New Roman" w:hAnsi=".VnTime" w:cs="Times New Roman"/>
      <w:b/>
      <w:sz w:val="24"/>
      <w:szCs w:val="20"/>
      <w:lang w:val="en-US"/>
    </w:rPr>
  </w:style>
  <w:style w:type="character" w:customStyle="1" w:styleId="Heading5Char">
    <w:name w:val="Heading 5 Char"/>
    <w:basedOn w:val="DefaultParagraphFont"/>
    <w:link w:val="Heading5"/>
    <w:rsid w:val="00DD45F3"/>
    <w:rPr>
      <w:rFonts w:ascii=".VnArial NarrowH" w:eastAsia="Times New Roman" w:hAnsi=".VnArial NarrowH" w:cs="Times New Roman"/>
      <w:b/>
      <w:kern w:val="28"/>
      <w:szCs w:val="20"/>
      <w:lang w:val="en-US"/>
    </w:rPr>
  </w:style>
  <w:style w:type="character" w:customStyle="1" w:styleId="Heading6Char">
    <w:name w:val="Heading 6 Char"/>
    <w:basedOn w:val="DefaultParagraphFont"/>
    <w:link w:val="Heading6"/>
    <w:rsid w:val="00DD45F3"/>
    <w:rPr>
      <w:rFonts w:ascii=".VnArial Narrow" w:eastAsia="Times New Roman" w:hAnsi=".VnArial Narrow" w:cs="Times New Roman"/>
      <w:b/>
      <w:sz w:val="24"/>
      <w:szCs w:val="20"/>
      <w:lang w:val="en-US"/>
    </w:rPr>
  </w:style>
  <w:style w:type="character" w:customStyle="1" w:styleId="Heading7Char">
    <w:name w:val="Heading 7 Char"/>
    <w:basedOn w:val="DefaultParagraphFont"/>
    <w:link w:val="Heading7"/>
    <w:rsid w:val="00DD45F3"/>
    <w:rPr>
      <w:rFonts w:ascii=".VnTime" w:eastAsia="Times New Roman" w:hAnsi=".VnTime" w:cs="Times New Roman"/>
      <w:b/>
      <w:sz w:val="28"/>
      <w:szCs w:val="20"/>
      <w:lang w:val="en-US"/>
    </w:rPr>
  </w:style>
  <w:style w:type="character" w:customStyle="1" w:styleId="Heading8Char">
    <w:name w:val="Heading 8 Char"/>
    <w:basedOn w:val="DefaultParagraphFont"/>
    <w:link w:val="Heading8"/>
    <w:rsid w:val="00DD45F3"/>
    <w:rPr>
      <w:rFonts w:ascii=".VnTime" w:eastAsia="Times New Roman" w:hAnsi=".VnTime" w:cs="Times New Roman"/>
      <w:b/>
      <w:i/>
      <w:sz w:val="24"/>
      <w:szCs w:val="20"/>
      <w:u w:val="single"/>
      <w:lang w:val="en-US"/>
    </w:rPr>
  </w:style>
  <w:style w:type="character" w:customStyle="1" w:styleId="Heading9Char">
    <w:name w:val="Heading 9 Char"/>
    <w:basedOn w:val="DefaultParagraphFont"/>
    <w:link w:val="Heading9"/>
    <w:rsid w:val="00DD45F3"/>
    <w:rPr>
      <w:rFonts w:ascii=".VnTime" w:eastAsia="Times New Roman" w:hAnsi=".VnTime" w:cs="Times New Roman"/>
      <w:b/>
      <w:i/>
      <w:sz w:val="24"/>
      <w:szCs w:val="20"/>
      <w:lang w:val="en-US"/>
    </w:rPr>
  </w:style>
  <w:style w:type="paragraph" w:customStyle="1" w:styleId="Style1">
    <w:name w:val="Style1"/>
    <w:basedOn w:val="Normal"/>
    <w:rsid w:val="00DD45F3"/>
    <w:pPr>
      <w:overflowPunct w:val="0"/>
      <w:autoSpaceDE w:val="0"/>
      <w:autoSpaceDN w:val="0"/>
      <w:adjustRightInd w:val="0"/>
      <w:spacing w:before="120" w:after="120"/>
      <w:jc w:val="center"/>
      <w:textAlignment w:val="baseline"/>
    </w:pPr>
    <w:rPr>
      <w:b/>
      <w:sz w:val="30"/>
      <w:szCs w:val="30"/>
    </w:rPr>
  </w:style>
  <w:style w:type="character" w:styleId="Hyperlink">
    <w:name w:val="Hyperlink"/>
    <w:uiPriority w:val="99"/>
    <w:rsid w:val="00DD45F3"/>
    <w:rPr>
      <w:color w:val="0000FF"/>
      <w:u w:val="single"/>
    </w:rPr>
  </w:style>
  <w:style w:type="paragraph" w:styleId="TOC1">
    <w:name w:val="toc 1"/>
    <w:basedOn w:val="Normal"/>
    <w:next w:val="Normal"/>
    <w:autoRedefine/>
    <w:uiPriority w:val="39"/>
    <w:rsid w:val="00DD45F3"/>
    <w:pPr>
      <w:tabs>
        <w:tab w:val="right" w:leader="dot" w:pos="9214"/>
      </w:tabs>
      <w:spacing w:line="276" w:lineRule="auto"/>
      <w:jc w:val="both"/>
    </w:pPr>
    <w:rPr>
      <w:noProof/>
      <w:lang w:val="vi-VN"/>
    </w:rPr>
  </w:style>
  <w:style w:type="paragraph" w:styleId="TOC2">
    <w:name w:val="toc 2"/>
    <w:basedOn w:val="Normal"/>
    <w:next w:val="Normal"/>
    <w:autoRedefine/>
    <w:uiPriority w:val="39"/>
    <w:rsid w:val="00DD45F3"/>
    <w:pPr>
      <w:tabs>
        <w:tab w:val="right" w:leader="dot" w:pos="9214"/>
      </w:tabs>
      <w:jc w:val="both"/>
    </w:pPr>
    <w:rPr>
      <w:bCs/>
      <w:noProof/>
      <w:lang w:val="vi-VN"/>
    </w:rPr>
  </w:style>
  <w:style w:type="paragraph" w:styleId="TOC3">
    <w:name w:val="toc 3"/>
    <w:basedOn w:val="Normal"/>
    <w:next w:val="Normal"/>
    <w:autoRedefine/>
    <w:uiPriority w:val="39"/>
    <w:rsid w:val="00DD45F3"/>
    <w:pPr>
      <w:tabs>
        <w:tab w:val="right" w:leader="dot" w:pos="9214"/>
      </w:tabs>
      <w:jc w:val="both"/>
    </w:pPr>
  </w:style>
  <w:style w:type="paragraph" w:styleId="ListParagraph">
    <w:name w:val="List Paragraph"/>
    <w:basedOn w:val="Normal"/>
    <w:link w:val="ListParagraphChar"/>
    <w:uiPriority w:val="34"/>
    <w:qFormat/>
    <w:rsid w:val="00DD45F3"/>
    <w:pPr>
      <w:ind w:left="720"/>
      <w:contextualSpacing/>
    </w:pPr>
    <w:rPr>
      <w:rFonts w:ascii=".VnTime" w:hAnsi=".VnTime"/>
      <w:sz w:val="28"/>
      <w:szCs w:val="20"/>
    </w:rPr>
  </w:style>
  <w:style w:type="character" w:customStyle="1" w:styleId="ListParagraphChar">
    <w:name w:val="List Paragraph Char"/>
    <w:link w:val="ListParagraph"/>
    <w:locked/>
    <w:rsid w:val="00DD45F3"/>
    <w:rPr>
      <w:rFonts w:ascii=".VnTime" w:eastAsia="Times New Roman" w:hAnsi=".VnTime" w:cs="Times New Roman"/>
      <w:sz w:val="28"/>
      <w:szCs w:val="20"/>
    </w:rPr>
  </w:style>
  <w:style w:type="character" w:customStyle="1" w:styleId="sw-name">
    <w:name w:val="sw-name"/>
    <w:rsid w:val="00DD45F3"/>
  </w:style>
  <w:style w:type="character" w:customStyle="1" w:styleId="apple-converted-space">
    <w:name w:val="apple-converted-space"/>
    <w:rsid w:val="00DD45F3"/>
  </w:style>
  <w:style w:type="paragraph" w:styleId="BodyText3">
    <w:name w:val="Body Text 3"/>
    <w:basedOn w:val="Normal"/>
    <w:link w:val="BodyText3Char"/>
    <w:uiPriority w:val="99"/>
    <w:rsid w:val="00DD45F3"/>
    <w:pPr>
      <w:widowControl w:val="0"/>
      <w:overflowPunct w:val="0"/>
      <w:autoSpaceDE w:val="0"/>
      <w:autoSpaceDN w:val="0"/>
      <w:adjustRightInd w:val="0"/>
      <w:jc w:val="both"/>
      <w:textAlignment w:val="baseline"/>
    </w:pPr>
    <w:rPr>
      <w:rFonts w:ascii=".VnArial" w:hAnsi=".VnArial"/>
      <w:sz w:val="20"/>
      <w:szCs w:val="20"/>
    </w:rPr>
  </w:style>
  <w:style w:type="character" w:customStyle="1" w:styleId="BodyText3Char">
    <w:name w:val="Body Text 3 Char"/>
    <w:basedOn w:val="DefaultParagraphFont"/>
    <w:link w:val="BodyText3"/>
    <w:uiPriority w:val="99"/>
    <w:rsid w:val="00DD45F3"/>
    <w:rPr>
      <w:rFonts w:ascii=".VnArial" w:eastAsia="Times New Roman" w:hAnsi=".VnArial" w:cs="Times New Roman"/>
      <w:sz w:val="20"/>
      <w:szCs w:val="20"/>
      <w:lang w:val="en-US"/>
    </w:rPr>
  </w:style>
  <w:style w:type="character" w:customStyle="1" w:styleId="apple-style-span">
    <w:name w:val="apple-style-span"/>
    <w:rsid w:val="00DD45F3"/>
  </w:style>
  <w:style w:type="paragraph" w:styleId="BodyText">
    <w:name w:val="Body Text"/>
    <w:basedOn w:val="Normal"/>
    <w:link w:val="BodyTextChar"/>
    <w:unhideWhenUsed/>
    <w:rsid w:val="00DD45F3"/>
    <w:pPr>
      <w:spacing w:after="120"/>
    </w:pPr>
  </w:style>
  <w:style w:type="character" w:customStyle="1" w:styleId="BodyTextChar">
    <w:name w:val="Body Text Char"/>
    <w:basedOn w:val="DefaultParagraphFont"/>
    <w:link w:val="BodyText"/>
    <w:rsid w:val="00DD45F3"/>
    <w:rPr>
      <w:rFonts w:ascii="Times New Roman" w:eastAsia="Times New Roman" w:hAnsi="Times New Roman" w:cs="Times New Roman"/>
      <w:sz w:val="24"/>
      <w:szCs w:val="24"/>
      <w:lang w:val="en-US"/>
    </w:rPr>
  </w:style>
  <w:style w:type="paragraph" w:styleId="Caption">
    <w:name w:val="caption"/>
    <w:aliases w:val="Caption Char Char Char,Caption Char Char Char Char Char Char Char Char Char Char Char,Caption Char Char Char Char Char Char Char Char Char"/>
    <w:basedOn w:val="Normal"/>
    <w:next w:val="Normal"/>
    <w:link w:val="CaptionChar"/>
    <w:qFormat/>
    <w:rsid w:val="00DD45F3"/>
    <w:pPr>
      <w:spacing w:before="60" w:after="60"/>
      <w:jc w:val="both"/>
    </w:pPr>
    <w:rPr>
      <w:rFonts w:ascii=".VnTime" w:hAnsi=".VnTime"/>
      <w:i/>
      <w:snapToGrid w:val="0"/>
      <w:sz w:val="26"/>
    </w:rPr>
  </w:style>
  <w:style w:type="character" w:customStyle="1" w:styleId="CaptionChar">
    <w:name w:val="Caption Char"/>
    <w:aliases w:val="Caption Char Char Char Char,Caption Char Char Char Char Char Char Char Char Char Char Char Char,Caption Char Char Char Char Char Char Char Char Char Char"/>
    <w:link w:val="Caption"/>
    <w:rsid w:val="00DD45F3"/>
    <w:rPr>
      <w:rFonts w:ascii=".VnTime" w:eastAsia="Times New Roman" w:hAnsi=".VnTime" w:cs="Times New Roman"/>
      <w:i/>
      <w:snapToGrid w:val="0"/>
      <w:sz w:val="26"/>
      <w:szCs w:val="24"/>
      <w:lang w:val="en-US"/>
    </w:rPr>
  </w:style>
  <w:style w:type="paragraph" w:customStyle="1" w:styleId="Style2">
    <w:name w:val="Style2"/>
    <w:basedOn w:val="BodyText3"/>
    <w:rsid w:val="00DD45F3"/>
    <w:pPr>
      <w:widowControl/>
      <w:spacing w:before="120" w:after="120"/>
    </w:pPr>
    <w:rPr>
      <w:rFonts w:ascii="Times New Roman" w:hAnsi="Times New Roman"/>
      <w:b/>
      <w:szCs w:val="28"/>
      <w:lang w:val="pl-PL"/>
    </w:rPr>
  </w:style>
  <w:style w:type="paragraph" w:customStyle="1" w:styleId="Style3">
    <w:name w:val="Style3"/>
    <w:basedOn w:val="Normal"/>
    <w:rsid w:val="00DD45F3"/>
    <w:pPr>
      <w:overflowPunct w:val="0"/>
      <w:autoSpaceDE w:val="0"/>
      <w:autoSpaceDN w:val="0"/>
      <w:adjustRightInd w:val="0"/>
      <w:spacing w:before="120" w:after="120"/>
      <w:jc w:val="both"/>
      <w:textAlignment w:val="baseline"/>
    </w:pPr>
    <w:rPr>
      <w:b/>
      <w:sz w:val="28"/>
      <w:szCs w:val="26"/>
      <w:lang w:val="fr-FR"/>
    </w:rPr>
  </w:style>
  <w:style w:type="paragraph" w:styleId="Header">
    <w:name w:val="header"/>
    <w:basedOn w:val="Normal"/>
    <w:link w:val="HeaderChar"/>
    <w:unhideWhenUsed/>
    <w:rsid w:val="00DD45F3"/>
    <w:pPr>
      <w:tabs>
        <w:tab w:val="center" w:pos="4513"/>
        <w:tab w:val="right" w:pos="9026"/>
      </w:tabs>
    </w:pPr>
  </w:style>
  <w:style w:type="character" w:customStyle="1" w:styleId="HeaderChar">
    <w:name w:val="Header Char"/>
    <w:basedOn w:val="DefaultParagraphFont"/>
    <w:link w:val="Header"/>
    <w:rsid w:val="00DD45F3"/>
    <w:rPr>
      <w:rFonts w:ascii="Times New Roman" w:eastAsia="Times New Roman" w:hAnsi="Times New Roman" w:cs="Times New Roman"/>
      <w:sz w:val="24"/>
      <w:szCs w:val="24"/>
      <w:lang w:val="en-US"/>
    </w:rPr>
  </w:style>
  <w:style w:type="paragraph" w:styleId="Footer">
    <w:name w:val="footer"/>
    <w:basedOn w:val="Normal"/>
    <w:link w:val="FooterChar"/>
    <w:uiPriority w:val="99"/>
    <w:unhideWhenUsed/>
    <w:rsid w:val="00DD45F3"/>
    <w:pPr>
      <w:tabs>
        <w:tab w:val="center" w:pos="4513"/>
        <w:tab w:val="right" w:pos="9026"/>
      </w:tabs>
    </w:pPr>
  </w:style>
  <w:style w:type="character" w:customStyle="1" w:styleId="FooterChar">
    <w:name w:val="Footer Char"/>
    <w:basedOn w:val="DefaultParagraphFont"/>
    <w:link w:val="Footer"/>
    <w:uiPriority w:val="99"/>
    <w:rsid w:val="00DD45F3"/>
    <w:rPr>
      <w:rFonts w:ascii="Times New Roman" w:eastAsia="Times New Roman" w:hAnsi="Times New Roman" w:cs="Times New Roman"/>
      <w:sz w:val="24"/>
      <w:szCs w:val="24"/>
      <w:lang w:val="en-US"/>
    </w:rPr>
  </w:style>
  <w:style w:type="paragraph" w:customStyle="1" w:styleId="Char">
    <w:name w:val="Char"/>
    <w:basedOn w:val="Normal"/>
    <w:rsid w:val="00DD45F3"/>
    <w:pPr>
      <w:spacing w:after="160" w:line="240" w:lineRule="exact"/>
    </w:pPr>
    <w:rPr>
      <w:rFonts w:ascii="Verdana" w:hAnsi="Verdana" w:cs="Verdana"/>
      <w:sz w:val="20"/>
      <w:szCs w:val="20"/>
    </w:rPr>
  </w:style>
  <w:style w:type="paragraph" w:customStyle="1" w:styleId="bac2">
    <w:name w:val="bac2"/>
    <w:basedOn w:val="Normal"/>
    <w:autoRedefine/>
    <w:rsid w:val="00DD45F3"/>
    <w:pPr>
      <w:spacing w:before="120" w:after="120" w:line="288" w:lineRule="auto"/>
      <w:jc w:val="both"/>
    </w:pPr>
    <w:rPr>
      <w:b/>
      <w:szCs w:val="20"/>
      <w:lang w:val="pt-BR"/>
    </w:rPr>
  </w:style>
  <w:style w:type="paragraph" w:customStyle="1" w:styleId="texttminh">
    <w:name w:val="texttminh"/>
    <w:basedOn w:val="Normal"/>
    <w:rsid w:val="00DD45F3"/>
    <w:pPr>
      <w:spacing w:before="60" w:after="60" w:line="300" w:lineRule="auto"/>
      <w:jc w:val="both"/>
    </w:pPr>
    <w:rPr>
      <w:rFonts w:ascii=".VnArial" w:hAnsi=".VnArial" w:cs="Angsana New"/>
      <w:lang w:val="en-AU"/>
    </w:rPr>
  </w:style>
  <w:style w:type="character" w:customStyle="1" w:styleId="MacdinhCharChar">
    <w:name w:val="Mac dinh Char Char"/>
    <w:link w:val="Macdinh"/>
    <w:rsid w:val="00DD45F3"/>
    <w:rPr>
      <w:rFonts w:eastAsia="Times New Roman"/>
      <w:sz w:val="28"/>
      <w:szCs w:val="28"/>
      <w:lang w:eastAsia="ar-SA"/>
    </w:rPr>
  </w:style>
  <w:style w:type="paragraph" w:customStyle="1" w:styleId="Macdinh">
    <w:name w:val="Mac dinh"/>
    <w:basedOn w:val="Normal"/>
    <w:link w:val="MacdinhCharChar"/>
    <w:rsid w:val="00DD45F3"/>
    <w:pPr>
      <w:widowControl w:val="0"/>
      <w:suppressAutoHyphens/>
      <w:spacing w:before="120" w:after="60"/>
      <w:ind w:left="57" w:firstLine="720"/>
      <w:jc w:val="both"/>
    </w:pPr>
    <w:rPr>
      <w:rFonts w:asciiTheme="minorHAnsi" w:hAnsiTheme="minorHAnsi" w:cstheme="minorBidi"/>
      <w:sz w:val="28"/>
      <w:szCs w:val="28"/>
      <w:lang w:val="en-GB" w:eastAsia="ar-SA"/>
    </w:rPr>
  </w:style>
  <w:style w:type="paragraph" w:styleId="BodyTextIndent">
    <w:name w:val="Body Text Indent"/>
    <w:basedOn w:val="Normal"/>
    <w:link w:val="BodyTextIndentChar"/>
    <w:rsid w:val="00DD45F3"/>
    <w:pPr>
      <w:overflowPunct w:val="0"/>
      <w:autoSpaceDE w:val="0"/>
      <w:autoSpaceDN w:val="0"/>
      <w:adjustRightInd w:val="0"/>
      <w:spacing w:after="120"/>
      <w:ind w:left="360"/>
      <w:textAlignment w:val="baseline"/>
    </w:pPr>
    <w:rPr>
      <w:rFonts w:ascii=".VnTime" w:hAnsi=".VnTime"/>
      <w:sz w:val="28"/>
      <w:szCs w:val="20"/>
    </w:rPr>
  </w:style>
  <w:style w:type="character" w:customStyle="1" w:styleId="BodyTextIndentChar">
    <w:name w:val="Body Text Indent Char"/>
    <w:basedOn w:val="DefaultParagraphFont"/>
    <w:link w:val="BodyTextIndent"/>
    <w:rsid w:val="00DD45F3"/>
    <w:rPr>
      <w:rFonts w:ascii=".VnTime" w:eastAsia="Times New Roman" w:hAnsi=".VnTime" w:cs="Times New Roman"/>
      <w:sz w:val="28"/>
      <w:szCs w:val="20"/>
      <w:lang w:val="en-US"/>
    </w:rPr>
  </w:style>
  <w:style w:type="paragraph" w:customStyle="1" w:styleId="CharCharCharChar">
    <w:name w:val="Char Char Char Char"/>
    <w:autoRedefine/>
    <w:rsid w:val="00DD45F3"/>
    <w:pPr>
      <w:tabs>
        <w:tab w:val="left" w:pos="1152"/>
      </w:tabs>
      <w:spacing w:before="120" w:after="120" w:line="312" w:lineRule="auto"/>
    </w:pPr>
    <w:rPr>
      <w:rFonts w:ascii="VNI-Helve" w:eastAsia="VNI-Times" w:hAnsi="VNI-Helve" w:cs="VNI-Helve"/>
      <w:sz w:val="26"/>
      <w:szCs w:val="26"/>
      <w:lang w:val="en-US"/>
    </w:rPr>
  </w:style>
  <w:style w:type="character" w:styleId="PageNumber">
    <w:name w:val="page number"/>
    <w:basedOn w:val="DefaultParagraphFont"/>
    <w:rsid w:val="00DD45F3"/>
  </w:style>
  <w:style w:type="paragraph" w:styleId="NormalWeb">
    <w:name w:val="Normal (Web)"/>
    <w:basedOn w:val="Normal"/>
    <w:uiPriority w:val="99"/>
    <w:rsid w:val="00DD45F3"/>
    <w:pPr>
      <w:spacing w:before="100" w:beforeAutospacing="1" w:after="100" w:afterAutospacing="1"/>
    </w:pPr>
  </w:style>
  <w:style w:type="character" w:styleId="Strong">
    <w:name w:val="Strong"/>
    <w:uiPriority w:val="22"/>
    <w:qFormat/>
    <w:rsid w:val="00DD45F3"/>
    <w:rPr>
      <w:b/>
      <w:bCs/>
    </w:rPr>
  </w:style>
  <w:style w:type="paragraph" w:customStyle="1" w:styleId="Style4">
    <w:name w:val="Style4"/>
    <w:basedOn w:val="Normal"/>
    <w:rsid w:val="00DD45F3"/>
    <w:pPr>
      <w:overflowPunct w:val="0"/>
      <w:autoSpaceDE w:val="0"/>
      <w:autoSpaceDN w:val="0"/>
      <w:adjustRightInd w:val="0"/>
      <w:spacing w:before="120" w:after="120"/>
      <w:jc w:val="both"/>
      <w:textAlignment w:val="baseline"/>
    </w:pPr>
    <w:rPr>
      <w:b/>
      <w:sz w:val="28"/>
      <w:szCs w:val="28"/>
      <w:lang w:val="pl-PL"/>
    </w:rPr>
  </w:style>
  <w:style w:type="paragraph" w:customStyle="1" w:styleId="Style5">
    <w:name w:val="Style5"/>
    <w:basedOn w:val="Normal"/>
    <w:rsid w:val="00DD45F3"/>
    <w:pPr>
      <w:overflowPunct w:val="0"/>
      <w:autoSpaceDE w:val="0"/>
      <w:autoSpaceDN w:val="0"/>
      <w:adjustRightInd w:val="0"/>
      <w:spacing w:before="120" w:after="120"/>
      <w:jc w:val="both"/>
      <w:textAlignment w:val="baseline"/>
    </w:pPr>
    <w:rPr>
      <w:b/>
      <w:sz w:val="28"/>
      <w:szCs w:val="28"/>
      <w:lang w:val="pl-PL"/>
    </w:rPr>
  </w:style>
  <w:style w:type="paragraph" w:customStyle="1" w:styleId="1">
    <w:name w:val="1"/>
    <w:basedOn w:val="Normal"/>
    <w:rsid w:val="00DD45F3"/>
    <w:pPr>
      <w:spacing w:before="140" w:line="360" w:lineRule="auto"/>
      <w:jc w:val="both"/>
    </w:pPr>
    <w:rPr>
      <w:rFonts w:ascii=".VnTimeH" w:hAnsi=".VnTimeH" w:cs="Angsana New"/>
      <w:b/>
      <w:sz w:val="26"/>
      <w:szCs w:val="20"/>
    </w:rPr>
  </w:style>
  <w:style w:type="paragraph" w:styleId="BodyTextIndent2">
    <w:name w:val="Body Text Indent 2"/>
    <w:basedOn w:val="Normal"/>
    <w:link w:val="BodyTextIndent2Char"/>
    <w:rsid w:val="00DD45F3"/>
    <w:pPr>
      <w:overflowPunct w:val="0"/>
      <w:autoSpaceDE w:val="0"/>
      <w:autoSpaceDN w:val="0"/>
      <w:adjustRightInd w:val="0"/>
      <w:spacing w:after="120" w:line="480" w:lineRule="auto"/>
      <w:ind w:left="360"/>
      <w:textAlignment w:val="baseline"/>
    </w:pPr>
    <w:rPr>
      <w:rFonts w:ascii=".VnTime" w:hAnsi=".VnTime"/>
      <w:sz w:val="28"/>
      <w:szCs w:val="20"/>
    </w:rPr>
  </w:style>
  <w:style w:type="character" w:customStyle="1" w:styleId="BodyTextIndent2Char">
    <w:name w:val="Body Text Indent 2 Char"/>
    <w:basedOn w:val="DefaultParagraphFont"/>
    <w:link w:val="BodyTextIndent2"/>
    <w:rsid w:val="00DD45F3"/>
    <w:rPr>
      <w:rFonts w:ascii=".VnTime" w:eastAsia="Times New Roman" w:hAnsi=".VnTime" w:cs="Times New Roman"/>
      <w:sz w:val="28"/>
      <w:szCs w:val="20"/>
      <w:lang w:val="en-US"/>
    </w:rPr>
  </w:style>
  <w:style w:type="paragraph" w:styleId="BodyTextIndent3">
    <w:name w:val="Body Text Indent 3"/>
    <w:basedOn w:val="Normal"/>
    <w:link w:val="BodyTextIndent3Char"/>
    <w:rsid w:val="00DD45F3"/>
    <w:pPr>
      <w:overflowPunct w:val="0"/>
      <w:autoSpaceDE w:val="0"/>
      <w:autoSpaceDN w:val="0"/>
      <w:adjustRightInd w:val="0"/>
      <w:spacing w:after="120"/>
      <w:ind w:left="360"/>
      <w:textAlignment w:val="baseline"/>
    </w:pPr>
    <w:rPr>
      <w:rFonts w:ascii=".VnTime" w:hAnsi=".VnTime"/>
      <w:sz w:val="16"/>
      <w:szCs w:val="16"/>
    </w:rPr>
  </w:style>
  <w:style w:type="character" w:customStyle="1" w:styleId="BodyTextIndent3Char">
    <w:name w:val="Body Text Indent 3 Char"/>
    <w:basedOn w:val="DefaultParagraphFont"/>
    <w:link w:val="BodyTextIndent3"/>
    <w:rsid w:val="00DD45F3"/>
    <w:rPr>
      <w:rFonts w:ascii=".VnTime" w:eastAsia="Times New Roman" w:hAnsi=".VnTime" w:cs="Times New Roman"/>
      <w:sz w:val="16"/>
      <w:szCs w:val="16"/>
      <w:lang w:val="en-US"/>
    </w:rPr>
  </w:style>
  <w:style w:type="paragraph" w:customStyle="1" w:styleId="TamdaondChar">
    <w:name w:val="Tam dao nd Char"/>
    <w:basedOn w:val="Normal"/>
    <w:rsid w:val="00DD45F3"/>
    <w:pPr>
      <w:spacing w:before="60" w:after="60" w:line="264" w:lineRule="auto"/>
      <w:ind w:firstLine="720"/>
      <w:jc w:val="both"/>
    </w:pPr>
    <w:rPr>
      <w:rFonts w:ascii=".VnTime" w:hAnsi=".VnTime"/>
      <w:color w:val="000080"/>
      <w:sz w:val="26"/>
      <w:szCs w:val="26"/>
      <w:lang w:eastAsia="ja-JP"/>
    </w:rPr>
  </w:style>
  <w:style w:type="paragraph" w:customStyle="1" w:styleId="StyleQL1Before6ptAfter6pt">
    <w:name w:val="Style QL1 + Before:  6 pt After:  6 pt"/>
    <w:basedOn w:val="Normal"/>
    <w:rsid w:val="00DD45F3"/>
    <w:pPr>
      <w:spacing w:before="240" w:after="120" w:line="288" w:lineRule="auto"/>
      <w:jc w:val="both"/>
    </w:pPr>
    <w:rPr>
      <w:rFonts w:ascii=".VnTimeH" w:hAnsi=".VnTimeH"/>
      <w:color w:val="000080"/>
      <w:sz w:val="26"/>
      <w:szCs w:val="26"/>
      <w:lang w:eastAsia="ja-JP"/>
    </w:rPr>
  </w:style>
  <w:style w:type="paragraph" w:customStyle="1" w:styleId="BodyText21">
    <w:name w:val="Body Text 21"/>
    <w:basedOn w:val="Normal"/>
    <w:rsid w:val="00DD45F3"/>
    <w:pPr>
      <w:widowControl w:val="0"/>
      <w:overflowPunct w:val="0"/>
      <w:autoSpaceDE w:val="0"/>
      <w:autoSpaceDN w:val="0"/>
      <w:adjustRightInd w:val="0"/>
      <w:ind w:firstLine="720"/>
      <w:jc w:val="both"/>
      <w:textAlignment w:val="baseline"/>
    </w:pPr>
    <w:rPr>
      <w:rFonts w:ascii=".VnTime" w:hAnsi=".VnTime" w:cs="Angsana New"/>
      <w:sz w:val="28"/>
    </w:rPr>
  </w:style>
  <w:style w:type="paragraph" w:styleId="BodyText2">
    <w:name w:val="Body Text 2"/>
    <w:basedOn w:val="Normal"/>
    <w:link w:val="BodyText2Char"/>
    <w:rsid w:val="00DD45F3"/>
    <w:pPr>
      <w:overflowPunct w:val="0"/>
      <w:autoSpaceDE w:val="0"/>
      <w:autoSpaceDN w:val="0"/>
      <w:adjustRightInd w:val="0"/>
      <w:spacing w:after="120" w:line="480" w:lineRule="auto"/>
      <w:textAlignment w:val="baseline"/>
    </w:pPr>
    <w:rPr>
      <w:rFonts w:ascii=".VnTime" w:hAnsi=".VnTime"/>
      <w:sz w:val="28"/>
      <w:szCs w:val="20"/>
    </w:rPr>
  </w:style>
  <w:style w:type="character" w:customStyle="1" w:styleId="BodyText2Char">
    <w:name w:val="Body Text 2 Char"/>
    <w:basedOn w:val="DefaultParagraphFont"/>
    <w:link w:val="BodyText2"/>
    <w:rsid w:val="00DD45F3"/>
    <w:rPr>
      <w:rFonts w:ascii=".VnTime" w:eastAsia="Times New Roman" w:hAnsi=".VnTime" w:cs="Times New Roman"/>
      <w:sz w:val="28"/>
      <w:szCs w:val="20"/>
      <w:lang w:val="en-US"/>
    </w:rPr>
  </w:style>
  <w:style w:type="paragraph" w:styleId="TOC4">
    <w:name w:val="toc 4"/>
    <w:basedOn w:val="Normal"/>
    <w:next w:val="Normal"/>
    <w:autoRedefine/>
    <w:uiPriority w:val="39"/>
    <w:rsid w:val="00DD45F3"/>
    <w:pPr>
      <w:ind w:left="720"/>
    </w:pPr>
  </w:style>
  <w:style w:type="paragraph" w:customStyle="1" w:styleId="bai">
    <w:name w:val="bai"/>
    <w:basedOn w:val="Normal"/>
    <w:rsid w:val="00DD45F3"/>
    <w:pPr>
      <w:spacing w:before="100" w:beforeAutospacing="1" w:after="100" w:afterAutospacing="1"/>
    </w:pPr>
  </w:style>
  <w:style w:type="paragraph" w:customStyle="1" w:styleId="2">
    <w:name w:val="2"/>
    <w:basedOn w:val="Normal"/>
    <w:rsid w:val="00DD45F3"/>
    <w:pPr>
      <w:spacing w:before="360" w:line="360" w:lineRule="auto"/>
      <w:jc w:val="both"/>
    </w:pPr>
    <w:rPr>
      <w:rFonts w:ascii=".VnArial" w:hAnsi=".VnArial"/>
      <w:b/>
      <w:spacing w:val="5"/>
      <w:sz w:val="22"/>
      <w:szCs w:val="20"/>
      <w:lang w:val="en-GB"/>
    </w:rPr>
  </w:style>
  <w:style w:type="paragraph" w:styleId="TOC5">
    <w:name w:val="toc 5"/>
    <w:basedOn w:val="Normal"/>
    <w:next w:val="Normal"/>
    <w:autoRedefine/>
    <w:uiPriority w:val="39"/>
    <w:unhideWhenUsed/>
    <w:rsid w:val="00DD45F3"/>
    <w:pPr>
      <w:spacing w:after="100" w:line="276" w:lineRule="auto"/>
      <w:ind w:left="880"/>
    </w:pPr>
    <w:rPr>
      <w:rFonts w:ascii="Calibri" w:hAnsi="Calibri"/>
      <w:sz w:val="22"/>
      <w:szCs w:val="22"/>
    </w:rPr>
  </w:style>
  <w:style w:type="paragraph" w:styleId="TOC6">
    <w:name w:val="toc 6"/>
    <w:basedOn w:val="Normal"/>
    <w:next w:val="Normal"/>
    <w:autoRedefine/>
    <w:uiPriority w:val="39"/>
    <w:unhideWhenUsed/>
    <w:rsid w:val="00DD45F3"/>
    <w:pPr>
      <w:spacing w:after="100" w:line="276" w:lineRule="auto"/>
      <w:ind w:left="1100"/>
    </w:pPr>
    <w:rPr>
      <w:rFonts w:ascii="Calibri" w:hAnsi="Calibri"/>
      <w:sz w:val="22"/>
      <w:szCs w:val="22"/>
    </w:rPr>
  </w:style>
  <w:style w:type="paragraph" w:styleId="TOC7">
    <w:name w:val="toc 7"/>
    <w:basedOn w:val="Normal"/>
    <w:next w:val="Normal"/>
    <w:autoRedefine/>
    <w:uiPriority w:val="39"/>
    <w:unhideWhenUsed/>
    <w:rsid w:val="00DD45F3"/>
    <w:pPr>
      <w:spacing w:after="100" w:line="276" w:lineRule="auto"/>
      <w:ind w:left="1320"/>
    </w:pPr>
    <w:rPr>
      <w:rFonts w:ascii="Calibri" w:hAnsi="Calibri"/>
      <w:sz w:val="22"/>
      <w:szCs w:val="22"/>
    </w:rPr>
  </w:style>
  <w:style w:type="paragraph" w:styleId="TOC8">
    <w:name w:val="toc 8"/>
    <w:basedOn w:val="Normal"/>
    <w:next w:val="Normal"/>
    <w:autoRedefine/>
    <w:uiPriority w:val="39"/>
    <w:unhideWhenUsed/>
    <w:rsid w:val="00DD45F3"/>
    <w:pPr>
      <w:spacing w:after="100" w:line="276" w:lineRule="auto"/>
      <w:ind w:left="1540"/>
    </w:pPr>
    <w:rPr>
      <w:rFonts w:ascii="Calibri" w:hAnsi="Calibri"/>
      <w:sz w:val="22"/>
      <w:szCs w:val="22"/>
    </w:rPr>
  </w:style>
  <w:style w:type="paragraph" w:styleId="TOC9">
    <w:name w:val="toc 9"/>
    <w:basedOn w:val="Normal"/>
    <w:next w:val="Normal"/>
    <w:autoRedefine/>
    <w:uiPriority w:val="39"/>
    <w:unhideWhenUsed/>
    <w:rsid w:val="00DD45F3"/>
    <w:pPr>
      <w:spacing w:after="100" w:line="276" w:lineRule="auto"/>
      <w:ind w:left="1760"/>
    </w:pPr>
    <w:rPr>
      <w:rFonts w:ascii="Calibri" w:hAnsi="Calibri"/>
      <w:sz w:val="22"/>
      <w:szCs w:val="22"/>
    </w:rPr>
  </w:style>
  <w:style w:type="character" w:styleId="Emphasis">
    <w:name w:val="Emphasis"/>
    <w:uiPriority w:val="20"/>
    <w:qFormat/>
    <w:rsid w:val="00DD45F3"/>
    <w:rPr>
      <w:i/>
      <w:iCs/>
    </w:rPr>
  </w:style>
  <w:style w:type="character" w:customStyle="1" w:styleId="BalloonTextChar">
    <w:name w:val="Balloon Text Char"/>
    <w:basedOn w:val="DefaultParagraphFont"/>
    <w:link w:val="BalloonText"/>
    <w:uiPriority w:val="99"/>
    <w:semiHidden/>
    <w:rsid w:val="00DD45F3"/>
    <w:rPr>
      <w:rFonts w:ascii="Tahoma" w:eastAsia="Times New Roman" w:hAnsi="Tahoma" w:cs="Times New Roman"/>
      <w:sz w:val="16"/>
      <w:szCs w:val="16"/>
    </w:rPr>
  </w:style>
  <w:style w:type="paragraph" w:styleId="BalloonText">
    <w:name w:val="Balloon Text"/>
    <w:basedOn w:val="Normal"/>
    <w:link w:val="BalloonTextChar"/>
    <w:uiPriority w:val="99"/>
    <w:semiHidden/>
    <w:unhideWhenUsed/>
    <w:rsid w:val="00DD45F3"/>
    <w:rPr>
      <w:rFonts w:ascii="Tahoma" w:hAnsi="Tahoma"/>
      <w:sz w:val="16"/>
      <w:szCs w:val="16"/>
    </w:rPr>
  </w:style>
  <w:style w:type="character" w:customStyle="1" w:styleId="art-postheadericon">
    <w:name w:val="art-postheadericon"/>
    <w:rsid w:val="00DD45F3"/>
  </w:style>
  <w:style w:type="paragraph" w:customStyle="1" w:styleId="xl65">
    <w:name w:val="xl65"/>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lang w:val="vi-VN" w:eastAsia="vi-VN"/>
    </w:rPr>
  </w:style>
  <w:style w:type="paragraph" w:customStyle="1" w:styleId="xl66">
    <w:name w:val="xl66"/>
    <w:basedOn w:val="Normal"/>
    <w:rsid w:val="00DD45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vi-VN" w:eastAsia="vi-VN"/>
    </w:rPr>
  </w:style>
  <w:style w:type="paragraph" w:customStyle="1" w:styleId="xl67">
    <w:name w:val="xl67"/>
    <w:basedOn w:val="Normal"/>
    <w:rsid w:val="00DD45F3"/>
    <w:pPr>
      <w:pBdr>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b/>
      <w:bCs/>
      <w:sz w:val="26"/>
      <w:szCs w:val="26"/>
      <w:lang w:val="vi-VN" w:eastAsia="vi-VN"/>
    </w:rPr>
  </w:style>
  <w:style w:type="paragraph" w:customStyle="1" w:styleId="xl68">
    <w:name w:val="xl68"/>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sz w:val="26"/>
      <w:szCs w:val="26"/>
      <w:lang w:val="vi-VN" w:eastAsia="vi-VN"/>
    </w:rPr>
  </w:style>
  <w:style w:type="paragraph" w:customStyle="1" w:styleId="xl69">
    <w:name w:val="xl69"/>
    <w:basedOn w:val="Normal"/>
    <w:rsid w:val="00DD45F3"/>
    <w:pPr>
      <w:pBdr>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sz w:val="26"/>
      <w:szCs w:val="26"/>
      <w:lang w:val="vi-VN" w:eastAsia="vi-VN"/>
    </w:rPr>
  </w:style>
  <w:style w:type="paragraph" w:customStyle="1" w:styleId="xl70">
    <w:name w:val="xl70"/>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b/>
      <w:bCs/>
      <w:sz w:val="26"/>
      <w:szCs w:val="26"/>
      <w:lang w:val="vi-VN" w:eastAsia="vi-VN"/>
    </w:rPr>
  </w:style>
  <w:style w:type="paragraph" w:customStyle="1" w:styleId="xl71">
    <w:name w:val="xl71"/>
    <w:basedOn w:val="Normal"/>
    <w:rsid w:val="00DD45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lang w:val="vi-VN" w:eastAsia="vi-VN"/>
    </w:rPr>
  </w:style>
  <w:style w:type="paragraph" w:customStyle="1" w:styleId="xl72">
    <w:name w:val="xl72"/>
    <w:basedOn w:val="Normal"/>
    <w:rsid w:val="00DD45F3"/>
    <w:pPr>
      <w:pBdr>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b/>
      <w:bCs/>
      <w:lang w:val="vi-VN" w:eastAsia="vi-VN"/>
    </w:rPr>
  </w:style>
  <w:style w:type="paragraph" w:customStyle="1" w:styleId="xl73">
    <w:name w:val="xl73"/>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b/>
      <w:bCs/>
      <w:lang w:val="vi-VN" w:eastAsia="vi-VN"/>
    </w:rPr>
  </w:style>
  <w:style w:type="paragraph" w:customStyle="1" w:styleId="xl74">
    <w:name w:val="xl74"/>
    <w:basedOn w:val="Normal"/>
    <w:rsid w:val="00DD45F3"/>
    <w:pPr>
      <w:pBdr>
        <w:top w:val="single" w:sz="4" w:space="0" w:color="3F3F3F"/>
        <w:left w:val="single" w:sz="4" w:space="0" w:color="3F3F3F"/>
        <w:bottom w:val="single" w:sz="4" w:space="0" w:color="3F3F3F"/>
      </w:pBdr>
      <w:shd w:val="clear" w:color="000000" w:fill="FFFFFF"/>
      <w:spacing w:before="100" w:beforeAutospacing="1" w:after="100" w:afterAutospacing="1"/>
      <w:jc w:val="center"/>
      <w:textAlignment w:val="center"/>
    </w:pPr>
    <w:rPr>
      <w:b/>
      <w:bCs/>
      <w:lang w:val="vi-VN" w:eastAsia="vi-VN"/>
    </w:rPr>
  </w:style>
  <w:style w:type="paragraph" w:customStyle="1" w:styleId="xl75">
    <w:name w:val="xl75"/>
    <w:basedOn w:val="Normal"/>
    <w:rsid w:val="00DD45F3"/>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lang w:val="vi-VN" w:eastAsia="vi-VN"/>
    </w:rPr>
  </w:style>
  <w:style w:type="paragraph" w:customStyle="1" w:styleId="xl76">
    <w:name w:val="xl76"/>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textAlignment w:val="center"/>
    </w:pPr>
    <w:rPr>
      <w:lang w:val="vi-VN" w:eastAsia="vi-VN"/>
    </w:rPr>
  </w:style>
  <w:style w:type="paragraph" w:customStyle="1" w:styleId="xl77">
    <w:name w:val="xl77"/>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textAlignment w:val="center"/>
    </w:pPr>
    <w:rPr>
      <w:lang w:val="vi-VN" w:eastAsia="vi-VN"/>
    </w:rPr>
  </w:style>
  <w:style w:type="paragraph" w:customStyle="1" w:styleId="xl78">
    <w:name w:val="xl78"/>
    <w:basedOn w:val="Normal"/>
    <w:rsid w:val="00DD45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val="vi-VN" w:eastAsia="vi-VN"/>
    </w:rPr>
  </w:style>
  <w:style w:type="paragraph" w:customStyle="1" w:styleId="xl79">
    <w:name w:val="xl79"/>
    <w:basedOn w:val="Normal"/>
    <w:rsid w:val="00DD45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lang w:val="vi-VN" w:eastAsia="vi-VN"/>
    </w:rPr>
  </w:style>
  <w:style w:type="paragraph" w:customStyle="1" w:styleId="xl80">
    <w:name w:val="xl80"/>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textAlignment w:val="center"/>
    </w:pPr>
    <w:rPr>
      <w:b/>
      <w:bCs/>
      <w:lang w:val="vi-VN" w:eastAsia="vi-VN"/>
    </w:rPr>
  </w:style>
  <w:style w:type="paragraph" w:customStyle="1" w:styleId="xl81">
    <w:name w:val="xl81"/>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lang w:val="vi-VN" w:eastAsia="vi-VN"/>
    </w:rPr>
  </w:style>
  <w:style w:type="paragraph" w:customStyle="1" w:styleId="xl82">
    <w:name w:val="xl82"/>
    <w:basedOn w:val="Normal"/>
    <w:rsid w:val="00DD45F3"/>
    <w:pPr>
      <w:pBdr>
        <w:left w:val="single" w:sz="4" w:space="0" w:color="3F3F3F"/>
        <w:bottom w:val="single" w:sz="4" w:space="0" w:color="auto"/>
      </w:pBdr>
      <w:shd w:val="clear" w:color="000000" w:fill="FFFFFF"/>
      <w:spacing w:before="100" w:beforeAutospacing="1" w:after="100" w:afterAutospacing="1"/>
      <w:jc w:val="center"/>
      <w:textAlignment w:val="center"/>
    </w:pPr>
    <w:rPr>
      <w:b/>
      <w:bCs/>
      <w:lang w:val="vi-VN" w:eastAsia="vi-VN"/>
    </w:rPr>
  </w:style>
  <w:style w:type="paragraph" w:customStyle="1" w:styleId="xl83">
    <w:name w:val="xl83"/>
    <w:basedOn w:val="Normal"/>
    <w:rsid w:val="00DD45F3"/>
    <w:pPr>
      <w:pBdr>
        <w:bottom w:val="single" w:sz="4" w:space="0" w:color="auto"/>
      </w:pBdr>
      <w:shd w:val="clear" w:color="000000" w:fill="FFFFFF"/>
      <w:spacing w:before="100" w:beforeAutospacing="1" w:after="100" w:afterAutospacing="1"/>
      <w:jc w:val="center"/>
      <w:textAlignment w:val="center"/>
    </w:pPr>
    <w:rPr>
      <w:b/>
      <w:bCs/>
      <w:lang w:val="vi-VN" w:eastAsia="vi-VN"/>
    </w:rPr>
  </w:style>
  <w:style w:type="paragraph" w:customStyle="1" w:styleId="xl84">
    <w:name w:val="xl84"/>
    <w:basedOn w:val="Normal"/>
    <w:rsid w:val="00DD45F3"/>
    <w:pPr>
      <w:pBdr>
        <w:top w:val="single" w:sz="4" w:space="0" w:color="3F3F3F"/>
        <w:left w:val="single" w:sz="4" w:space="0" w:color="3F3F3F"/>
        <w:bottom w:val="single" w:sz="4" w:space="0" w:color="3F3F3F"/>
        <w:right w:val="single" w:sz="4" w:space="0" w:color="3F3F3F"/>
      </w:pBdr>
      <w:shd w:val="clear" w:color="000000" w:fill="FFFFFF"/>
      <w:spacing w:before="100" w:beforeAutospacing="1" w:after="100" w:afterAutospacing="1"/>
      <w:jc w:val="center"/>
      <w:textAlignment w:val="center"/>
    </w:pPr>
    <w:rPr>
      <w:sz w:val="26"/>
      <w:szCs w:val="26"/>
      <w:lang w:val="vi-VN" w:eastAsia="vi-VN"/>
    </w:rPr>
  </w:style>
  <w:style w:type="paragraph" w:styleId="CommentText">
    <w:name w:val="annotation text"/>
    <w:basedOn w:val="Normal"/>
    <w:link w:val="CommentTextChar"/>
    <w:uiPriority w:val="99"/>
    <w:semiHidden/>
    <w:unhideWhenUsed/>
    <w:rsid w:val="00DD45F3"/>
    <w:rPr>
      <w:sz w:val="20"/>
      <w:szCs w:val="20"/>
    </w:rPr>
  </w:style>
  <w:style w:type="character" w:customStyle="1" w:styleId="CommentTextChar">
    <w:name w:val="Comment Text Char"/>
    <w:basedOn w:val="DefaultParagraphFont"/>
    <w:link w:val="CommentText"/>
    <w:uiPriority w:val="99"/>
    <w:semiHidden/>
    <w:rsid w:val="00DD45F3"/>
    <w:rPr>
      <w:rFonts w:ascii="Times New Roman" w:eastAsia="Times New Roman" w:hAnsi="Times New Roman" w:cs="Times New Roman"/>
      <w:sz w:val="20"/>
      <w:szCs w:val="20"/>
    </w:rPr>
  </w:style>
  <w:style w:type="character" w:customStyle="1" w:styleId="CommentSubjectChar">
    <w:name w:val="Comment Subject Char"/>
    <w:basedOn w:val="CommentTextChar"/>
    <w:link w:val="CommentSubject"/>
    <w:uiPriority w:val="99"/>
    <w:semiHidden/>
    <w:rsid w:val="00DD45F3"/>
    <w:rPr>
      <w:rFonts w:ascii="Times New Roman" w:eastAsia="Times New Roman" w:hAnsi="Times New Roman" w:cs="Times New Roman"/>
      <w:b/>
      <w:bCs/>
      <w:sz w:val="20"/>
      <w:szCs w:val="20"/>
    </w:rPr>
  </w:style>
  <w:style w:type="paragraph" w:styleId="CommentSubject">
    <w:name w:val="annotation subject"/>
    <w:basedOn w:val="CommentText"/>
    <w:next w:val="CommentText"/>
    <w:link w:val="CommentSubjectChar"/>
    <w:uiPriority w:val="99"/>
    <w:semiHidden/>
    <w:unhideWhenUsed/>
    <w:rsid w:val="00DD45F3"/>
    <w:rPr>
      <w:b/>
      <w:bCs/>
    </w:rPr>
  </w:style>
  <w:style w:type="table" w:styleId="TableGrid">
    <w:name w:val="Table Grid"/>
    <w:basedOn w:val="TableNormal"/>
    <w:uiPriority w:val="59"/>
    <w:rsid w:val="00706CC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6C5E19"/>
    <w:pPr>
      <w:keepLines/>
      <w:spacing w:after="0" w:line="259" w:lineRule="auto"/>
      <w:outlineLvl w:val="9"/>
    </w:pPr>
    <w:rPr>
      <w:rFonts w:asciiTheme="majorHAnsi" w:eastAsiaTheme="majorEastAsia" w:hAnsiTheme="majorHAnsi" w:cstheme="majorBidi"/>
      <w:b w:val="0"/>
      <w:bCs w:val="0"/>
      <w:color w:val="2E74B5" w:themeColor="accent1" w:themeShade="BF"/>
      <w:kern w:val="0"/>
    </w:rPr>
  </w:style>
</w:styles>
</file>

<file path=word/webSettings.xml><?xml version="1.0" encoding="utf-8"?>
<w:webSettings xmlns:r="http://schemas.openxmlformats.org/officeDocument/2006/relationships" xmlns:w="http://schemas.openxmlformats.org/wordprocessingml/2006/main">
  <w:divs>
    <w:div w:id="35548843">
      <w:bodyDiv w:val="1"/>
      <w:marLeft w:val="0"/>
      <w:marRight w:val="0"/>
      <w:marTop w:val="0"/>
      <w:marBottom w:val="0"/>
      <w:divBdr>
        <w:top w:val="none" w:sz="0" w:space="0" w:color="auto"/>
        <w:left w:val="none" w:sz="0" w:space="0" w:color="auto"/>
        <w:bottom w:val="none" w:sz="0" w:space="0" w:color="auto"/>
        <w:right w:val="none" w:sz="0" w:space="0" w:color="auto"/>
      </w:divBdr>
    </w:div>
    <w:div w:id="47189658">
      <w:bodyDiv w:val="1"/>
      <w:marLeft w:val="0"/>
      <w:marRight w:val="0"/>
      <w:marTop w:val="0"/>
      <w:marBottom w:val="0"/>
      <w:divBdr>
        <w:top w:val="none" w:sz="0" w:space="0" w:color="auto"/>
        <w:left w:val="none" w:sz="0" w:space="0" w:color="auto"/>
        <w:bottom w:val="none" w:sz="0" w:space="0" w:color="auto"/>
        <w:right w:val="none" w:sz="0" w:space="0" w:color="auto"/>
      </w:divBdr>
    </w:div>
    <w:div w:id="49309823">
      <w:bodyDiv w:val="1"/>
      <w:marLeft w:val="0"/>
      <w:marRight w:val="0"/>
      <w:marTop w:val="0"/>
      <w:marBottom w:val="0"/>
      <w:divBdr>
        <w:top w:val="none" w:sz="0" w:space="0" w:color="auto"/>
        <w:left w:val="none" w:sz="0" w:space="0" w:color="auto"/>
        <w:bottom w:val="none" w:sz="0" w:space="0" w:color="auto"/>
        <w:right w:val="none" w:sz="0" w:space="0" w:color="auto"/>
      </w:divBdr>
    </w:div>
    <w:div w:id="65342439">
      <w:bodyDiv w:val="1"/>
      <w:marLeft w:val="0"/>
      <w:marRight w:val="0"/>
      <w:marTop w:val="0"/>
      <w:marBottom w:val="0"/>
      <w:divBdr>
        <w:top w:val="none" w:sz="0" w:space="0" w:color="auto"/>
        <w:left w:val="none" w:sz="0" w:space="0" w:color="auto"/>
        <w:bottom w:val="none" w:sz="0" w:space="0" w:color="auto"/>
        <w:right w:val="none" w:sz="0" w:space="0" w:color="auto"/>
      </w:divBdr>
    </w:div>
    <w:div w:id="65685192">
      <w:bodyDiv w:val="1"/>
      <w:marLeft w:val="0"/>
      <w:marRight w:val="0"/>
      <w:marTop w:val="0"/>
      <w:marBottom w:val="0"/>
      <w:divBdr>
        <w:top w:val="none" w:sz="0" w:space="0" w:color="auto"/>
        <w:left w:val="none" w:sz="0" w:space="0" w:color="auto"/>
        <w:bottom w:val="none" w:sz="0" w:space="0" w:color="auto"/>
        <w:right w:val="none" w:sz="0" w:space="0" w:color="auto"/>
      </w:divBdr>
    </w:div>
    <w:div w:id="102504204">
      <w:bodyDiv w:val="1"/>
      <w:marLeft w:val="0"/>
      <w:marRight w:val="0"/>
      <w:marTop w:val="0"/>
      <w:marBottom w:val="0"/>
      <w:divBdr>
        <w:top w:val="none" w:sz="0" w:space="0" w:color="auto"/>
        <w:left w:val="none" w:sz="0" w:space="0" w:color="auto"/>
        <w:bottom w:val="none" w:sz="0" w:space="0" w:color="auto"/>
        <w:right w:val="none" w:sz="0" w:space="0" w:color="auto"/>
      </w:divBdr>
    </w:div>
    <w:div w:id="114181896">
      <w:bodyDiv w:val="1"/>
      <w:marLeft w:val="0"/>
      <w:marRight w:val="0"/>
      <w:marTop w:val="0"/>
      <w:marBottom w:val="0"/>
      <w:divBdr>
        <w:top w:val="none" w:sz="0" w:space="0" w:color="auto"/>
        <w:left w:val="none" w:sz="0" w:space="0" w:color="auto"/>
        <w:bottom w:val="none" w:sz="0" w:space="0" w:color="auto"/>
        <w:right w:val="none" w:sz="0" w:space="0" w:color="auto"/>
      </w:divBdr>
    </w:div>
    <w:div w:id="179859072">
      <w:bodyDiv w:val="1"/>
      <w:marLeft w:val="0"/>
      <w:marRight w:val="0"/>
      <w:marTop w:val="0"/>
      <w:marBottom w:val="0"/>
      <w:divBdr>
        <w:top w:val="none" w:sz="0" w:space="0" w:color="auto"/>
        <w:left w:val="none" w:sz="0" w:space="0" w:color="auto"/>
        <w:bottom w:val="none" w:sz="0" w:space="0" w:color="auto"/>
        <w:right w:val="none" w:sz="0" w:space="0" w:color="auto"/>
      </w:divBdr>
    </w:div>
    <w:div w:id="233467954">
      <w:bodyDiv w:val="1"/>
      <w:marLeft w:val="0"/>
      <w:marRight w:val="0"/>
      <w:marTop w:val="0"/>
      <w:marBottom w:val="0"/>
      <w:divBdr>
        <w:top w:val="none" w:sz="0" w:space="0" w:color="auto"/>
        <w:left w:val="none" w:sz="0" w:space="0" w:color="auto"/>
        <w:bottom w:val="none" w:sz="0" w:space="0" w:color="auto"/>
        <w:right w:val="none" w:sz="0" w:space="0" w:color="auto"/>
      </w:divBdr>
    </w:div>
    <w:div w:id="249123224">
      <w:bodyDiv w:val="1"/>
      <w:marLeft w:val="0"/>
      <w:marRight w:val="0"/>
      <w:marTop w:val="0"/>
      <w:marBottom w:val="0"/>
      <w:divBdr>
        <w:top w:val="none" w:sz="0" w:space="0" w:color="auto"/>
        <w:left w:val="none" w:sz="0" w:space="0" w:color="auto"/>
        <w:bottom w:val="none" w:sz="0" w:space="0" w:color="auto"/>
        <w:right w:val="none" w:sz="0" w:space="0" w:color="auto"/>
      </w:divBdr>
    </w:div>
    <w:div w:id="282465922">
      <w:bodyDiv w:val="1"/>
      <w:marLeft w:val="0"/>
      <w:marRight w:val="0"/>
      <w:marTop w:val="0"/>
      <w:marBottom w:val="0"/>
      <w:divBdr>
        <w:top w:val="none" w:sz="0" w:space="0" w:color="auto"/>
        <w:left w:val="none" w:sz="0" w:space="0" w:color="auto"/>
        <w:bottom w:val="none" w:sz="0" w:space="0" w:color="auto"/>
        <w:right w:val="none" w:sz="0" w:space="0" w:color="auto"/>
      </w:divBdr>
    </w:div>
    <w:div w:id="323360251">
      <w:bodyDiv w:val="1"/>
      <w:marLeft w:val="0"/>
      <w:marRight w:val="0"/>
      <w:marTop w:val="0"/>
      <w:marBottom w:val="0"/>
      <w:divBdr>
        <w:top w:val="none" w:sz="0" w:space="0" w:color="auto"/>
        <w:left w:val="none" w:sz="0" w:space="0" w:color="auto"/>
        <w:bottom w:val="none" w:sz="0" w:space="0" w:color="auto"/>
        <w:right w:val="none" w:sz="0" w:space="0" w:color="auto"/>
      </w:divBdr>
    </w:div>
    <w:div w:id="345404681">
      <w:bodyDiv w:val="1"/>
      <w:marLeft w:val="0"/>
      <w:marRight w:val="0"/>
      <w:marTop w:val="0"/>
      <w:marBottom w:val="0"/>
      <w:divBdr>
        <w:top w:val="none" w:sz="0" w:space="0" w:color="auto"/>
        <w:left w:val="none" w:sz="0" w:space="0" w:color="auto"/>
        <w:bottom w:val="none" w:sz="0" w:space="0" w:color="auto"/>
        <w:right w:val="none" w:sz="0" w:space="0" w:color="auto"/>
      </w:divBdr>
    </w:div>
    <w:div w:id="376397284">
      <w:bodyDiv w:val="1"/>
      <w:marLeft w:val="0"/>
      <w:marRight w:val="0"/>
      <w:marTop w:val="0"/>
      <w:marBottom w:val="0"/>
      <w:divBdr>
        <w:top w:val="none" w:sz="0" w:space="0" w:color="auto"/>
        <w:left w:val="none" w:sz="0" w:space="0" w:color="auto"/>
        <w:bottom w:val="none" w:sz="0" w:space="0" w:color="auto"/>
        <w:right w:val="none" w:sz="0" w:space="0" w:color="auto"/>
      </w:divBdr>
    </w:div>
    <w:div w:id="424309320">
      <w:bodyDiv w:val="1"/>
      <w:marLeft w:val="0"/>
      <w:marRight w:val="0"/>
      <w:marTop w:val="0"/>
      <w:marBottom w:val="0"/>
      <w:divBdr>
        <w:top w:val="none" w:sz="0" w:space="0" w:color="auto"/>
        <w:left w:val="none" w:sz="0" w:space="0" w:color="auto"/>
        <w:bottom w:val="none" w:sz="0" w:space="0" w:color="auto"/>
        <w:right w:val="none" w:sz="0" w:space="0" w:color="auto"/>
      </w:divBdr>
    </w:div>
    <w:div w:id="486436755">
      <w:bodyDiv w:val="1"/>
      <w:marLeft w:val="0"/>
      <w:marRight w:val="0"/>
      <w:marTop w:val="0"/>
      <w:marBottom w:val="0"/>
      <w:divBdr>
        <w:top w:val="none" w:sz="0" w:space="0" w:color="auto"/>
        <w:left w:val="none" w:sz="0" w:space="0" w:color="auto"/>
        <w:bottom w:val="none" w:sz="0" w:space="0" w:color="auto"/>
        <w:right w:val="none" w:sz="0" w:space="0" w:color="auto"/>
      </w:divBdr>
    </w:div>
    <w:div w:id="566065513">
      <w:bodyDiv w:val="1"/>
      <w:marLeft w:val="0"/>
      <w:marRight w:val="0"/>
      <w:marTop w:val="0"/>
      <w:marBottom w:val="0"/>
      <w:divBdr>
        <w:top w:val="none" w:sz="0" w:space="0" w:color="auto"/>
        <w:left w:val="none" w:sz="0" w:space="0" w:color="auto"/>
        <w:bottom w:val="none" w:sz="0" w:space="0" w:color="auto"/>
        <w:right w:val="none" w:sz="0" w:space="0" w:color="auto"/>
      </w:divBdr>
    </w:div>
    <w:div w:id="687752586">
      <w:bodyDiv w:val="1"/>
      <w:marLeft w:val="0"/>
      <w:marRight w:val="0"/>
      <w:marTop w:val="0"/>
      <w:marBottom w:val="0"/>
      <w:divBdr>
        <w:top w:val="none" w:sz="0" w:space="0" w:color="auto"/>
        <w:left w:val="none" w:sz="0" w:space="0" w:color="auto"/>
        <w:bottom w:val="none" w:sz="0" w:space="0" w:color="auto"/>
        <w:right w:val="none" w:sz="0" w:space="0" w:color="auto"/>
      </w:divBdr>
    </w:div>
    <w:div w:id="783158987">
      <w:bodyDiv w:val="1"/>
      <w:marLeft w:val="0"/>
      <w:marRight w:val="0"/>
      <w:marTop w:val="0"/>
      <w:marBottom w:val="0"/>
      <w:divBdr>
        <w:top w:val="none" w:sz="0" w:space="0" w:color="auto"/>
        <w:left w:val="none" w:sz="0" w:space="0" w:color="auto"/>
        <w:bottom w:val="none" w:sz="0" w:space="0" w:color="auto"/>
        <w:right w:val="none" w:sz="0" w:space="0" w:color="auto"/>
      </w:divBdr>
    </w:div>
    <w:div w:id="857816763">
      <w:bodyDiv w:val="1"/>
      <w:marLeft w:val="0"/>
      <w:marRight w:val="0"/>
      <w:marTop w:val="0"/>
      <w:marBottom w:val="0"/>
      <w:divBdr>
        <w:top w:val="none" w:sz="0" w:space="0" w:color="auto"/>
        <w:left w:val="none" w:sz="0" w:space="0" w:color="auto"/>
        <w:bottom w:val="none" w:sz="0" w:space="0" w:color="auto"/>
        <w:right w:val="none" w:sz="0" w:space="0" w:color="auto"/>
      </w:divBdr>
    </w:div>
    <w:div w:id="941650175">
      <w:bodyDiv w:val="1"/>
      <w:marLeft w:val="0"/>
      <w:marRight w:val="0"/>
      <w:marTop w:val="0"/>
      <w:marBottom w:val="0"/>
      <w:divBdr>
        <w:top w:val="none" w:sz="0" w:space="0" w:color="auto"/>
        <w:left w:val="none" w:sz="0" w:space="0" w:color="auto"/>
        <w:bottom w:val="none" w:sz="0" w:space="0" w:color="auto"/>
        <w:right w:val="none" w:sz="0" w:space="0" w:color="auto"/>
      </w:divBdr>
    </w:div>
    <w:div w:id="964428061">
      <w:bodyDiv w:val="1"/>
      <w:marLeft w:val="0"/>
      <w:marRight w:val="0"/>
      <w:marTop w:val="0"/>
      <w:marBottom w:val="0"/>
      <w:divBdr>
        <w:top w:val="none" w:sz="0" w:space="0" w:color="auto"/>
        <w:left w:val="none" w:sz="0" w:space="0" w:color="auto"/>
        <w:bottom w:val="none" w:sz="0" w:space="0" w:color="auto"/>
        <w:right w:val="none" w:sz="0" w:space="0" w:color="auto"/>
      </w:divBdr>
    </w:div>
    <w:div w:id="979383580">
      <w:bodyDiv w:val="1"/>
      <w:marLeft w:val="0"/>
      <w:marRight w:val="0"/>
      <w:marTop w:val="0"/>
      <w:marBottom w:val="0"/>
      <w:divBdr>
        <w:top w:val="none" w:sz="0" w:space="0" w:color="auto"/>
        <w:left w:val="none" w:sz="0" w:space="0" w:color="auto"/>
        <w:bottom w:val="none" w:sz="0" w:space="0" w:color="auto"/>
        <w:right w:val="none" w:sz="0" w:space="0" w:color="auto"/>
      </w:divBdr>
    </w:div>
    <w:div w:id="1017120707">
      <w:bodyDiv w:val="1"/>
      <w:marLeft w:val="0"/>
      <w:marRight w:val="0"/>
      <w:marTop w:val="0"/>
      <w:marBottom w:val="0"/>
      <w:divBdr>
        <w:top w:val="none" w:sz="0" w:space="0" w:color="auto"/>
        <w:left w:val="none" w:sz="0" w:space="0" w:color="auto"/>
        <w:bottom w:val="none" w:sz="0" w:space="0" w:color="auto"/>
        <w:right w:val="none" w:sz="0" w:space="0" w:color="auto"/>
      </w:divBdr>
    </w:div>
    <w:div w:id="1031495769">
      <w:bodyDiv w:val="1"/>
      <w:marLeft w:val="0"/>
      <w:marRight w:val="0"/>
      <w:marTop w:val="0"/>
      <w:marBottom w:val="0"/>
      <w:divBdr>
        <w:top w:val="none" w:sz="0" w:space="0" w:color="auto"/>
        <w:left w:val="none" w:sz="0" w:space="0" w:color="auto"/>
        <w:bottom w:val="none" w:sz="0" w:space="0" w:color="auto"/>
        <w:right w:val="none" w:sz="0" w:space="0" w:color="auto"/>
      </w:divBdr>
    </w:div>
    <w:div w:id="1059137257">
      <w:bodyDiv w:val="1"/>
      <w:marLeft w:val="0"/>
      <w:marRight w:val="0"/>
      <w:marTop w:val="0"/>
      <w:marBottom w:val="0"/>
      <w:divBdr>
        <w:top w:val="none" w:sz="0" w:space="0" w:color="auto"/>
        <w:left w:val="none" w:sz="0" w:space="0" w:color="auto"/>
        <w:bottom w:val="none" w:sz="0" w:space="0" w:color="auto"/>
        <w:right w:val="none" w:sz="0" w:space="0" w:color="auto"/>
      </w:divBdr>
    </w:div>
    <w:div w:id="1098866133">
      <w:bodyDiv w:val="1"/>
      <w:marLeft w:val="0"/>
      <w:marRight w:val="0"/>
      <w:marTop w:val="0"/>
      <w:marBottom w:val="0"/>
      <w:divBdr>
        <w:top w:val="none" w:sz="0" w:space="0" w:color="auto"/>
        <w:left w:val="none" w:sz="0" w:space="0" w:color="auto"/>
        <w:bottom w:val="none" w:sz="0" w:space="0" w:color="auto"/>
        <w:right w:val="none" w:sz="0" w:space="0" w:color="auto"/>
      </w:divBdr>
    </w:div>
    <w:div w:id="1112359378">
      <w:bodyDiv w:val="1"/>
      <w:marLeft w:val="0"/>
      <w:marRight w:val="0"/>
      <w:marTop w:val="0"/>
      <w:marBottom w:val="0"/>
      <w:divBdr>
        <w:top w:val="none" w:sz="0" w:space="0" w:color="auto"/>
        <w:left w:val="none" w:sz="0" w:space="0" w:color="auto"/>
        <w:bottom w:val="none" w:sz="0" w:space="0" w:color="auto"/>
        <w:right w:val="none" w:sz="0" w:space="0" w:color="auto"/>
      </w:divBdr>
    </w:div>
    <w:div w:id="1146315110">
      <w:bodyDiv w:val="1"/>
      <w:marLeft w:val="0"/>
      <w:marRight w:val="0"/>
      <w:marTop w:val="0"/>
      <w:marBottom w:val="0"/>
      <w:divBdr>
        <w:top w:val="none" w:sz="0" w:space="0" w:color="auto"/>
        <w:left w:val="none" w:sz="0" w:space="0" w:color="auto"/>
        <w:bottom w:val="none" w:sz="0" w:space="0" w:color="auto"/>
        <w:right w:val="none" w:sz="0" w:space="0" w:color="auto"/>
      </w:divBdr>
    </w:div>
    <w:div w:id="1171068431">
      <w:bodyDiv w:val="1"/>
      <w:marLeft w:val="0"/>
      <w:marRight w:val="0"/>
      <w:marTop w:val="0"/>
      <w:marBottom w:val="0"/>
      <w:divBdr>
        <w:top w:val="none" w:sz="0" w:space="0" w:color="auto"/>
        <w:left w:val="none" w:sz="0" w:space="0" w:color="auto"/>
        <w:bottom w:val="none" w:sz="0" w:space="0" w:color="auto"/>
        <w:right w:val="none" w:sz="0" w:space="0" w:color="auto"/>
      </w:divBdr>
    </w:div>
    <w:div w:id="1183399272">
      <w:bodyDiv w:val="1"/>
      <w:marLeft w:val="0"/>
      <w:marRight w:val="0"/>
      <w:marTop w:val="0"/>
      <w:marBottom w:val="0"/>
      <w:divBdr>
        <w:top w:val="none" w:sz="0" w:space="0" w:color="auto"/>
        <w:left w:val="none" w:sz="0" w:space="0" w:color="auto"/>
        <w:bottom w:val="none" w:sz="0" w:space="0" w:color="auto"/>
        <w:right w:val="none" w:sz="0" w:space="0" w:color="auto"/>
      </w:divBdr>
    </w:div>
    <w:div w:id="1210533011">
      <w:bodyDiv w:val="1"/>
      <w:marLeft w:val="0"/>
      <w:marRight w:val="0"/>
      <w:marTop w:val="0"/>
      <w:marBottom w:val="0"/>
      <w:divBdr>
        <w:top w:val="none" w:sz="0" w:space="0" w:color="auto"/>
        <w:left w:val="none" w:sz="0" w:space="0" w:color="auto"/>
        <w:bottom w:val="none" w:sz="0" w:space="0" w:color="auto"/>
        <w:right w:val="none" w:sz="0" w:space="0" w:color="auto"/>
      </w:divBdr>
    </w:div>
    <w:div w:id="1217282201">
      <w:bodyDiv w:val="1"/>
      <w:marLeft w:val="0"/>
      <w:marRight w:val="0"/>
      <w:marTop w:val="0"/>
      <w:marBottom w:val="0"/>
      <w:divBdr>
        <w:top w:val="none" w:sz="0" w:space="0" w:color="auto"/>
        <w:left w:val="none" w:sz="0" w:space="0" w:color="auto"/>
        <w:bottom w:val="none" w:sz="0" w:space="0" w:color="auto"/>
        <w:right w:val="none" w:sz="0" w:space="0" w:color="auto"/>
      </w:divBdr>
    </w:div>
    <w:div w:id="1258716321">
      <w:bodyDiv w:val="1"/>
      <w:marLeft w:val="0"/>
      <w:marRight w:val="0"/>
      <w:marTop w:val="0"/>
      <w:marBottom w:val="0"/>
      <w:divBdr>
        <w:top w:val="none" w:sz="0" w:space="0" w:color="auto"/>
        <w:left w:val="none" w:sz="0" w:space="0" w:color="auto"/>
        <w:bottom w:val="none" w:sz="0" w:space="0" w:color="auto"/>
        <w:right w:val="none" w:sz="0" w:space="0" w:color="auto"/>
      </w:divBdr>
    </w:div>
    <w:div w:id="1292832473">
      <w:bodyDiv w:val="1"/>
      <w:marLeft w:val="0"/>
      <w:marRight w:val="0"/>
      <w:marTop w:val="0"/>
      <w:marBottom w:val="0"/>
      <w:divBdr>
        <w:top w:val="none" w:sz="0" w:space="0" w:color="auto"/>
        <w:left w:val="none" w:sz="0" w:space="0" w:color="auto"/>
        <w:bottom w:val="none" w:sz="0" w:space="0" w:color="auto"/>
        <w:right w:val="none" w:sz="0" w:space="0" w:color="auto"/>
      </w:divBdr>
    </w:div>
    <w:div w:id="1294016431">
      <w:bodyDiv w:val="1"/>
      <w:marLeft w:val="0"/>
      <w:marRight w:val="0"/>
      <w:marTop w:val="0"/>
      <w:marBottom w:val="0"/>
      <w:divBdr>
        <w:top w:val="none" w:sz="0" w:space="0" w:color="auto"/>
        <w:left w:val="none" w:sz="0" w:space="0" w:color="auto"/>
        <w:bottom w:val="none" w:sz="0" w:space="0" w:color="auto"/>
        <w:right w:val="none" w:sz="0" w:space="0" w:color="auto"/>
      </w:divBdr>
    </w:div>
    <w:div w:id="1301183673">
      <w:bodyDiv w:val="1"/>
      <w:marLeft w:val="0"/>
      <w:marRight w:val="0"/>
      <w:marTop w:val="0"/>
      <w:marBottom w:val="0"/>
      <w:divBdr>
        <w:top w:val="none" w:sz="0" w:space="0" w:color="auto"/>
        <w:left w:val="none" w:sz="0" w:space="0" w:color="auto"/>
        <w:bottom w:val="none" w:sz="0" w:space="0" w:color="auto"/>
        <w:right w:val="none" w:sz="0" w:space="0" w:color="auto"/>
      </w:divBdr>
    </w:div>
    <w:div w:id="1319653532">
      <w:bodyDiv w:val="1"/>
      <w:marLeft w:val="0"/>
      <w:marRight w:val="0"/>
      <w:marTop w:val="0"/>
      <w:marBottom w:val="0"/>
      <w:divBdr>
        <w:top w:val="none" w:sz="0" w:space="0" w:color="auto"/>
        <w:left w:val="none" w:sz="0" w:space="0" w:color="auto"/>
        <w:bottom w:val="none" w:sz="0" w:space="0" w:color="auto"/>
        <w:right w:val="none" w:sz="0" w:space="0" w:color="auto"/>
      </w:divBdr>
    </w:div>
    <w:div w:id="1491680113">
      <w:bodyDiv w:val="1"/>
      <w:marLeft w:val="0"/>
      <w:marRight w:val="0"/>
      <w:marTop w:val="0"/>
      <w:marBottom w:val="0"/>
      <w:divBdr>
        <w:top w:val="none" w:sz="0" w:space="0" w:color="auto"/>
        <w:left w:val="none" w:sz="0" w:space="0" w:color="auto"/>
        <w:bottom w:val="none" w:sz="0" w:space="0" w:color="auto"/>
        <w:right w:val="none" w:sz="0" w:space="0" w:color="auto"/>
      </w:divBdr>
    </w:div>
    <w:div w:id="1505779730">
      <w:bodyDiv w:val="1"/>
      <w:marLeft w:val="0"/>
      <w:marRight w:val="0"/>
      <w:marTop w:val="0"/>
      <w:marBottom w:val="0"/>
      <w:divBdr>
        <w:top w:val="none" w:sz="0" w:space="0" w:color="auto"/>
        <w:left w:val="none" w:sz="0" w:space="0" w:color="auto"/>
        <w:bottom w:val="none" w:sz="0" w:space="0" w:color="auto"/>
        <w:right w:val="none" w:sz="0" w:space="0" w:color="auto"/>
      </w:divBdr>
    </w:div>
    <w:div w:id="1527870540">
      <w:bodyDiv w:val="1"/>
      <w:marLeft w:val="0"/>
      <w:marRight w:val="0"/>
      <w:marTop w:val="0"/>
      <w:marBottom w:val="0"/>
      <w:divBdr>
        <w:top w:val="none" w:sz="0" w:space="0" w:color="auto"/>
        <w:left w:val="none" w:sz="0" w:space="0" w:color="auto"/>
        <w:bottom w:val="none" w:sz="0" w:space="0" w:color="auto"/>
        <w:right w:val="none" w:sz="0" w:space="0" w:color="auto"/>
      </w:divBdr>
    </w:div>
    <w:div w:id="1541547148">
      <w:bodyDiv w:val="1"/>
      <w:marLeft w:val="0"/>
      <w:marRight w:val="0"/>
      <w:marTop w:val="0"/>
      <w:marBottom w:val="0"/>
      <w:divBdr>
        <w:top w:val="none" w:sz="0" w:space="0" w:color="auto"/>
        <w:left w:val="none" w:sz="0" w:space="0" w:color="auto"/>
        <w:bottom w:val="none" w:sz="0" w:space="0" w:color="auto"/>
        <w:right w:val="none" w:sz="0" w:space="0" w:color="auto"/>
      </w:divBdr>
    </w:div>
    <w:div w:id="1612207258">
      <w:bodyDiv w:val="1"/>
      <w:marLeft w:val="0"/>
      <w:marRight w:val="0"/>
      <w:marTop w:val="0"/>
      <w:marBottom w:val="0"/>
      <w:divBdr>
        <w:top w:val="none" w:sz="0" w:space="0" w:color="auto"/>
        <w:left w:val="none" w:sz="0" w:space="0" w:color="auto"/>
        <w:bottom w:val="none" w:sz="0" w:space="0" w:color="auto"/>
        <w:right w:val="none" w:sz="0" w:space="0" w:color="auto"/>
      </w:divBdr>
    </w:div>
    <w:div w:id="1676347299">
      <w:bodyDiv w:val="1"/>
      <w:marLeft w:val="0"/>
      <w:marRight w:val="0"/>
      <w:marTop w:val="0"/>
      <w:marBottom w:val="0"/>
      <w:divBdr>
        <w:top w:val="none" w:sz="0" w:space="0" w:color="auto"/>
        <w:left w:val="none" w:sz="0" w:space="0" w:color="auto"/>
        <w:bottom w:val="none" w:sz="0" w:space="0" w:color="auto"/>
        <w:right w:val="none" w:sz="0" w:space="0" w:color="auto"/>
      </w:divBdr>
    </w:div>
    <w:div w:id="1779450600">
      <w:bodyDiv w:val="1"/>
      <w:marLeft w:val="0"/>
      <w:marRight w:val="0"/>
      <w:marTop w:val="0"/>
      <w:marBottom w:val="0"/>
      <w:divBdr>
        <w:top w:val="none" w:sz="0" w:space="0" w:color="auto"/>
        <w:left w:val="none" w:sz="0" w:space="0" w:color="auto"/>
        <w:bottom w:val="none" w:sz="0" w:space="0" w:color="auto"/>
        <w:right w:val="none" w:sz="0" w:space="0" w:color="auto"/>
      </w:divBdr>
    </w:div>
    <w:div w:id="1801922429">
      <w:bodyDiv w:val="1"/>
      <w:marLeft w:val="0"/>
      <w:marRight w:val="0"/>
      <w:marTop w:val="0"/>
      <w:marBottom w:val="0"/>
      <w:divBdr>
        <w:top w:val="none" w:sz="0" w:space="0" w:color="auto"/>
        <w:left w:val="none" w:sz="0" w:space="0" w:color="auto"/>
        <w:bottom w:val="none" w:sz="0" w:space="0" w:color="auto"/>
        <w:right w:val="none" w:sz="0" w:space="0" w:color="auto"/>
      </w:divBdr>
    </w:div>
    <w:div w:id="1820463412">
      <w:bodyDiv w:val="1"/>
      <w:marLeft w:val="0"/>
      <w:marRight w:val="0"/>
      <w:marTop w:val="0"/>
      <w:marBottom w:val="0"/>
      <w:divBdr>
        <w:top w:val="none" w:sz="0" w:space="0" w:color="auto"/>
        <w:left w:val="none" w:sz="0" w:space="0" w:color="auto"/>
        <w:bottom w:val="none" w:sz="0" w:space="0" w:color="auto"/>
        <w:right w:val="none" w:sz="0" w:space="0" w:color="auto"/>
      </w:divBdr>
    </w:div>
    <w:div w:id="1839147359">
      <w:bodyDiv w:val="1"/>
      <w:marLeft w:val="0"/>
      <w:marRight w:val="0"/>
      <w:marTop w:val="0"/>
      <w:marBottom w:val="0"/>
      <w:divBdr>
        <w:top w:val="none" w:sz="0" w:space="0" w:color="auto"/>
        <w:left w:val="none" w:sz="0" w:space="0" w:color="auto"/>
        <w:bottom w:val="none" w:sz="0" w:space="0" w:color="auto"/>
        <w:right w:val="none" w:sz="0" w:space="0" w:color="auto"/>
      </w:divBdr>
    </w:div>
    <w:div w:id="1878925514">
      <w:bodyDiv w:val="1"/>
      <w:marLeft w:val="0"/>
      <w:marRight w:val="0"/>
      <w:marTop w:val="0"/>
      <w:marBottom w:val="0"/>
      <w:divBdr>
        <w:top w:val="none" w:sz="0" w:space="0" w:color="auto"/>
        <w:left w:val="none" w:sz="0" w:space="0" w:color="auto"/>
        <w:bottom w:val="none" w:sz="0" w:space="0" w:color="auto"/>
        <w:right w:val="none" w:sz="0" w:space="0" w:color="auto"/>
      </w:divBdr>
    </w:div>
    <w:div w:id="1916163085">
      <w:bodyDiv w:val="1"/>
      <w:marLeft w:val="0"/>
      <w:marRight w:val="0"/>
      <w:marTop w:val="0"/>
      <w:marBottom w:val="0"/>
      <w:divBdr>
        <w:top w:val="none" w:sz="0" w:space="0" w:color="auto"/>
        <w:left w:val="none" w:sz="0" w:space="0" w:color="auto"/>
        <w:bottom w:val="none" w:sz="0" w:space="0" w:color="auto"/>
        <w:right w:val="none" w:sz="0" w:space="0" w:color="auto"/>
      </w:divBdr>
    </w:div>
    <w:div w:id="1959679699">
      <w:bodyDiv w:val="1"/>
      <w:marLeft w:val="0"/>
      <w:marRight w:val="0"/>
      <w:marTop w:val="0"/>
      <w:marBottom w:val="0"/>
      <w:divBdr>
        <w:top w:val="none" w:sz="0" w:space="0" w:color="auto"/>
        <w:left w:val="none" w:sz="0" w:space="0" w:color="auto"/>
        <w:bottom w:val="none" w:sz="0" w:space="0" w:color="auto"/>
        <w:right w:val="none" w:sz="0" w:space="0" w:color="auto"/>
      </w:divBdr>
    </w:div>
    <w:div w:id="1970742014">
      <w:bodyDiv w:val="1"/>
      <w:marLeft w:val="0"/>
      <w:marRight w:val="0"/>
      <w:marTop w:val="0"/>
      <w:marBottom w:val="0"/>
      <w:divBdr>
        <w:top w:val="none" w:sz="0" w:space="0" w:color="auto"/>
        <w:left w:val="none" w:sz="0" w:space="0" w:color="auto"/>
        <w:bottom w:val="none" w:sz="0" w:space="0" w:color="auto"/>
        <w:right w:val="none" w:sz="0" w:space="0" w:color="auto"/>
      </w:divBdr>
    </w:div>
    <w:div w:id="1972974641">
      <w:bodyDiv w:val="1"/>
      <w:marLeft w:val="0"/>
      <w:marRight w:val="0"/>
      <w:marTop w:val="0"/>
      <w:marBottom w:val="0"/>
      <w:divBdr>
        <w:top w:val="none" w:sz="0" w:space="0" w:color="auto"/>
        <w:left w:val="none" w:sz="0" w:space="0" w:color="auto"/>
        <w:bottom w:val="none" w:sz="0" w:space="0" w:color="auto"/>
        <w:right w:val="none" w:sz="0" w:space="0" w:color="auto"/>
      </w:divBdr>
    </w:div>
    <w:div w:id="2094355054">
      <w:bodyDiv w:val="1"/>
      <w:marLeft w:val="0"/>
      <w:marRight w:val="0"/>
      <w:marTop w:val="0"/>
      <w:marBottom w:val="0"/>
      <w:divBdr>
        <w:top w:val="none" w:sz="0" w:space="0" w:color="auto"/>
        <w:left w:val="none" w:sz="0" w:space="0" w:color="auto"/>
        <w:bottom w:val="none" w:sz="0" w:space="0" w:color="auto"/>
        <w:right w:val="none" w:sz="0" w:space="0" w:color="auto"/>
      </w:divBdr>
    </w:div>
    <w:div w:id="2127770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vi.wikipedia.org/wiki/Qu%E1%BB%91c_l%E1%BB%99_14" TargetMode="External"/><Relationship Id="rId26" Type="http://schemas.openxmlformats.org/officeDocument/2006/relationships/hyperlink" Target="https://vi.wikipedia.org/wiki/L%C3%A0o" TargetMode="External"/><Relationship Id="rId3" Type="http://schemas.openxmlformats.org/officeDocument/2006/relationships/styles" Target="styles.xml"/><Relationship Id="rId21" Type="http://schemas.openxmlformats.org/officeDocument/2006/relationships/hyperlink" Target="https://vi.wikipedia.org/wiki/Campuchia"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vi.wikipedia.org/wiki/Ch%C6%B0_S%C3%AA" TargetMode="External"/><Relationship Id="rId25" Type="http://schemas.openxmlformats.org/officeDocument/2006/relationships/hyperlink" Target="https://vi.wikipedia.org/wiki/Stung_Treng" TargetMode="External"/><Relationship Id="rId2" Type="http://schemas.openxmlformats.org/officeDocument/2006/relationships/numbering" Target="numbering.xml"/><Relationship Id="rId16" Type="http://schemas.openxmlformats.org/officeDocument/2006/relationships/hyperlink" Target="https://vi.wikipedia.org/wiki/H%C3%B2a_An,_Ph%C3%BA_H%C3%B2a" TargetMode="External"/><Relationship Id="rId20" Type="http://schemas.openxmlformats.org/officeDocument/2006/relationships/hyperlink" Target="https://vi.wikipedia.org/wiki/Ph%C3%BA_Y%C3%AA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vi.wikipedia.org/wiki/Kampong_Cham" TargetMode="External"/><Relationship Id="rId5" Type="http://schemas.openxmlformats.org/officeDocument/2006/relationships/webSettings" Target="webSettings.xml"/><Relationship Id="rId15" Type="http://schemas.openxmlformats.org/officeDocument/2006/relationships/hyperlink" Target="https://vi.wikipedia.org/wiki/Ph%C3%BA_Y%C3%AAn" TargetMode="External"/><Relationship Id="rId23" Type="http://schemas.openxmlformats.org/officeDocument/2006/relationships/hyperlink" Target="https://vi.wikipedia.org/wiki/Cheung_Prey"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yperlink" Target="https://vi.wikipedia.org/w/index.php?title=Skuon&amp;action=edit&amp;redlink=1" TargetMode="Externa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53CA9-4585-40BC-8EE4-E50364B4DB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149</Pages>
  <Words>35326</Words>
  <Characters>201361</Characters>
  <Application>Microsoft Office Word</Application>
  <DocSecurity>0</DocSecurity>
  <Lines>1678</Lines>
  <Paragraphs>472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ken1</dc:creator>
  <cp:lastModifiedBy>haitn</cp:lastModifiedBy>
  <cp:revision>2</cp:revision>
  <cp:lastPrinted>2017-10-14T14:56:00Z</cp:lastPrinted>
  <dcterms:created xsi:type="dcterms:W3CDTF">2017-11-09T08:26:00Z</dcterms:created>
  <dcterms:modified xsi:type="dcterms:W3CDTF">2017-11-09T08:26:00Z</dcterms:modified>
</cp:coreProperties>
</file>