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58BD" w14:textId="557513B7" w:rsidR="00332604" w:rsidRPr="00E20BEF" w:rsidRDefault="00332604" w:rsidP="00FA467E">
      <w:pPr>
        <w:tabs>
          <w:tab w:val="left" w:pos="4395"/>
        </w:tabs>
        <w:ind w:left="-810" w:firstLine="810"/>
        <w:rPr>
          <w:lang w:val="vi-VN"/>
        </w:rPr>
      </w:pPr>
    </w:p>
    <w:tbl>
      <w:tblPr>
        <w:tblStyle w:val="TableGrid"/>
        <w:tblW w:w="9923" w:type="dxa"/>
        <w:tblLook w:val="04A0" w:firstRow="1" w:lastRow="0" w:firstColumn="1" w:lastColumn="0" w:noHBand="0" w:noVBand="1"/>
      </w:tblPr>
      <w:tblGrid>
        <w:gridCol w:w="7164"/>
        <w:gridCol w:w="2759"/>
      </w:tblGrid>
      <w:tr w:rsidR="001E3945" w:rsidRPr="00E03B99" w14:paraId="263B8DE1" w14:textId="77777777" w:rsidTr="00DD2CAD">
        <w:tc>
          <w:tcPr>
            <w:tcW w:w="7077" w:type="dxa"/>
            <w:tcBorders>
              <w:top w:val="nil"/>
              <w:left w:val="nil"/>
              <w:bottom w:val="nil"/>
            </w:tcBorders>
          </w:tcPr>
          <w:p w14:paraId="70299660" w14:textId="77777777" w:rsidR="001E3945" w:rsidRDefault="001E3945">
            <w:r>
              <w:rPr>
                <w:rFonts w:cs="Times New Roman"/>
              </w:rPr>
              <w:object w:dxaOrig="6948" w:dyaOrig="3576" w14:anchorId="382E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78.5pt" o:ole="">
                  <v:imagedata r:id="rId8" o:title=""/>
                </v:shape>
                <o:OLEObject Type="Embed" ProgID="PBrush" ShapeID="_x0000_i1025" DrawAspect="Content" ObjectID="_1818143907" r:id="rId9"/>
              </w:object>
            </w:r>
          </w:p>
        </w:tc>
        <w:tc>
          <w:tcPr>
            <w:tcW w:w="2846" w:type="dxa"/>
          </w:tcPr>
          <w:p w14:paraId="067AC848" w14:textId="77777777" w:rsidR="001E3945" w:rsidRDefault="001E3945">
            <w:pPr>
              <w:jc w:val="center"/>
              <w:rPr>
                <w:sz w:val="56"/>
                <w:szCs w:val="56"/>
              </w:rPr>
            </w:pPr>
          </w:p>
          <w:p w14:paraId="2F6218BF" w14:textId="77777777" w:rsidR="001E3945" w:rsidRPr="00E03B99" w:rsidRDefault="001E3945">
            <w:pPr>
              <w:jc w:val="center"/>
              <w:rPr>
                <w:sz w:val="56"/>
                <w:szCs w:val="56"/>
              </w:rPr>
            </w:pPr>
            <w:proofErr w:type="spellStart"/>
            <w:r>
              <w:rPr>
                <w:sz w:val="56"/>
                <w:szCs w:val="56"/>
              </w:rPr>
              <w:t>Tháng</w:t>
            </w:r>
            <w:proofErr w:type="spellEnd"/>
          </w:p>
          <w:p w14:paraId="615C1FC4" w14:textId="37B96BF2" w:rsidR="001E3945" w:rsidRPr="003D0811" w:rsidRDefault="00771FAB">
            <w:pPr>
              <w:jc w:val="center"/>
              <w:rPr>
                <w:sz w:val="72"/>
                <w:szCs w:val="72"/>
                <w:lang w:val="vi-VN"/>
              </w:rPr>
            </w:pPr>
            <w:r>
              <w:rPr>
                <w:sz w:val="72"/>
                <w:szCs w:val="72"/>
              </w:rPr>
              <w:t>7</w:t>
            </w:r>
            <w:r w:rsidR="001E3945" w:rsidRPr="00E03B99">
              <w:rPr>
                <w:sz w:val="72"/>
                <w:szCs w:val="72"/>
              </w:rPr>
              <w:t>/</w:t>
            </w:r>
            <w:r w:rsidR="003D0811">
              <w:rPr>
                <w:sz w:val="72"/>
                <w:szCs w:val="72"/>
              </w:rPr>
              <w:t>2025</w:t>
            </w:r>
          </w:p>
        </w:tc>
      </w:tr>
    </w:tbl>
    <w:p w14:paraId="509D28AF" w14:textId="77777777" w:rsidR="001E3945" w:rsidRDefault="001E3945" w:rsidP="00A54C86">
      <w:pPr>
        <w:ind w:left="-810" w:firstLine="810"/>
      </w:pPr>
    </w:p>
    <w:p w14:paraId="4219D1C7" w14:textId="3F92CD68" w:rsidR="00C4076D" w:rsidRDefault="00221244" w:rsidP="00244114">
      <w:pPr>
        <w:rPr>
          <w:b/>
          <w:bCs/>
          <w:color w:val="008000"/>
          <w:u w:val="single"/>
        </w:rPr>
      </w:pPr>
      <w:r>
        <w:rPr>
          <w:b/>
          <w:bCs/>
          <w:color w:val="008000"/>
          <w:u w:val="single"/>
        </w:rPr>
        <w:t xml:space="preserve">I/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311BA6">
        <w:rPr>
          <w:b/>
          <w:bCs/>
          <w:color w:val="008000"/>
          <w:u w:val="single"/>
        </w:rPr>
        <w:t>ng</w:t>
      </w:r>
      <w:proofErr w:type="spellEnd"/>
      <w:r w:rsidR="00311BA6">
        <w:rPr>
          <w:b/>
          <w:bCs/>
          <w:color w:val="008000"/>
          <w:u w:val="single"/>
        </w:rPr>
        <w:t xml:space="preserve"> </w:t>
      </w:r>
      <w:proofErr w:type="spellStart"/>
      <w:r w:rsidR="00311BA6">
        <w:rPr>
          <w:b/>
          <w:bCs/>
          <w:color w:val="008000"/>
          <w:u w:val="single"/>
        </w:rPr>
        <w:t>tháng</w:t>
      </w:r>
      <w:proofErr w:type="spellEnd"/>
      <w:r w:rsidR="00311BA6">
        <w:rPr>
          <w:b/>
          <w:bCs/>
          <w:color w:val="008000"/>
          <w:u w:val="single"/>
        </w:rPr>
        <w:t xml:space="preserve"> </w:t>
      </w:r>
      <w:r w:rsidR="00771FAB">
        <w:rPr>
          <w:b/>
          <w:bCs/>
          <w:color w:val="008000"/>
          <w:u w:val="single"/>
        </w:rPr>
        <w:t>6</w:t>
      </w:r>
      <w:r w:rsidR="00311BA6">
        <w:rPr>
          <w:b/>
          <w:bCs/>
          <w:color w:val="008000"/>
          <w:u w:val="single"/>
        </w:rPr>
        <w:t>/</w:t>
      </w:r>
      <w:r w:rsidR="00A979A8">
        <w:rPr>
          <w:b/>
          <w:bCs/>
          <w:color w:val="008000"/>
          <w:u w:val="single"/>
        </w:rPr>
        <w:t>2025</w:t>
      </w:r>
      <w:r>
        <w:rPr>
          <w:b/>
          <w:bCs/>
          <w:color w:val="008000"/>
          <w:u w:val="single"/>
        </w:rPr>
        <w:t>:</w:t>
      </w:r>
    </w:p>
    <w:p w14:paraId="6185D830" w14:textId="67F5BE70" w:rsidR="00332046" w:rsidRPr="00444046" w:rsidRDefault="00221244" w:rsidP="00444046">
      <w:pPr>
        <w:pStyle w:val="ListParagraph"/>
        <w:numPr>
          <w:ilvl w:val="0"/>
          <w:numId w:val="6"/>
        </w:numPr>
        <w:rPr>
          <w:i/>
          <w:iCs/>
          <w:color w:val="008000"/>
          <w:u w:val="single"/>
        </w:rPr>
      </w:pPr>
      <w:proofErr w:type="spellStart"/>
      <w:r w:rsidRPr="00332046">
        <w:rPr>
          <w:i/>
          <w:iCs/>
          <w:color w:val="008000"/>
          <w:u w:val="single"/>
        </w:rPr>
        <w:t>Tổng</w:t>
      </w:r>
      <w:proofErr w:type="spellEnd"/>
      <w:r w:rsidRPr="00332046">
        <w:rPr>
          <w:i/>
          <w:iCs/>
          <w:color w:val="008000"/>
          <w:u w:val="single"/>
        </w:rPr>
        <w:t xml:space="preserve"> </w:t>
      </w:r>
      <w:proofErr w:type="spellStart"/>
      <w:r w:rsidRPr="00332046">
        <w:rPr>
          <w:i/>
          <w:iCs/>
          <w:color w:val="008000"/>
          <w:u w:val="single"/>
        </w:rPr>
        <w:t>quan</w:t>
      </w:r>
      <w:proofErr w:type="spellEnd"/>
      <w:r w:rsidRPr="00332046">
        <w:rPr>
          <w:i/>
          <w:iCs/>
          <w:color w:val="008000"/>
          <w:u w:val="single"/>
        </w:rPr>
        <w:t xml:space="preserve"> </w:t>
      </w:r>
      <w:proofErr w:type="spellStart"/>
      <w:r w:rsidRPr="00332046">
        <w:rPr>
          <w:i/>
          <w:iCs/>
          <w:color w:val="008000"/>
          <w:u w:val="single"/>
        </w:rPr>
        <w:t>thị</w:t>
      </w:r>
      <w:proofErr w:type="spellEnd"/>
      <w:r w:rsidRPr="00332046">
        <w:rPr>
          <w:i/>
          <w:iCs/>
          <w:color w:val="008000"/>
          <w:u w:val="single"/>
        </w:rPr>
        <w:t xml:space="preserve"> </w:t>
      </w:r>
      <w:proofErr w:type="spellStart"/>
      <w:r w:rsidRPr="00332046">
        <w:rPr>
          <w:i/>
          <w:iCs/>
          <w:color w:val="008000"/>
          <w:u w:val="single"/>
        </w:rPr>
        <w:t>trường</w:t>
      </w:r>
      <w:proofErr w:type="spellEnd"/>
      <w:r w:rsidRPr="00332046">
        <w:rPr>
          <w:i/>
          <w:iCs/>
          <w:color w:val="008000"/>
          <w:u w:val="single"/>
        </w:rPr>
        <w:t>:</w:t>
      </w:r>
    </w:p>
    <w:p w14:paraId="3B22204B" w14:textId="73656BFC" w:rsidR="00E368FE" w:rsidRPr="0052565D" w:rsidRDefault="00BF07AB" w:rsidP="00E72C32">
      <w:pPr>
        <w:ind w:left="-142" w:firstLine="993"/>
        <w:jc w:val="both"/>
        <w:rPr>
          <w:lang w:val="vi-VN"/>
        </w:rPr>
      </w:pPr>
      <w:r w:rsidRPr="0019520A">
        <w:t xml:space="preserve">Thị </w:t>
      </w:r>
      <w:proofErr w:type="spellStart"/>
      <w:r w:rsidRPr="0019520A">
        <w:t>trườ</w:t>
      </w:r>
      <w:r w:rsidR="005E5861" w:rsidRPr="0019520A">
        <w:t>ng</w:t>
      </w:r>
      <w:proofErr w:type="spellEnd"/>
      <w:r w:rsidR="005E5861" w:rsidRPr="0019520A">
        <w:t xml:space="preserve"> Pakistan </w:t>
      </w:r>
      <w:proofErr w:type="spellStart"/>
      <w:r w:rsidR="005E5861" w:rsidRPr="0019520A">
        <w:t>trong</w:t>
      </w:r>
      <w:proofErr w:type="spellEnd"/>
      <w:r w:rsidR="005E5861" w:rsidRPr="0019520A">
        <w:t xml:space="preserve"> </w:t>
      </w:r>
      <w:proofErr w:type="spellStart"/>
      <w:r w:rsidR="005E5861" w:rsidRPr="0019520A">
        <w:t>tháng</w:t>
      </w:r>
      <w:proofErr w:type="spellEnd"/>
      <w:r w:rsidR="00A61757" w:rsidRPr="0019520A">
        <w:t xml:space="preserve"> </w:t>
      </w:r>
      <w:r w:rsidR="00771FAB">
        <w:t>6</w:t>
      </w:r>
      <w:r w:rsidR="00311BA6" w:rsidRPr="0019520A">
        <w:t>/</w:t>
      </w:r>
      <w:r w:rsidR="003D0811">
        <w:t>2025</w:t>
      </w:r>
      <w:r w:rsidRPr="0019520A">
        <w:t xml:space="preserve"> </w:t>
      </w:r>
      <w:proofErr w:type="spellStart"/>
      <w:r w:rsidRPr="0019520A">
        <w:t>nổi</w:t>
      </w:r>
      <w:proofErr w:type="spellEnd"/>
      <w:r w:rsidRPr="0019520A">
        <w:t xml:space="preserve"> </w:t>
      </w:r>
      <w:proofErr w:type="spellStart"/>
      <w:r w:rsidRPr="0019520A">
        <w:t>bật</w:t>
      </w:r>
      <w:proofErr w:type="spellEnd"/>
      <w:r w:rsidRPr="0019520A">
        <w:t xml:space="preserve"> </w:t>
      </w:r>
      <w:proofErr w:type="spellStart"/>
      <w:r w:rsidRPr="0019520A">
        <w:t>với</w:t>
      </w:r>
      <w:proofErr w:type="spellEnd"/>
      <w:r w:rsidRPr="0019520A">
        <w:t xml:space="preserve"> </w:t>
      </w:r>
      <w:proofErr w:type="spellStart"/>
      <w:r w:rsidRPr="0019520A">
        <w:t>sản</w:t>
      </w:r>
      <w:proofErr w:type="spellEnd"/>
      <w:r w:rsidRPr="0019520A">
        <w:t xml:space="preserve"> </w:t>
      </w:r>
      <w:proofErr w:type="spellStart"/>
      <w:r w:rsidRPr="0019520A">
        <w:t>xuấ</w:t>
      </w:r>
      <w:r w:rsidR="0032761F" w:rsidRPr="0019520A">
        <w:t>t</w:t>
      </w:r>
      <w:proofErr w:type="spellEnd"/>
      <w:r w:rsidRPr="0019520A">
        <w:t xml:space="preserve"> </w:t>
      </w:r>
      <w:proofErr w:type="spellStart"/>
      <w:r w:rsidRPr="0019520A">
        <w:t>công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FA467E">
        <w:t>giảm</w:t>
      </w:r>
      <w:proofErr w:type="spellEnd"/>
      <w:r w:rsidRPr="0019520A">
        <w:t xml:space="preserve">, </w:t>
      </w:r>
      <w:proofErr w:type="spellStart"/>
      <w:r w:rsidRPr="0019520A">
        <w:t>sản</w:t>
      </w:r>
      <w:proofErr w:type="spellEnd"/>
      <w:r w:rsidRPr="0019520A">
        <w:t xml:space="preserve"> </w:t>
      </w:r>
      <w:proofErr w:type="spellStart"/>
      <w:r w:rsidRPr="0019520A">
        <w:t>xuất</w:t>
      </w:r>
      <w:proofErr w:type="spellEnd"/>
      <w:r w:rsidRPr="0019520A">
        <w:t xml:space="preserve"> </w:t>
      </w:r>
      <w:proofErr w:type="spellStart"/>
      <w:r w:rsidRPr="0019520A">
        <w:t>nông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677B5A">
        <w:t>tăng</w:t>
      </w:r>
      <w:proofErr w:type="spellEnd"/>
      <w:r w:rsidRPr="0019520A">
        <w:t xml:space="preserve">, </w:t>
      </w:r>
      <w:proofErr w:type="spellStart"/>
      <w:r w:rsidRPr="0019520A">
        <w:t>xuấ</w:t>
      </w:r>
      <w:r w:rsidR="009E0D71" w:rsidRPr="0019520A">
        <w:t>t</w:t>
      </w:r>
      <w:proofErr w:type="spellEnd"/>
      <w:r w:rsidRPr="0019520A">
        <w:t xml:space="preserve"> </w:t>
      </w:r>
      <w:proofErr w:type="spellStart"/>
      <w:r w:rsidRPr="0019520A">
        <w:t>khẩ</w:t>
      </w:r>
      <w:r w:rsidR="003816F7" w:rsidRPr="0019520A">
        <w:t>u</w:t>
      </w:r>
      <w:proofErr w:type="spellEnd"/>
      <w:r w:rsidR="003816F7" w:rsidRPr="0019520A">
        <w:t xml:space="preserve"> </w:t>
      </w:r>
      <w:proofErr w:type="spellStart"/>
      <w:r w:rsidR="002E0D90">
        <w:t>giảm</w:t>
      </w:r>
      <w:proofErr w:type="spellEnd"/>
      <w:r w:rsidR="009E0D71" w:rsidRPr="0019520A">
        <w:t xml:space="preserve">, </w:t>
      </w:r>
      <w:proofErr w:type="spellStart"/>
      <w:r w:rsidR="009E0D71" w:rsidRPr="0019520A">
        <w:t>nhập</w:t>
      </w:r>
      <w:proofErr w:type="spellEnd"/>
      <w:r w:rsidR="009E0D71" w:rsidRPr="0019520A">
        <w:t xml:space="preserve"> </w:t>
      </w:r>
      <w:proofErr w:type="spellStart"/>
      <w:r w:rsidR="009E0D71" w:rsidRPr="0019520A">
        <w:t>khẩ</w:t>
      </w:r>
      <w:r w:rsidR="00364C4A" w:rsidRPr="0019520A">
        <w:t>u</w:t>
      </w:r>
      <w:proofErr w:type="spellEnd"/>
      <w:r w:rsidR="00364C4A" w:rsidRPr="0019520A">
        <w:t xml:space="preserve"> </w:t>
      </w:r>
      <w:proofErr w:type="spellStart"/>
      <w:r w:rsidR="00FA467E">
        <w:t>giảm</w:t>
      </w:r>
      <w:proofErr w:type="spellEnd"/>
      <w:r w:rsidR="003816F7" w:rsidRPr="0019520A">
        <w:t xml:space="preserve">. </w:t>
      </w:r>
      <w:proofErr w:type="spellStart"/>
      <w:r w:rsidRPr="0019520A">
        <w:t>Đồ</w:t>
      </w:r>
      <w:r w:rsidR="00652339" w:rsidRPr="0019520A">
        <w:t>ng</w:t>
      </w:r>
      <w:proofErr w:type="spellEnd"/>
      <w:r w:rsidR="00652339" w:rsidRPr="0019520A">
        <w:t xml:space="preserve"> </w:t>
      </w:r>
      <w:r w:rsidR="00652339" w:rsidRPr="0052565D">
        <w:t>Rupi</w:t>
      </w:r>
      <w:r w:rsidR="002D48E5">
        <w:rPr>
          <w:lang w:val="vi-VN"/>
        </w:rPr>
        <w:t xml:space="preserve"> </w:t>
      </w:r>
      <w:r w:rsidR="009765FA">
        <w:rPr>
          <w:lang w:val="vi-VN"/>
        </w:rPr>
        <w:t>mất</w:t>
      </w:r>
      <w:r w:rsidR="0052565D">
        <w:rPr>
          <w:lang w:val="vi-VN"/>
        </w:rPr>
        <w:t xml:space="preserve"> giá</w:t>
      </w:r>
      <w:r w:rsidR="00E51C09">
        <w:rPr>
          <w:lang w:val="vi-VN"/>
        </w:rPr>
        <w:t xml:space="preserve"> nhẹ</w:t>
      </w:r>
      <w:r w:rsidR="0052565D">
        <w:rPr>
          <w:lang w:val="vi-VN"/>
        </w:rPr>
        <w:t>.</w:t>
      </w:r>
    </w:p>
    <w:p w14:paraId="273DAAE0" w14:textId="4313A858" w:rsidR="00DE64F7" w:rsidRPr="000B77AE" w:rsidRDefault="006A46B9" w:rsidP="00E72C32">
      <w:pPr>
        <w:ind w:left="-142" w:firstLine="993"/>
        <w:jc w:val="both"/>
      </w:pPr>
      <w:proofErr w:type="spellStart"/>
      <w:r w:rsidRPr="0019520A">
        <w:t>Tháng</w:t>
      </w:r>
      <w:proofErr w:type="spellEnd"/>
      <w:r w:rsidRPr="0019520A">
        <w:t xml:space="preserve"> </w:t>
      </w:r>
      <w:r w:rsidR="00381980">
        <w:t>6</w:t>
      </w:r>
      <w:r w:rsidR="00311BA6" w:rsidRPr="0019520A">
        <w:t>/</w:t>
      </w:r>
      <w:r w:rsidR="003D0811">
        <w:t>2025</w:t>
      </w:r>
      <w:r w:rsidR="00980B8B" w:rsidRPr="0019520A">
        <w:t xml:space="preserve"> </w:t>
      </w:r>
      <w:proofErr w:type="spellStart"/>
      <w:r w:rsidR="00A462E9" w:rsidRPr="0019520A">
        <w:t>sản</w:t>
      </w:r>
      <w:proofErr w:type="spellEnd"/>
      <w:r w:rsidR="00A462E9" w:rsidRPr="0019520A">
        <w:t xml:space="preserve"> </w:t>
      </w:r>
      <w:proofErr w:type="spellStart"/>
      <w:r w:rsidR="00A462E9" w:rsidRPr="0019520A">
        <w:t>xuất</w:t>
      </w:r>
      <w:proofErr w:type="spellEnd"/>
      <w:r w:rsidR="00A462E9" w:rsidRPr="0019520A">
        <w:t xml:space="preserve"> </w:t>
      </w:r>
      <w:proofErr w:type="spellStart"/>
      <w:r w:rsidR="00A462E9" w:rsidRPr="0019520A">
        <w:t>công</w:t>
      </w:r>
      <w:proofErr w:type="spellEnd"/>
      <w:r w:rsidR="00A462E9" w:rsidRPr="0019520A">
        <w:t xml:space="preserve"> </w:t>
      </w:r>
      <w:proofErr w:type="spellStart"/>
      <w:r w:rsidR="00A462E9" w:rsidRPr="0019520A">
        <w:t>nghiệ</w:t>
      </w:r>
      <w:r w:rsidR="00B42FDB" w:rsidRPr="0019520A">
        <w:t>p</w:t>
      </w:r>
      <w:proofErr w:type="spellEnd"/>
      <w:r w:rsidR="00A92E2C">
        <w:rPr>
          <w:lang w:val="vi-VN"/>
        </w:rPr>
        <w:t xml:space="preserve"> tăng</w:t>
      </w:r>
      <w:r w:rsidR="00466CF9" w:rsidRPr="0019520A">
        <w:t xml:space="preserve"> </w:t>
      </w:r>
      <w:r w:rsidR="00381980">
        <w:t>4</w:t>
      </w:r>
      <w:r w:rsidR="00CF52B8" w:rsidRPr="0019520A">
        <w:t>,</w:t>
      </w:r>
      <w:r w:rsidR="00381980">
        <w:t>14</w:t>
      </w:r>
      <w:r w:rsidR="00A462E9" w:rsidRPr="0019520A">
        <w:t xml:space="preserve"> % so </w:t>
      </w:r>
      <w:proofErr w:type="spellStart"/>
      <w:r w:rsidR="00A462E9" w:rsidRPr="0019520A">
        <w:t>với</w:t>
      </w:r>
      <w:proofErr w:type="spellEnd"/>
      <w:r w:rsidR="00A462E9" w:rsidRPr="0019520A">
        <w:t xml:space="preserve"> </w:t>
      </w:r>
      <w:proofErr w:type="spellStart"/>
      <w:r w:rsidR="00A462E9" w:rsidRPr="0019520A">
        <w:t>cùng</w:t>
      </w:r>
      <w:proofErr w:type="spellEnd"/>
      <w:r w:rsidR="00A462E9" w:rsidRPr="0019520A">
        <w:t xml:space="preserve"> </w:t>
      </w:r>
      <w:proofErr w:type="spellStart"/>
      <w:r w:rsidR="00A462E9" w:rsidRPr="0019520A">
        <w:t>kỳ</w:t>
      </w:r>
      <w:proofErr w:type="spellEnd"/>
      <w:r w:rsidR="00A462E9" w:rsidRPr="0019520A">
        <w:t xml:space="preserve"> </w:t>
      </w:r>
      <w:proofErr w:type="spellStart"/>
      <w:r w:rsidR="00A462E9" w:rsidRPr="0019520A">
        <w:t>năm</w:t>
      </w:r>
      <w:proofErr w:type="spellEnd"/>
      <w:r w:rsidR="00A462E9" w:rsidRPr="0019520A">
        <w:t xml:space="preserve"> </w:t>
      </w:r>
      <w:proofErr w:type="spellStart"/>
      <w:r w:rsidR="00A462E9" w:rsidRPr="0019520A">
        <w:t>trước</w:t>
      </w:r>
      <w:proofErr w:type="spellEnd"/>
      <w:r w:rsidR="004B6429" w:rsidRPr="0019520A">
        <w:t xml:space="preserve"> </w:t>
      </w:r>
      <w:proofErr w:type="spellStart"/>
      <w:r w:rsidR="004B6429" w:rsidRPr="0019520A">
        <w:t>và</w:t>
      </w:r>
      <w:proofErr w:type="spellEnd"/>
      <w:r w:rsidR="004B6429" w:rsidRPr="0019520A">
        <w:t xml:space="preserve"> </w:t>
      </w:r>
      <w:proofErr w:type="spellStart"/>
      <w:r w:rsidR="00381980">
        <w:t>giảm</w:t>
      </w:r>
      <w:proofErr w:type="spellEnd"/>
      <w:r w:rsidR="00FC79C5">
        <w:rPr>
          <w:lang w:val="vi-VN"/>
        </w:rPr>
        <w:t xml:space="preserve"> </w:t>
      </w:r>
      <w:r w:rsidR="00381980">
        <w:t>3</w:t>
      </w:r>
      <w:r w:rsidR="008966C9" w:rsidRPr="0019520A">
        <w:t>,</w:t>
      </w:r>
      <w:r w:rsidR="00381980">
        <w:t>67</w:t>
      </w:r>
      <w:r w:rsidR="005E5861" w:rsidRPr="0019520A">
        <w:t xml:space="preserve"> % so </w:t>
      </w:r>
      <w:proofErr w:type="spellStart"/>
      <w:r w:rsidR="005E5861" w:rsidRPr="0019520A">
        <w:t>vớ</w:t>
      </w:r>
      <w:r w:rsidR="00311BA6" w:rsidRPr="0019520A">
        <w:t>i</w:t>
      </w:r>
      <w:proofErr w:type="spellEnd"/>
      <w:r w:rsidR="00311BA6" w:rsidRPr="0019520A">
        <w:t xml:space="preserve"> </w:t>
      </w:r>
      <w:proofErr w:type="spellStart"/>
      <w:r w:rsidR="00311BA6" w:rsidRPr="0019520A">
        <w:t>tháng</w:t>
      </w:r>
      <w:proofErr w:type="spellEnd"/>
      <w:r w:rsidR="00311BA6" w:rsidRPr="0019520A">
        <w:t xml:space="preserve"> </w:t>
      </w:r>
      <w:r w:rsidR="00381980">
        <w:t>5</w:t>
      </w:r>
      <w:r w:rsidR="00311BA6" w:rsidRPr="0019520A">
        <w:t>/</w:t>
      </w:r>
      <w:r w:rsidR="00EB4269">
        <w:t>2025</w:t>
      </w:r>
      <w:r w:rsidR="005E5861" w:rsidRPr="0019520A">
        <w:t>.</w:t>
      </w:r>
      <w:r w:rsidR="00CC5503" w:rsidRPr="0019520A">
        <w:t xml:space="preserve"> </w:t>
      </w:r>
    </w:p>
    <w:p w14:paraId="40CD0FC5" w14:textId="2E2F5A0F" w:rsidR="00B50FF0" w:rsidRPr="0019520A" w:rsidRDefault="00733635" w:rsidP="00E72C32">
      <w:pPr>
        <w:ind w:left="-142" w:firstLine="993"/>
        <w:jc w:val="both"/>
      </w:pPr>
      <w:proofErr w:type="spellStart"/>
      <w:r w:rsidRPr="0019520A">
        <w:t>Tháng</w:t>
      </w:r>
      <w:proofErr w:type="spellEnd"/>
      <w:r w:rsidRPr="0019520A">
        <w:t xml:space="preserve"> </w:t>
      </w:r>
      <w:r w:rsidR="00381980">
        <w:t>6</w:t>
      </w:r>
      <w:r w:rsidRPr="0019520A">
        <w:t>/</w:t>
      </w:r>
      <w:r w:rsidR="001F3BBA">
        <w:t>2025</w:t>
      </w:r>
      <w:r w:rsidRPr="0019520A">
        <w:t xml:space="preserve"> </w:t>
      </w:r>
      <w:proofErr w:type="spellStart"/>
      <w:r w:rsidRPr="0019520A">
        <w:t>đầu</w:t>
      </w:r>
      <w:proofErr w:type="spellEnd"/>
      <w:r w:rsidRPr="0019520A">
        <w:t xml:space="preserve"> </w:t>
      </w:r>
      <w:proofErr w:type="spellStart"/>
      <w:r w:rsidRPr="0019520A">
        <w:t>tư</w:t>
      </w:r>
      <w:proofErr w:type="spellEnd"/>
      <w:r w:rsidRPr="0019520A">
        <w:t xml:space="preserve"> </w:t>
      </w:r>
      <w:proofErr w:type="spellStart"/>
      <w:r w:rsidRPr="0019520A">
        <w:t>trực</w:t>
      </w:r>
      <w:proofErr w:type="spellEnd"/>
      <w:r w:rsidRPr="0019520A">
        <w:t xml:space="preserve"> </w:t>
      </w:r>
      <w:proofErr w:type="spellStart"/>
      <w:r w:rsidRPr="0019520A">
        <w:t>tiếp</w:t>
      </w:r>
      <w:proofErr w:type="spellEnd"/>
      <w:r w:rsidRPr="0019520A">
        <w:t xml:space="preserve"> </w:t>
      </w:r>
      <w:proofErr w:type="spellStart"/>
      <w:r w:rsidRPr="0019520A">
        <w:t>nước</w:t>
      </w:r>
      <w:proofErr w:type="spellEnd"/>
      <w:r w:rsidRPr="0019520A">
        <w:t xml:space="preserve"> </w:t>
      </w:r>
      <w:proofErr w:type="spellStart"/>
      <w:r w:rsidRPr="0019520A">
        <w:t>ngoài</w:t>
      </w:r>
      <w:proofErr w:type="spellEnd"/>
      <w:r w:rsidRPr="0019520A">
        <w:t xml:space="preserve"> (FDI) </w:t>
      </w:r>
      <w:proofErr w:type="spellStart"/>
      <w:r w:rsidRPr="0019520A">
        <w:t>đạt</w:t>
      </w:r>
      <w:proofErr w:type="spellEnd"/>
      <w:r w:rsidRPr="0019520A">
        <w:t xml:space="preserve"> </w:t>
      </w:r>
      <w:r w:rsidR="00381980">
        <w:t>206</w:t>
      </w:r>
      <w:r w:rsidR="009765FA">
        <w:rPr>
          <w:lang w:val="vi-VN"/>
        </w:rPr>
        <w:t>,</w:t>
      </w:r>
      <w:r w:rsidR="00381980">
        <w:t>6</w:t>
      </w:r>
      <w:r w:rsidRPr="0019520A">
        <w:t xml:space="preserve"> </w:t>
      </w:r>
      <w:proofErr w:type="spellStart"/>
      <w:r w:rsidRPr="0019520A">
        <w:t>triệu</w:t>
      </w:r>
      <w:proofErr w:type="spellEnd"/>
      <w:r w:rsidRPr="0019520A">
        <w:t xml:space="preserve"> USD, </w:t>
      </w:r>
      <w:proofErr w:type="spellStart"/>
      <w:r w:rsidR="00381980">
        <w:t>giảm</w:t>
      </w:r>
      <w:proofErr w:type="spellEnd"/>
      <w:r w:rsidR="009765FA">
        <w:rPr>
          <w:lang w:val="vi-VN"/>
        </w:rPr>
        <w:t xml:space="preserve"> </w:t>
      </w:r>
      <w:r w:rsidR="00381980">
        <w:t>4</w:t>
      </w:r>
      <w:r w:rsidR="00943382">
        <w:rPr>
          <w:lang w:val="vi-VN"/>
        </w:rPr>
        <w:t>,</w:t>
      </w:r>
      <w:r w:rsidR="00381980">
        <w:rPr>
          <w:lang w:val="vi-VN"/>
        </w:rPr>
        <w:t>57</w:t>
      </w:r>
      <w:r w:rsidR="00943382">
        <w:rPr>
          <w:lang w:val="vi-VN"/>
        </w:rPr>
        <w:t xml:space="preserve"> </w:t>
      </w:r>
      <w:r w:rsidRPr="0019520A">
        <w:t xml:space="preserve">% so </w:t>
      </w:r>
      <w:proofErr w:type="spellStart"/>
      <w:r w:rsidRPr="0019520A">
        <w:t>với</w:t>
      </w:r>
      <w:proofErr w:type="spellEnd"/>
      <w:r w:rsidRPr="0019520A">
        <w:t xml:space="preserve"> </w:t>
      </w:r>
      <w:proofErr w:type="spellStart"/>
      <w:r w:rsidRPr="0019520A">
        <w:t>tháng</w:t>
      </w:r>
      <w:proofErr w:type="spellEnd"/>
      <w:r w:rsidRPr="0019520A">
        <w:t xml:space="preserve"> </w:t>
      </w:r>
      <w:r w:rsidR="00381980">
        <w:t>5</w:t>
      </w:r>
      <w:r w:rsidRPr="0019520A">
        <w:t>/</w:t>
      </w:r>
      <w:r w:rsidR="00F0048A">
        <w:t>2025</w:t>
      </w:r>
      <w:r w:rsidRPr="0019520A">
        <w:t xml:space="preserve">. </w:t>
      </w:r>
      <w:proofErr w:type="spellStart"/>
      <w:r w:rsidRPr="0019520A">
        <w:t>Dự</w:t>
      </w:r>
      <w:proofErr w:type="spellEnd"/>
      <w:r w:rsidRPr="0019520A">
        <w:t xml:space="preserve"> </w:t>
      </w:r>
      <w:proofErr w:type="spellStart"/>
      <w:r w:rsidRPr="0019520A">
        <w:t>trữ</w:t>
      </w:r>
      <w:proofErr w:type="spellEnd"/>
      <w:r w:rsidRPr="0019520A">
        <w:t xml:space="preserve"> </w:t>
      </w:r>
      <w:proofErr w:type="spellStart"/>
      <w:r w:rsidRPr="0019520A">
        <w:t>ngoại</w:t>
      </w:r>
      <w:proofErr w:type="spellEnd"/>
      <w:r w:rsidRPr="0019520A">
        <w:t xml:space="preserve"> </w:t>
      </w:r>
      <w:proofErr w:type="spellStart"/>
      <w:r w:rsidRPr="0019520A">
        <w:t>hối</w:t>
      </w:r>
      <w:proofErr w:type="spellEnd"/>
      <w:r w:rsidRPr="0019520A">
        <w:t xml:space="preserve"> </w:t>
      </w:r>
      <w:proofErr w:type="spellStart"/>
      <w:r w:rsidRPr="0019520A">
        <w:t>đạt</w:t>
      </w:r>
      <w:proofErr w:type="spellEnd"/>
      <w:r w:rsidRPr="0019520A">
        <w:t xml:space="preserve"> </w:t>
      </w:r>
      <w:r w:rsidR="00381980">
        <w:t>14</w:t>
      </w:r>
      <w:r w:rsidR="0071416F">
        <w:rPr>
          <w:lang w:val="vi-VN"/>
        </w:rPr>
        <w:t>,</w:t>
      </w:r>
      <w:r w:rsidR="00381980">
        <w:rPr>
          <w:lang w:val="vi-VN"/>
        </w:rPr>
        <w:t>51</w:t>
      </w:r>
      <w:r w:rsidRPr="0019520A">
        <w:t xml:space="preserve"> </w:t>
      </w:r>
      <w:proofErr w:type="spellStart"/>
      <w:r w:rsidR="00D4276F">
        <w:t>tỷ</w:t>
      </w:r>
      <w:proofErr w:type="spellEnd"/>
      <w:r w:rsidRPr="0019520A">
        <w:t xml:space="preserve"> USD, </w:t>
      </w:r>
      <w:proofErr w:type="spellStart"/>
      <w:r w:rsidR="00381980">
        <w:t>tăng</w:t>
      </w:r>
      <w:proofErr w:type="spellEnd"/>
      <w:r w:rsidRPr="0019520A">
        <w:t xml:space="preserve"> </w:t>
      </w:r>
      <w:r w:rsidR="00381980">
        <w:t>25</w:t>
      </w:r>
      <w:r w:rsidR="00A72AFC">
        <w:rPr>
          <w:lang w:val="vi-VN"/>
        </w:rPr>
        <w:t>,</w:t>
      </w:r>
      <w:r w:rsidR="00381980">
        <w:rPr>
          <w:lang w:val="vi-VN"/>
        </w:rPr>
        <w:t>95</w:t>
      </w:r>
      <w:r w:rsidRPr="0019520A">
        <w:t xml:space="preserve"> %. Kiều </w:t>
      </w:r>
      <w:proofErr w:type="spellStart"/>
      <w:r w:rsidRPr="0019520A">
        <w:t>hối</w:t>
      </w:r>
      <w:proofErr w:type="spellEnd"/>
      <w:r w:rsidRPr="0019520A">
        <w:t xml:space="preserve"> </w:t>
      </w:r>
      <w:proofErr w:type="spellStart"/>
      <w:r w:rsidRPr="0019520A">
        <w:t>đạt</w:t>
      </w:r>
      <w:proofErr w:type="spellEnd"/>
      <w:r w:rsidRPr="0019520A">
        <w:t xml:space="preserve"> </w:t>
      </w:r>
      <w:r w:rsidR="009765FA">
        <w:t>3</w:t>
      </w:r>
      <w:r w:rsidR="002C7EA9">
        <w:rPr>
          <w:lang w:val="vi-VN"/>
        </w:rPr>
        <w:t>,</w:t>
      </w:r>
      <w:r w:rsidR="00381980">
        <w:rPr>
          <w:lang w:val="vi-VN"/>
        </w:rPr>
        <w:t>41</w:t>
      </w:r>
      <w:r w:rsidRPr="0019520A">
        <w:t xml:space="preserve"> </w:t>
      </w:r>
      <w:proofErr w:type="spellStart"/>
      <w:r w:rsidR="00D4276F">
        <w:t>tỷ</w:t>
      </w:r>
      <w:proofErr w:type="spellEnd"/>
      <w:r w:rsidRPr="0019520A">
        <w:t xml:space="preserve"> USD, </w:t>
      </w:r>
      <w:r w:rsidR="00381980">
        <w:rPr>
          <w:lang w:val="vi-VN"/>
        </w:rPr>
        <w:t>giảm</w:t>
      </w:r>
      <w:r w:rsidR="00FC79C5">
        <w:rPr>
          <w:lang w:val="vi-VN"/>
        </w:rPr>
        <w:t xml:space="preserve"> </w:t>
      </w:r>
      <w:r w:rsidR="00381980">
        <w:rPr>
          <w:lang w:val="vi-VN"/>
        </w:rPr>
        <w:t>7</w:t>
      </w:r>
      <w:r w:rsidR="00FC79C5">
        <w:rPr>
          <w:lang w:val="vi-VN"/>
        </w:rPr>
        <w:t>,</w:t>
      </w:r>
      <w:r w:rsidR="00381980">
        <w:rPr>
          <w:lang w:val="vi-VN"/>
        </w:rPr>
        <w:t>33</w:t>
      </w:r>
      <w:r w:rsidRPr="0019520A">
        <w:t xml:space="preserve"> %. </w:t>
      </w:r>
      <w:proofErr w:type="spellStart"/>
      <w:r w:rsidRPr="0019520A">
        <w:t>Lạm</w:t>
      </w:r>
      <w:proofErr w:type="spellEnd"/>
      <w:r w:rsidRPr="0019520A">
        <w:t xml:space="preserve"> </w:t>
      </w:r>
      <w:proofErr w:type="spellStart"/>
      <w:r w:rsidRPr="0019520A">
        <w:t>phát</w:t>
      </w:r>
      <w:proofErr w:type="spellEnd"/>
      <w:r w:rsidRPr="0019520A">
        <w:t xml:space="preserve"> </w:t>
      </w:r>
      <w:r w:rsidR="00C05D7B">
        <w:t>3</w:t>
      </w:r>
      <w:r w:rsidR="00A14A1C">
        <w:rPr>
          <w:lang w:val="vi-VN"/>
        </w:rPr>
        <w:t>,</w:t>
      </w:r>
      <w:r w:rsidR="00381980">
        <w:rPr>
          <w:lang w:val="vi-VN"/>
        </w:rPr>
        <w:t>2</w:t>
      </w:r>
      <w:r w:rsidRPr="0019520A">
        <w:t xml:space="preserve"> %, </w:t>
      </w:r>
      <w:proofErr w:type="spellStart"/>
      <w:r w:rsidR="00381980">
        <w:t>giảm</w:t>
      </w:r>
      <w:proofErr w:type="spellEnd"/>
      <w:r w:rsidRPr="0019520A">
        <w:t xml:space="preserve"> </w:t>
      </w:r>
      <w:r w:rsidR="00381980">
        <w:t>8</w:t>
      </w:r>
      <w:r w:rsidR="003A08DD">
        <w:rPr>
          <w:lang w:val="vi-VN"/>
        </w:rPr>
        <w:t>,</w:t>
      </w:r>
      <w:r w:rsidR="00381980">
        <w:rPr>
          <w:lang w:val="vi-VN"/>
        </w:rPr>
        <w:t>57</w:t>
      </w:r>
      <w:r w:rsidRPr="0019520A">
        <w:t xml:space="preserve"> %.</w:t>
      </w:r>
    </w:p>
    <w:p w14:paraId="03CF96D6" w14:textId="43B0D56F" w:rsidR="005F3EE4" w:rsidRDefault="00A24363" w:rsidP="00E72C32">
      <w:pPr>
        <w:ind w:left="-142" w:firstLine="993"/>
        <w:jc w:val="both"/>
      </w:pPr>
      <w:proofErr w:type="spellStart"/>
      <w:r w:rsidRPr="0019520A">
        <w:t>Đ</w:t>
      </w:r>
      <w:r w:rsidR="003536B1" w:rsidRPr="0019520A">
        <w:t>ồng</w:t>
      </w:r>
      <w:proofErr w:type="spellEnd"/>
      <w:r w:rsidR="00BD49B6" w:rsidRPr="0019520A">
        <w:t xml:space="preserve"> </w:t>
      </w:r>
      <w:proofErr w:type="spellStart"/>
      <w:r w:rsidR="00BD49B6" w:rsidRPr="0019520A">
        <w:t>rup</w:t>
      </w:r>
      <w:r w:rsidR="002968E3" w:rsidRPr="0019520A">
        <w:t>i</w:t>
      </w:r>
      <w:proofErr w:type="spellEnd"/>
      <w:r w:rsidR="002968E3" w:rsidRPr="0019520A">
        <w:t xml:space="preserve"> </w:t>
      </w:r>
      <w:proofErr w:type="spellStart"/>
      <w:r w:rsidR="009765FA">
        <w:t>mất</w:t>
      </w:r>
      <w:proofErr w:type="spellEnd"/>
      <w:r w:rsidR="00193475" w:rsidRPr="0019520A">
        <w:t xml:space="preserve"> </w:t>
      </w:r>
      <w:proofErr w:type="spellStart"/>
      <w:r w:rsidR="00193475" w:rsidRPr="0019520A">
        <w:t>giá</w:t>
      </w:r>
      <w:proofErr w:type="spellEnd"/>
      <w:r w:rsidR="00557064">
        <w:rPr>
          <w:lang w:val="vi-VN"/>
        </w:rPr>
        <w:t xml:space="preserve"> nhẹ</w:t>
      </w:r>
      <w:r w:rsidR="002968E3" w:rsidRPr="0019520A">
        <w:t xml:space="preserve"> </w:t>
      </w:r>
      <w:r w:rsidR="001942FC">
        <w:t>0</w:t>
      </w:r>
      <w:r w:rsidR="00FB3B03" w:rsidRPr="0019520A">
        <w:t>,</w:t>
      </w:r>
      <w:r w:rsidR="0076486E">
        <w:t>71</w:t>
      </w:r>
      <w:r w:rsidR="009175F8" w:rsidRPr="0019520A">
        <w:t xml:space="preserve"> </w:t>
      </w:r>
      <w:r w:rsidR="00162313" w:rsidRPr="0019520A">
        <w:t>%</w:t>
      </w:r>
      <w:r w:rsidRPr="0019520A">
        <w:t xml:space="preserve">. </w:t>
      </w:r>
      <w:proofErr w:type="spellStart"/>
      <w:r w:rsidRPr="0019520A">
        <w:t>Tỷ</w:t>
      </w:r>
      <w:proofErr w:type="spellEnd"/>
      <w:r w:rsidR="00E802BE" w:rsidRPr="0019520A">
        <w:t xml:space="preserve"> </w:t>
      </w:r>
      <w:proofErr w:type="spellStart"/>
      <w:r w:rsidR="00E802BE" w:rsidRPr="0019520A">
        <w:t>giá</w:t>
      </w:r>
      <w:proofErr w:type="spellEnd"/>
      <w:r w:rsidR="00E802BE" w:rsidRPr="0019520A">
        <w:t xml:space="preserve"> USD/</w:t>
      </w:r>
      <w:r w:rsidR="001E04FC" w:rsidRPr="0019520A">
        <w:t>R</w:t>
      </w:r>
      <w:r w:rsidR="00A55830" w:rsidRPr="0019520A">
        <w:t>up</w:t>
      </w:r>
      <w:r w:rsidR="009F2559" w:rsidRPr="0019520A">
        <w:t xml:space="preserve">i </w:t>
      </w:r>
      <w:proofErr w:type="spellStart"/>
      <w:r w:rsidR="009F2559" w:rsidRPr="0019520A">
        <w:t>tháng</w:t>
      </w:r>
      <w:proofErr w:type="spellEnd"/>
      <w:r w:rsidR="00AA6452">
        <w:rPr>
          <w:lang w:val="vi-VN"/>
        </w:rPr>
        <w:t xml:space="preserve"> </w:t>
      </w:r>
      <w:r w:rsidR="00381980">
        <w:rPr>
          <w:lang w:val="vi-VN"/>
        </w:rPr>
        <w:t>6</w:t>
      </w:r>
      <w:r w:rsidR="003A08DD">
        <w:rPr>
          <w:lang w:val="vi-VN"/>
        </w:rPr>
        <w:t>/</w:t>
      </w:r>
      <w:r w:rsidR="00F0048A">
        <w:t>2025</w:t>
      </w:r>
      <w:r w:rsidR="002968E3" w:rsidRPr="0019520A">
        <w:t xml:space="preserve"> </w:t>
      </w:r>
      <w:proofErr w:type="spellStart"/>
      <w:r w:rsidR="002968E3" w:rsidRPr="0019520A">
        <w:t>là</w:t>
      </w:r>
      <w:proofErr w:type="spellEnd"/>
      <w:r w:rsidR="002968E3" w:rsidRPr="0019520A">
        <w:t xml:space="preserve"> 1 USD = </w:t>
      </w:r>
      <w:r w:rsidR="00381980">
        <w:t>283</w:t>
      </w:r>
      <w:r w:rsidR="00201CC8">
        <w:rPr>
          <w:lang w:val="vi-VN"/>
        </w:rPr>
        <w:t>,</w:t>
      </w:r>
      <w:r w:rsidR="0076486E">
        <w:rPr>
          <w:lang w:val="vi-VN"/>
        </w:rPr>
        <w:t>00</w:t>
      </w:r>
      <w:r w:rsidR="00870E3A" w:rsidRPr="0019520A">
        <w:t xml:space="preserve"> </w:t>
      </w:r>
      <w:proofErr w:type="spellStart"/>
      <w:r w:rsidR="003A6104" w:rsidRPr="0019520A">
        <w:t>ru</w:t>
      </w:r>
      <w:proofErr w:type="spellEnd"/>
      <w:r w:rsidR="003A6104" w:rsidRPr="0019520A">
        <w:t>-pi</w:t>
      </w:r>
      <w:r w:rsidRPr="0019520A">
        <w:t>.</w:t>
      </w:r>
    </w:p>
    <w:p w14:paraId="342AB108" w14:textId="16D3F9FC" w:rsidR="004501FA" w:rsidRPr="007A787F" w:rsidRDefault="002245B7" w:rsidP="00E72C32">
      <w:pPr>
        <w:ind w:firstLine="993"/>
        <w:jc w:val="both"/>
        <w:rPr>
          <w:lang w:val="vi-VN"/>
        </w:rPr>
      </w:pPr>
      <w:proofErr w:type="spellStart"/>
      <w:r>
        <w:t>Xuất</w:t>
      </w:r>
      <w:proofErr w:type="spellEnd"/>
      <w:r>
        <w:t xml:space="preserve"> </w:t>
      </w:r>
      <w:proofErr w:type="spellStart"/>
      <w:r>
        <w:t>khẩu</w:t>
      </w:r>
      <w:proofErr w:type="spellEnd"/>
      <w:r>
        <w:rPr>
          <w:lang w:val="vi-VN"/>
        </w:rPr>
        <w:t xml:space="preserve"> tháng </w:t>
      </w:r>
      <w:r w:rsidR="00D2179A">
        <w:rPr>
          <w:lang w:val="vi-VN"/>
        </w:rPr>
        <w:t>6</w:t>
      </w:r>
      <w:r w:rsidR="003258E4">
        <w:rPr>
          <w:lang w:val="vi-VN"/>
        </w:rPr>
        <w:t>/</w:t>
      </w:r>
      <w:r w:rsidR="00F0048A">
        <w:rPr>
          <w:lang w:val="vi-VN"/>
        </w:rPr>
        <w:t>2025</w:t>
      </w:r>
      <w:r>
        <w:t xml:space="preserve"> </w:t>
      </w:r>
      <w:proofErr w:type="spellStart"/>
      <w:r>
        <w:t>đạt</w:t>
      </w:r>
      <w:proofErr w:type="spellEnd"/>
      <w:r>
        <w:t xml:space="preserve"> 2</w:t>
      </w:r>
      <w:r>
        <w:rPr>
          <w:lang w:val="vi-VN"/>
        </w:rPr>
        <w:t>,</w:t>
      </w:r>
      <w:r w:rsidR="00A02593">
        <w:rPr>
          <w:lang w:val="vi-VN"/>
        </w:rPr>
        <w:t>4</w:t>
      </w:r>
      <w:r w:rsidR="006C4E30">
        <w:rPr>
          <w:lang w:val="vi-VN"/>
        </w:rPr>
        <w:t>7</w:t>
      </w:r>
      <w:r>
        <w:t xml:space="preserve"> </w:t>
      </w:r>
      <w:proofErr w:type="spellStart"/>
      <w:r>
        <w:t>tỷ</w:t>
      </w:r>
      <w:proofErr w:type="spellEnd"/>
      <w:r>
        <w:t xml:space="preserve"> USD, </w:t>
      </w:r>
      <w:proofErr w:type="spellStart"/>
      <w:r w:rsidR="006C4E30">
        <w:t>giảm</w:t>
      </w:r>
      <w:proofErr w:type="spellEnd"/>
      <w:r>
        <w:t xml:space="preserve"> </w:t>
      </w:r>
      <w:r w:rsidR="00A02593">
        <w:t>7</w:t>
      </w:r>
      <w:r w:rsidR="00633D30">
        <w:rPr>
          <w:lang w:val="vi-VN"/>
        </w:rPr>
        <w:t>,</w:t>
      </w:r>
      <w:r w:rsidR="00A02593">
        <w:rPr>
          <w:lang w:val="vi-VN"/>
        </w:rPr>
        <w:t>26</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00C466B5">
        <w:t>tháng</w:t>
      </w:r>
      <w:proofErr w:type="spellEnd"/>
      <w:r w:rsidRPr="0019520A">
        <w:t xml:space="preserve"> </w:t>
      </w:r>
      <w:proofErr w:type="spellStart"/>
      <w:r w:rsidRPr="0019520A">
        <w:t>trước</w:t>
      </w:r>
      <w:proofErr w:type="spellEnd"/>
      <w:r>
        <w:t xml:space="preserve">. </w:t>
      </w:r>
      <w:proofErr w:type="spellStart"/>
      <w:r w:rsidR="004501FA">
        <w:t>Từ</w:t>
      </w:r>
      <w:proofErr w:type="spellEnd"/>
      <w:r w:rsidR="004501FA">
        <w:rPr>
          <w:lang w:val="vi-VN"/>
        </w:rPr>
        <w:t xml:space="preserve"> tháng 7/2024</w:t>
      </w:r>
      <w:r w:rsidR="00E47738">
        <w:rPr>
          <w:lang w:val="vi-VN"/>
        </w:rPr>
        <w:t xml:space="preserve"> – </w:t>
      </w:r>
      <w:r w:rsidR="00A02593">
        <w:rPr>
          <w:lang w:val="vi-VN"/>
        </w:rPr>
        <w:t>6</w:t>
      </w:r>
      <w:r w:rsidR="00E47738">
        <w:rPr>
          <w:lang w:val="vi-VN"/>
        </w:rPr>
        <w:t>/2025</w:t>
      </w:r>
      <w:r w:rsidR="004501FA">
        <w:rPr>
          <w:lang w:val="vi-VN"/>
        </w:rPr>
        <w:t xml:space="preserve"> xuất khẩu đạt </w:t>
      </w:r>
      <w:r w:rsidR="00A02593">
        <w:t>32</w:t>
      </w:r>
      <w:r w:rsidR="004501FA">
        <w:rPr>
          <w:lang w:val="vi-VN"/>
        </w:rPr>
        <w:t>,</w:t>
      </w:r>
      <w:r w:rsidR="00A02593">
        <w:t>3</w:t>
      </w:r>
      <w:r w:rsidR="004501FA">
        <w:t xml:space="preserve"> </w:t>
      </w:r>
      <w:proofErr w:type="spellStart"/>
      <w:r w:rsidR="004501FA">
        <w:t>tỷ</w:t>
      </w:r>
      <w:proofErr w:type="spellEnd"/>
      <w:r w:rsidR="004501FA">
        <w:t xml:space="preserve"> USD, </w:t>
      </w:r>
      <w:proofErr w:type="spellStart"/>
      <w:r w:rsidR="004501FA">
        <w:t>tăng</w:t>
      </w:r>
      <w:proofErr w:type="spellEnd"/>
      <w:r w:rsidR="004501FA">
        <w:t xml:space="preserve"> </w:t>
      </w:r>
      <w:r w:rsidR="00920BED">
        <w:t>4</w:t>
      </w:r>
      <w:r w:rsidR="004501FA">
        <w:rPr>
          <w:lang w:val="vi-VN"/>
        </w:rPr>
        <w:t>,</w:t>
      </w:r>
      <w:r w:rsidR="00A02593">
        <w:rPr>
          <w:lang w:val="vi-VN"/>
        </w:rPr>
        <w:t>2</w:t>
      </w:r>
      <w:r w:rsidR="004501FA">
        <w:t xml:space="preserve"> %</w:t>
      </w:r>
      <w:r w:rsidR="004501FA">
        <w:rPr>
          <w:lang w:val="vi-VN"/>
        </w:rPr>
        <w:t xml:space="preserve"> </w:t>
      </w:r>
      <w:r w:rsidR="004501FA" w:rsidRPr="0019520A">
        <w:t xml:space="preserve">so </w:t>
      </w:r>
      <w:proofErr w:type="spellStart"/>
      <w:r w:rsidR="004501FA" w:rsidRPr="0019520A">
        <w:t>với</w:t>
      </w:r>
      <w:proofErr w:type="spellEnd"/>
      <w:r w:rsidR="004501FA" w:rsidRPr="0019520A">
        <w:t xml:space="preserve"> </w:t>
      </w:r>
      <w:proofErr w:type="spellStart"/>
      <w:r w:rsidR="004501FA" w:rsidRPr="0019520A">
        <w:t>cùng</w:t>
      </w:r>
      <w:proofErr w:type="spellEnd"/>
      <w:r w:rsidR="004501FA" w:rsidRPr="0019520A">
        <w:t xml:space="preserve"> </w:t>
      </w:r>
      <w:proofErr w:type="spellStart"/>
      <w:r w:rsidR="004501FA" w:rsidRPr="0019520A">
        <w:t>kỳ</w:t>
      </w:r>
      <w:proofErr w:type="spellEnd"/>
      <w:r w:rsidR="004501FA" w:rsidRPr="0019520A">
        <w:t xml:space="preserve"> </w:t>
      </w:r>
      <w:proofErr w:type="spellStart"/>
      <w:r w:rsidR="004501FA" w:rsidRPr="0019520A">
        <w:t>năm</w:t>
      </w:r>
      <w:proofErr w:type="spellEnd"/>
      <w:r w:rsidR="004501FA" w:rsidRPr="0019520A">
        <w:t xml:space="preserve"> </w:t>
      </w:r>
      <w:proofErr w:type="spellStart"/>
      <w:r w:rsidR="004501FA">
        <w:t>trước</w:t>
      </w:r>
      <w:proofErr w:type="spellEnd"/>
      <w:r w:rsidR="004501FA">
        <w:rPr>
          <w:lang w:val="vi-VN"/>
        </w:rPr>
        <w:t>.</w:t>
      </w:r>
    </w:p>
    <w:p w14:paraId="7AA6A341" w14:textId="363D4124" w:rsidR="00D23920" w:rsidRPr="00AD49E3" w:rsidRDefault="002245B7" w:rsidP="00AD49E3">
      <w:pPr>
        <w:ind w:firstLine="993"/>
        <w:jc w:val="both"/>
        <w:rPr>
          <w:lang w:val="vi-VN"/>
        </w:rPr>
      </w:pPr>
      <w:proofErr w:type="spellStart"/>
      <w:r>
        <w:t>Nhập</w:t>
      </w:r>
      <w:proofErr w:type="spellEnd"/>
      <w:r>
        <w:t xml:space="preserve"> </w:t>
      </w:r>
      <w:proofErr w:type="spellStart"/>
      <w:r>
        <w:t>khẩu</w:t>
      </w:r>
      <w:proofErr w:type="spellEnd"/>
      <w:r>
        <w:rPr>
          <w:lang w:val="vi-VN"/>
        </w:rPr>
        <w:t xml:space="preserve"> tháng </w:t>
      </w:r>
      <w:r w:rsidR="00A02593">
        <w:rPr>
          <w:lang w:val="vi-VN"/>
        </w:rPr>
        <w:t>6</w:t>
      </w:r>
      <w:r w:rsidR="00C4076D">
        <w:t>/</w:t>
      </w:r>
      <w:r w:rsidR="00E47738">
        <w:t>2005</w:t>
      </w:r>
      <w:r>
        <w:t xml:space="preserve"> </w:t>
      </w:r>
      <w:proofErr w:type="spellStart"/>
      <w:r>
        <w:t>đạt</w:t>
      </w:r>
      <w:proofErr w:type="spellEnd"/>
      <w:r>
        <w:t xml:space="preserve"> </w:t>
      </w:r>
      <w:r w:rsidR="00A02593">
        <w:t>4</w:t>
      </w:r>
      <w:r w:rsidR="00633D30">
        <w:rPr>
          <w:lang w:val="vi-VN"/>
        </w:rPr>
        <w:t>,</w:t>
      </w:r>
      <w:r w:rsidR="00A02593">
        <w:t>8</w:t>
      </w:r>
      <w:r w:rsidR="00920BED">
        <w:t>7</w:t>
      </w:r>
      <w:r>
        <w:t xml:space="preserve"> </w:t>
      </w:r>
      <w:proofErr w:type="spellStart"/>
      <w:r>
        <w:t>tỷ</w:t>
      </w:r>
      <w:proofErr w:type="spellEnd"/>
      <w:r>
        <w:t xml:space="preserve"> USD, </w:t>
      </w:r>
      <w:proofErr w:type="spellStart"/>
      <w:r w:rsidR="00A02593">
        <w:t>giảm</w:t>
      </w:r>
      <w:proofErr w:type="spellEnd"/>
      <w:r>
        <w:t xml:space="preserve"> </w:t>
      </w:r>
      <w:r w:rsidR="00A02593">
        <w:t>6</w:t>
      </w:r>
      <w:r w:rsidR="00C466B5">
        <w:t>,</w:t>
      </w:r>
      <w:r w:rsidR="00A02593">
        <w:t>97</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00C466B5">
        <w:t>tháng</w:t>
      </w:r>
      <w:proofErr w:type="spellEnd"/>
      <w:r w:rsidRPr="0019520A">
        <w:t xml:space="preserve"> </w:t>
      </w:r>
      <w:proofErr w:type="spellStart"/>
      <w:r w:rsidRPr="0019520A">
        <w:t>trước</w:t>
      </w:r>
      <w:proofErr w:type="spellEnd"/>
      <w:r w:rsidRPr="0019520A">
        <w:t xml:space="preserve">. </w:t>
      </w:r>
      <w:proofErr w:type="spellStart"/>
      <w:r w:rsidR="00AC1645">
        <w:t>Từ</w:t>
      </w:r>
      <w:proofErr w:type="spellEnd"/>
      <w:r w:rsidR="00AC1645">
        <w:rPr>
          <w:lang w:val="vi-VN"/>
        </w:rPr>
        <w:t xml:space="preserve"> tháng 7/2024 </w:t>
      </w:r>
      <w:r w:rsidR="00E47738">
        <w:rPr>
          <w:lang w:val="vi-VN"/>
        </w:rPr>
        <w:t xml:space="preserve">– </w:t>
      </w:r>
      <w:r w:rsidR="00A02593">
        <w:rPr>
          <w:lang w:val="vi-VN"/>
        </w:rPr>
        <w:t>6</w:t>
      </w:r>
      <w:r w:rsidR="00E47738">
        <w:rPr>
          <w:lang w:val="vi-VN"/>
        </w:rPr>
        <w:t xml:space="preserve">/2025 </w:t>
      </w:r>
      <w:r w:rsidR="00AC1645">
        <w:rPr>
          <w:lang w:val="vi-VN"/>
        </w:rPr>
        <w:t xml:space="preserve">nhập khẩu đạt </w:t>
      </w:r>
      <w:r w:rsidR="00A02593">
        <w:rPr>
          <w:lang w:val="vi-VN"/>
        </w:rPr>
        <w:t>59</w:t>
      </w:r>
      <w:r w:rsidR="00633D30">
        <w:rPr>
          <w:lang w:val="vi-VN"/>
        </w:rPr>
        <w:t>,</w:t>
      </w:r>
      <w:r w:rsidR="00920BED">
        <w:t>1</w:t>
      </w:r>
      <w:r w:rsidR="00AC1645">
        <w:t xml:space="preserve"> </w:t>
      </w:r>
      <w:proofErr w:type="spellStart"/>
      <w:r w:rsidR="00AC1645">
        <w:t>tỷ</w:t>
      </w:r>
      <w:proofErr w:type="spellEnd"/>
      <w:r w:rsidR="00AC1645">
        <w:t xml:space="preserve"> USD, </w:t>
      </w:r>
      <w:proofErr w:type="spellStart"/>
      <w:r w:rsidR="00AC1645">
        <w:t>tăng</w:t>
      </w:r>
      <w:proofErr w:type="spellEnd"/>
      <w:r w:rsidR="00AC1645">
        <w:t xml:space="preserve"> </w:t>
      </w:r>
      <w:r w:rsidR="00920BED">
        <w:t>11</w:t>
      </w:r>
      <w:r w:rsidR="00AC1645">
        <w:rPr>
          <w:lang w:val="vi-VN"/>
        </w:rPr>
        <w:t>,</w:t>
      </w:r>
      <w:r w:rsidR="00A02593">
        <w:t>1</w:t>
      </w:r>
      <w:r w:rsidR="00AC1645">
        <w:t xml:space="preserve"> %</w:t>
      </w:r>
      <w:r w:rsidR="00AC1645">
        <w:rPr>
          <w:lang w:val="vi-VN"/>
        </w:rPr>
        <w:t xml:space="preserve"> </w:t>
      </w:r>
      <w:r w:rsidR="00AC1645" w:rsidRPr="0019520A">
        <w:t xml:space="preserve">so </w:t>
      </w:r>
      <w:proofErr w:type="spellStart"/>
      <w:r w:rsidR="00AC1645" w:rsidRPr="0019520A">
        <w:t>với</w:t>
      </w:r>
      <w:proofErr w:type="spellEnd"/>
      <w:r w:rsidR="00AC1645" w:rsidRPr="0019520A">
        <w:t xml:space="preserve"> </w:t>
      </w:r>
      <w:proofErr w:type="spellStart"/>
      <w:r w:rsidR="00AC1645" w:rsidRPr="0019520A">
        <w:t>cùng</w:t>
      </w:r>
      <w:proofErr w:type="spellEnd"/>
      <w:r w:rsidR="00AC1645" w:rsidRPr="0019520A">
        <w:t xml:space="preserve"> </w:t>
      </w:r>
      <w:proofErr w:type="spellStart"/>
      <w:r w:rsidR="00AC1645" w:rsidRPr="0019520A">
        <w:t>kỳ</w:t>
      </w:r>
      <w:proofErr w:type="spellEnd"/>
      <w:r w:rsidR="00AC1645" w:rsidRPr="0019520A">
        <w:t xml:space="preserve"> </w:t>
      </w:r>
      <w:proofErr w:type="spellStart"/>
      <w:r w:rsidR="00AC1645" w:rsidRPr="0019520A">
        <w:t>năm</w:t>
      </w:r>
      <w:proofErr w:type="spellEnd"/>
      <w:r w:rsidR="00AC1645" w:rsidRPr="0019520A">
        <w:t xml:space="preserve"> </w:t>
      </w:r>
      <w:proofErr w:type="spellStart"/>
      <w:r w:rsidR="00D23920">
        <w:t>trước</w:t>
      </w:r>
      <w:proofErr w:type="spellEnd"/>
      <w:r w:rsidR="00D23920">
        <w:rPr>
          <w:lang w:val="vi-VN"/>
        </w:rPr>
        <w:t>.</w:t>
      </w:r>
    </w:p>
    <w:p w14:paraId="69B50C63" w14:textId="77777777" w:rsidR="00920BED" w:rsidRPr="00EA73C8" w:rsidRDefault="00920BED" w:rsidP="00920BED">
      <w:pPr>
        <w:pStyle w:val="Default"/>
        <w:ind w:firstLine="1080"/>
        <w:jc w:val="both"/>
        <w:rPr>
          <w:sz w:val="28"/>
          <w:szCs w:val="28"/>
        </w:rPr>
      </w:pPr>
      <w:bookmarkStart w:id="0" w:name="_Hlk164330702"/>
      <w:bookmarkStart w:id="1" w:name="_Hlk151975136"/>
      <w:proofErr w:type="spellStart"/>
      <w:r w:rsidRPr="00EA73C8">
        <w:rPr>
          <w:sz w:val="28"/>
          <w:szCs w:val="28"/>
        </w:rPr>
        <w:t>Tháng</w:t>
      </w:r>
      <w:proofErr w:type="spellEnd"/>
      <w:r w:rsidRPr="00EA73C8">
        <w:rPr>
          <w:sz w:val="28"/>
          <w:szCs w:val="28"/>
        </w:rPr>
        <w:t xml:space="preserve"> </w:t>
      </w:r>
      <w:r>
        <w:rPr>
          <w:sz w:val="28"/>
          <w:szCs w:val="28"/>
        </w:rPr>
        <w:t>6/2025</w:t>
      </w:r>
      <w:r w:rsidRPr="00EA73C8">
        <w:rPr>
          <w:sz w:val="28"/>
          <w:szCs w:val="28"/>
        </w:rPr>
        <w:t xml:space="preserve"> </w:t>
      </w:r>
      <w:proofErr w:type="spellStart"/>
      <w:r w:rsidRPr="00EA73C8">
        <w:rPr>
          <w:sz w:val="28"/>
          <w:szCs w:val="28"/>
        </w:rPr>
        <w:t>xuất</w:t>
      </w:r>
      <w:proofErr w:type="spellEnd"/>
      <w:r w:rsidRPr="00EA73C8">
        <w:rPr>
          <w:sz w:val="28"/>
          <w:szCs w:val="28"/>
        </w:rPr>
        <w:t xml:space="preserve"> </w:t>
      </w:r>
      <w:proofErr w:type="spellStart"/>
      <w:r w:rsidRPr="00EA73C8">
        <w:rPr>
          <w:sz w:val="28"/>
          <w:szCs w:val="28"/>
        </w:rPr>
        <w:t>khẩu</w:t>
      </w:r>
      <w:proofErr w:type="spellEnd"/>
      <w:r w:rsidRPr="00EA73C8">
        <w:rPr>
          <w:sz w:val="28"/>
          <w:szCs w:val="28"/>
        </w:rPr>
        <w:t xml:space="preserve"> </w:t>
      </w:r>
      <w:proofErr w:type="spellStart"/>
      <w:r w:rsidRPr="00EA73C8">
        <w:rPr>
          <w:sz w:val="28"/>
          <w:szCs w:val="28"/>
        </w:rPr>
        <w:t>của</w:t>
      </w:r>
      <w:proofErr w:type="spellEnd"/>
      <w:r w:rsidRPr="00EA73C8">
        <w:rPr>
          <w:sz w:val="28"/>
          <w:szCs w:val="28"/>
        </w:rPr>
        <w:t xml:space="preserve"> Việt Nam sang Pakistan </w:t>
      </w:r>
      <w:proofErr w:type="spellStart"/>
      <w:r w:rsidRPr="00EA73C8">
        <w:rPr>
          <w:sz w:val="28"/>
          <w:szCs w:val="28"/>
        </w:rPr>
        <w:t>đạt</w:t>
      </w:r>
      <w:proofErr w:type="spellEnd"/>
      <w:r w:rsidRPr="00EA73C8">
        <w:rPr>
          <w:sz w:val="28"/>
          <w:szCs w:val="28"/>
        </w:rPr>
        <w:t xml:space="preserve"> </w:t>
      </w:r>
      <w:r w:rsidRPr="00CF5052">
        <w:rPr>
          <w:sz w:val="28"/>
          <w:szCs w:val="28"/>
        </w:rPr>
        <w:t>46.829.873</w:t>
      </w:r>
      <w:r>
        <w:t xml:space="preserve"> </w:t>
      </w:r>
      <w:r w:rsidRPr="00EA73C8">
        <w:rPr>
          <w:sz w:val="28"/>
          <w:szCs w:val="28"/>
        </w:rPr>
        <w:t xml:space="preserve">USD, </w:t>
      </w:r>
      <w:proofErr w:type="spellStart"/>
      <w:r>
        <w:rPr>
          <w:sz w:val="28"/>
          <w:szCs w:val="28"/>
        </w:rPr>
        <w:t>giảm</w:t>
      </w:r>
      <w:proofErr w:type="spellEnd"/>
      <w:r>
        <w:rPr>
          <w:sz w:val="28"/>
          <w:szCs w:val="28"/>
        </w:rPr>
        <w:t xml:space="preserve"> 2,3 % so </w:t>
      </w:r>
      <w:proofErr w:type="spellStart"/>
      <w:r>
        <w:rPr>
          <w:sz w:val="28"/>
          <w:szCs w:val="28"/>
        </w:rPr>
        <w:t>với</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trước</w:t>
      </w:r>
      <w:proofErr w:type="spellEnd"/>
      <w:r>
        <w:rPr>
          <w:sz w:val="28"/>
          <w:szCs w:val="28"/>
        </w:rPr>
        <w:t xml:space="preserve">. 6 </w:t>
      </w:r>
      <w:proofErr w:type="spellStart"/>
      <w:r>
        <w:rPr>
          <w:sz w:val="28"/>
          <w:szCs w:val="28"/>
        </w:rPr>
        <w:t>tháng</w:t>
      </w:r>
      <w:proofErr w:type="spellEnd"/>
      <w:r>
        <w:rPr>
          <w:sz w:val="28"/>
          <w:szCs w:val="28"/>
        </w:rPr>
        <w:t xml:space="preserve"> </w:t>
      </w:r>
      <w:proofErr w:type="spellStart"/>
      <w:r>
        <w:rPr>
          <w:sz w:val="28"/>
          <w:szCs w:val="28"/>
        </w:rPr>
        <w:t>năm</w:t>
      </w:r>
      <w:proofErr w:type="spellEnd"/>
      <w:r>
        <w:rPr>
          <w:sz w:val="28"/>
          <w:szCs w:val="28"/>
        </w:rPr>
        <w:t xml:space="preserve"> 2025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đạt</w:t>
      </w:r>
      <w:proofErr w:type="spellEnd"/>
      <w:r>
        <w:rPr>
          <w:sz w:val="28"/>
          <w:szCs w:val="28"/>
        </w:rPr>
        <w:t xml:space="preserve"> </w:t>
      </w:r>
      <w:r w:rsidRPr="00CF5052">
        <w:rPr>
          <w:sz w:val="28"/>
          <w:szCs w:val="28"/>
        </w:rPr>
        <w:t>263.630.890</w:t>
      </w:r>
      <w:r>
        <w:rPr>
          <w:sz w:val="28"/>
          <w:szCs w:val="28"/>
        </w:rPr>
        <w:t xml:space="preserve"> USD, </w:t>
      </w:r>
      <w:proofErr w:type="spellStart"/>
      <w:r>
        <w:rPr>
          <w:sz w:val="28"/>
          <w:szCs w:val="28"/>
        </w:rPr>
        <w:t>tăng</w:t>
      </w:r>
      <w:proofErr w:type="spellEnd"/>
      <w:r>
        <w:rPr>
          <w:sz w:val="28"/>
          <w:szCs w:val="28"/>
        </w:rPr>
        <w:t xml:space="preserve"> 16 </w:t>
      </w:r>
      <w:r w:rsidRPr="00EA73C8">
        <w:rPr>
          <w:sz w:val="28"/>
          <w:szCs w:val="28"/>
        </w:rPr>
        <w:t xml:space="preserve">% so </w:t>
      </w:r>
      <w:proofErr w:type="spellStart"/>
      <w:r w:rsidRPr="00EA73C8">
        <w:rPr>
          <w:sz w:val="28"/>
          <w:szCs w:val="28"/>
        </w:rPr>
        <w:t>với</w:t>
      </w:r>
      <w:proofErr w:type="spellEnd"/>
      <w:r w:rsidRPr="00EA73C8">
        <w:rPr>
          <w:sz w:val="28"/>
          <w:szCs w:val="28"/>
        </w:rPr>
        <w:t xml:space="preserve"> </w:t>
      </w:r>
      <w:proofErr w:type="spellStart"/>
      <w:r w:rsidRPr="00EA73C8">
        <w:rPr>
          <w:sz w:val="28"/>
          <w:szCs w:val="28"/>
        </w:rPr>
        <w:t>cùng</w:t>
      </w:r>
      <w:proofErr w:type="spellEnd"/>
      <w:r w:rsidRPr="00EA73C8">
        <w:rPr>
          <w:sz w:val="28"/>
          <w:szCs w:val="28"/>
        </w:rPr>
        <w:t xml:space="preserve"> </w:t>
      </w:r>
      <w:proofErr w:type="spellStart"/>
      <w:r w:rsidRPr="00EA73C8">
        <w:rPr>
          <w:sz w:val="28"/>
          <w:szCs w:val="28"/>
        </w:rPr>
        <w:t>kỳ</w:t>
      </w:r>
      <w:proofErr w:type="spellEnd"/>
      <w:r w:rsidRPr="00EA73C8">
        <w:rPr>
          <w:sz w:val="28"/>
          <w:szCs w:val="28"/>
        </w:rPr>
        <w:t xml:space="preserve"> </w:t>
      </w:r>
      <w:proofErr w:type="spellStart"/>
      <w:r w:rsidRPr="00EA73C8">
        <w:rPr>
          <w:sz w:val="28"/>
          <w:szCs w:val="28"/>
        </w:rPr>
        <w:t>năm</w:t>
      </w:r>
      <w:proofErr w:type="spellEnd"/>
      <w:r w:rsidRPr="00EA73C8">
        <w:rPr>
          <w:sz w:val="28"/>
          <w:szCs w:val="28"/>
        </w:rPr>
        <w:t xml:space="preserve"> </w:t>
      </w:r>
      <w:proofErr w:type="spellStart"/>
      <w:r w:rsidRPr="00EA73C8">
        <w:rPr>
          <w:sz w:val="28"/>
          <w:szCs w:val="28"/>
        </w:rPr>
        <w:t>trước</w:t>
      </w:r>
      <w:proofErr w:type="spellEnd"/>
      <w:r w:rsidRPr="00EA73C8">
        <w:rPr>
          <w:sz w:val="28"/>
          <w:szCs w:val="28"/>
        </w:rPr>
        <w:t xml:space="preserve">. </w:t>
      </w:r>
    </w:p>
    <w:p w14:paraId="61A912FF" w14:textId="77777777" w:rsidR="00920BED" w:rsidRPr="00612819" w:rsidRDefault="00920BED" w:rsidP="00920BED">
      <w:pPr>
        <w:pStyle w:val="Default"/>
        <w:ind w:firstLine="1080"/>
        <w:jc w:val="both"/>
        <w:rPr>
          <w:sz w:val="28"/>
          <w:szCs w:val="28"/>
        </w:rPr>
      </w:pPr>
      <w:proofErr w:type="spellStart"/>
      <w:r w:rsidRPr="00EA73C8">
        <w:rPr>
          <w:sz w:val="28"/>
          <w:szCs w:val="28"/>
        </w:rPr>
        <w:t>Tháng</w:t>
      </w:r>
      <w:proofErr w:type="spellEnd"/>
      <w:r w:rsidRPr="00EA73C8">
        <w:rPr>
          <w:sz w:val="28"/>
          <w:szCs w:val="28"/>
        </w:rPr>
        <w:t xml:space="preserve"> </w:t>
      </w:r>
      <w:r>
        <w:rPr>
          <w:sz w:val="28"/>
          <w:szCs w:val="28"/>
        </w:rPr>
        <w:t>6/2025</w:t>
      </w:r>
      <w:r w:rsidRPr="00EA73C8">
        <w:rPr>
          <w:sz w:val="28"/>
          <w:szCs w:val="28"/>
        </w:rPr>
        <w:t xml:space="preserve"> </w:t>
      </w:r>
      <w:proofErr w:type="spellStart"/>
      <w:r w:rsidRPr="00EA73C8">
        <w:rPr>
          <w:sz w:val="28"/>
          <w:szCs w:val="28"/>
        </w:rPr>
        <w:t>nhập</w:t>
      </w:r>
      <w:proofErr w:type="spellEnd"/>
      <w:r w:rsidRPr="00EA73C8">
        <w:rPr>
          <w:sz w:val="28"/>
          <w:szCs w:val="28"/>
        </w:rPr>
        <w:t xml:space="preserve"> </w:t>
      </w:r>
      <w:proofErr w:type="spellStart"/>
      <w:r w:rsidRPr="00EA73C8">
        <w:rPr>
          <w:sz w:val="28"/>
          <w:szCs w:val="28"/>
        </w:rPr>
        <w:t>khẩu</w:t>
      </w:r>
      <w:proofErr w:type="spellEnd"/>
      <w:r w:rsidRPr="00EA73C8">
        <w:rPr>
          <w:sz w:val="28"/>
          <w:szCs w:val="28"/>
        </w:rPr>
        <w:t xml:space="preserve"> </w:t>
      </w:r>
      <w:proofErr w:type="spellStart"/>
      <w:r w:rsidRPr="00EA73C8">
        <w:rPr>
          <w:sz w:val="28"/>
          <w:szCs w:val="28"/>
        </w:rPr>
        <w:t>của</w:t>
      </w:r>
      <w:proofErr w:type="spellEnd"/>
      <w:r w:rsidRPr="00EA73C8">
        <w:rPr>
          <w:sz w:val="28"/>
          <w:szCs w:val="28"/>
        </w:rPr>
        <w:t xml:space="preserve"> Việt Nam </w:t>
      </w:r>
      <w:proofErr w:type="spellStart"/>
      <w:r w:rsidRPr="00EA73C8">
        <w:rPr>
          <w:sz w:val="28"/>
          <w:szCs w:val="28"/>
        </w:rPr>
        <w:t>từ</w:t>
      </w:r>
      <w:proofErr w:type="spellEnd"/>
      <w:r w:rsidRPr="00EA73C8">
        <w:rPr>
          <w:sz w:val="28"/>
          <w:szCs w:val="28"/>
        </w:rPr>
        <w:t xml:space="preserve"> Pakistan </w:t>
      </w:r>
      <w:proofErr w:type="spellStart"/>
      <w:r w:rsidRPr="00EA73C8">
        <w:rPr>
          <w:sz w:val="28"/>
          <w:szCs w:val="28"/>
        </w:rPr>
        <w:t>đạt</w:t>
      </w:r>
      <w:proofErr w:type="spellEnd"/>
      <w:r w:rsidRPr="00EA73C8">
        <w:rPr>
          <w:sz w:val="28"/>
          <w:szCs w:val="28"/>
        </w:rPr>
        <w:t xml:space="preserve"> </w:t>
      </w:r>
      <w:r w:rsidRPr="00CF5052">
        <w:rPr>
          <w:sz w:val="28"/>
          <w:szCs w:val="28"/>
        </w:rPr>
        <w:t>13.662.092</w:t>
      </w:r>
      <w:r>
        <w:rPr>
          <w:sz w:val="28"/>
          <w:szCs w:val="28"/>
        </w:rPr>
        <w:t xml:space="preserve"> USD, </w:t>
      </w:r>
      <w:proofErr w:type="spellStart"/>
      <w:r>
        <w:rPr>
          <w:sz w:val="28"/>
          <w:szCs w:val="28"/>
        </w:rPr>
        <w:t>tăng</w:t>
      </w:r>
      <w:proofErr w:type="spellEnd"/>
      <w:r>
        <w:rPr>
          <w:sz w:val="28"/>
          <w:szCs w:val="28"/>
        </w:rPr>
        <w:t xml:space="preserve"> 28 % so </w:t>
      </w:r>
      <w:proofErr w:type="spellStart"/>
      <w:r>
        <w:rPr>
          <w:sz w:val="28"/>
          <w:szCs w:val="28"/>
        </w:rPr>
        <w:t>v</w:t>
      </w:r>
      <w:r w:rsidRPr="00EA73C8">
        <w:rPr>
          <w:sz w:val="28"/>
          <w:szCs w:val="28"/>
        </w:rPr>
        <w:t>ới</w:t>
      </w:r>
      <w:proofErr w:type="spellEnd"/>
      <w:r w:rsidRPr="00EA73C8">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trước</w:t>
      </w:r>
      <w:proofErr w:type="spellEnd"/>
      <w:r>
        <w:rPr>
          <w:sz w:val="28"/>
          <w:szCs w:val="28"/>
        </w:rPr>
        <w:t xml:space="preserve">. 6 </w:t>
      </w:r>
      <w:proofErr w:type="spellStart"/>
      <w:r>
        <w:rPr>
          <w:sz w:val="28"/>
          <w:szCs w:val="28"/>
        </w:rPr>
        <w:t>tháng</w:t>
      </w:r>
      <w:proofErr w:type="spellEnd"/>
      <w:r>
        <w:rPr>
          <w:sz w:val="28"/>
          <w:szCs w:val="28"/>
        </w:rPr>
        <w:t xml:space="preserve"> </w:t>
      </w:r>
      <w:proofErr w:type="spellStart"/>
      <w:r>
        <w:rPr>
          <w:sz w:val="28"/>
          <w:szCs w:val="28"/>
        </w:rPr>
        <w:t>năm</w:t>
      </w:r>
      <w:proofErr w:type="spellEnd"/>
      <w:r>
        <w:rPr>
          <w:sz w:val="28"/>
          <w:szCs w:val="28"/>
        </w:rPr>
        <w:t xml:space="preserve"> 2025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đạt</w:t>
      </w:r>
      <w:proofErr w:type="spellEnd"/>
      <w:r>
        <w:rPr>
          <w:sz w:val="28"/>
          <w:szCs w:val="28"/>
        </w:rPr>
        <w:t xml:space="preserve"> </w:t>
      </w:r>
      <w:r w:rsidRPr="00CF5052">
        <w:rPr>
          <w:sz w:val="28"/>
          <w:szCs w:val="28"/>
        </w:rPr>
        <w:t>87.554.892</w:t>
      </w:r>
      <w:r>
        <w:rPr>
          <w:sz w:val="28"/>
          <w:szCs w:val="28"/>
        </w:rPr>
        <w:t xml:space="preserve"> USD, </w:t>
      </w:r>
      <w:proofErr w:type="spellStart"/>
      <w:r>
        <w:rPr>
          <w:sz w:val="28"/>
          <w:szCs w:val="28"/>
        </w:rPr>
        <w:t>giảm</w:t>
      </w:r>
      <w:proofErr w:type="spellEnd"/>
      <w:r>
        <w:rPr>
          <w:sz w:val="28"/>
          <w:szCs w:val="28"/>
        </w:rPr>
        <w:t xml:space="preserve"> 51,4 % so </w:t>
      </w:r>
      <w:proofErr w:type="spellStart"/>
      <w:r>
        <w:rPr>
          <w:sz w:val="28"/>
          <w:szCs w:val="28"/>
        </w:rPr>
        <w:t>với</w:t>
      </w:r>
      <w:proofErr w:type="spellEnd"/>
      <w:r>
        <w:rPr>
          <w:sz w:val="28"/>
          <w:szCs w:val="28"/>
        </w:rPr>
        <w:t xml:space="preserve"> </w:t>
      </w:r>
      <w:proofErr w:type="spellStart"/>
      <w:r w:rsidRPr="00EA73C8">
        <w:rPr>
          <w:sz w:val="28"/>
          <w:szCs w:val="28"/>
        </w:rPr>
        <w:t>cùng</w:t>
      </w:r>
      <w:proofErr w:type="spellEnd"/>
      <w:r w:rsidRPr="00EA73C8">
        <w:rPr>
          <w:sz w:val="28"/>
          <w:szCs w:val="28"/>
        </w:rPr>
        <w:t xml:space="preserve"> </w:t>
      </w:r>
      <w:proofErr w:type="spellStart"/>
      <w:r w:rsidRPr="00EA73C8">
        <w:rPr>
          <w:sz w:val="28"/>
          <w:szCs w:val="28"/>
        </w:rPr>
        <w:t>kỳ</w:t>
      </w:r>
      <w:proofErr w:type="spellEnd"/>
      <w:r w:rsidRPr="00EA73C8">
        <w:rPr>
          <w:sz w:val="28"/>
          <w:szCs w:val="28"/>
        </w:rPr>
        <w:t xml:space="preserve"> </w:t>
      </w:r>
      <w:proofErr w:type="spellStart"/>
      <w:r w:rsidRPr="00EA73C8">
        <w:rPr>
          <w:sz w:val="28"/>
          <w:szCs w:val="28"/>
        </w:rPr>
        <w:t>năm</w:t>
      </w:r>
      <w:proofErr w:type="spellEnd"/>
      <w:r w:rsidRPr="00EA73C8">
        <w:rPr>
          <w:sz w:val="28"/>
          <w:szCs w:val="28"/>
        </w:rPr>
        <w:t xml:space="preserve"> </w:t>
      </w:r>
      <w:proofErr w:type="spellStart"/>
      <w:r w:rsidRPr="00EA73C8">
        <w:rPr>
          <w:sz w:val="28"/>
          <w:szCs w:val="28"/>
        </w:rPr>
        <w:t>trước</w:t>
      </w:r>
      <w:proofErr w:type="spellEnd"/>
      <w:r w:rsidRPr="00EA73C8">
        <w:rPr>
          <w:sz w:val="28"/>
          <w:szCs w:val="28"/>
        </w:rPr>
        <w:t xml:space="preserve">. </w:t>
      </w:r>
      <w:r>
        <w:rPr>
          <w:sz w:val="28"/>
          <w:szCs w:val="28"/>
        </w:rPr>
        <w:t xml:space="preserve"> </w:t>
      </w:r>
    </w:p>
    <w:p w14:paraId="17774F83" w14:textId="68A22AB3" w:rsidR="0067147D" w:rsidRPr="00F72DAD" w:rsidRDefault="0067147D" w:rsidP="00E72C32">
      <w:pPr>
        <w:tabs>
          <w:tab w:val="left" w:pos="900"/>
        </w:tabs>
        <w:ind w:firstLine="993"/>
        <w:jc w:val="both"/>
        <w:rPr>
          <w:lang w:val="vi-VN"/>
        </w:rPr>
      </w:pPr>
    </w:p>
    <w:p w14:paraId="2F811D11" w14:textId="0EED784E" w:rsidR="0067147D" w:rsidRPr="00D40C70" w:rsidRDefault="0067147D" w:rsidP="0067147D">
      <w:pPr>
        <w:tabs>
          <w:tab w:val="left" w:pos="900"/>
        </w:tabs>
        <w:jc w:val="both"/>
      </w:pPr>
      <w:r>
        <w:rPr>
          <w:lang w:val="vi-VN"/>
        </w:rPr>
        <w:tab/>
      </w:r>
    </w:p>
    <w:bookmarkEnd w:id="0"/>
    <w:bookmarkEnd w:id="1"/>
    <w:p w14:paraId="3F470C67" w14:textId="77777777" w:rsidR="0025756C" w:rsidRDefault="0025756C" w:rsidP="00E54D47">
      <w:pPr>
        <w:tabs>
          <w:tab w:val="left" w:pos="900"/>
        </w:tabs>
        <w:jc w:val="both"/>
        <w:rPr>
          <w:i/>
          <w:iCs/>
          <w:color w:val="008000"/>
          <w:u w:val="single"/>
          <w:lang w:val="vi-VN"/>
        </w:rPr>
      </w:pPr>
    </w:p>
    <w:p w14:paraId="6AF92ACC" w14:textId="0E110DB2" w:rsidR="00F07B01" w:rsidRPr="00D23920" w:rsidRDefault="003C0A16" w:rsidP="00E54D47">
      <w:pPr>
        <w:tabs>
          <w:tab w:val="left" w:pos="900"/>
        </w:tabs>
        <w:jc w:val="both"/>
        <w:rPr>
          <w:lang w:val="vi-VN"/>
        </w:rPr>
      </w:pPr>
      <w:r>
        <w:rPr>
          <w:i/>
          <w:iCs/>
          <w:color w:val="008000"/>
          <w:u w:val="single"/>
        </w:rPr>
        <w:t xml:space="preserve">2) Chi </w:t>
      </w:r>
      <w:proofErr w:type="spellStart"/>
      <w:r>
        <w:rPr>
          <w:i/>
          <w:iCs/>
          <w:color w:val="008000"/>
          <w:u w:val="single"/>
        </w:rPr>
        <w:t>tiết</w:t>
      </w:r>
      <w:proofErr w:type="spellEnd"/>
      <w:r>
        <w:rPr>
          <w:i/>
          <w:iCs/>
          <w:color w:val="008000"/>
          <w:u w:val="single"/>
        </w:rPr>
        <w:t xml:space="preserve"> </w:t>
      </w:r>
      <w:proofErr w:type="spellStart"/>
      <w:r>
        <w:rPr>
          <w:i/>
          <w:iCs/>
          <w:color w:val="008000"/>
          <w:u w:val="single"/>
        </w:rPr>
        <w:t>thị</w:t>
      </w:r>
      <w:proofErr w:type="spellEnd"/>
      <w:r>
        <w:rPr>
          <w:i/>
          <w:iCs/>
          <w:color w:val="008000"/>
          <w:u w:val="single"/>
        </w:rPr>
        <w:t xml:space="preserve"> </w:t>
      </w:r>
      <w:proofErr w:type="spellStart"/>
      <w:r>
        <w:rPr>
          <w:i/>
          <w:iCs/>
          <w:color w:val="008000"/>
          <w:u w:val="single"/>
        </w:rPr>
        <w:t>trường</w:t>
      </w:r>
      <w:proofErr w:type="spellEnd"/>
      <w:r>
        <w:rPr>
          <w:i/>
          <w:iCs/>
          <w:color w:val="008000"/>
          <w:u w:val="single"/>
        </w:rPr>
        <w:t>:</w:t>
      </w:r>
    </w:p>
    <w:p w14:paraId="6B9DB564" w14:textId="1C734FA2" w:rsidR="00464CEF" w:rsidRPr="00190C3A" w:rsidRDefault="00087F1B" w:rsidP="004C6CDB">
      <w:pPr>
        <w:ind w:firstLine="720"/>
        <w:jc w:val="both"/>
        <w:rPr>
          <w:lang w:val="vi-VN"/>
        </w:rPr>
      </w:pPr>
      <w:proofErr w:type="spellStart"/>
      <w:r w:rsidRPr="0019520A">
        <w:t>Tháng</w:t>
      </w:r>
      <w:proofErr w:type="spellEnd"/>
      <w:r w:rsidR="004B6429" w:rsidRPr="0019520A">
        <w:t xml:space="preserve"> </w:t>
      </w:r>
      <w:r w:rsidR="00A02593">
        <w:t>6</w:t>
      </w:r>
      <w:r w:rsidR="004B6429" w:rsidRPr="0019520A">
        <w:t>/</w:t>
      </w:r>
      <w:r w:rsidR="006C3C8E">
        <w:t>202</w:t>
      </w:r>
      <w:r w:rsidR="00EF2D4F">
        <w:t>5</w:t>
      </w:r>
      <w:r w:rsidR="00355B2E" w:rsidRPr="0019520A">
        <w:t xml:space="preserve"> </w:t>
      </w:r>
      <w:proofErr w:type="spellStart"/>
      <w:r w:rsidR="004A4FCF" w:rsidRPr="0019520A">
        <w:t>sản</w:t>
      </w:r>
      <w:proofErr w:type="spellEnd"/>
      <w:r w:rsidR="004A4FCF" w:rsidRPr="0019520A">
        <w:t xml:space="preserve"> </w:t>
      </w:r>
      <w:proofErr w:type="spellStart"/>
      <w:r w:rsidR="004A4FCF" w:rsidRPr="0019520A">
        <w:t>xuất</w:t>
      </w:r>
      <w:proofErr w:type="spellEnd"/>
      <w:r w:rsidR="004A4FCF" w:rsidRPr="0019520A">
        <w:t xml:space="preserve"> </w:t>
      </w:r>
      <w:proofErr w:type="spellStart"/>
      <w:r w:rsidR="004A4FCF" w:rsidRPr="0019520A">
        <w:t>dệ</w:t>
      </w:r>
      <w:r w:rsidR="000D718F" w:rsidRPr="0019520A">
        <w:t>t</w:t>
      </w:r>
      <w:proofErr w:type="spellEnd"/>
      <w:r w:rsidR="000D718F" w:rsidRPr="0019520A">
        <w:t xml:space="preserve"> may </w:t>
      </w:r>
      <w:proofErr w:type="spellStart"/>
      <w:r w:rsidR="00A64617">
        <w:t>tăng</w:t>
      </w:r>
      <w:proofErr w:type="spellEnd"/>
      <w:r w:rsidR="008D2968" w:rsidRPr="0019520A">
        <w:t xml:space="preserve"> </w:t>
      </w:r>
      <w:r w:rsidR="00E54B17">
        <w:t>0</w:t>
      </w:r>
      <w:r w:rsidR="00C70768">
        <w:rPr>
          <w:lang w:val="vi-VN"/>
        </w:rPr>
        <w:t>,</w:t>
      </w:r>
      <w:r w:rsidR="006239CF">
        <w:rPr>
          <w:lang w:val="vi-VN"/>
        </w:rPr>
        <w:t>85</w:t>
      </w:r>
      <w:r w:rsidR="00AC32F2" w:rsidRPr="0019520A">
        <w:t xml:space="preserve"> %, </w:t>
      </w:r>
      <w:r w:rsidR="004A4FCF" w:rsidRPr="0019520A">
        <w:t xml:space="preserve">than </w:t>
      </w:r>
      <w:proofErr w:type="spellStart"/>
      <w:r w:rsidR="004A4FCF" w:rsidRPr="0019520A">
        <w:t>và</w:t>
      </w:r>
      <w:proofErr w:type="spellEnd"/>
      <w:r w:rsidR="004A4FCF" w:rsidRPr="0019520A">
        <w:t xml:space="preserve"> </w:t>
      </w:r>
      <w:proofErr w:type="spellStart"/>
      <w:r w:rsidR="004A4FCF" w:rsidRPr="0019520A">
        <w:t>xăng</w:t>
      </w:r>
      <w:proofErr w:type="spellEnd"/>
      <w:r w:rsidR="004A4FCF" w:rsidRPr="0019520A">
        <w:t xml:space="preserve"> </w:t>
      </w:r>
      <w:proofErr w:type="spellStart"/>
      <w:r w:rsidR="004A4FCF" w:rsidRPr="0019520A">
        <w:t>dầ</w:t>
      </w:r>
      <w:r w:rsidR="00430246" w:rsidRPr="0019520A">
        <w:t>u</w:t>
      </w:r>
      <w:proofErr w:type="spellEnd"/>
      <w:r w:rsidR="006C3C8E">
        <w:rPr>
          <w:lang w:val="vi-VN"/>
        </w:rPr>
        <w:t xml:space="preserve"> </w:t>
      </w:r>
      <w:r w:rsidR="00D9312E">
        <w:rPr>
          <w:lang w:val="vi-VN"/>
        </w:rPr>
        <w:t>tăng</w:t>
      </w:r>
      <w:r w:rsidR="004C6CDB">
        <w:rPr>
          <w:lang w:val="vi-VN"/>
        </w:rPr>
        <w:t xml:space="preserve"> </w:t>
      </w:r>
      <w:r w:rsidR="006239CF">
        <w:rPr>
          <w:lang w:val="vi-VN"/>
        </w:rPr>
        <w:t>211</w:t>
      </w:r>
      <w:r w:rsidR="007274E0" w:rsidRPr="0019520A">
        <w:t>,</w:t>
      </w:r>
      <w:r w:rsidR="006239CF">
        <w:t>92</w:t>
      </w:r>
      <w:r w:rsidR="004A4FCF" w:rsidRPr="0019520A">
        <w:t xml:space="preserve"> %, </w:t>
      </w:r>
      <w:proofErr w:type="spellStart"/>
      <w:r w:rsidR="004A4FCF" w:rsidRPr="0019520A">
        <w:t>dược</w:t>
      </w:r>
      <w:proofErr w:type="spellEnd"/>
      <w:r w:rsidR="004A4FCF" w:rsidRPr="0019520A">
        <w:t xml:space="preserve"> </w:t>
      </w:r>
      <w:proofErr w:type="spellStart"/>
      <w:r w:rsidR="004A4FCF" w:rsidRPr="0019520A">
        <w:t>phẩ</w:t>
      </w:r>
      <w:r w:rsidR="00464D13" w:rsidRPr="0019520A">
        <w:t>m</w:t>
      </w:r>
      <w:proofErr w:type="spellEnd"/>
      <w:r w:rsidR="0063423D" w:rsidRPr="0019520A">
        <w:t xml:space="preserve"> </w:t>
      </w:r>
      <w:proofErr w:type="spellStart"/>
      <w:r w:rsidR="00D40DB8">
        <w:t>tăng</w:t>
      </w:r>
      <w:proofErr w:type="spellEnd"/>
      <w:r w:rsidR="00F51BB8" w:rsidRPr="0019520A">
        <w:t xml:space="preserve"> </w:t>
      </w:r>
      <w:r w:rsidR="006239CF">
        <w:t>2</w:t>
      </w:r>
      <w:r w:rsidR="00091541" w:rsidRPr="0019520A">
        <w:t>,</w:t>
      </w:r>
      <w:r w:rsidR="006239CF">
        <w:t>97</w:t>
      </w:r>
      <w:r w:rsidR="00AC32F2" w:rsidRPr="0019520A">
        <w:t xml:space="preserve"> %,</w:t>
      </w:r>
      <w:r w:rsidR="00D01778">
        <w:rPr>
          <w:lang w:val="vi-VN"/>
        </w:rPr>
        <w:t xml:space="preserve"> điện tử </w:t>
      </w:r>
      <w:r w:rsidR="00B40D15">
        <w:rPr>
          <w:lang w:val="vi-VN"/>
        </w:rPr>
        <w:t>tăng</w:t>
      </w:r>
      <w:r w:rsidR="00D01778">
        <w:rPr>
          <w:lang w:val="vi-VN"/>
        </w:rPr>
        <w:t xml:space="preserve"> </w:t>
      </w:r>
      <w:r w:rsidR="006239CF">
        <w:rPr>
          <w:lang w:val="vi-VN"/>
        </w:rPr>
        <w:t>1</w:t>
      </w:r>
      <w:r w:rsidR="00D01778">
        <w:rPr>
          <w:lang w:val="vi-VN"/>
        </w:rPr>
        <w:t>,</w:t>
      </w:r>
      <w:r w:rsidR="006239CF">
        <w:t>63</w:t>
      </w:r>
      <w:r w:rsidR="00D9312E">
        <w:rPr>
          <w:lang w:val="vi-VN"/>
        </w:rPr>
        <w:t xml:space="preserve"> %</w:t>
      </w:r>
      <w:r w:rsidR="00D01778">
        <w:rPr>
          <w:lang w:val="vi-VN"/>
        </w:rPr>
        <w:t xml:space="preserve">, </w:t>
      </w:r>
      <w:proofErr w:type="spellStart"/>
      <w:r w:rsidR="0022129C" w:rsidRPr="0019520A">
        <w:t>khoáng</w:t>
      </w:r>
      <w:proofErr w:type="spellEnd"/>
      <w:r w:rsidR="0022129C" w:rsidRPr="0019520A">
        <w:t xml:space="preserve"> </w:t>
      </w:r>
      <w:proofErr w:type="spellStart"/>
      <w:r w:rsidR="0022129C" w:rsidRPr="0019520A">
        <w:t>sản</w:t>
      </w:r>
      <w:proofErr w:type="spellEnd"/>
      <w:r w:rsidR="0022129C" w:rsidRPr="0019520A">
        <w:t xml:space="preserve"> phi </w:t>
      </w:r>
      <w:proofErr w:type="spellStart"/>
      <w:r w:rsidR="0022129C" w:rsidRPr="0019520A">
        <w:t>kim</w:t>
      </w:r>
      <w:proofErr w:type="spellEnd"/>
      <w:r w:rsidR="0022129C" w:rsidRPr="0019520A">
        <w:t xml:space="preserve"> </w:t>
      </w:r>
      <w:proofErr w:type="spellStart"/>
      <w:r w:rsidR="0022129C" w:rsidRPr="0019520A">
        <w:t>loạ</w:t>
      </w:r>
      <w:r w:rsidR="00923717" w:rsidRPr="0019520A">
        <w:t>i</w:t>
      </w:r>
      <w:proofErr w:type="spellEnd"/>
      <w:r w:rsidR="00923717" w:rsidRPr="0019520A">
        <w:t xml:space="preserve"> </w:t>
      </w:r>
      <w:proofErr w:type="spellStart"/>
      <w:r w:rsidR="006239CF">
        <w:t>giảm</w:t>
      </w:r>
      <w:proofErr w:type="spellEnd"/>
      <w:r w:rsidR="00D61223">
        <w:rPr>
          <w:lang w:val="vi-VN"/>
        </w:rPr>
        <w:t xml:space="preserve"> </w:t>
      </w:r>
      <w:r w:rsidR="006239CF">
        <w:rPr>
          <w:lang w:val="vi-VN"/>
        </w:rPr>
        <w:t>7</w:t>
      </w:r>
      <w:r w:rsidR="000D777B" w:rsidRPr="0019520A">
        <w:t>,</w:t>
      </w:r>
      <w:r w:rsidR="006239CF">
        <w:t>86</w:t>
      </w:r>
      <w:r w:rsidR="005960C5" w:rsidRPr="0019520A">
        <w:t xml:space="preserve"> %,</w:t>
      </w:r>
      <w:r w:rsidR="00F22A74">
        <w:rPr>
          <w:lang w:val="vi-VN"/>
        </w:rPr>
        <w:t xml:space="preserve"> </w:t>
      </w:r>
      <w:r w:rsidR="00A04CDE">
        <w:rPr>
          <w:lang w:val="vi-VN"/>
        </w:rPr>
        <w:t xml:space="preserve">sản phẩm </w:t>
      </w:r>
      <w:proofErr w:type="spellStart"/>
      <w:r w:rsidR="004A4FCF" w:rsidRPr="0019520A">
        <w:t>sắ</w:t>
      </w:r>
      <w:r w:rsidR="00582DEF" w:rsidRPr="0019520A">
        <w:t>t</w:t>
      </w:r>
      <w:proofErr w:type="spellEnd"/>
      <w:r w:rsidR="00582DEF" w:rsidRPr="0019520A">
        <w:t xml:space="preserve"> </w:t>
      </w:r>
      <w:proofErr w:type="spellStart"/>
      <w:r w:rsidR="00582DEF" w:rsidRPr="0019520A">
        <w:t>thép</w:t>
      </w:r>
      <w:proofErr w:type="spellEnd"/>
      <w:r w:rsidR="00582DEF" w:rsidRPr="0019520A">
        <w:t xml:space="preserve"> </w:t>
      </w:r>
      <w:proofErr w:type="spellStart"/>
      <w:r w:rsidR="0051295E">
        <w:t>giảm</w:t>
      </w:r>
      <w:proofErr w:type="spellEnd"/>
      <w:r w:rsidR="00000EE9" w:rsidRPr="0019520A">
        <w:t xml:space="preserve"> </w:t>
      </w:r>
      <w:r w:rsidR="006239CF">
        <w:rPr>
          <w:lang w:val="vi-VN"/>
        </w:rPr>
        <w:t>1</w:t>
      </w:r>
      <w:r w:rsidR="00B62026" w:rsidRPr="0019520A">
        <w:t>,</w:t>
      </w:r>
      <w:r w:rsidR="006239CF">
        <w:t>45</w:t>
      </w:r>
      <w:r w:rsidR="004A4FCF" w:rsidRPr="0019520A">
        <w:t xml:space="preserve"> %,</w:t>
      </w:r>
      <w:r w:rsidR="00000EE9" w:rsidRPr="0019520A">
        <w:t xml:space="preserve"> </w:t>
      </w:r>
      <w:proofErr w:type="spellStart"/>
      <w:r w:rsidR="007C7E38" w:rsidRPr="0019520A">
        <w:t>thực</w:t>
      </w:r>
      <w:proofErr w:type="spellEnd"/>
      <w:r w:rsidR="007C7E38" w:rsidRPr="0019520A">
        <w:t xml:space="preserve"> </w:t>
      </w:r>
      <w:proofErr w:type="spellStart"/>
      <w:r w:rsidR="007C7E38" w:rsidRPr="0019520A">
        <w:t>phẩm</w:t>
      </w:r>
      <w:proofErr w:type="spellEnd"/>
      <w:r w:rsidR="0000280B" w:rsidRPr="0019520A">
        <w:t xml:space="preserve"> </w:t>
      </w:r>
      <w:proofErr w:type="spellStart"/>
      <w:r w:rsidR="001B1240">
        <w:t>tăng</w:t>
      </w:r>
      <w:proofErr w:type="spellEnd"/>
      <w:r w:rsidR="006B5577">
        <w:rPr>
          <w:lang w:val="vi-VN"/>
        </w:rPr>
        <w:t xml:space="preserve"> </w:t>
      </w:r>
      <w:r w:rsidR="006239CF">
        <w:rPr>
          <w:lang w:val="vi-VN"/>
        </w:rPr>
        <w:t>3</w:t>
      </w:r>
      <w:r w:rsidR="00C70768">
        <w:rPr>
          <w:lang w:val="vi-VN"/>
        </w:rPr>
        <w:t>,</w:t>
      </w:r>
      <w:r w:rsidR="006239CF">
        <w:rPr>
          <w:lang w:val="vi-VN"/>
        </w:rPr>
        <w:t>97</w:t>
      </w:r>
      <w:r w:rsidR="0000280B" w:rsidRPr="0019520A">
        <w:t xml:space="preserve"> %</w:t>
      </w:r>
      <w:r w:rsidR="007C7E38" w:rsidRPr="0019520A">
        <w:t xml:space="preserve">, </w:t>
      </w:r>
      <w:proofErr w:type="spellStart"/>
      <w:r w:rsidR="00317FB9">
        <w:t>giấy</w:t>
      </w:r>
      <w:proofErr w:type="spellEnd"/>
      <w:r w:rsidR="00317FB9">
        <w:rPr>
          <w:lang w:val="vi-VN"/>
        </w:rPr>
        <w:t xml:space="preserve"> </w:t>
      </w:r>
      <w:r w:rsidR="00190C3A">
        <w:rPr>
          <w:lang w:val="vi-VN"/>
        </w:rPr>
        <w:t>giảm</w:t>
      </w:r>
      <w:r w:rsidR="00D85343">
        <w:rPr>
          <w:lang w:val="vi-VN"/>
        </w:rPr>
        <w:t xml:space="preserve"> </w:t>
      </w:r>
      <w:r w:rsidR="006239CF">
        <w:rPr>
          <w:lang w:val="vi-VN"/>
        </w:rPr>
        <w:t>3</w:t>
      </w:r>
      <w:r w:rsidR="00D85343">
        <w:rPr>
          <w:lang w:val="vi-VN"/>
        </w:rPr>
        <w:t>,</w:t>
      </w:r>
      <w:r w:rsidR="006239CF">
        <w:rPr>
          <w:lang w:val="vi-VN"/>
        </w:rPr>
        <w:t>15</w:t>
      </w:r>
      <w:r w:rsidR="006B5577">
        <w:rPr>
          <w:lang w:val="vi-VN"/>
        </w:rPr>
        <w:t xml:space="preserve"> </w:t>
      </w:r>
      <w:r w:rsidR="00D85343">
        <w:rPr>
          <w:lang w:val="vi-VN"/>
        </w:rPr>
        <w:t xml:space="preserve">%, </w:t>
      </w:r>
      <w:r w:rsidR="00317FB9" w:rsidRPr="00CD2C68">
        <w:t xml:space="preserve">ô </w:t>
      </w:r>
      <w:proofErr w:type="spellStart"/>
      <w:r w:rsidR="00317FB9" w:rsidRPr="00CD2C68">
        <w:t>tô</w:t>
      </w:r>
      <w:proofErr w:type="spellEnd"/>
      <w:r w:rsidR="00317FB9" w:rsidRPr="00CD2C68">
        <w:t xml:space="preserve"> </w:t>
      </w:r>
      <w:proofErr w:type="spellStart"/>
      <w:r w:rsidR="00811A8B">
        <w:t>tăng</w:t>
      </w:r>
      <w:proofErr w:type="spellEnd"/>
      <w:r w:rsidR="00A04CDE">
        <w:rPr>
          <w:lang w:val="vi-VN"/>
        </w:rPr>
        <w:t xml:space="preserve"> </w:t>
      </w:r>
      <w:r w:rsidR="006239CF">
        <w:rPr>
          <w:lang w:val="vi-VN"/>
        </w:rPr>
        <w:t>6</w:t>
      </w:r>
      <w:r w:rsidR="00190C3A">
        <w:t>5</w:t>
      </w:r>
      <w:r w:rsidR="00317FB9">
        <w:t>,</w:t>
      </w:r>
      <w:r w:rsidR="006239CF">
        <w:t>53</w:t>
      </w:r>
      <w:r w:rsidR="00317FB9" w:rsidRPr="00CD2C68">
        <w:t xml:space="preserve"> %</w:t>
      </w:r>
      <w:r w:rsidR="00317FB9">
        <w:rPr>
          <w:lang w:val="vi-VN"/>
        </w:rPr>
        <w:t xml:space="preserve">, </w:t>
      </w:r>
      <w:proofErr w:type="spellStart"/>
      <w:r w:rsidR="007C7E38" w:rsidRPr="0019520A">
        <w:t>hóa</w:t>
      </w:r>
      <w:proofErr w:type="spellEnd"/>
      <w:r w:rsidR="007C7E38" w:rsidRPr="0019520A">
        <w:t xml:space="preserve"> </w:t>
      </w:r>
      <w:proofErr w:type="spellStart"/>
      <w:r w:rsidR="007C7E38" w:rsidRPr="0019520A">
        <w:t>chấ</w:t>
      </w:r>
      <w:r w:rsidR="00017AFF" w:rsidRPr="0019520A">
        <w:t>t</w:t>
      </w:r>
      <w:proofErr w:type="spellEnd"/>
      <w:r w:rsidR="00017AFF" w:rsidRPr="0019520A">
        <w:t xml:space="preserve"> </w:t>
      </w:r>
      <w:proofErr w:type="spellStart"/>
      <w:r w:rsidR="00190C3A">
        <w:t>tăng</w:t>
      </w:r>
      <w:proofErr w:type="spellEnd"/>
      <w:r w:rsidR="00243434">
        <w:rPr>
          <w:lang w:val="vi-VN"/>
        </w:rPr>
        <w:t xml:space="preserve"> </w:t>
      </w:r>
      <w:r w:rsidR="006239CF">
        <w:rPr>
          <w:lang w:val="vi-VN"/>
        </w:rPr>
        <w:t>3</w:t>
      </w:r>
      <w:r w:rsidR="00645C3F" w:rsidRPr="0019520A">
        <w:t>,</w:t>
      </w:r>
      <w:r w:rsidR="006239CF">
        <w:t>89</w:t>
      </w:r>
      <w:r w:rsidR="00EB6D29" w:rsidRPr="0019520A">
        <w:t xml:space="preserve"> </w:t>
      </w:r>
      <w:r w:rsidR="0031234D" w:rsidRPr="0019520A">
        <w:t>%,</w:t>
      </w:r>
      <w:r w:rsidR="00A04CDE">
        <w:rPr>
          <w:lang w:val="vi-VN"/>
        </w:rPr>
        <w:t xml:space="preserve"> sản phẩm</w:t>
      </w:r>
      <w:r w:rsidR="00D01778">
        <w:rPr>
          <w:lang w:val="vi-VN"/>
        </w:rPr>
        <w:t xml:space="preserve"> cao su </w:t>
      </w:r>
      <w:r w:rsidR="00B40D15">
        <w:rPr>
          <w:lang w:val="vi-VN"/>
        </w:rPr>
        <w:t>tăng</w:t>
      </w:r>
      <w:r w:rsidR="00D01778">
        <w:rPr>
          <w:lang w:val="vi-VN"/>
        </w:rPr>
        <w:t xml:space="preserve"> </w:t>
      </w:r>
      <w:r w:rsidR="006239CF">
        <w:rPr>
          <w:lang w:val="vi-VN"/>
        </w:rPr>
        <w:t>8</w:t>
      </w:r>
      <w:r w:rsidR="00F74331">
        <w:rPr>
          <w:lang w:val="vi-VN"/>
        </w:rPr>
        <w:t>,</w:t>
      </w:r>
      <w:r w:rsidR="006239CF">
        <w:rPr>
          <w:lang w:val="vi-VN"/>
        </w:rPr>
        <w:t>12</w:t>
      </w:r>
      <w:r w:rsidR="001B1240">
        <w:rPr>
          <w:lang w:val="vi-VN"/>
        </w:rPr>
        <w:t>,</w:t>
      </w:r>
      <w:r w:rsidR="00A04CDE">
        <w:rPr>
          <w:lang w:val="vi-VN"/>
        </w:rPr>
        <w:t xml:space="preserve"> sản phẩm</w:t>
      </w:r>
      <w:r w:rsidR="00D01778">
        <w:rPr>
          <w:lang w:val="vi-VN"/>
        </w:rPr>
        <w:t xml:space="preserve"> gỗ </w:t>
      </w:r>
      <w:r w:rsidR="00F74331">
        <w:rPr>
          <w:lang w:val="vi-VN"/>
        </w:rPr>
        <w:t>tăng</w:t>
      </w:r>
      <w:r w:rsidR="00D01778">
        <w:rPr>
          <w:lang w:val="vi-VN"/>
        </w:rPr>
        <w:t xml:space="preserve"> </w:t>
      </w:r>
      <w:r w:rsidR="005C7870">
        <w:rPr>
          <w:lang w:val="vi-VN"/>
        </w:rPr>
        <w:t>2</w:t>
      </w:r>
      <w:r w:rsidR="00D01778">
        <w:rPr>
          <w:lang w:val="vi-VN"/>
        </w:rPr>
        <w:t>,</w:t>
      </w:r>
      <w:r w:rsidR="005C7870">
        <w:rPr>
          <w:lang w:val="vi-VN"/>
        </w:rPr>
        <w:t>20</w:t>
      </w:r>
      <w:r w:rsidR="00A04CDE">
        <w:rPr>
          <w:lang w:val="vi-VN"/>
        </w:rPr>
        <w:t xml:space="preserve"> %</w:t>
      </w:r>
      <w:r w:rsidR="00D01778">
        <w:rPr>
          <w:lang w:val="vi-VN"/>
        </w:rPr>
        <w:t xml:space="preserve">, thuốc lá </w:t>
      </w:r>
      <w:r w:rsidR="00190C3A">
        <w:rPr>
          <w:lang w:val="vi-VN"/>
        </w:rPr>
        <w:t>giảm</w:t>
      </w:r>
      <w:r w:rsidR="00D01778">
        <w:rPr>
          <w:lang w:val="vi-VN"/>
        </w:rPr>
        <w:t xml:space="preserve"> </w:t>
      </w:r>
      <w:r w:rsidR="005C7870">
        <w:rPr>
          <w:lang w:val="vi-VN"/>
        </w:rPr>
        <w:t>16</w:t>
      </w:r>
      <w:r w:rsidR="00D01778">
        <w:rPr>
          <w:lang w:val="vi-VN"/>
        </w:rPr>
        <w:t>,</w:t>
      </w:r>
      <w:r w:rsidR="005C7870">
        <w:rPr>
          <w:lang w:val="vi-VN"/>
        </w:rPr>
        <w:t>28</w:t>
      </w:r>
      <w:r w:rsidR="00D01778">
        <w:rPr>
          <w:lang w:val="vi-VN"/>
        </w:rPr>
        <w:t xml:space="preserve">, </w:t>
      </w:r>
      <w:proofErr w:type="spellStart"/>
      <w:r w:rsidR="00D85343">
        <w:t>thiết</w:t>
      </w:r>
      <w:proofErr w:type="spellEnd"/>
      <w:r w:rsidR="00D85343">
        <w:rPr>
          <w:lang w:val="vi-VN"/>
        </w:rPr>
        <w:t xml:space="preserve"> bị vận tải</w:t>
      </w:r>
      <w:r w:rsidR="004B6429" w:rsidRPr="0019520A">
        <w:t xml:space="preserve"> </w:t>
      </w:r>
      <w:proofErr w:type="spellStart"/>
      <w:r w:rsidR="00977B4D">
        <w:t>tăng</w:t>
      </w:r>
      <w:proofErr w:type="spellEnd"/>
      <w:r w:rsidR="0031234D" w:rsidRPr="0019520A">
        <w:t xml:space="preserve"> </w:t>
      </w:r>
      <w:r w:rsidR="005C7870">
        <w:t>61</w:t>
      </w:r>
      <w:r w:rsidR="005C7870">
        <w:rPr>
          <w:lang w:val="vi-VN"/>
        </w:rPr>
        <w:t>,72</w:t>
      </w:r>
      <w:r w:rsidR="00EB6D29" w:rsidRPr="0019520A">
        <w:t xml:space="preserve"> </w:t>
      </w:r>
      <w:r w:rsidR="007C7E38" w:rsidRPr="0019520A">
        <w:t>%</w:t>
      </w:r>
      <w:r w:rsidR="00747DED" w:rsidRPr="0019520A">
        <w:t>.</w:t>
      </w:r>
      <w:r w:rsidR="00190C3A">
        <w:rPr>
          <w:lang w:val="vi-VN"/>
        </w:rPr>
        <w:t xml:space="preserve"> </w:t>
      </w:r>
      <w:r w:rsidR="00190C3A" w:rsidRPr="00190C3A">
        <w:rPr>
          <w:lang w:val="vi-VN"/>
        </w:rPr>
        <w:t>Máy móc và thiết bị</w:t>
      </w:r>
      <w:r w:rsidR="00190C3A">
        <w:rPr>
          <w:lang w:val="vi-VN"/>
        </w:rPr>
        <w:t xml:space="preserve"> giảm </w:t>
      </w:r>
      <w:r w:rsidR="005C7870">
        <w:rPr>
          <w:lang w:val="vi-VN"/>
        </w:rPr>
        <w:t>36</w:t>
      </w:r>
      <w:r w:rsidR="00190C3A">
        <w:rPr>
          <w:lang w:val="vi-VN"/>
        </w:rPr>
        <w:t>,</w:t>
      </w:r>
      <w:r w:rsidR="005C7870">
        <w:rPr>
          <w:lang w:val="vi-VN"/>
        </w:rPr>
        <w:t>1</w:t>
      </w:r>
      <w:r w:rsidR="00190C3A">
        <w:rPr>
          <w:lang w:val="vi-VN"/>
        </w:rPr>
        <w:t>9.</w:t>
      </w:r>
    </w:p>
    <w:p w14:paraId="34BB665E" w14:textId="367BB6E2" w:rsidR="00590EBA" w:rsidRPr="00996F74" w:rsidRDefault="00590EBA" w:rsidP="00BB1D23">
      <w:pPr>
        <w:tabs>
          <w:tab w:val="left" w:pos="993"/>
        </w:tabs>
        <w:jc w:val="both"/>
        <w:rPr>
          <w:lang w:val="vi-VN"/>
        </w:rPr>
      </w:pPr>
      <w:r>
        <w:rPr>
          <w:lang w:val="vi-VN"/>
        </w:rPr>
        <w:tab/>
      </w:r>
      <w:r w:rsidR="00BB1D23" w:rsidRPr="00BB1D23">
        <w:rPr>
          <w:lang w:val="vi-VN"/>
        </w:rPr>
        <w:t xml:space="preserve">Đối với vụ Kharif 2025-2026, chính phủ </w:t>
      </w:r>
      <w:r w:rsidR="00FA467E">
        <w:t>Pakistan</w:t>
      </w:r>
      <w:r w:rsidR="00BB1D23" w:rsidRPr="00BB1D23">
        <w:rPr>
          <w:lang w:val="vi-VN"/>
        </w:rPr>
        <w:t xml:space="preserve"> đã đặt mục tiêu 2,2 triệu ha diện tích trồng bông và 10,18 triệu kiện bông cho sản xuất. Việc sử dụng </w:t>
      </w:r>
      <w:proofErr w:type="spellStart"/>
      <w:r w:rsidR="00FA467E">
        <w:t>vật</w:t>
      </w:r>
      <w:proofErr w:type="spellEnd"/>
      <w:r w:rsidR="00FA467E">
        <w:t xml:space="preserve"> </w:t>
      </w:r>
      <w:proofErr w:type="spellStart"/>
      <w:r w:rsidR="00FA467E">
        <w:t>tư</w:t>
      </w:r>
      <w:proofErr w:type="spellEnd"/>
      <w:r w:rsidR="00BB1D23" w:rsidRPr="00BB1D23">
        <w:rPr>
          <w:lang w:val="vi-VN"/>
        </w:rPr>
        <w:t xml:space="preserve"> của nông dân tiếp tục được cải thiện, nhờ những nỗ lực của chính phủ nhằm đảm bảo nguồn cung hạt giống chất lượng, tín dụng đầy đủ, máy móc và phân bón.</w:t>
      </w:r>
      <w:r w:rsidR="00BB1D23">
        <w:rPr>
          <w:lang w:val="vi-VN"/>
        </w:rPr>
        <w:t xml:space="preserve"> Từ</w:t>
      </w:r>
      <w:r w:rsidR="00BB1D23" w:rsidRPr="00BB1D23">
        <w:rPr>
          <w:lang w:val="vi-VN"/>
        </w:rPr>
        <w:t xml:space="preserve"> tháng 7 </w:t>
      </w:r>
      <w:r w:rsidR="00BB1D23">
        <w:rPr>
          <w:lang w:val="vi-VN"/>
        </w:rPr>
        <w:t>/2024 -4/</w:t>
      </w:r>
      <w:r w:rsidR="00BB1D23" w:rsidRPr="00BB1D23">
        <w:rPr>
          <w:lang w:val="vi-VN"/>
        </w:rPr>
        <w:t>2025, giải ngân tín dụng nông nghiệp</w:t>
      </w:r>
      <w:r w:rsidR="00BB1D23">
        <w:rPr>
          <w:lang w:val="vi-VN"/>
        </w:rPr>
        <w:t xml:space="preserve"> </w:t>
      </w:r>
      <w:r w:rsidR="00BB1D23" w:rsidRPr="00BB1D23">
        <w:rPr>
          <w:lang w:val="vi-VN"/>
        </w:rPr>
        <w:t>đạt 2.066,6 tỷ Rupee, tăng</w:t>
      </w:r>
      <w:r w:rsidR="00BB1D23">
        <w:rPr>
          <w:lang w:val="vi-VN"/>
        </w:rPr>
        <w:t xml:space="preserve"> </w:t>
      </w:r>
      <w:r w:rsidR="00BB1D23" w:rsidRPr="00BB1D23">
        <w:rPr>
          <w:lang w:val="vi-VN"/>
        </w:rPr>
        <w:t>15,7%, hướng tới mục tiêu cả năm là 2.572,3 tỷ Rupee.</w:t>
      </w:r>
      <w:r w:rsidR="00BB1D23">
        <w:rPr>
          <w:lang w:val="vi-VN"/>
        </w:rPr>
        <w:t xml:space="preserve"> </w:t>
      </w:r>
      <w:r w:rsidR="00BB1D23" w:rsidRPr="00BB1D23">
        <w:rPr>
          <w:lang w:val="vi-VN"/>
        </w:rPr>
        <w:t xml:space="preserve">Nhập khẩu máy móc nông nghiệp tăng 10,0%, trị giá 69,2 triệu đô la trong tháng </w:t>
      </w:r>
      <w:r w:rsidR="00BB1D23">
        <w:rPr>
          <w:lang w:val="vi-VN"/>
        </w:rPr>
        <w:t>7/2024</w:t>
      </w:r>
      <w:r w:rsidR="00BB1D23" w:rsidRPr="00BB1D23">
        <w:rPr>
          <w:lang w:val="vi-VN"/>
        </w:rPr>
        <w:t>-</w:t>
      </w:r>
      <w:r w:rsidR="00BB1D23">
        <w:rPr>
          <w:lang w:val="vi-VN"/>
        </w:rPr>
        <w:t>4/2025</w:t>
      </w:r>
      <w:r w:rsidR="00BB1D23" w:rsidRPr="00BB1D23">
        <w:rPr>
          <w:lang w:val="vi-VN"/>
        </w:rPr>
        <w:t xml:space="preserve"> cho thấy sự gia tăng cơ giới hóa. Trong vụ Kharif 2025, ước tính khả năng cung ứng</w:t>
      </w:r>
      <w:r w:rsidR="002B2A39">
        <w:rPr>
          <w:lang w:val="vi-VN"/>
        </w:rPr>
        <w:t xml:space="preserve"> phân</w:t>
      </w:r>
      <w:r w:rsidR="00BB1D23" w:rsidRPr="00BB1D23">
        <w:rPr>
          <w:lang w:val="vi-VN"/>
        </w:rPr>
        <w:t xml:space="preserve"> </w:t>
      </w:r>
      <w:r w:rsidR="002B2A39">
        <w:rPr>
          <w:lang w:val="vi-VN"/>
        </w:rPr>
        <w:t>U-</w:t>
      </w:r>
      <w:r w:rsidR="00BB1D23" w:rsidRPr="00BB1D23">
        <w:rPr>
          <w:lang w:val="vi-VN"/>
        </w:rPr>
        <w:t>rê và</w:t>
      </w:r>
      <w:r w:rsidR="002B2A39">
        <w:rPr>
          <w:lang w:val="vi-VN"/>
        </w:rPr>
        <w:t xml:space="preserve"> phân</w:t>
      </w:r>
      <w:r w:rsidR="00BB1D23" w:rsidRPr="00BB1D23">
        <w:rPr>
          <w:lang w:val="vi-VN"/>
        </w:rPr>
        <w:t xml:space="preserve"> DAP lần lượt đạt 4.012 nghìn tấn và 840 nghìn tấn. Lượng</w:t>
      </w:r>
      <w:r w:rsidR="00E20BEF">
        <w:rPr>
          <w:lang w:val="vi-VN"/>
        </w:rPr>
        <w:t xml:space="preserve"> phân</w:t>
      </w:r>
      <w:r w:rsidR="00BB1D23" w:rsidRPr="00BB1D23">
        <w:rPr>
          <w:lang w:val="vi-VN"/>
        </w:rPr>
        <w:t xml:space="preserve"> </w:t>
      </w:r>
      <w:proofErr w:type="spellStart"/>
      <w:r w:rsidR="00BB1D23" w:rsidRPr="00BB1D23">
        <w:rPr>
          <w:lang w:val="vi-VN"/>
        </w:rPr>
        <w:t>Urê</w:t>
      </w:r>
      <w:proofErr w:type="spellEnd"/>
      <w:r w:rsidR="00BB1D23" w:rsidRPr="00BB1D23">
        <w:rPr>
          <w:lang w:val="vi-VN"/>
        </w:rPr>
        <w:t xml:space="preserve"> và</w:t>
      </w:r>
      <w:r w:rsidR="00E20BEF">
        <w:rPr>
          <w:lang w:val="vi-VN"/>
        </w:rPr>
        <w:t xml:space="preserve"> phân</w:t>
      </w:r>
      <w:r w:rsidR="00BB1D23" w:rsidRPr="00BB1D23">
        <w:rPr>
          <w:lang w:val="vi-VN"/>
        </w:rPr>
        <w:t xml:space="preserve"> DAP nhập khẩu trong tháng 4 năm 2025 đạt 418 nghìn tấn và 95 nghìn tấn, tăng lần lượt 4,6% và 135,2% so với cùng kỳ năm trước.</w:t>
      </w:r>
    </w:p>
    <w:p w14:paraId="1CFA9B0B" w14:textId="6D3BFCDE" w:rsidR="002245B7" w:rsidRPr="00A96BBD" w:rsidRDefault="000D33BD" w:rsidP="00A96BBD">
      <w:pPr>
        <w:ind w:firstLine="720"/>
        <w:jc w:val="both"/>
        <w:rPr>
          <w:lang w:val="vi-VN"/>
        </w:rPr>
      </w:pPr>
      <w:proofErr w:type="spellStart"/>
      <w:r>
        <w:t>Từ</w:t>
      </w:r>
      <w:proofErr w:type="spellEnd"/>
      <w:r>
        <w:rPr>
          <w:lang w:val="vi-VN"/>
        </w:rPr>
        <w:t xml:space="preserve"> </w:t>
      </w:r>
      <w:proofErr w:type="spellStart"/>
      <w:r>
        <w:t>t</w:t>
      </w:r>
      <w:r w:rsidR="002245B7" w:rsidRPr="0019520A">
        <w:t>háng</w:t>
      </w:r>
      <w:proofErr w:type="spellEnd"/>
      <w:r>
        <w:rPr>
          <w:lang w:val="vi-VN"/>
        </w:rPr>
        <w:t xml:space="preserve"> 7</w:t>
      </w:r>
      <w:r w:rsidR="008C36E8">
        <w:t>/</w:t>
      </w:r>
      <w:r w:rsidR="008371D2">
        <w:rPr>
          <w:lang w:val="vi-VN"/>
        </w:rPr>
        <w:t>2024</w:t>
      </w:r>
      <w:r w:rsidR="00EF2D4F">
        <w:t xml:space="preserve"> – </w:t>
      </w:r>
      <w:r w:rsidR="002B2A39">
        <w:t>6</w:t>
      </w:r>
      <w:r w:rsidR="00920BED">
        <w:rPr>
          <w:lang w:val="vi-VN"/>
        </w:rPr>
        <w:t>/</w:t>
      </w:r>
      <w:r w:rsidR="00EF2D4F">
        <w:t>2025</w:t>
      </w:r>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nông</w:t>
      </w:r>
      <w:proofErr w:type="spellEnd"/>
      <w:r w:rsidR="002245B7" w:rsidRPr="0019520A">
        <w:t xml:space="preserve"> </w:t>
      </w:r>
      <w:proofErr w:type="spellStart"/>
      <w:r w:rsidR="002245B7" w:rsidRPr="0019520A">
        <w:t>sản</w:t>
      </w:r>
      <w:proofErr w:type="spellEnd"/>
      <w:r w:rsidR="002245B7" w:rsidRPr="0019520A">
        <w:t xml:space="preserve"> </w:t>
      </w:r>
      <w:proofErr w:type="spellStart"/>
      <w:r w:rsidR="002245B7" w:rsidRPr="0019520A">
        <w:t>đạt</w:t>
      </w:r>
      <w:proofErr w:type="spellEnd"/>
      <w:r w:rsidR="002245B7" w:rsidRPr="0019520A">
        <w:t xml:space="preserve"> </w:t>
      </w:r>
      <w:r w:rsidR="002B2A39">
        <w:t>7</w:t>
      </w:r>
      <w:r w:rsidR="00CA1873">
        <w:rPr>
          <w:lang w:val="vi-VN"/>
        </w:rPr>
        <w:t>,</w:t>
      </w:r>
      <w:r w:rsidR="002B2A39">
        <w:t>11</w:t>
      </w:r>
      <w:r>
        <w:rPr>
          <w:lang w:val="vi-VN"/>
        </w:rPr>
        <w:t xml:space="preserve"> tỷ</w:t>
      </w:r>
      <w:r w:rsidR="002245B7" w:rsidRPr="0019520A">
        <w:t xml:space="preserve"> USD, </w:t>
      </w:r>
      <w:proofErr w:type="spellStart"/>
      <w:r w:rsidR="00245DB8">
        <w:t>giảm</w:t>
      </w:r>
      <w:proofErr w:type="spellEnd"/>
      <w:r w:rsidR="002245B7" w:rsidRPr="0019520A">
        <w:t xml:space="preserve"> </w:t>
      </w:r>
      <w:r w:rsidR="002B2A39">
        <w:t>3</w:t>
      </w:r>
      <w:r w:rsidR="002245B7">
        <w:rPr>
          <w:lang w:val="vi-VN"/>
        </w:rPr>
        <w:t>,</w:t>
      </w:r>
      <w:r w:rsidR="002B2A39">
        <w:t>44</w:t>
      </w:r>
      <w:r w:rsidR="002245B7" w:rsidRPr="0019520A">
        <w:t xml:space="preserve"> % so </w:t>
      </w:r>
      <w:proofErr w:type="spellStart"/>
      <w:r w:rsidR="002245B7" w:rsidRPr="0019520A">
        <w:t>với</w:t>
      </w:r>
      <w:proofErr w:type="spellEnd"/>
      <w:r w:rsidR="002245B7" w:rsidRPr="0019520A">
        <w:t xml:space="preserve"> </w:t>
      </w:r>
      <w:proofErr w:type="spellStart"/>
      <w:r w:rsidR="002245B7" w:rsidRPr="0019520A">
        <w:t>cùng</w:t>
      </w:r>
      <w:proofErr w:type="spellEnd"/>
      <w:r w:rsidR="002245B7" w:rsidRPr="0019520A">
        <w:t xml:space="preserve"> </w:t>
      </w:r>
      <w:proofErr w:type="spellStart"/>
      <w:r w:rsidR="002245B7" w:rsidRPr="0019520A">
        <w:t>kỳ</w:t>
      </w:r>
      <w:proofErr w:type="spellEnd"/>
      <w:r w:rsidR="002245B7" w:rsidRPr="0019520A">
        <w:t xml:space="preserve"> </w:t>
      </w:r>
      <w:proofErr w:type="spellStart"/>
      <w:r w:rsidR="002245B7" w:rsidRPr="0019520A">
        <w:t>năm</w:t>
      </w:r>
      <w:proofErr w:type="spellEnd"/>
      <w:r w:rsidR="002245B7" w:rsidRPr="0019520A">
        <w:t xml:space="preserve"> </w:t>
      </w:r>
      <w:proofErr w:type="spellStart"/>
      <w:r w:rsidR="002245B7" w:rsidRPr="0019520A">
        <w:t>trước</w:t>
      </w:r>
      <w:proofErr w:type="spellEnd"/>
      <w:r w:rsidR="002245B7" w:rsidRPr="0019520A">
        <w:t xml:space="preserve">, </w:t>
      </w:r>
      <w:proofErr w:type="spellStart"/>
      <w:r w:rsidR="002245B7" w:rsidRPr="0019520A">
        <w:t>trong</w:t>
      </w:r>
      <w:proofErr w:type="spellEnd"/>
      <w:r w:rsidR="002245B7" w:rsidRPr="0019520A">
        <w:t xml:space="preserve"> </w:t>
      </w:r>
      <w:proofErr w:type="spellStart"/>
      <w:r w:rsidR="002245B7" w:rsidRPr="0019520A">
        <w:t>đó</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gạo</w:t>
      </w:r>
      <w:proofErr w:type="spellEnd"/>
      <w:r w:rsidR="002245B7" w:rsidRPr="0019520A">
        <w:t xml:space="preserve"> </w:t>
      </w:r>
      <w:proofErr w:type="spellStart"/>
      <w:r w:rsidR="002245B7" w:rsidRPr="0019520A">
        <w:t>đạt</w:t>
      </w:r>
      <w:proofErr w:type="spellEnd"/>
      <w:r w:rsidR="002245B7" w:rsidRPr="0019520A">
        <w:t xml:space="preserve"> </w:t>
      </w:r>
      <w:r w:rsidR="00245DB8">
        <w:t>5</w:t>
      </w:r>
      <w:r w:rsidR="00947E54">
        <w:t>,</w:t>
      </w:r>
      <w:r w:rsidR="002B2A39">
        <w:t>817</w:t>
      </w:r>
      <w:r w:rsidR="002245B7" w:rsidRPr="0019520A">
        <w:t xml:space="preserve"> </w:t>
      </w:r>
      <w:proofErr w:type="spellStart"/>
      <w:r w:rsidR="002245B7" w:rsidRPr="0019520A">
        <w:t>nghìn</w:t>
      </w:r>
      <w:proofErr w:type="spellEnd"/>
      <w:r w:rsidR="002245B7" w:rsidRPr="0019520A">
        <w:t xml:space="preserve"> </w:t>
      </w:r>
      <w:proofErr w:type="spellStart"/>
      <w:r w:rsidR="002245B7" w:rsidRPr="0019520A">
        <w:t>tấn</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r w:rsidR="002B2A39">
        <w:t>3</w:t>
      </w:r>
      <w:r w:rsidR="00947E54">
        <w:t>,</w:t>
      </w:r>
      <w:r w:rsidR="002B2A39">
        <w:t>35</w:t>
      </w:r>
      <w:r w:rsidR="008C36E8">
        <w:rPr>
          <w:lang w:val="vi-VN"/>
        </w:rPr>
        <w:t xml:space="preserve"> </w:t>
      </w:r>
      <w:r w:rsidR="00947E54">
        <w:rPr>
          <w:lang w:val="vi-VN"/>
        </w:rPr>
        <w:t>tỷ</w:t>
      </w:r>
      <w:r w:rsidR="002245B7" w:rsidRPr="0019520A">
        <w:t xml:space="preserve"> USD </w:t>
      </w:r>
      <w:proofErr w:type="spellStart"/>
      <w:r w:rsidR="00245DB8">
        <w:t>giảm</w:t>
      </w:r>
      <w:proofErr w:type="spellEnd"/>
      <w:r w:rsidR="002245B7" w:rsidRPr="0019520A">
        <w:t xml:space="preserve"> </w:t>
      </w:r>
      <w:r w:rsidR="002B2A39">
        <w:t>3</w:t>
      </w:r>
      <w:r w:rsidR="00A31D3B">
        <w:rPr>
          <w:lang w:val="vi-VN"/>
        </w:rPr>
        <w:t>,</w:t>
      </w:r>
      <w:r w:rsidR="002B2A39">
        <w:t>48</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lượng</w:t>
      </w:r>
      <w:proofErr w:type="spellEnd"/>
      <w:r w:rsidR="002245B7" w:rsidRPr="0019520A">
        <w:t xml:space="preserve"> </w:t>
      </w:r>
      <w:proofErr w:type="spellStart"/>
      <w:r w:rsidR="002245B7" w:rsidRPr="0019520A">
        <w:t>và</w:t>
      </w:r>
      <w:proofErr w:type="spellEnd"/>
      <w:r w:rsidR="002245B7">
        <w:rPr>
          <w:lang w:val="vi-VN"/>
        </w:rPr>
        <w:t xml:space="preserve"> </w:t>
      </w:r>
      <w:r w:rsidR="001E56D0">
        <w:rPr>
          <w:lang w:val="vi-VN"/>
        </w:rPr>
        <w:t>giảm</w:t>
      </w:r>
      <w:r w:rsidR="002245B7" w:rsidRPr="0019520A">
        <w:t xml:space="preserve"> </w:t>
      </w:r>
      <w:r w:rsidR="002B2A39">
        <w:t>14</w:t>
      </w:r>
      <w:r w:rsidR="002245B7" w:rsidRPr="0019520A">
        <w:t>,</w:t>
      </w:r>
      <w:r w:rsidR="002B2A39">
        <w:t>72</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2B2A39">
        <w:t>17</w:t>
      </w:r>
      <w:r w:rsidR="002245B7">
        <w:rPr>
          <w:lang w:val="vi-VN"/>
        </w:rPr>
        <w:t>,</w:t>
      </w:r>
      <w:r w:rsidR="002B2A39">
        <w:rPr>
          <w:lang w:val="vi-VN"/>
        </w:rPr>
        <w:t>88</w:t>
      </w:r>
      <w:r w:rsidR="002245B7" w:rsidRPr="0019520A">
        <w:t xml:space="preserve"> </w:t>
      </w:r>
      <w:proofErr w:type="spellStart"/>
      <w:r w:rsidR="002245B7">
        <w:t>tỷ</w:t>
      </w:r>
      <w:proofErr w:type="spellEnd"/>
      <w:r w:rsidR="002245B7" w:rsidRPr="0019520A">
        <w:t xml:space="preserve"> USD, </w:t>
      </w:r>
      <w:proofErr w:type="spellStart"/>
      <w:r w:rsidR="00CA1873">
        <w:t>tăng</w:t>
      </w:r>
      <w:proofErr w:type="spellEnd"/>
      <w:r w:rsidR="002245B7" w:rsidRPr="0019520A">
        <w:t xml:space="preserve"> </w:t>
      </w:r>
      <w:r w:rsidR="002B2A39">
        <w:t>7</w:t>
      </w:r>
      <w:r w:rsidR="002245B7" w:rsidRPr="0019520A">
        <w:t>,</w:t>
      </w:r>
      <w:r w:rsidR="002B2A39">
        <w:t>39</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và</w:t>
      </w:r>
      <w:proofErr w:type="spellEnd"/>
      <w:r w:rsidR="002245B7" w:rsidRPr="0019520A">
        <w:t xml:space="preserve"> than </w:t>
      </w:r>
      <w:proofErr w:type="spellStart"/>
      <w:r w:rsidR="002245B7" w:rsidRPr="0019520A">
        <w:t>đạt</w:t>
      </w:r>
      <w:proofErr w:type="spellEnd"/>
      <w:r w:rsidR="002245B7" w:rsidRPr="0019520A">
        <w:t xml:space="preserve"> </w:t>
      </w:r>
      <w:r w:rsidR="002B2A39">
        <w:t>573</w:t>
      </w:r>
      <w:r w:rsidR="002245B7" w:rsidRPr="0019520A">
        <w:t xml:space="preserve"> </w:t>
      </w:r>
      <w:proofErr w:type="spellStart"/>
      <w:r w:rsidR="002245B7" w:rsidRPr="0019520A">
        <w:t>triệu</w:t>
      </w:r>
      <w:proofErr w:type="spellEnd"/>
      <w:r w:rsidR="002245B7" w:rsidRPr="0019520A">
        <w:t xml:space="preserve"> USD, </w:t>
      </w:r>
      <w:proofErr w:type="spellStart"/>
      <w:r w:rsidR="00B32F17">
        <w:t>tăng</w:t>
      </w:r>
      <w:proofErr w:type="spellEnd"/>
      <w:r w:rsidR="002245B7" w:rsidRPr="0019520A">
        <w:t xml:space="preserve"> </w:t>
      </w:r>
      <w:r w:rsidR="002B2A39">
        <w:t>44</w:t>
      </w:r>
      <w:r w:rsidR="00792BE4">
        <w:rPr>
          <w:lang w:val="vi-VN"/>
        </w:rPr>
        <w:t>,</w:t>
      </w:r>
      <w:r w:rsidR="002B2A39">
        <w:t>15</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hàng</w:t>
      </w:r>
      <w:proofErr w:type="spellEnd"/>
      <w:r w:rsidR="002245B7" w:rsidRPr="0019520A">
        <w:t xml:space="preserve"> </w:t>
      </w:r>
      <w:proofErr w:type="spellStart"/>
      <w:r w:rsidR="002245B7" w:rsidRPr="0019520A">
        <w:t>công</w:t>
      </w:r>
      <w:proofErr w:type="spellEnd"/>
      <w:r w:rsidR="002245B7" w:rsidRPr="0019520A">
        <w:t xml:space="preserve"> </w:t>
      </w:r>
      <w:proofErr w:type="spellStart"/>
      <w:r w:rsidR="002245B7" w:rsidRPr="0019520A">
        <w:t>nghiệp</w:t>
      </w:r>
      <w:proofErr w:type="spellEnd"/>
      <w:r w:rsidR="002245B7" w:rsidRPr="0019520A">
        <w:t xml:space="preserve"> </w:t>
      </w:r>
      <w:proofErr w:type="spellStart"/>
      <w:r w:rsidR="002245B7" w:rsidRPr="0019520A">
        <w:t>đạt</w:t>
      </w:r>
      <w:proofErr w:type="spellEnd"/>
      <w:r w:rsidR="002245B7" w:rsidRPr="0019520A">
        <w:t xml:space="preserve"> </w:t>
      </w:r>
      <w:r w:rsidR="002B2A39">
        <w:t>4</w:t>
      </w:r>
      <w:r w:rsidR="004600E8">
        <w:rPr>
          <w:lang w:val="vi-VN"/>
        </w:rPr>
        <w:t>,</w:t>
      </w:r>
      <w:r w:rsidR="002B2A39">
        <w:rPr>
          <w:lang w:val="vi-VN"/>
        </w:rPr>
        <w:t>23</w:t>
      </w:r>
      <w:r w:rsidR="004600E8">
        <w:rPr>
          <w:lang w:val="vi-VN"/>
        </w:rPr>
        <w:t xml:space="preserve"> tỷ</w:t>
      </w:r>
      <w:r w:rsidR="002245B7" w:rsidRPr="0019520A">
        <w:t xml:space="preserve"> USD, </w:t>
      </w:r>
      <w:proofErr w:type="spellStart"/>
      <w:r w:rsidR="00DE49E4">
        <w:t>tăng</w:t>
      </w:r>
      <w:proofErr w:type="spellEnd"/>
      <w:r w:rsidR="002245B7" w:rsidRPr="0019520A">
        <w:t xml:space="preserve"> </w:t>
      </w:r>
      <w:r w:rsidR="002B2A39">
        <w:t>4</w:t>
      </w:r>
      <w:r w:rsidR="00731F69">
        <w:t>,</w:t>
      </w:r>
      <w:r w:rsidR="002B2A39">
        <w:t>84</w:t>
      </w:r>
      <w:r w:rsidR="00653AA1">
        <w:t xml:space="preserve"> </w:t>
      </w:r>
      <w:r w:rsidR="002245B7" w:rsidRPr="0019520A">
        <w:t>%.</w:t>
      </w:r>
    </w:p>
    <w:p w14:paraId="551AB07D" w14:textId="0CBE2DB2" w:rsidR="002245B7" w:rsidRPr="005032C6" w:rsidRDefault="00CA1873" w:rsidP="0078528C">
      <w:pPr>
        <w:ind w:firstLine="720"/>
        <w:jc w:val="both"/>
        <w:rPr>
          <w:lang w:val="vi-VN"/>
        </w:rPr>
      </w:pPr>
      <w:proofErr w:type="spellStart"/>
      <w:r>
        <w:t>Từ</w:t>
      </w:r>
      <w:proofErr w:type="spellEnd"/>
      <w:r>
        <w:rPr>
          <w:lang w:val="vi-VN"/>
        </w:rPr>
        <w:t xml:space="preserve"> t</w:t>
      </w:r>
      <w:proofErr w:type="spellStart"/>
      <w:r w:rsidR="002245B7" w:rsidRPr="0019520A">
        <w:t>háng</w:t>
      </w:r>
      <w:proofErr w:type="spellEnd"/>
      <w:r>
        <w:rPr>
          <w:lang w:val="vi-VN"/>
        </w:rPr>
        <w:t xml:space="preserve"> 7</w:t>
      </w:r>
      <w:r w:rsidR="006D709D">
        <w:rPr>
          <w:lang w:val="vi-VN"/>
        </w:rPr>
        <w:t>/</w:t>
      </w:r>
      <w:r w:rsidR="00564BF9">
        <w:rPr>
          <w:lang w:val="vi-VN"/>
        </w:rPr>
        <w:t>2024</w:t>
      </w:r>
      <w:r w:rsidR="00F9392E">
        <w:t>-</w:t>
      </w:r>
      <w:r w:rsidR="002B2A39">
        <w:t>6</w:t>
      </w:r>
      <w:r w:rsidR="00F9392E">
        <w:t>/2025</w:t>
      </w:r>
      <w:r w:rsidR="002245B7" w:rsidRPr="0019520A">
        <w:t xml:space="preserve">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lương</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phẩm</w:t>
      </w:r>
      <w:proofErr w:type="spellEnd"/>
      <w:r w:rsidR="002245B7" w:rsidRPr="0019520A">
        <w:t xml:space="preserve"> </w:t>
      </w:r>
      <w:proofErr w:type="spellStart"/>
      <w:r w:rsidR="002245B7" w:rsidRPr="0019520A">
        <w:t>đạt</w:t>
      </w:r>
      <w:proofErr w:type="spellEnd"/>
      <w:r w:rsidR="002245B7" w:rsidRPr="0019520A">
        <w:t xml:space="preserve"> </w:t>
      </w:r>
      <w:r w:rsidR="002B2A39">
        <w:t>8</w:t>
      </w:r>
      <w:r>
        <w:rPr>
          <w:lang w:val="vi-VN"/>
        </w:rPr>
        <w:t>,</w:t>
      </w:r>
      <w:r w:rsidR="002B2A39">
        <w:t>15</w:t>
      </w:r>
      <w:r>
        <w:rPr>
          <w:lang w:val="vi-VN"/>
        </w:rPr>
        <w:t xml:space="preserve"> tỷ</w:t>
      </w:r>
      <w:r w:rsidR="002245B7" w:rsidRPr="0019520A">
        <w:t xml:space="preserve"> USD, </w:t>
      </w:r>
      <w:proofErr w:type="spellStart"/>
      <w:r w:rsidR="00001F7B">
        <w:t>tăng</w:t>
      </w:r>
      <w:proofErr w:type="spellEnd"/>
      <w:r w:rsidR="002245B7" w:rsidRPr="0019520A">
        <w:t xml:space="preserve"> </w:t>
      </w:r>
      <w:r w:rsidR="00353B54">
        <w:t>3</w:t>
      </w:r>
      <w:r w:rsidR="002245B7">
        <w:rPr>
          <w:lang w:val="vi-VN"/>
        </w:rPr>
        <w:t>,</w:t>
      </w:r>
      <w:r w:rsidR="002B2A39">
        <w:t>10</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máy</w:t>
      </w:r>
      <w:proofErr w:type="spellEnd"/>
      <w:r w:rsidR="002245B7" w:rsidRPr="0019520A">
        <w:t xml:space="preserve"> </w:t>
      </w:r>
      <w:proofErr w:type="spellStart"/>
      <w:r w:rsidR="002245B7" w:rsidRPr="0019520A">
        <w:t>móc</w:t>
      </w:r>
      <w:proofErr w:type="spellEnd"/>
      <w:r w:rsidR="002245B7" w:rsidRPr="0019520A">
        <w:t xml:space="preserve"> </w:t>
      </w:r>
      <w:proofErr w:type="spellStart"/>
      <w:r w:rsidR="002245B7" w:rsidRPr="0019520A">
        <w:t>đạt</w:t>
      </w:r>
      <w:proofErr w:type="spellEnd"/>
      <w:r w:rsidR="002245B7" w:rsidRPr="0019520A">
        <w:t xml:space="preserve"> </w:t>
      </w:r>
      <w:r w:rsidR="002B2A39">
        <w:t>9</w:t>
      </w:r>
      <w:r>
        <w:rPr>
          <w:lang w:val="vi-VN"/>
        </w:rPr>
        <w:t>,</w:t>
      </w:r>
      <w:r w:rsidR="002B2A39">
        <w:t>63</w:t>
      </w:r>
      <w:r>
        <w:rPr>
          <w:lang w:val="vi-VN"/>
        </w:rPr>
        <w:t xml:space="preserve"> tỷ</w:t>
      </w:r>
      <w:r w:rsidR="002245B7" w:rsidRPr="0019520A">
        <w:t xml:space="preserve"> USD, </w:t>
      </w:r>
      <w:proofErr w:type="spellStart"/>
      <w:r w:rsidR="002245B7">
        <w:t>tăng</w:t>
      </w:r>
      <w:proofErr w:type="spellEnd"/>
      <w:r w:rsidR="002245B7" w:rsidRPr="0019520A">
        <w:t xml:space="preserve"> </w:t>
      </w:r>
      <w:r w:rsidR="00353B54">
        <w:t>13</w:t>
      </w:r>
      <w:r w:rsidR="002245B7" w:rsidRPr="0019520A">
        <w:t>,</w:t>
      </w:r>
      <w:r w:rsidR="002B2A39">
        <w:t>37</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phương</w:t>
      </w:r>
      <w:proofErr w:type="spellEnd"/>
      <w:r w:rsidR="002245B7" w:rsidRPr="0019520A">
        <w:t xml:space="preserve"> </w:t>
      </w:r>
      <w:proofErr w:type="spellStart"/>
      <w:r w:rsidR="002245B7" w:rsidRPr="0019520A">
        <w:t>tiện</w:t>
      </w:r>
      <w:proofErr w:type="spellEnd"/>
      <w:r w:rsidR="002245B7" w:rsidRPr="0019520A">
        <w:t xml:space="preserve"> </w:t>
      </w:r>
      <w:proofErr w:type="spellStart"/>
      <w:r w:rsidR="002245B7" w:rsidRPr="0019520A">
        <w:t>vận</w:t>
      </w:r>
      <w:proofErr w:type="spellEnd"/>
      <w:r w:rsidR="002245B7" w:rsidRPr="0019520A">
        <w:t xml:space="preserve"> </w:t>
      </w:r>
      <w:proofErr w:type="spellStart"/>
      <w:r w:rsidR="002245B7" w:rsidRPr="0019520A">
        <w:t>tải</w:t>
      </w:r>
      <w:proofErr w:type="spellEnd"/>
      <w:r w:rsidR="002245B7" w:rsidRPr="0019520A">
        <w:t xml:space="preserve"> </w:t>
      </w:r>
      <w:proofErr w:type="spellStart"/>
      <w:r w:rsidR="002245B7" w:rsidRPr="0019520A">
        <w:t>đạt</w:t>
      </w:r>
      <w:proofErr w:type="spellEnd"/>
      <w:r w:rsidR="002245B7" w:rsidRPr="0019520A">
        <w:t xml:space="preserve"> </w:t>
      </w:r>
      <w:r w:rsidR="00353B54">
        <w:t>2</w:t>
      </w:r>
      <w:r w:rsidR="00AD0189">
        <w:rPr>
          <w:lang w:val="vi-VN"/>
        </w:rPr>
        <w:t>,</w:t>
      </w:r>
      <w:r w:rsidR="002B2A39">
        <w:t>44</w:t>
      </w:r>
      <w:r w:rsidR="0042614C">
        <w:rPr>
          <w:lang w:val="vi-VN"/>
        </w:rPr>
        <w:t xml:space="preserve"> </w:t>
      </w:r>
      <w:r w:rsidR="003F2ED9">
        <w:rPr>
          <w:lang w:val="vi-VN"/>
        </w:rPr>
        <w:t>tỷ</w:t>
      </w:r>
      <w:r w:rsidR="002245B7" w:rsidRPr="0019520A">
        <w:t xml:space="preserve"> USD, </w:t>
      </w:r>
      <w:proofErr w:type="spellStart"/>
      <w:r>
        <w:t>tăng</w:t>
      </w:r>
      <w:proofErr w:type="spellEnd"/>
      <w:r w:rsidR="002245B7" w:rsidRPr="0019520A">
        <w:t xml:space="preserve"> </w:t>
      </w:r>
      <w:r w:rsidR="002B2A39">
        <w:t>32</w:t>
      </w:r>
      <w:r w:rsidR="002245B7">
        <w:rPr>
          <w:lang w:val="vi-VN"/>
        </w:rPr>
        <w:t>,</w:t>
      </w:r>
      <w:r w:rsidR="0072562C">
        <w:rPr>
          <w:lang w:val="vi-VN"/>
        </w:rPr>
        <w:t>68</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xăng</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đạt</w:t>
      </w:r>
      <w:proofErr w:type="spellEnd"/>
      <w:r w:rsidR="002245B7" w:rsidRPr="0019520A">
        <w:t xml:space="preserve"> </w:t>
      </w:r>
      <w:r w:rsidR="0072562C">
        <w:t>15</w:t>
      </w:r>
      <w:r w:rsidR="00564BF9">
        <w:rPr>
          <w:lang w:val="vi-VN"/>
        </w:rPr>
        <w:t>,</w:t>
      </w:r>
      <w:r w:rsidR="0072562C">
        <w:rPr>
          <w:lang w:val="vi-VN"/>
        </w:rPr>
        <w:t>94</w:t>
      </w:r>
      <w:r w:rsidR="002245B7" w:rsidRPr="0019520A">
        <w:t xml:space="preserve"> </w:t>
      </w:r>
      <w:proofErr w:type="spellStart"/>
      <w:r w:rsidR="002245B7">
        <w:t>tỷ</w:t>
      </w:r>
      <w:proofErr w:type="spellEnd"/>
      <w:r w:rsidR="002245B7" w:rsidRPr="0019520A">
        <w:t xml:space="preserve"> USD, </w:t>
      </w:r>
      <w:proofErr w:type="spellStart"/>
      <w:r w:rsidR="000A126F">
        <w:t>giảm</w:t>
      </w:r>
      <w:proofErr w:type="spellEnd"/>
      <w:r w:rsidR="006D709D">
        <w:rPr>
          <w:lang w:val="vi-VN"/>
        </w:rPr>
        <w:t xml:space="preserve"> </w:t>
      </w:r>
      <w:r w:rsidR="0072562C">
        <w:rPr>
          <w:lang w:val="vi-VN"/>
        </w:rPr>
        <w:t>5</w:t>
      </w:r>
      <w:r w:rsidR="003F2ED9">
        <w:rPr>
          <w:lang w:val="vi-VN"/>
        </w:rPr>
        <w:t>,</w:t>
      </w:r>
      <w:r w:rsidR="0072562C">
        <w:rPr>
          <w:lang w:val="vi-VN"/>
        </w:rPr>
        <w:t>7</w:t>
      </w:r>
      <w:r w:rsidR="00353B54">
        <w:rPr>
          <w:lang w:val="vi-VN"/>
        </w:rPr>
        <w:t>6</w:t>
      </w:r>
      <w:r w:rsidR="002245B7" w:rsidRPr="0019520A">
        <w:t xml:space="preserve">%;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72562C">
        <w:t>4</w:t>
      </w:r>
      <w:r w:rsidR="002C752F">
        <w:rPr>
          <w:lang w:val="vi-VN"/>
        </w:rPr>
        <w:t>,</w:t>
      </w:r>
      <w:r w:rsidR="0072562C">
        <w:rPr>
          <w:lang w:val="vi-VN"/>
        </w:rPr>
        <w:t>21</w:t>
      </w:r>
      <w:r w:rsidR="002245B7" w:rsidRPr="0019520A">
        <w:t xml:space="preserve"> </w:t>
      </w:r>
      <w:proofErr w:type="spellStart"/>
      <w:r w:rsidR="00AD0189">
        <w:t>tỷ</w:t>
      </w:r>
      <w:proofErr w:type="spellEnd"/>
      <w:r w:rsidR="002245B7" w:rsidRPr="0019520A">
        <w:t xml:space="preserve"> USD, </w:t>
      </w:r>
      <w:proofErr w:type="spellStart"/>
      <w:r w:rsidR="004600E8">
        <w:t>tăng</w:t>
      </w:r>
      <w:proofErr w:type="spellEnd"/>
      <w:r w:rsidR="002245B7" w:rsidRPr="0019520A">
        <w:t xml:space="preserve"> </w:t>
      </w:r>
      <w:r w:rsidR="0072562C">
        <w:t>54</w:t>
      </w:r>
      <w:r w:rsidR="002245B7" w:rsidRPr="0019520A">
        <w:t>,</w:t>
      </w:r>
      <w:r w:rsidR="0072562C">
        <w:t>97</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hóa</w:t>
      </w:r>
      <w:proofErr w:type="spellEnd"/>
      <w:r w:rsidR="002245B7" w:rsidRPr="0019520A">
        <w:t xml:space="preserve"> </w:t>
      </w:r>
      <w:proofErr w:type="spellStart"/>
      <w:r w:rsidR="002245B7" w:rsidRPr="0019520A">
        <w:t>chất</w:t>
      </w:r>
      <w:proofErr w:type="spellEnd"/>
      <w:r w:rsidR="002245B7" w:rsidRPr="0019520A">
        <w:t xml:space="preserve"> </w:t>
      </w:r>
      <w:proofErr w:type="spellStart"/>
      <w:r w:rsidR="002245B7" w:rsidRPr="0019520A">
        <w:t>đạt</w:t>
      </w:r>
      <w:proofErr w:type="spellEnd"/>
      <w:r w:rsidR="002245B7" w:rsidRPr="0019520A">
        <w:t xml:space="preserve"> </w:t>
      </w:r>
      <w:r w:rsidR="00353B54">
        <w:t>8</w:t>
      </w:r>
      <w:r w:rsidR="00024012">
        <w:rPr>
          <w:lang w:val="vi-VN"/>
        </w:rPr>
        <w:t>,</w:t>
      </w:r>
      <w:r w:rsidR="0072562C">
        <w:rPr>
          <w:lang w:val="vi-VN"/>
        </w:rPr>
        <w:t>78</w:t>
      </w:r>
      <w:r w:rsidR="00024012">
        <w:rPr>
          <w:lang w:val="vi-VN"/>
        </w:rPr>
        <w:t xml:space="preserve"> tỷ</w:t>
      </w:r>
      <w:r w:rsidR="002245B7" w:rsidRPr="0019520A">
        <w:t xml:space="preserve"> USD, </w:t>
      </w:r>
      <w:proofErr w:type="spellStart"/>
      <w:r w:rsidR="00024012">
        <w:t>tăng</w:t>
      </w:r>
      <w:proofErr w:type="spellEnd"/>
      <w:r w:rsidR="002245B7" w:rsidRPr="0019520A">
        <w:t xml:space="preserve"> </w:t>
      </w:r>
      <w:r w:rsidR="00353B54">
        <w:t>3</w:t>
      </w:r>
      <w:r w:rsidR="002245B7" w:rsidRPr="0019520A">
        <w:t>,</w:t>
      </w:r>
      <w:r w:rsidR="0072562C">
        <w:t>2</w:t>
      </w:r>
      <w:r w:rsidR="00353B54">
        <w:t>4</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sắt</w:t>
      </w:r>
      <w:proofErr w:type="spellEnd"/>
      <w:r w:rsidR="002245B7" w:rsidRPr="0019520A">
        <w:t xml:space="preserve"> </w:t>
      </w:r>
      <w:proofErr w:type="spellStart"/>
      <w:r w:rsidR="002245B7" w:rsidRPr="0019520A">
        <w:t>thép</w:t>
      </w:r>
      <w:proofErr w:type="spellEnd"/>
      <w:r w:rsidR="002245B7" w:rsidRPr="0019520A">
        <w:t xml:space="preserve"> </w:t>
      </w:r>
      <w:proofErr w:type="spellStart"/>
      <w:r w:rsidR="002245B7" w:rsidRPr="0019520A">
        <w:t>kim</w:t>
      </w:r>
      <w:proofErr w:type="spellEnd"/>
      <w:r w:rsidR="002245B7" w:rsidRPr="0019520A">
        <w:t xml:space="preserve"> </w:t>
      </w:r>
      <w:proofErr w:type="spellStart"/>
      <w:r w:rsidR="002245B7" w:rsidRPr="0019520A">
        <w:t>loại</w:t>
      </w:r>
      <w:proofErr w:type="spellEnd"/>
      <w:r w:rsidR="002245B7" w:rsidRPr="0019520A">
        <w:t xml:space="preserve"> </w:t>
      </w:r>
      <w:proofErr w:type="spellStart"/>
      <w:r w:rsidR="002245B7" w:rsidRPr="0019520A">
        <w:t>mầu</w:t>
      </w:r>
      <w:proofErr w:type="spellEnd"/>
      <w:r w:rsidR="002245B7" w:rsidRPr="0019520A">
        <w:t xml:space="preserve"> </w:t>
      </w:r>
      <w:proofErr w:type="spellStart"/>
      <w:r w:rsidR="002245B7" w:rsidRPr="0019520A">
        <w:t>đạt</w:t>
      </w:r>
      <w:proofErr w:type="spellEnd"/>
      <w:r w:rsidR="002245B7" w:rsidRPr="0019520A">
        <w:t xml:space="preserve"> </w:t>
      </w:r>
      <w:r w:rsidR="00353B54">
        <w:t>4</w:t>
      </w:r>
      <w:r w:rsidR="00024012">
        <w:rPr>
          <w:lang w:val="vi-VN"/>
        </w:rPr>
        <w:t>,</w:t>
      </w:r>
      <w:r w:rsidR="0072562C">
        <w:rPr>
          <w:lang w:val="vi-VN"/>
        </w:rPr>
        <w:t>79</w:t>
      </w:r>
      <w:r w:rsidR="002E16F2">
        <w:rPr>
          <w:lang w:val="vi-VN"/>
        </w:rPr>
        <w:t xml:space="preserve"> </w:t>
      </w:r>
      <w:r w:rsidR="004600E8">
        <w:rPr>
          <w:lang w:val="vi-VN"/>
        </w:rPr>
        <w:t>tỷ</w:t>
      </w:r>
      <w:r w:rsidR="002245B7" w:rsidRPr="0019520A">
        <w:t xml:space="preserve"> USD, </w:t>
      </w:r>
      <w:proofErr w:type="spellStart"/>
      <w:r w:rsidR="00024012">
        <w:t>tăng</w:t>
      </w:r>
      <w:proofErr w:type="spellEnd"/>
      <w:r w:rsidR="002245B7" w:rsidRPr="0019520A">
        <w:t xml:space="preserve"> </w:t>
      </w:r>
      <w:r w:rsidR="0072562C">
        <w:t>11</w:t>
      </w:r>
      <w:r w:rsidR="002245B7" w:rsidRPr="0019520A">
        <w:t>,</w:t>
      </w:r>
      <w:r w:rsidR="0072562C">
        <w:t>19</w:t>
      </w:r>
      <w:r w:rsidR="002245B7" w:rsidRPr="0019520A">
        <w:t xml:space="preserve"> %.</w:t>
      </w:r>
    </w:p>
    <w:p w14:paraId="7BF18DCA" w14:textId="15D722D6" w:rsidR="002245B7" w:rsidRPr="00AB0F1F" w:rsidRDefault="002245B7" w:rsidP="00AB0F1F">
      <w:pPr>
        <w:ind w:firstLine="720"/>
        <w:jc w:val="both"/>
        <w:rPr>
          <w:lang w:val="vi-VN"/>
        </w:rPr>
      </w:pPr>
      <w:r w:rsidRPr="0019520A">
        <w:t xml:space="preserve">Các </w:t>
      </w:r>
      <w:proofErr w:type="spellStart"/>
      <w:r w:rsidRPr="0019520A">
        <w:t>mặt</w:t>
      </w:r>
      <w:proofErr w:type="spellEnd"/>
      <w:r w:rsidRPr="0019520A">
        <w:t xml:space="preserve"> </w:t>
      </w:r>
      <w:proofErr w:type="spellStart"/>
      <w:r w:rsidRPr="0019520A">
        <w:t>hàng</w:t>
      </w:r>
      <w:proofErr w:type="spellEnd"/>
      <w:r w:rsidRPr="0019520A">
        <w:t xml:space="preserve"> </w:t>
      </w:r>
      <w:proofErr w:type="spellStart"/>
      <w:r w:rsidRPr="0019520A">
        <w:t>xuất</w:t>
      </w:r>
      <w:proofErr w:type="spellEnd"/>
      <w:r w:rsidRPr="0019520A">
        <w:t xml:space="preserve"> </w:t>
      </w:r>
      <w:proofErr w:type="spellStart"/>
      <w:r w:rsidRPr="0019520A">
        <w:t>nhập</w:t>
      </w:r>
      <w:proofErr w:type="spellEnd"/>
      <w:r w:rsidRPr="0019520A">
        <w:t xml:space="preserve"> </w:t>
      </w:r>
      <w:proofErr w:type="spellStart"/>
      <w:r w:rsidRPr="0019520A">
        <w:t>khẩu</w:t>
      </w:r>
      <w:proofErr w:type="spellEnd"/>
      <w:r w:rsidRPr="0019520A">
        <w:t xml:space="preserve"> Việt Nam-Pakistan </w:t>
      </w:r>
      <w:r w:rsidR="00353B54">
        <w:t>6</w:t>
      </w:r>
      <w:r w:rsidRPr="0019520A">
        <w:t xml:space="preserve"> </w:t>
      </w:r>
      <w:proofErr w:type="spellStart"/>
      <w:r w:rsidRPr="0019520A">
        <w:t>tháng</w:t>
      </w:r>
      <w:proofErr w:type="spellEnd"/>
      <w:r w:rsidRPr="0019520A">
        <w:t xml:space="preserve"> </w:t>
      </w:r>
      <w:r w:rsidR="003F2ED9">
        <w:t>2025</w:t>
      </w:r>
      <w:r w:rsidRPr="001952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1616"/>
        <w:gridCol w:w="746"/>
        <w:gridCol w:w="2442"/>
        <w:gridCol w:w="1616"/>
      </w:tblGrid>
      <w:tr w:rsidR="002245B7" w:rsidRPr="007F026A" w14:paraId="76E03346"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CD96B2D" w14:textId="77777777" w:rsidR="002245B7" w:rsidRPr="00444346" w:rsidRDefault="002245B7">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14:paraId="3BF193A9"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3DBA8D0A" w14:textId="77777777" w:rsidR="002245B7" w:rsidRPr="00444346" w:rsidRDefault="002245B7">
            <w:pPr>
              <w:spacing w:before="0" w:after="0"/>
              <w:jc w:val="center"/>
              <w:rPr>
                <w:b/>
                <w:bCs/>
                <w:sz w:val="24"/>
                <w:szCs w:val="24"/>
              </w:rPr>
            </w:pPr>
            <w:r w:rsidRPr="00444346">
              <w:rPr>
                <w:b/>
                <w:bCs/>
                <w:sz w:val="24"/>
                <w:szCs w:val="24"/>
              </w:rPr>
              <w:t>VNXK</w:t>
            </w:r>
          </w:p>
          <w:p w14:paraId="38C19FE2" w14:textId="77777777" w:rsidR="002245B7" w:rsidRPr="00444346" w:rsidRDefault="002245B7">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14:paraId="771F867A" w14:textId="77777777" w:rsidR="002245B7" w:rsidRPr="00444346" w:rsidRDefault="002245B7">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0F76ED4F"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607AB442" w14:textId="77777777" w:rsidR="002245B7" w:rsidRPr="00444346" w:rsidRDefault="002245B7">
            <w:pPr>
              <w:spacing w:before="0" w:after="0"/>
              <w:jc w:val="center"/>
              <w:rPr>
                <w:b/>
                <w:bCs/>
                <w:sz w:val="24"/>
                <w:szCs w:val="24"/>
              </w:rPr>
            </w:pPr>
            <w:r w:rsidRPr="00444346">
              <w:rPr>
                <w:b/>
                <w:bCs/>
                <w:sz w:val="24"/>
                <w:szCs w:val="24"/>
              </w:rPr>
              <w:t>VNNK</w:t>
            </w:r>
          </w:p>
          <w:p w14:paraId="5E622988" w14:textId="77777777" w:rsidR="002245B7" w:rsidRPr="00444346" w:rsidRDefault="002245B7">
            <w:pPr>
              <w:spacing w:before="0" w:after="0"/>
              <w:jc w:val="center"/>
              <w:rPr>
                <w:b/>
                <w:bCs/>
                <w:sz w:val="24"/>
                <w:szCs w:val="24"/>
              </w:rPr>
            </w:pPr>
            <w:r w:rsidRPr="00444346">
              <w:rPr>
                <w:b/>
                <w:bCs/>
                <w:sz w:val="24"/>
                <w:szCs w:val="24"/>
              </w:rPr>
              <w:t>(USD)</w:t>
            </w:r>
          </w:p>
        </w:tc>
      </w:tr>
      <w:tr w:rsidR="002245B7" w:rsidRPr="00D3104F" w14:paraId="7453D60A"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121C01B7" w14:textId="77777777" w:rsidR="002245B7" w:rsidRPr="00444346" w:rsidRDefault="002245B7" w:rsidP="00F07988">
            <w:pPr>
              <w:spacing w:before="0" w:after="0"/>
              <w:jc w:val="center"/>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14:paraId="577A7191" w14:textId="77777777" w:rsidR="002245B7" w:rsidRPr="004A7C9E" w:rsidRDefault="002245B7">
            <w:pPr>
              <w:spacing w:before="0" w:after="0"/>
              <w:rPr>
                <w:color w:val="000000"/>
              </w:rPr>
            </w:pPr>
            <w:proofErr w:type="spellStart"/>
            <w:r w:rsidRPr="004A7C9E">
              <w:rPr>
                <w:color w:val="000000"/>
              </w:rPr>
              <w:t>Chè</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F63A856" w14:textId="594AB615" w:rsidR="002245B7" w:rsidRPr="00353B54" w:rsidRDefault="00353B54" w:rsidP="00353B54">
            <w:pPr>
              <w:spacing w:before="0" w:after="0"/>
              <w:jc w:val="center"/>
              <w:rPr>
                <w:color w:val="000000"/>
                <w:lang w:val="vi-VN"/>
              </w:rPr>
            </w:pPr>
            <w:r w:rsidRPr="00353B54">
              <w:rPr>
                <w:color w:val="000000"/>
              </w:rPr>
              <w:t>34.439.440</w:t>
            </w:r>
          </w:p>
        </w:tc>
        <w:tc>
          <w:tcPr>
            <w:tcW w:w="746" w:type="dxa"/>
            <w:tcBorders>
              <w:top w:val="single" w:sz="4" w:space="0" w:color="auto"/>
              <w:left w:val="single" w:sz="4" w:space="0" w:color="auto"/>
              <w:bottom w:val="single" w:sz="4" w:space="0" w:color="auto"/>
              <w:right w:val="single" w:sz="4" w:space="0" w:color="auto"/>
            </w:tcBorders>
            <w:vAlign w:val="center"/>
          </w:tcPr>
          <w:p w14:paraId="7D3DAADA"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14:paraId="41D07591" w14:textId="77777777" w:rsidR="002245B7" w:rsidRPr="004A7C9E" w:rsidRDefault="002245B7">
            <w:pPr>
              <w:spacing w:before="0" w:after="0"/>
              <w:rPr>
                <w:color w:val="000000"/>
              </w:rPr>
            </w:pPr>
            <w:proofErr w:type="spellStart"/>
            <w:r w:rsidRPr="004A7C9E">
              <w:rPr>
                <w:color w:val="000000"/>
              </w:rPr>
              <w:t>Vải</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3B05A1" w14:textId="2A205FC6" w:rsidR="002245B7" w:rsidRPr="004A7C9E" w:rsidRDefault="00F07988" w:rsidP="00302784">
            <w:pPr>
              <w:spacing w:before="0" w:after="0"/>
              <w:jc w:val="right"/>
              <w:rPr>
                <w:rFonts w:ascii="Calibri" w:hAnsi="Calibri"/>
                <w:color w:val="000000"/>
              </w:rPr>
            </w:pPr>
            <w:r w:rsidRPr="00F07988">
              <w:rPr>
                <w:rFonts w:ascii="Calibri" w:hAnsi="Calibri"/>
                <w:color w:val="000000"/>
              </w:rPr>
              <w:t>23.436.896</w:t>
            </w:r>
            <w:r w:rsidR="002245B7" w:rsidRPr="004A7C9E">
              <w:rPr>
                <w:rFonts w:ascii="Calibri" w:hAnsi="Calibri"/>
                <w:color w:val="000000"/>
                <w:lang w:val="vi-VN"/>
              </w:rPr>
              <w:t xml:space="preserve">     </w:t>
            </w:r>
            <w:r w:rsidR="000508A0" w:rsidRPr="004A7C9E">
              <w:rPr>
                <w:rFonts w:ascii="Calibri" w:hAnsi="Calibri"/>
                <w:color w:val="000000"/>
                <w:lang w:val="vi-VN"/>
              </w:rPr>
              <w:t xml:space="preserve">    </w:t>
            </w:r>
            <w:r w:rsidR="002245B7" w:rsidRPr="004A7C9E">
              <w:rPr>
                <w:rFonts w:ascii="Calibri" w:hAnsi="Calibri"/>
                <w:color w:val="000000"/>
                <w:lang w:val="vi-VN"/>
              </w:rPr>
              <w:t xml:space="preserve">   </w:t>
            </w:r>
          </w:p>
        </w:tc>
      </w:tr>
      <w:tr w:rsidR="002245B7" w:rsidRPr="00D3104F" w14:paraId="117E82AA" w14:textId="77777777" w:rsidTr="00C838B4">
        <w:trPr>
          <w:trHeight w:val="331"/>
        </w:trPr>
        <w:tc>
          <w:tcPr>
            <w:tcW w:w="747" w:type="dxa"/>
            <w:tcBorders>
              <w:top w:val="single" w:sz="4" w:space="0" w:color="auto"/>
              <w:left w:val="single" w:sz="4" w:space="0" w:color="auto"/>
              <w:bottom w:val="single" w:sz="4" w:space="0" w:color="auto"/>
              <w:right w:val="single" w:sz="4" w:space="0" w:color="auto"/>
            </w:tcBorders>
            <w:vAlign w:val="center"/>
          </w:tcPr>
          <w:p w14:paraId="4F4734D8" w14:textId="7F5CE8E2" w:rsidR="002245B7" w:rsidRPr="00C838B4" w:rsidRDefault="002245B7" w:rsidP="00F07988">
            <w:pPr>
              <w:spacing w:before="0" w:after="0"/>
              <w:jc w:val="center"/>
              <w:rPr>
                <w:sz w:val="24"/>
                <w:szCs w:val="24"/>
              </w:rPr>
            </w:pPr>
            <w:r w:rsidRPr="00C838B4">
              <w:rPr>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14:paraId="79C31C01"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4D1654E3" w14:textId="24810C04" w:rsidR="002245B7" w:rsidRPr="00353B54" w:rsidRDefault="00353B54" w:rsidP="00302784">
            <w:pPr>
              <w:spacing w:before="0" w:after="0"/>
              <w:jc w:val="right"/>
              <w:rPr>
                <w:lang w:val="vi-VN"/>
              </w:rPr>
            </w:pPr>
            <w:r w:rsidRPr="00353B54">
              <w:t>53.283.272</w:t>
            </w:r>
          </w:p>
        </w:tc>
        <w:tc>
          <w:tcPr>
            <w:tcW w:w="746" w:type="dxa"/>
            <w:tcBorders>
              <w:top w:val="single" w:sz="4" w:space="0" w:color="auto"/>
              <w:left w:val="single" w:sz="4" w:space="0" w:color="auto"/>
              <w:bottom w:val="single" w:sz="4" w:space="0" w:color="auto"/>
              <w:right w:val="single" w:sz="4" w:space="0" w:color="auto"/>
            </w:tcBorders>
            <w:vAlign w:val="center"/>
          </w:tcPr>
          <w:p w14:paraId="6CC3727C" w14:textId="57F85C8D" w:rsidR="002245B7" w:rsidRPr="00C838B4" w:rsidRDefault="002245B7" w:rsidP="00F07988">
            <w:pPr>
              <w:spacing w:before="0" w:after="0"/>
              <w:jc w:val="center"/>
              <w:rPr>
                <w:sz w:val="24"/>
                <w:szCs w:val="24"/>
              </w:rPr>
            </w:pPr>
            <w:r w:rsidRPr="00C838B4">
              <w:rPr>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14:paraId="210C0013" w14:textId="77777777" w:rsidR="002245B7" w:rsidRPr="004A7C9E" w:rsidRDefault="002245B7" w:rsidP="00C838B4">
            <w:pPr>
              <w:spacing w:before="0" w:after="0"/>
            </w:pPr>
            <w:r w:rsidRPr="004A7C9E">
              <w:t xml:space="preserve">Nguyên </w:t>
            </w:r>
            <w:proofErr w:type="spellStart"/>
            <w:r w:rsidRPr="004A7C9E">
              <w:t>phụ</w:t>
            </w:r>
            <w:proofErr w:type="spellEnd"/>
            <w:r w:rsidRPr="004A7C9E">
              <w:t xml:space="preserve"> </w:t>
            </w:r>
            <w:proofErr w:type="spellStart"/>
            <w:r w:rsidRPr="004A7C9E">
              <w:t>liệu</w:t>
            </w:r>
            <w:proofErr w:type="spellEnd"/>
            <w:r w:rsidRPr="004A7C9E">
              <w:t xml:space="preserve"> </w:t>
            </w:r>
            <w:proofErr w:type="spellStart"/>
            <w:r w:rsidRPr="004A7C9E">
              <w:t>dệt</w:t>
            </w:r>
            <w:proofErr w:type="spellEnd"/>
            <w:r w:rsidRPr="004A7C9E">
              <w:t xml:space="preserve">, may, da, </w:t>
            </w:r>
            <w:proofErr w:type="spellStart"/>
            <w:r w:rsidRPr="004A7C9E">
              <w:t>giày</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646BAAA6" w14:textId="7A510568" w:rsidR="002245B7" w:rsidRPr="00F07988" w:rsidRDefault="00F07988" w:rsidP="00302784">
            <w:pPr>
              <w:spacing w:before="0" w:after="0"/>
              <w:jc w:val="right"/>
              <w:rPr>
                <w:lang w:val="vi-VN"/>
              </w:rPr>
            </w:pPr>
            <w:r w:rsidRPr="00F07988">
              <w:t>13.404.530</w:t>
            </w:r>
            <w:r w:rsidR="00EF1EE0">
              <w:rPr>
                <w:lang w:val="vi-VN"/>
              </w:rPr>
              <w:t xml:space="preserve">   </w:t>
            </w:r>
          </w:p>
        </w:tc>
      </w:tr>
      <w:tr w:rsidR="002245B7" w:rsidRPr="00D3104F" w14:paraId="53738BC0" w14:textId="77777777" w:rsidTr="00C838B4">
        <w:trPr>
          <w:trHeight w:val="184"/>
        </w:trPr>
        <w:tc>
          <w:tcPr>
            <w:tcW w:w="747" w:type="dxa"/>
            <w:tcBorders>
              <w:top w:val="single" w:sz="4" w:space="0" w:color="auto"/>
              <w:left w:val="single" w:sz="4" w:space="0" w:color="auto"/>
              <w:bottom w:val="single" w:sz="4" w:space="0" w:color="auto"/>
              <w:right w:val="single" w:sz="4" w:space="0" w:color="auto"/>
            </w:tcBorders>
            <w:vAlign w:val="center"/>
          </w:tcPr>
          <w:p w14:paraId="3D677DDD" w14:textId="2A5F2901" w:rsidR="002245B7" w:rsidRPr="00C838B4" w:rsidRDefault="002245B7" w:rsidP="00F07988">
            <w:pPr>
              <w:spacing w:before="0" w:after="0"/>
              <w:jc w:val="center"/>
              <w:rPr>
                <w:sz w:val="24"/>
                <w:szCs w:val="24"/>
              </w:rPr>
            </w:pPr>
            <w:r w:rsidRPr="00C838B4">
              <w:rPr>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14:paraId="4654536A" w14:textId="77777777" w:rsidR="002245B7" w:rsidRPr="004A7C9E" w:rsidRDefault="002245B7" w:rsidP="00C838B4">
            <w:pPr>
              <w:spacing w:before="0" w:after="0"/>
            </w:pPr>
            <w:proofErr w:type="spellStart"/>
            <w:r w:rsidRPr="004A7C9E">
              <w:t>Hạt</w:t>
            </w:r>
            <w:proofErr w:type="spellEnd"/>
            <w:r w:rsidRPr="004A7C9E">
              <w:t xml:space="preserve"> </w:t>
            </w:r>
            <w:proofErr w:type="spellStart"/>
            <w:r w:rsidRPr="004A7C9E">
              <w:t>tiêu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C10D1F7" w14:textId="2E6A618A" w:rsidR="002245B7" w:rsidRPr="004A7C9E" w:rsidRDefault="00353B54" w:rsidP="00302784">
            <w:pPr>
              <w:spacing w:before="0" w:after="0"/>
              <w:jc w:val="right"/>
              <w:rPr>
                <w:lang w:val="vi-VN"/>
              </w:rPr>
            </w:pPr>
            <w:r w:rsidRPr="00353B54">
              <w:t>17.742.539</w:t>
            </w:r>
            <w:r w:rsidR="00590EBA">
              <w:rPr>
                <w:lang w:val="vi-VN"/>
              </w:rPr>
              <w:t xml:space="preserve">  </w:t>
            </w:r>
            <w:r w:rsidR="00611105" w:rsidRPr="004A7C9E">
              <w:t xml:space="preserve">  </w:t>
            </w:r>
            <w:r w:rsidR="00257D38"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C53BD03" w14:textId="77777777" w:rsidR="002245B7" w:rsidRPr="00C838B4" w:rsidRDefault="002245B7" w:rsidP="00F07988">
            <w:pPr>
              <w:spacing w:before="0" w:after="0"/>
              <w:jc w:val="center"/>
              <w:rPr>
                <w:sz w:val="24"/>
                <w:szCs w:val="24"/>
              </w:rPr>
            </w:pPr>
            <w:r w:rsidRPr="00C838B4">
              <w:rPr>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14:paraId="5386CC1E"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51854B" w14:textId="6FEEAC0D" w:rsidR="002245B7" w:rsidRPr="00F07988" w:rsidRDefault="00F07988" w:rsidP="00302784">
            <w:pPr>
              <w:spacing w:before="0" w:after="0"/>
              <w:jc w:val="right"/>
              <w:rPr>
                <w:lang w:val="vi-VN"/>
              </w:rPr>
            </w:pPr>
            <w:r w:rsidRPr="00F07988">
              <w:t>4.240.516</w:t>
            </w:r>
          </w:p>
        </w:tc>
      </w:tr>
      <w:tr w:rsidR="002245B7" w:rsidRPr="00D3104F" w14:paraId="7033410E" w14:textId="77777777">
        <w:trPr>
          <w:trHeight w:val="235"/>
        </w:trPr>
        <w:tc>
          <w:tcPr>
            <w:tcW w:w="747" w:type="dxa"/>
            <w:tcBorders>
              <w:top w:val="single" w:sz="4" w:space="0" w:color="auto"/>
              <w:left w:val="single" w:sz="4" w:space="0" w:color="auto"/>
              <w:bottom w:val="single" w:sz="4" w:space="0" w:color="auto"/>
              <w:right w:val="single" w:sz="4" w:space="0" w:color="auto"/>
            </w:tcBorders>
          </w:tcPr>
          <w:p w14:paraId="12C5282F" w14:textId="77777777" w:rsidR="002245B7" w:rsidRPr="00444346" w:rsidRDefault="002245B7" w:rsidP="00F07988">
            <w:pPr>
              <w:spacing w:before="0" w:after="0"/>
              <w:jc w:val="center"/>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30A347FA" w14:textId="77777777" w:rsidR="002245B7" w:rsidRPr="004A7C9E" w:rsidRDefault="002245B7">
            <w:pPr>
              <w:spacing w:before="0" w:after="0"/>
              <w:rPr>
                <w:color w:val="000000"/>
              </w:rPr>
            </w:pPr>
            <w:proofErr w:type="spellStart"/>
            <w:r w:rsidRPr="004A7C9E">
              <w:rPr>
                <w:color w:val="000000"/>
              </w:rPr>
              <w:t>Sắt</w:t>
            </w:r>
            <w:proofErr w:type="spellEnd"/>
            <w:r w:rsidRPr="004A7C9E">
              <w:rPr>
                <w:color w:val="000000"/>
              </w:rPr>
              <w:t xml:space="preserve"> </w:t>
            </w:r>
            <w:proofErr w:type="spellStart"/>
            <w:r w:rsidRPr="004A7C9E">
              <w:rPr>
                <w:color w:val="000000"/>
              </w:rPr>
              <w:t>thép</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30CFE71" w14:textId="2E146DF1" w:rsidR="002245B7" w:rsidRPr="004A7C9E" w:rsidRDefault="00353B54" w:rsidP="00302784">
            <w:pPr>
              <w:spacing w:before="0" w:after="0"/>
              <w:jc w:val="right"/>
              <w:rPr>
                <w:color w:val="000000"/>
                <w:lang w:val="vi-VN"/>
              </w:rPr>
            </w:pPr>
            <w:r w:rsidRPr="00353B54">
              <w:t>23.850</w:t>
            </w:r>
            <w:r w:rsidR="002245B7" w:rsidRPr="004A7C9E">
              <w:t xml:space="preserve">       </w:t>
            </w:r>
            <w:r w:rsidR="002245B7"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tcPr>
          <w:p w14:paraId="2489E681" w14:textId="77777777" w:rsidR="002245B7" w:rsidRPr="00444346" w:rsidRDefault="002245B7" w:rsidP="00F07988">
            <w:pPr>
              <w:spacing w:before="0" w:after="0"/>
              <w:jc w:val="center"/>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14:paraId="595CB835" w14:textId="77777777" w:rsidR="002245B7" w:rsidRPr="004A7C9E" w:rsidRDefault="002245B7">
            <w:pPr>
              <w:spacing w:before="0" w:after="0"/>
              <w:rPr>
                <w:color w:val="000000"/>
              </w:rPr>
            </w:pPr>
            <w:proofErr w:type="spellStart"/>
            <w:r w:rsidRPr="004A7C9E">
              <w:rPr>
                <w:color w:val="000000"/>
              </w:rPr>
              <w:t>Dược</w:t>
            </w:r>
            <w:proofErr w:type="spellEnd"/>
            <w:r w:rsidRPr="004A7C9E">
              <w:rPr>
                <w:color w:val="000000"/>
              </w:rPr>
              <w:t xml:space="preserve"> </w:t>
            </w:r>
            <w:proofErr w:type="spellStart"/>
            <w:r w:rsidRPr="004A7C9E">
              <w:rPr>
                <w:color w:val="000000"/>
              </w:rPr>
              <w:t>phẩm</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5513B5D3" w14:textId="41D8012B" w:rsidR="002245B7" w:rsidRPr="00F07988" w:rsidRDefault="00F07988" w:rsidP="00302784">
            <w:pPr>
              <w:spacing w:before="0" w:after="0"/>
              <w:jc w:val="right"/>
              <w:rPr>
                <w:rFonts w:ascii="Calibri" w:hAnsi="Calibri"/>
                <w:color w:val="000000"/>
                <w:lang w:val="vi-VN"/>
              </w:rPr>
            </w:pPr>
            <w:r w:rsidRPr="00F07988">
              <w:rPr>
                <w:rFonts w:ascii="Calibri" w:hAnsi="Calibri"/>
                <w:color w:val="000000"/>
              </w:rPr>
              <w:t>5.135.286</w:t>
            </w:r>
            <w:r w:rsidR="00EF1EE0">
              <w:rPr>
                <w:rFonts w:ascii="Calibri" w:hAnsi="Calibri"/>
                <w:color w:val="000000"/>
                <w:lang w:val="vi-VN"/>
              </w:rPr>
              <w:t xml:space="preserve">   </w:t>
            </w:r>
          </w:p>
        </w:tc>
      </w:tr>
      <w:tr w:rsidR="002245B7" w:rsidRPr="00D3104F" w14:paraId="36181A40"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953BB61" w14:textId="77777777" w:rsidR="002245B7" w:rsidRPr="00444346" w:rsidRDefault="002245B7" w:rsidP="00F07988">
            <w:pPr>
              <w:spacing w:before="0" w:after="0"/>
              <w:jc w:val="center"/>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14:paraId="1C487DD7"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thủy</w:t>
            </w:r>
            <w:proofErr w:type="spellEnd"/>
            <w:r w:rsidRPr="004A7C9E">
              <w:rPr>
                <w:color w:val="000000"/>
              </w:rPr>
              <w:t xml:space="preserve"> </w:t>
            </w:r>
            <w:proofErr w:type="spellStart"/>
            <w:r w:rsidRPr="004A7C9E">
              <w:rPr>
                <w:color w:val="000000"/>
              </w:rPr>
              <w:t>sản</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4104F7D" w14:textId="106F79A3" w:rsidR="002245B7" w:rsidRPr="004A7C9E" w:rsidRDefault="00353B54" w:rsidP="00302784">
            <w:pPr>
              <w:spacing w:before="0" w:after="0"/>
              <w:jc w:val="right"/>
              <w:rPr>
                <w:color w:val="000000"/>
                <w:lang w:val="vi-VN"/>
              </w:rPr>
            </w:pPr>
            <w:r w:rsidRPr="00353B54">
              <w:t>4.381.982</w:t>
            </w:r>
            <w:r w:rsidR="006C74E0"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0C63299" w14:textId="3B014504" w:rsidR="002245B7" w:rsidRPr="00444346" w:rsidRDefault="00F07988" w:rsidP="00F07988">
            <w:pPr>
              <w:spacing w:before="0" w:after="0"/>
              <w:jc w:val="center"/>
              <w:rPr>
                <w:color w:val="000000"/>
                <w:sz w:val="24"/>
                <w:szCs w:val="24"/>
              </w:rPr>
            </w:pPr>
            <w:r>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6E8FD64B" w14:textId="59AC4FBE" w:rsidR="002245B7" w:rsidRPr="00F07988" w:rsidRDefault="00F07988">
            <w:pPr>
              <w:spacing w:before="0" w:after="0"/>
              <w:rPr>
                <w:color w:val="000000"/>
                <w:lang w:val="vi-VN"/>
              </w:rPr>
            </w:pPr>
            <w:proofErr w:type="spellStart"/>
            <w:r>
              <w:rPr>
                <w:color w:val="000000"/>
              </w:rPr>
              <w:t>Bông</w:t>
            </w:r>
            <w:proofErr w:type="spellEnd"/>
            <w:r>
              <w:rPr>
                <w:color w:val="000000"/>
                <w:lang w:val="vi-VN"/>
              </w:rPr>
              <w:t xml:space="preserve">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1F1CFCB9" w14:textId="0FA6E9AC" w:rsidR="002245B7" w:rsidRPr="009D30AB" w:rsidRDefault="00F07988" w:rsidP="00302784">
            <w:pPr>
              <w:spacing w:before="0" w:after="0"/>
              <w:jc w:val="right"/>
              <w:rPr>
                <w:rFonts w:ascii="Calibri" w:hAnsi="Calibri"/>
                <w:color w:val="000000"/>
                <w:lang w:val="vi-VN"/>
              </w:rPr>
            </w:pPr>
            <w:r w:rsidRPr="00F07988">
              <w:rPr>
                <w:rFonts w:ascii="Calibri" w:hAnsi="Calibri"/>
                <w:color w:val="000000"/>
              </w:rPr>
              <w:t>272.846</w:t>
            </w:r>
          </w:p>
        </w:tc>
      </w:tr>
      <w:tr w:rsidR="002245B7" w:rsidRPr="00D3104F" w14:paraId="6994324F"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55B3E94F" w14:textId="77777777" w:rsidR="002245B7" w:rsidRPr="00444346" w:rsidRDefault="002245B7" w:rsidP="00F07988">
            <w:pPr>
              <w:spacing w:before="0" w:after="0"/>
              <w:jc w:val="center"/>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14:paraId="720A504A" w14:textId="77777777" w:rsidR="002245B7" w:rsidRPr="004A7C9E" w:rsidRDefault="002245B7">
            <w:pPr>
              <w:spacing w:before="0" w:after="0"/>
              <w:rPr>
                <w:color w:val="000000"/>
              </w:rPr>
            </w:pPr>
            <w:r w:rsidRPr="004A7C9E">
              <w:rPr>
                <w:color w:val="000000"/>
              </w:rPr>
              <w:t xml:space="preserve">Cao </w:t>
            </w:r>
            <w:proofErr w:type="spellStart"/>
            <w:r w:rsidRPr="004A7C9E">
              <w:rPr>
                <w:color w:val="000000"/>
              </w:rPr>
              <w:t>su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0B729DC" w14:textId="68E87EB1" w:rsidR="002245B7" w:rsidRPr="00353B54" w:rsidRDefault="008E3A58" w:rsidP="00302784">
            <w:pPr>
              <w:spacing w:before="0" w:after="0"/>
              <w:jc w:val="right"/>
              <w:rPr>
                <w:color w:val="000000"/>
                <w:lang w:val="vi-VN"/>
              </w:rPr>
            </w:pPr>
            <w:r>
              <w:rPr>
                <w:color w:val="000000"/>
                <w:lang w:val="vi-VN"/>
              </w:rPr>
              <w:t xml:space="preserve">   </w:t>
            </w:r>
            <w:r w:rsidR="00590EBA">
              <w:rPr>
                <w:color w:val="000000"/>
                <w:lang w:val="vi-VN"/>
              </w:rPr>
              <w:t xml:space="preserve"> </w:t>
            </w:r>
            <w:r w:rsidR="00353B54" w:rsidRPr="00353B54">
              <w:rPr>
                <w:color w:val="000000"/>
              </w:rPr>
              <w:t>8.661.167</w:t>
            </w:r>
          </w:p>
        </w:tc>
        <w:tc>
          <w:tcPr>
            <w:tcW w:w="746" w:type="dxa"/>
            <w:tcBorders>
              <w:top w:val="single" w:sz="4" w:space="0" w:color="auto"/>
              <w:left w:val="single" w:sz="4" w:space="0" w:color="auto"/>
              <w:bottom w:val="single" w:sz="4" w:space="0" w:color="auto"/>
              <w:right w:val="single" w:sz="4" w:space="0" w:color="auto"/>
            </w:tcBorders>
            <w:vAlign w:val="center"/>
          </w:tcPr>
          <w:p w14:paraId="5DCDA3E1" w14:textId="18576073" w:rsidR="002245B7" w:rsidRPr="00444346" w:rsidRDefault="00FB4E98" w:rsidP="00F07988">
            <w:pPr>
              <w:spacing w:before="0" w:after="0"/>
              <w:jc w:val="center"/>
              <w:rPr>
                <w:color w:val="000000"/>
                <w:sz w:val="24"/>
                <w:szCs w:val="24"/>
              </w:rPr>
            </w:pPr>
            <w:r>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3514C91A"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hóa</w:t>
            </w:r>
            <w:proofErr w:type="spellEnd"/>
            <w:r w:rsidRPr="004A7C9E">
              <w:rPr>
                <w:color w:val="000000"/>
              </w:rPr>
              <w:t xml:space="preserve"> </w:t>
            </w:r>
            <w:proofErr w:type="spellStart"/>
            <w:r w:rsidRPr="004A7C9E">
              <w:rPr>
                <w:color w:val="000000"/>
              </w:rPr>
              <w:t>khác</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973C687" w14:textId="5D7FF129" w:rsidR="002245B7" w:rsidRPr="00F07988" w:rsidRDefault="00F07988" w:rsidP="00F07988">
            <w:pPr>
              <w:spacing w:before="0" w:after="0"/>
              <w:rPr>
                <w:rFonts w:ascii="Calibri" w:hAnsi="Calibri"/>
                <w:lang w:val="vi-VN"/>
              </w:rPr>
            </w:pPr>
            <w:r>
              <w:rPr>
                <w:rFonts w:ascii="Calibri" w:hAnsi="Calibri"/>
                <w:lang w:val="vi-VN"/>
              </w:rPr>
              <w:t xml:space="preserve"> </w:t>
            </w:r>
            <w:r w:rsidRPr="00F07988">
              <w:rPr>
                <w:rFonts w:ascii="Calibri" w:hAnsi="Calibri"/>
              </w:rPr>
              <w:t>41.064.818</w:t>
            </w:r>
          </w:p>
        </w:tc>
      </w:tr>
      <w:tr w:rsidR="002245B7" w:rsidRPr="00D3104F" w14:paraId="79FC6B01"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55AF7E8" w14:textId="1FB4CB6E" w:rsidR="002245B7" w:rsidRPr="00444346" w:rsidRDefault="002245B7" w:rsidP="00F07988">
            <w:pPr>
              <w:spacing w:before="0" w:after="0"/>
              <w:jc w:val="center"/>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14:paraId="3DE57F1C" w14:textId="77777777" w:rsidR="002245B7" w:rsidRPr="004A7C9E" w:rsidRDefault="002245B7">
            <w:pPr>
              <w:spacing w:before="0" w:after="0"/>
              <w:rPr>
                <w:color w:val="000000"/>
              </w:rPr>
            </w:pPr>
            <w:proofErr w:type="spellStart"/>
            <w:r w:rsidRPr="004A7C9E">
              <w:rPr>
                <w:color w:val="000000"/>
              </w:rPr>
              <w:t>Hạt</w:t>
            </w:r>
            <w:proofErr w:type="spellEnd"/>
            <w:r w:rsidRPr="004A7C9E">
              <w:rPr>
                <w:color w:val="000000"/>
              </w:rPr>
              <w:t xml:space="preserve"> </w:t>
            </w:r>
            <w:proofErr w:type="spellStart"/>
            <w:r w:rsidRPr="004A7C9E">
              <w:rPr>
                <w:color w:val="000000"/>
              </w:rPr>
              <w:t>điều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84A2A84" w14:textId="32418312" w:rsidR="002245B7" w:rsidRPr="00353B54" w:rsidRDefault="00353B54" w:rsidP="00302784">
            <w:pPr>
              <w:spacing w:before="0" w:after="0"/>
              <w:jc w:val="right"/>
              <w:rPr>
                <w:color w:val="000000"/>
                <w:lang w:val="vi-VN"/>
              </w:rPr>
            </w:pPr>
            <w:r w:rsidRPr="00353B54">
              <w:rPr>
                <w:color w:val="000000"/>
              </w:rPr>
              <w:t>2.473.267</w:t>
            </w:r>
            <w:r w:rsidR="009815FF">
              <w:rPr>
                <w:color w:val="000000"/>
                <w:lang w:val="vi-VN"/>
              </w:rPr>
              <w:t xml:space="preserve">    </w:t>
            </w:r>
            <w:r w:rsidR="008E3A58">
              <w:rPr>
                <w:color w:val="000000"/>
                <w:lang w:val="vi-VN"/>
              </w:rPr>
              <w:t xml:space="preserve"> </w:t>
            </w:r>
            <w:r w:rsidR="00302784">
              <w:rPr>
                <w:color w:val="000000"/>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04DDF86" w14:textId="77777777" w:rsidR="002245B7" w:rsidRPr="00444346" w:rsidRDefault="002245B7" w:rsidP="00F07988">
            <w:pPr>
              <w:spacing w:before="0" w:after="0"/>
              <w:jc w:val="center"/>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0684DBCB"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vAlign w:val="bottom"/>
          </w:tcPr>
          <w:p w14:paraId="31F0B27E" w14:textId="77777777" w:rsidR="002245B7" w:rsidRPr="004A7C9E" w:rsidRDefault="002245B7" w:rsidP="004A7C9E">
            <w:pPr>
              <w:spacing w:before="0" w:after="0"/>
              <w:jc w:val="right"/>
              <w:rPr>
                <w:rFonts w:ascii="Calibri" w:hAnsi="Calibri"/>
                <w:b/>
                <w:color w:val="000000"/>
              </w:rPr>
            </w:pPr>
          </w:p>
        </w:tc>
      </w:tr>
      <w:tr w:rsidR="002245B7" w:rsidRPr="00D3104F" w14:paraId="4DFB8874"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3A20065" w14:textId="77777777" w:rsidR="002245B7" w:rsidRPr="00444346" w:rsidRDefault="002245B7" w:rsidP="00F07988">
            <w:pPr>
              <w:spacing w:before="0" w:after="0"/>
              <w:jc w:val="center"/>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14:paraId="58F6066B" w14:textId="77777777" w:rsidR="002245B7" w:rsidRPr="004A7C9E" w:rsidRDefault="002245B7">
            <w:pPr>
              <w:spacing w:before="0" w:after="0"/>
              <w:jc w:val="both"/>
            </w:pPr>
            <w:proofErr w:type="spellStart"/>
            <w:r w:rsidRPr="004A7C9E">
              <w:t>Sắn</w:t>
            </w:r>
            <w:proofErr w:type="spellEnd"/>
            <w:r w:rsidRPr="004A7C9E">
              <w:t xml:space="preserve"> </w:t>
            </w:r>
            <w:proofErr w:type="spellStart"/>
            <w:r w:rsidRPr="004A7C9E">
              <w:t>và</w:t>
            </w:r>
            <w:proofErr w:type="spellEnd"/>
            <w:r w:rsidRPr="004A7C9E">
              <w:t xml:space="preserve"> </w:t>
            </w:r>
            <w:proofErr w:type="spellStart"/>
            <w:r w:rsidRPr="004A7C9E">
              <w:t>các</w:t>
            </w:r>
            <w:proofErr w:type="spellEnd"/>
            <w:r w:rsidRPr="004A7C9E">
              <w:t xml:space="preserve"> </w:t>
            </w: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từ</w:t>
            </w:r>
            <w:proofErr w:type="spellEnd"/>
            <w:r w:rsidRPr="004A7C9E">
              <w:t xml:space="preserve"> </w:t>
            </w:r>
            <w:proofErr w:type="spellStart"/>
            <w:r w:rsidRPr="004A7C9E">
              <w:t>sắn</w:t>
            </w:r>
            <w:proofErr w:type="spellEnd"/>
          </w:p>
        </w:tc>
        <w:tc>
          <w:tcPr>
            <w:tcW w:w="1616" w:type="dxa"/>
            <w:tcBorders>
              <w:top w:val="single" w:sz="4" w:space="0" w:color="auto"/>
              <w:left w:val="single" w:sz="4" w:space="0" w:color="auto"/>
              <w:bottom w:val="single" w:sz="4" w:space="0" w:color="auto"/>
              <w:right w:val="single" w:sz="4" w:space="0" w:color="auto"/>
            </w:tcBorders>
          </w:tcPr>
          <w:p w14:paraId="71612E01" w14:textId="3937EA99" w:rsidR="002245B7" w:rsidRPr="00353B54" w:rsidRDefault="00F07988" w:rsidP="00302784">
            <w:pPr>
              <w:spacing w:before="0" w:after="0"/>
              <w:jc w:val="right"/>
              <w:rPr>
                <w:lang w:val="vi-VN"/>
              </w:rPr>
            </w:pPr>
            <w:r w:rsidRPr="00F07988">
              <w:t>384.025</w:t>
            </w:r>
            <w:r w:rsidR="008E3A58">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382ED539"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77B6C518"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39B41E4F" w14:textId="77777777" w:rsidR="002245B7" w:rsidRPr="004A7C9E" w:rsidRDefault="002245B7" w:rsidP="004A7C9E">
            <w:pPr>
              <w:spacing w:before="0" w:after="0"/>
              <w:jc w:val="right"/>
            </w:pPr>
          </w:p>
        </w:tc>
      </w:tr>
      <w:tr w:rsidR="002245B7" w:rsidRPr="00D3104F" w14:paraId="22851F30"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5AE961E" w14:textId="77777777" w:rsidR="002245B7" w:rsidRPr="00444346" w:rsidRDefault="002245B7" w:rsidP="00F07988">
            <w:pPr>
              <w:spacing w:before="0" w:after="0"/>
              <w:jc w:val="center"/>
              <w:rPr>
                <w:sz w:val="24"/>
                <w:szCs w:val="24"/>
              </w:rPr>
            </w:pPr>
            <w:r w:rsidRPr="00444346">
              <w:rPr>
                <w:sz w:val="24"/>
                <w:szCs w:val="24"/>
              </w:rPr>
              <w:lastRenderedPageBreak/>
              <w:t>9</w:t>
            </w:r>
          </w:p>
        </w:tc>
        <w:tc>
          <w:tcPr>
            <w:tcW w:w="2448" w:type="dxa"/>
            <w:tcBorders>
              <w:top w:val="single" w:sz="4" w:space="0" w:color="auto"/>
              <w:left w:val="single" w:sz="4" w:space="0" w:color="auto"/>
              <w:bottom w:val="single" w:sz="4" w:space="0" w:color="auto"/>
              <w:right w:val="single" w:sz="4" w:space="0" w:color="auto"/>
            </w:tcBorders>
          </w:tcPr>
          <w:p w14:paraId="55C1DDC8"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hóa</w:t>
            </w:r>
            <w:proofErr w:type="spellEnd"/>
            <w:r w:rsidRPr="004A7C9E">
              <w:t xml:space="preserve"> </w:t>
            </w:r>
            <w:proofErr w:type="spellStart"/>
            <w:r w:rsidRPr="004A7C9E">
              <w:t>chất</w:t>
            </w:r>
            <w:proofErr w:type="spellEnd"/>
          </w:p>
        </w:tc>
        <w:tc>
          <w:tcPr>
            <w:tcW w:w="1616" w:type="dxa"/>
            <w:tcBorders>
              <w:top w:val="single" w:sz="4" w:space="0" w:color="auto"/>
              <w:left w:val="single" w:sz="4" w:space="0" w:color="auto"/>
              <w:bottom w:val="single" w:sz="4" w:space="0" w:color="auto"/>
              <w:right w:val="single" w:sz="4" w:space="0" w:color="auto"/>
            </w:tcBorders>
          </w:tcPr>
          <w:p w14:paraId="0966162E" w14:textId="1D68D24E" w:rsidR="002245B7" w:rsidRPr="00F07988" w:rsidRDefault="00F07988" w:rsidP="00302784">
            <w:pPr>
              <w:spacing w:before="0" w:after="0"/>
              <w:jc w:val="right"/>
              <w:rPr>
                <w:lang w:val="vi-VN"/>
              </w:rPr>
            </w:pPr>
            <w:r w:rsidRPr="00F07988">
              <w:t>6.197.354</w:t>
            </w:r>
            <w:r w:rsidR="008E3A58">
              <w:rPr>
                <w:lang w:val="vi-VN"/>
              </w:rPr>
              <w:t xml:space="preserve">   </w:t>
            </w:r>
            <w:r w:rsidR="00302784">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C6D91F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286885B"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7E29BEAE" w14:textId="77777777" w:rsidR="002245B7" w:rsidRPr="004A7C9E" w:rsidRDefault="002245B7" w:rsidP="004A7C9E">
            <w:pPr>
              <w:spacing w:before="0" w:after="0"/>
              <w:jc w:val="right"/>
            </w:pPr>
          </w:p>
        </w:tc>
      </w:tr>
      <w:tr w:rsidR="002245B7" w:rsidRPr="00D3104F" w14:paraId="1CAD7BF6"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80A364C" w14:textId="77777777" w:rsidR="002245B7" w:rsidRPr="00444346" w:rsidRDefault="002245B7" w:rsidP="00F07988">
            <w:pPr>
              <w:spacing w:before="0" w:after="0"/>
              <w:jc w:val="center"/>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14:paraId="6AD1F4D9"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sắt</w:t>
            </w:r>
            <w:proofErr w:type="spellEnd"/>
            <w:r w:rsidRPr="004A7C9E">
              <w:t xml:space="preserve"> </w:t>
            </w:r>
            <w:proofErr w:type="spellStart"/>
            <w:r w:rsidRPr="004A7C9E">
              <w:t>thép</w:t>
            </w:r>
            <w:proofErr w:type="spellEnd"/>
          </w:p>
        </w:tc>
        <w:tc>
          <w:tcPr>
            <w:tcW w:w="1616" w:type="dxa"/>
            <w:tcBorders>
              <w:top w:val="single" w:sz="4" w:space="0" w:color="auto"/>
              <w:left w:val="single" w:sz="4" w:space="0" w:color="auto"/>
              <w:bottom w:val="single" w:sz="4" w:space="0" w:color="auto"/>
              <w:right w:val="single" w:sz="4" w:space="0" w:color="auto"/>
            </w:tcBorders>
          </w:tcPr>
          <w:p w14:paraId="13AB109C" w14:textId="266F61D6" w:rsidR="002245B7" w:rsidRPr="00F07988" w:rsidRDefault="00F07988" w:rsidP="00302784">
            <w:pPr>
              <w:spacing w:before="0" w:after="0"/>
              <w:jc w:val="right"/>
              <w:rPr>
                <w:lang w:val="vi-VN"/>
              </w:rPr>
            </w:pPr>
            <w:r w:rsidRPr="00F07988">
              <w:t>302.924</w:t>
            </w:r>
            <w:r w:rsidR="009815FF">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4A8FA2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1927175"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6A175890" w14:textId="77777777" w:rsidR="002245B7" w:rsidRPr="004A7C9E" w:rsidRDefault="002245B7" w:rsidP="004A7C9E">
            <w:pPr>
              <w:spacing w:before="0" w:after="0"/>
              <w:jc w:val="right"/>
              <w:rPr>
                <w:color w:val="000000"/>
              </w:rPr>
            </w:pPr>
          </w:p>
        </w:tc>
      </w:tr>
      <w:tr w:rsidR="002245B7" w:rsidRPr="00D3104F" w14:paraId="6B67FFDC"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6793DAC" w14:textId="77777777" w:rsidR="002245B7" w:rsidRPr="00444346" w:rsidRDefault="002245B7" w:rsidP="00F07988">
            <w:pPr>
              <w:spacing w:before="0" w:after="0"/>
              <w:jc w:val="center"/>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14:paraId="343FB6E4" w14:textId="77777777" w:rsidR="002245B7" w:rsidRPr="004A7C9E" w:rsidRDefault="002245B7">
            <w:pPr>
              <w:spacing w:before="0" w:after="0"/>
              <w:jc w:val="both"/>
            </w:pPr>
            <w:proofErr w:type="spellStart"/>
            <w:r w:rsidRPr="004A7C9E">
              <w:t>Điện</w:t>
            </w:r>
            <w:proofErr w:type="spellEnd"/>
            <w:r w:rsidRPr="004A7C9E">
              <w:t xml:space="preserve"> </w:t>
            </w:r>
            <w:proofErr w:type="spellStart"/>
            <w:r w:rsidRPr="004A7C9E">
              <w:t>thoại</w:t>
            </w:r>
            <w:proofErr w:type="spellEnd"/>
            <w:r w:rsidRPr="004A7C9E">
              <w:t xml:space="preserve"> </w:t>
            </w:r>
            <w:proofErr w:type="spellStart"/>
            <w:r w:rsidRPr="004A7C9E">
              <w:t>và</w:t>
            </w:r>
            <w:proofErr w:type="spellEnd"/>
            <w:r w:rsidRPr="004A7C9E">
              <w:t xml:space="preserve"> </w:t>
            </w:r>
            <w:proofErr w:type="spellStart"/>
            <w:r w:rsidRPr="004A7C9E">
              <w:t>linh</w:t>
            </w:r>
            <w:proofErr w:type="spellEnd"/>
            <w:r w:rsidRPr="004A7C9E">
              <w:t xml:space="preserve"> </w:t>
            </w:r>
            <w:proofErr w:type="spellStart"/>
            <w:r w:rsidRPr="004A7C9E">
              <w:t>kiện</w:t>
            </w:r>
            <w:proofErr w:type="spellEnd"/>
          </w:p>
        </w:tc>
        <w:tc>
          <w:tcPr>
            <w:tcW w:w="1616" w:type="dxa"/>
            <w:tcBorders>
              <w:top w:val="single" w:sz="4" w:space="0" w:color="auto"/>
              <w:left w:val="single" w:sz="4" w:space="0" w:color="auto"/>
              <w:bottom w:val="single" w:sz="4" w:space="0" w:color="auto"/>
              <w:right w:val="single" w:sz="4" w:space="0" w:color="auto"/>
            </w:tcBorders>
          </w:tcPr>
          <w:p w14:paraId="0B5826A4" w14:textId="090C3281" w:rsidR="002245B7" w:rsidRPr="00D61819" w:rsidRDefault="00302784" w:rsidP="00302784">
            <w:pPr>
              <w:spacing w:before="0" w:after="0"/>
              <w:jc w:val="right"/>
              <w:rPr>
                <w:lang w:val="vi-VN"/>
              </w:rPr>
            </w:pPr>
            <w:r>
              <w:rPr>
                <w:lang w:val="vi-VN"/>
              </w:rPr>
              <w:t xml:space="preserve">        </w:t>
            </w:r>
            <w:r w:rsidR="00F07988" w:rsidRPr="00F07988">
              <w:t>66.206.265</w:t>
            </w:r>
            <w:r w:rsidR="00611105" w:rsidRPr="004A7C9E">
              <w:rPr>
                <w:lang w:val="vi-VN"/>
              </w:rPr>
              <w:t xml:space="preserve"> </w:t>
            </w:r>
            <w:r w:rsidR="004A7C9E"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FCF24F0" w14:textId="77777777" w:rsidR="002245B7" w:rsidRPr="00444346" w:rsidRDefault="002245B7">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14:paraId="58C8F05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FB91BB0" w14:textId="77777777" w:rsidR="002245B7" w:rsidRPr="004A7C9E" w:rsidRDefault="002245B7" w:rsidP="004A7C9E">
            <w:pPr>
              <w:spacing w:before="0" w:after="0"/>
              <w:jc w:val="right"/>
              <w:rPr>
                <w:color w:val="000000"/>
              </w:rPr>
            </w:pPr>
          </w:p>
        </w:tc>
      </w:tr>
      <w:tr w:rsidR="002245B7" w:rsidRPr="00D3104F" w14:paraId="6ACB2FC9"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CF7B5C" w14:textId="77777777" w:rsidR="002245B7" w:rsidRPr="00444346" w:rsidRDefault="002245B7" w:rsidP="00F07988">
            <w:pPr>
              <w:spacing w:before="0" w:after="0"/>
              <w:jc w:val="center"/>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14:paraId="25BC2335" w14:textId="77777777" w:rsidR="002245B7" w:rsidRPr="004A7C9E" w:rsidRDefault="002245B7">
            <w:pPr>
              <w:spacing w:before="0" w:after="0"/>
              <w:jc w:val="both"/>
            </w:pPr>
            <w:proofErr w:type="spellStart"/>
            <w:r w:rsidRPr="004A7C9E">
              <w:t>Máy</w:t>
            </w:r>
            <w:proofErr w:type="spellEnd"/>
            <w:r w:rsidRPr="004A7C9E">
              <w:t xml:space="preserve"> </w:t>
            </w:r>
            <w:proofErr w:type="spellStart"/>
            <w:r w:rsidRPr="004A7C9E">
              <w:t>móc</w:t>
            </w:r>
            <w:proofErr w:type="spellEnd"/>
            <w:r w:rsidRPr="004A7C9E">
              <w:t xml:space="preserve"> </w:t>
            </w:r>
            <w:proofErr w:type="spellStart"/>
            <w:r w:rsidRPr="004A7C9E">
              <w:t>thiết</w:t>
            </w:r>
            <w:proofErr w:type="spellEnd"/>
            <w:r w:rsidRPr="004A7C9E">
              <w:t xml:space="preserve"> </w:t>
            </w:r>
            <w:proofErr w:type="spellStart"/>
            <w:r w:rsidRPr="004A7C9E">
              <w:t>bị</w:t>
            </w:r>
            <w:proofErr w:type="spellEnd"/>
          </w:p>
        </w:tc>
        <w:tc>
          <w:tcPr>
            <w:tcW w:w="1616" w:type="dxa"/>
            <w:tcBorders>
              <w:top w:val="single" w:sz="4" w:space="0" w:color="auto"/>
              <w:left w:val="single" w:sz="4" w:space="0" w:color="auto"/>
              <w:bottom w:val="single" w:sz="4" w:space="0" w:color="auto"/>
              <w:right w:val="single" w:sz="4" w:space="0" w:color="auto"/>
            </w:tcBorders>
          </w:tcPr>
          <w:p w14:paraId="3D9F773B" w14:textId="0D0011F5" w:rsidR="002245B7" w:rsidRPr="004A7C9E" w:rsidRDefault="00F07988" w:rsidP="00302784">
            <w:pPr>
              <w:spacing w:before="0" w:after="0"/>
              <w:jc w:val="right"/>
              <w:rPr>
                <w:lang w:val="vi-VN"/>
              </w:rPr>
            </w:pPr>
            <w:r w:rsidRPr="00F07988">
              <w:t>4.817.013</w:t>
            </w:r>
            <w:r w:rsidR="00302784">
              <w:rPr>
                <w:lang w:val="vi-VN"/>
              </w:rPr>
              <w:t xml:space="preserve">    </w:t>
            </w:r>
            <w:r w:rsidR="00F54676"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9ADD725"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D236F93"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37C18AB" w14:textId="77777777" w:rsidR="002245B7" w:rsidRPr="004A7C9E" w:rsidRDefault="002245B7" w:rsidP="004A7C9E">
            <w:pPr>
              <w:spacing w:before="0" w:after="0"/>
              <w:jc w:val="right"/>
              <w:rPr>
                <w:color w:val="000000"/>
              </w:rPr>
            </w:pPr>
          </w:p>
        </w:tc>
      </w:tr>
      <w:tr w:rsidR="002245B7" w:rsidRPr="00D3104F" w14:paraId="7B5F18DE"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F51FCB" w14:textId="77777777" w:rsidR="002245B7" w:rsidRPr="00444346" w:rsidRDefault="002245B7" w:rsidP="00F07988">
            <w:pPr>
              <w:spacing w:before="0" w:after="0"/>
              <w:jc w:val="center"/>
              <w:rPr>
                <w:sz w:val="24"/>
                <w:szCs w:val="24"/>
              </w:rPr>
            </w:pPr>
            <w:r w:rsidRPr="00444346">
              <w:rPr>
                <w:sz w:val="24"/>
                <w:szCs w:val="24"/>
              </w:rPr>
              <w:t>13</w:t>
            </w:r>
          </w:p>
        </w:tc>
        <w:tc>
          <w:tcPr>
            <w:tcW w:w="2448" w:type="dxa"/>
            <w:tcBorders>
              <w:top w:val="single" w:sz="4" w:space="0" w:color="auto"/>
              <w:left w:val="single" w:sz="4" w:space="0" w:color="auto"/>
              <w:bottom w:val="single" w:sz="4" w:space="0" w:color="auto"/>
              <w:right w:val="single" w:sz="4" w:space="0" w:color="auto"/>
            </w:tcBorders>
          </w:tcPr>
          <w:p w14:paraId="49D16645" w14:textId="77777777" w:rsidR="002245B7" w:rsidRPr="004A7C9E" w:rsidRDefault="002245B7">
            <w:pPr>
              <w:spacing w:before="0" w:after="0"/>
              <w:jc w:val="both"/>
            </w:pPr>
            <w:r w:rsidRPr="004A7C9E">
              <w:t xml:space="preserve">Phương </w:t>
            </w:r>
            <w:proofErr w:type="spellStart"/>
            <w:r w:rsidRPr="004A7C9E">
              <w:t>tiện</w:t>
            </w:r>
            <w:proofErr w:type="spellEnd"/>
            <w:r w:rsidRPr="004A7C9E">
              <w:t xml:space="preserve"> </w:t>
            </w:r>
            <w:proofErr w:type="spellStart"/>
            <w:r w:rsidRPr="004A7C9E">
              <w:t>vận</w:t>
            </w:r>
            <w:proofErr w:type="spellEnd"/>
            <w:r w:rsidRPr="004A7C9E">
              <w:t xml:space="preserve"> </w:t>
            </w:r>
            <w:proofErr w:type="spellStart"/>
            <w:r w:rsidRPr="004A7C9E">
              <w:t>tải</w:t>
            </w:r>
            <w:proofErr w:type="spellEnd"/>
          </w:p>
        </w:tc>
        <w:tc>
          <w:tcPr>
            <w:tcW w:w="1616" w:type="dxa"/>
            <w:tcBorders>
              <w:top w:val="single" w:sz="4" w:space="0" w:color="auto"/>
              <w:left w:val="single" w:sz="4" w:space="0" w:color="auto"/>
              <w:bottom w:val="single" w:sz="4" w:space="0" w:color="auto"/>
              <w:right w:val="single" w:sz="4" w:space="0" w:color="auto"/>
            </w:tcBorders>
          </w:tcPr>
          <w:p w14:paraId="014D2F66" w14:textId="40DAE74D" w:rsidR="002245B7" w:rsidRPr="00D61819" w:rsidRDefault="00F07988" w:rsidP="00302784">
            <w:pPr>
              <w:spacing w:before="0" w:after="0"/>
              <w:jc w:val="right"/>
              <w:rPr>
                <w:lang w:val="vi-VN"/>
              </w:rPr>
            </w:pPr>
            <w:r w:rsidRPr="00F07988">
              <w:t>4.242.094</w:t>
            </w:r>
            <w:r w:rsidR="00F54676"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092016BA"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2F1499AA"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4457E7A9" w14:textId="77777777" w:rsidR="002245B7" w:rsidRPr="004A7C9E" w:rsidRDefault="002245B7" w:rsidP="004A7C9E">
            <w:pPr>
              <w:spacing w:before="0" w:after="0"/>
              <w:jc w:val="right"/>
              <w:rPr>
                <w:color w:val="000000"/>
              </w:rPr>
            </w:pPr>
          </w:p>
        </w:tc>
      </w:tr>
      <w:tr w:rsidR="002245B7" w:rsidRPr="00D3104F" w14:paraId="79F8F5FD"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A49F656" w14:textId="77777777" w:rsidR="002245B7" w:rsidRPr="00444346" w:rsidRDefault="002245B7" w:rsidP="00F07988">
            <w:pPr>
              <w:spacing w:before="0" w:after="0"/>
              <w:jc w:val="center"/>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527BF41E" w14:textId="77777777" w:rsidR="002245B7" w:rsidRPr="004A7C9E" w:rsidRDefault="002245B7">
            <w:pPr>
              <w:spacing w:before="0" w:after="0"/>
              <w:jc w:val="both"/>
            </w:pPr>
            <w:proofErr w:type="spellStart"/>
            <w:r w:rsidRPr="004A7C9E">
              <w:t>Hàng</w:t>
            </w:r>
            <w:proofErr w:type="spellEnd"/>
            <w:r w:rsidRPr="004A7C9E">
              <w:t xml:space="preserve"> </w:t>
            </w:r>
            <w:proofErr w:type="spellStart"/>
            <w:r w:rsidRPr="004A7C9E">
              <w:t>hóa</w:t>
            </w:r>
            <w:proofErr w:type="spellEnd"/>
            <w:r w:rsidRPr="004A7C9E">
              <w:t xml:space="preserve"> </w:t>
            </w:r>
            <w:proofErr w:type="spellStart"/>
            <w:r w:rsidRPr="004A7C9E">
              <w:t>khác</w:t>
            </w:r>
            <w:proofErr w:type="spellEnd"/>
          </w:p>
        </w:tc>
        <w:tc>
          <w:tcPr>
            <w:tcW w:w="1616" w:type="dxa"/>
            <w:tcBorders>
              <w:top w:val="single" w:sz="4" w:space="0" w:color="auto"/>
              <w:left w:val="single" w:sz="4" w:space="0" w:color="auto"/>
              <w:bottom w:val="single" w:sz="4" w:space="0" w:color="auto"/>
              <w:right w:val="single" w:sz="4" w:space="0" w:color="auto"/>
            </w:tcBorders>
          </w:tcPr>
          <w:p w14:paraId="7851098C" w14:textId="5DAB1874" w:rsidR="002245B7" w:rsidRPr="00302784" w:rsidRDefault="00F07988" w:rsidP="00302784">
            <w:pPr>
              <w:spacing w:before="0" w:after="0"/>
              <w:jc w:val="right"/>
              <w:rPr>
                <w:lang w:val="vi-VN"/>
              </w:rPr>
            </w:pPr>
            <w:r w:rsidRPr="00F07988">
              <w:t>60.475.698</w:t>
            </w:r>
          </w:p>
        </w:tc>
        <w:tc>
          <w:tcPr>
            <w:tcW w:w="746" w:type="dxa"/>
            <w:tcBorders>
              <w:top w:val="single" w:sz="4" w:space="0" w:color="auto"/>
              <w:left w:val="single" w:sz="4" w:space="0" w:color="auto"/>
              <w:bottom w:val="single" w:sz="4" w:space="0" w:color="auto"/>
              <w:right w:val="single" w:sz="4" w:space="0" w:color="auto"/>
            </w:tcBorders>
            <w:vAlign w:val="center"/>
          </w:tcPr>
          <w:p w14:paraId="57E83A37"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30E41A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54F945D6" w14:textId="77777777" w:rsidR="002245B7" w:rsidRPr="004A7C9E" w:rsidRDefault="002245B7" w:rsidP="004A7C9E">
            <w:pPr>
              <w:spacing w:before="0" w:after="0"/>
              <w:jc w:val="right"/>
              <w:rPr>
                <w:color w:val="000000"/>
              </w:rPr>
            </w:pPr>
          </w:p>
        </w:tc>
      </w:tr>
      <w:tr w:rsidR="002245B7" w:rsidRPr="00D3104F" w14:paraId="6DB421B8"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5F01D42F" w14:textId="77777777" w:rsidR="002245B7" w:rsidRPr="00444346" w:rsidRDefault="002245B7">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14:paraId="6435F0DB"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tcPr>
          <w:p w14:paraId="0465DCFA" w14:textId="1068512F" w:rsidR="002245B7" w:rsidRPr="00FE21CF" w:rsidRDefault="00F07988" w:rsidP="004A7C9E">
            <w:pPr>
              <w:spacing w:before="0" w:after="0"/>
              <w:jc w:val="right"/>
              <w:rPr>
                <w:b/>
                <w:bCs/>
              </w:rPr>
            </w:pPr>
            <w:r w:rsidRPr="00F07988">
              <w:rPr>
                <w:b/>
                <w:bCs/>
              </w:rPr>
              <w:t>263.630.890</w:t>
            </w:r>
            <w:r w:rsidR="001E0A38" w:rsidRPr="00FE21CF">
              <w:rPr>
                <w:b/>
                <w:bCs/>
              </w:rPr>
              <w:t xml:space="preserve"> </w:t>
            </w:r>
            <w:r w:rsidR="009815FF" w:rsidRPr="00FE21CF">
              <w:rPr>
                <w:b/>
                <w:bCs/>
              </w:rPr>
              <w:t xml:space="preserve"> </w:t>
            </w:r>
            <w:r w:rsidR="00B01277" w:rsidRPr="00FE21CF">
              <w:rPr>
                <w:b/>
                <w:bCs/>
              </w:rPr>
              <w:t xml:space="preserve"> </w:t>
            </w:r>
            <w:r w:rsidR="009D30AB" w:rsidRPr="00FE21CF">
              <w:rPr>
                <w:b/>
                <w:bCs/>
              </w:rPr>
              <w:t xml:space="preserve"> </w:t>
            </w:r>
            <w:r w:rsidR="00B1270E" w:rsidRPr="00FE21CF">
              <w:rPr>
                <w:b/>
                <w:bCs/>
              </w:rPr>
              <w:t xml:space="preserve"> </w:t>
            </w:r>
            <w:r w:rsidR="004A7C9E" w:rsidRPr="00FE21CF">
              <w:rPr>
                <w:b/>
                <w:bCs/>
              </w:rPr>
              <w:t xml:space="preserve"> </w:t>
            </w:r>
            <w:r w:rsidR="00F54676" w:rsidRPr="00FE21CF">
              <w:rPr>
                <w:b/>
                <w:bCs/>
              </w:rPr>
              <w:t xml:space="preserve">               </w:t>
            </w:r>
            <w:r w:rsidR="00257D38" w:rsidRPr="00FE21CF">
              <w:rPr>
                <w:b/>
                <w:bCs/>
              </w:rPr>
              <w:t xml:space="preserve"> </w:t>
            </w:r>
            <w:r w:rsidR="004B5028" w:rsidRPr="00FE21CF">
              <w:rPr>
                <w:b/>
                <w:bCs/>
              </w:rPr>
              <w:t xml:space="preserve"> </w:t>
            </w:r>
            <w:r w:rsidR="000508A0" w:rsidRPr="00FE21CF">
              <w:rPr>
                <w:b/>
                <w:bCs/>
              </w:rPr>
              <w:t xml:space="preserve"> </w:t>
            </w:r>
            <w:r w:rsidR="00F41F13" w:rsidRPr="00FE21CF">
              <w:rPr>
                <w:b/>
                <w:bCs/>
              </w:rPr>
              <w:t xml:space="preserve"> </w:t>
            </w:r>
            <w:r w:rsidR="002245B7" w:rsidRPr="00FE21CF">
              <w:rPr>
                <w:b/>
                <w:bCs/>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2DB0703" w14:textId="77777777" w:rsidR="002245B7" w:rsidRPr="00356036" w:rsidRDefault="002245B7">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37A8CDAA"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vAlign w:val="bottom"/>
          </w:tcPr>
          <w:p w14:paraId="61E6C8D9" w14:textId="2A556902" w:rsidR="002245B7" w:rsidRPr="00F07988" w:rsidRDefault="00F07988" w:rsidP="00EF1EE0">
            <w:pPr>
              <w:spacing w:before="0" w:after="0"/>
              <w:rPr>
                <w:b/>
                <w:bCs/>
                <w:lang w:val="vi-VN"/>
              </w:rPr>
            </w:pPr>
            <w:r w:rsidRPr="00F07988">
              <w:rPr>
                <w:b/>
                <w:bCs/>
              </w:rPr>
              <w:t>87.554.892</w:t>
            </w:r>
          </w:p>
        </w:tc>
      </w:tr>
    </w:tbl>
    <w:p w14:paraId="71783A2F" w14:textId="77777777" w:rsidR="007E0DFB" w:rsidRDefault="007E0DFB" w:rsidP="00D10E10">
      <w:pPr>
        <w:rPr>
          <w:b/>
          <w:bCs/>
          <w:color w:val="008000"/>
          <w:u w:val="single"/>
          <w:lang w:val="vi-VN"/>
        </w:rPr>
      </w:pPr>
    </w:p>
    <w:p w14:paraId="65E8E6CE" w14:textId="7F9E282D" w:rsidR="00A63CB8" w:rsidRPr="00D10E10" w:rsidRDefault="009D02A2" w:rsidP="00D10E10">
      <w:pPr>
        <w:rPr>
          <w:b/>
          <w:bCs/>
          <w:color w:val="008000"/>
          <w:u w:val="single"/>
        </w:rPr>
      </w:pPr>
      <w:r>
        <w:rPr>
          <w:b/>
          <w:bCs/>
          <w:color w:val="008000"/>
          <w:u w:val="single"/>
        </w:rPr>
        <w:t>I</w:t>
      </w:r>
      <w:r w:rsidR="00620EF0">
        <w:rPr>
          <w:b/>
          <w:bCs/>
          <w:color w:val="008000"/>
          <w:u w:val="single"/>
        </w:rPr>
        <w:t xml:space="preserve">I/ </w:t>
      </w:r>
      <w:proofErr w:type="spellStart"/>
      <w:r w:rsidR="0013674A">
        <w:rPr>
          <w:b/>
          <w:bCs/>
          <w:color w:val="008000"/>
          <w:u w:val="single"/>
        </w:rPr>
        <w:t>Cảnh</w:t>
      </w:r>
      <w:proofErr w:type="spellEnd"/>
      <w:r w:rsidR="0013674A">
        <w:rPr>
          <w:b/>
          <w:bCs/>
          <w:color w:val="008000"/>
          <w:u w:val="single"/>
        </w:rPr>
        <w:t xml:space="preserve"> </w:t>
      </w:r>
      <w:proofErr w:type="spellStart"/>
      <w:r w:rsidR="0013674A">
        <w:rPr>
          <w:b/>
          <w:bCs/>
          <w:color w:val="008000"/>
          <w:u w:val="single"/>
        </w:rPr>
        <w:t>báo</w:t>
      </w:r>
      <w:proofErr w:type="spellEnd"/>
      <w:r w:rsidR="0013674A">
        <w:rPr>
          <w:b/>
          <w:bCs/>
          <w:color w:val="008000"/>
          <w:u w:val="single"/>
        </w:rPr>
        <w:t xml:space="preserve"> </w:t>
      </w:r>
      <w:proofErr w:type="spellStart"/>
      <w:r w:rsidR="0013674A">
        <w:rPr>
          <w:b/>
          <w:bCs/>
          <w:color w:val="008000"/>
          <w:u w:val="single"/>
        </w:rPr>
        <w:t>phòng</w:t>
      </w:r>
      <w:proofErr w:type="spellEnd"/>
      <w:r w:rsidR="0013674A">
        <w:rPr>
          <w:b/>
          <w:bCs/>
          <w:color w:val="008000"/>
          <w:u w:val="single"/>
        </w:rPr>
        <w:t xml:space="preserve"> </w:t>
      </w:r>
      <w:proofErr w:type="spellStart"/>
      <w:r w:rsidR="0013674A">
        <w:rPr>
          <w:b/>
          <w:bCs/>
          <w:color w:val="008000"/>
          <w:u w:val="single"/>
        </w:rPr>
        <w:t>vệ</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mại</w:t>
      </w:r>
      <w:proofErr w:type="spellEnd"/>
      <w:r w:rsidR="0013674A">
        <w:rPr>
          <w:b/>
          <w:bCs/>
          <w:color w:val="008000"/>
          <w:u w:val="single"/>
        </w:rPr>
        <w:t xml:space="preserve">, </w:t>
      </w:r>
      <w:proofErr w:type="spellStart"/>
      <w:r w:rsidR="0013674A">
        <w:rPr>
          <w:b/>
          <w:bCs/>
          <w:color w:val="008000"/>
          <w:u w:val="single"/>
        </w:rPr>
        <w:t>biến</w:t>
      </w:r>
      <w:proofErr w:type="spellEnd"/>
      <w:r w:rsidR="0013674A">
        <w:rPr>
          <w:b/>
          <w:bCs/>
          <w:color w:val="008000"/>
          <w:u w:val="single"/>
        </w:rPr>
        <w:t xml:space="preserve"> </w:t>
      </w:r>
      <w:proofErr w:type="spellStart"/>
      <w:r w:rsidR="0013674A">
        <w:rPr>
          <w:b/>
          <w:bCs/>
          <w:color w:val="008000"/>
          <w:u w:val="single"/>
        </w:rPr>
        <w:t>động</w:t>
      </w:r>
      <w:proofErr w:type="spellEnd"/>
      <w:r w:rsidR="0013674A">
        <w:rPr>
          <w:b/>
          <w:bCs/>
          <w:color w:val="008000"/>
          <w:u w:val="single"/>
        </w:rPr>
        <w:t xml:space="preserve"> </w:t>
      </w:r>
      <w:proofErr w:type="spellStart"/>
      <w:r w:rsidR="0013674A">
        <w:rPr>
          <w:b/>
          <w:bCs/>
          <w:color w:val="008000"/>
          <w:u w:val="single"/>
        </w:rPr>
        <w:t>thị</w:t>
      </w:r>
      <w:proofErr w:type="spellEnd"/>
      <w:r w:rsidR="0013674A">
        <w:rPr>
          <w:b/>
          <w:bCs/>
          <w:color w:val="008000"/>
          <w:u w:val="single"/>
        </w:rPr>
        <w:t xml:space="preserve"> </w:t>
      </w:r>
      <w:proofErr w:type="spellStart"/>
      <w:r w:rsidR="0013674A">
        <w:rPr>
          <w:b/>
          <w:bCs/>
          <w:color w:val="008000"/>
          <w:u w:val="single"/>
        </w:rPr>
        <w:t>trường</w:t>
      </w:r>
      <w:proofErr w:type="spellEnd"/>
      <w:r w:rsidR="0013674A">
        <w:rPr>
          <w:b/>
          <w:bCs/>
          <w:color w:val="008000"/>
          <w:u w:val="single"/>
        </w:rPr>
        <w:t xml:space="preserve">, </w:t>
      </w:r>
      <w:proofErr w:type="spellStart"/>
      <w:r w:rsidR="0013674A">
        <w:rPr>
          <w:b/>
          <w:bCs/>
          <w:color w:val="008000"/>
          <w:u w:val="single"/>
        </w:rPr>
        <w:t>các</w:t>
      </w:r>
      <w:proofErr w:type="spellEnd"/>
      <w:r w:rsidR="0013674A">
        <w:rPr>
          <w:b/>
          <w:bCs/>
          <w:color w:val="008000"/>
          <w:u w:val="single"/>
        </w:rPr>
        <w:t xml:space="preserve"> </w:t>
      </w:r>
      <w:proofErr w:type="spellStart"/>
      <w:r w:rsidR="0013674A">
        <w:rPr>
          <w:b/>
          <w:bCs/>
          <w:color w:val="008000"/>
          <w:u w:val="single"/>
        </w:rPr>
        <w:t>thay</w:t>
      </w:r>
      <w:proofErr w:type="spellEnd"/>
      <w:r w:rsidR="0013674A">
        <w:rPr>
          <w:b/>
          <w:bCs/>
          <w:color w:val="008000"/>
          <w:u w:val="single"/>
        </w:rPr>
        <w:t xml:space="preserve"> </w:t>
      </w:r>
      <w:proofErr w:type="spellStart"/>
      <w:r w:rsidR="0013674A">
        <w:rPr>
          <w:b/>
          <w:bCs/>
          <w:color w:val="008000"/>
          <w:u w:val="single"/>
        </w:rPr>
        <w:t>đổi</w:t>
      </w:r>
      <w:proofErr w:type="spellEnd"/>
      <w:r w:rsidR="0013674A">
        <w:rPr>
          <w:b/>
          <w:bCs/>
          <w:color w:val="008000"/>
          <w:u w:val="single"/>
        </w:rPr>
        <w:t xml:space="preserve"> </w:t>
      </w:r>
      <w:proofErr w:type="spellStart"/>
      <w:r w:rsidR="0013674A">
        <w:rPr>
          <w:b/>
          <w:bCs/>
          <w:color w:val="008000"/>
          <w:u w:val="single"/>
        </w:rPr>
        <w:t>về</w:t>
      </w:r>
      <w:proofErr w:type="spellEnd"/>
      <w:r w:rsidR="0013674A">
        <w:rPr>
          <w:b/>
          <w:bCs/>
          <w:color w:val="008000"/>
          <w:u w:val="single"/>
        </w:rPr>
        <w:t xml:space="preserve"> </w:t>
      </w:r>
      <w:proofErr w:type="spellStart"/>
      <w:r w:rsidR="0013674A">
        <w:rPr>
          <w:b/>
          <w:bCs/>
          <w:color w:val="008000"/>
          <w:u w:val="single"/>
        </w:rPr>
        <w:t>chính</w:t>
      </w:r>
      <w:proofErr w:type="spellEnd"/>
      <w:r w:rsidR="0013674A">
        <w:rPr>
          <w:b/>
          <w:bCs/>
          <w:color w:val="008000"/>
          <w:u w:val="single"/>
        </w:rPr>
        <w:t xml:space="preserve"> </w:t>
      </w:r>
      <w:proofErr w:type="spellStart"/>
      <w:r w:rsidR="0013674A">
        <w:rPr>
          <w:b/>
          <w:bCs/>
          <w:color w:val="008000"/>
          <w:u w:val="single"/>
        </w:rPr>
        <w:t>sách</w:t>
      </w:r>
      <w:proofErr w:type="spellEnd"/>
      <w:r w:rsidR="0013674A">
        <w:rPr>
          <w:b/>
          <w:bCs/>
          <w:color w:val="008000"/>
          <w:u w:val="single"/>
        </w:rPr>
        <w:t xml:space="preserve"> </w:t>
      </w:r>
      <w:proofErr w:type="spellStart"/>
      <w:r w:rsidR="0013674A">
        <w:rPr>
          <w:b/>
          <w:bCs/>
          <w:color w:val="008000"/>
          <w:u w:val="single"/>
        </w:rPr>
        <w:t>kinh</w:t>
      </w:r>
      <w:proofErr w:type="spellEnd"/>
      <w:r w:rsidR="0013674A">
        <w:rPr>
          <w:b/>
          <w:bCs/>
          <w:color w:val="008000"/>
          <w:u w:val="single"/>
        </w:rPr>
        <w:t xml:space="preserve"> </w:t>
      </w:r>
      <w:proofErr w:type="spellStart"/>
      <w:r w:rsidR="0013674A">
        <w:rPr>
          <w:b/>
          <w:bCs/>
          <w:color w:val="008000"/>
          <w:u w:val="single"/>
        </w:rPr>
        <w:t>tế</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mai</w:t>
      </w:r>
      <w:proofErr w:type="spellEnd"/>
      <w:r w:rsidR="0013674A">
        <w:rPr>
          <w:b/>
          <w:bCs/>
          <w:color w:val="008000"/>
          <w:u w:val="single"/>
        </w:rPr>
        <w:t>:</w:t>
      </w:r>
    </w:p>
    <w:p w14:paraId="2D87A52F" w14:textId="77777777" w:rsidR="00865788" w:rsidRDefault="000B58F5" w:rsidP="00865788">
      <w:pPr>
        <w:tabs>
          <w:tab w:val="left" w:pos="993"/>
        </w:tabs>
        <w:jc w:val="both"/>
      </w:pPr>
      <w:r>
        <w:rPr>
          <w:lang w:val="vi-VN"/>
        </w:rPr>
        <w:tab/>
      </w:r>
      <w:r w:rsidR="00865788">
        <w:rPr>
          <w:lang/>
        </w:rPr>
        <w:t xml:space="preserve">Đoàn Bộ thương mại Pakistan do Bộ trưởng </w:t>
      </w:r>
      <w:r w:rsidR="00865788" w:rsidRPr="00E077A2">
        <w:t>Jam Kamal Khan</w:t>
      </w:r>
      <w:r w:rsidR="00865788">
        <w:t xml:space="preserve"> </w:t>
      </w:r>
      <w:proofErr w:type="spellStart"/>
      <w:r w:rsidR="00865788">
        <w:t>làm</w:t>
      </w:r>
      <w:proofErr w:type="spellEnd"/>
      <w:r w:rsidR="00865788">
        <w:t xml:space="preserve"> </w:t>
      </w:r>
      <w:proofErr w:type="spellStart"/>
      <w:r w:rsidR="00865788">
        <w:t>trưởng</w:t>
      </w:r>
      <w:proofErr w:type="spellEnd"/>
      <w:r w:rsidR="00865788">
        <w:t xml:space="preserve"> </w:t>
      </w:r>
      <w:proofErr w:type="spellStart"/>
      <w:r w:rsidR="00865788">
        <w:t>đoàn</w:t>
      </w:r>
      <w:proofErr w:type="spellEnd"/>
      <w:r w:rsidR="00865788">
        <w:t xml:space="preserve"> </w:t>
      </w:r>
      <w:proofErr w:type="spellStart"/>
      <w:r w:rsidR="00865788">
        <w:t>thăm</w:t>
      </w:r>
      <w:proofErr w:type="spellEnd"/>
      <w:r w:rsidR="00865788">
        <w:t xml:space="preserve"> </w:t>
      </w:r>
      <w:proofErr w:type="spellStart"/>
      <w:r w:rsidR="00865788">
        <w:t>chính</w:t>
      </w:r>
      <w:proofErr w:type="spellEnd"/>
      <w:r w:rsidR="00865788">
        <w:t xml:space="preserve"> </w:t>
      </w:r>
      <w:proofErr w:type="spellStart"/>
      <w:r w:rsidR="00865788">
        <w:t>thức</w:t>
      </w:r>
      <w:proofErr w:type="spellEnd"/>
      <w:r w:rsidR="00865788">
        <w:t xml:space="preserve"> Việt Nam </w:t>
      </w:r>
      <w:proofErr w:type="spellStart"/>
      <w:r w:rsidR="00865788">
        <w:t>và</w:t>
      </w:r>
      <w:proofErr w:type="spellEnd"/>
      <w:r w:rsidR="00865788">
        <w:t xml:space="preserve"> </w:t>
      </w:r>
      <w:proofErr w:type="spellStart"/>
      <w:r w:rsidR="00865788">
        <w:t>tham</w:t>
      </w:r>
      <w:proofErr w:type="spellEnd"/>
      <w:r w:rsidR="00865788">
        <w:t xml:space="preserve"> </w:t>
      </w:r>
      <w:proofErr w:type="spellStart"/>
      <w:r w:rsidR="00865788">
        <w:t>gia</w:t>
      </w:r>
      <w:proofErr w:type="spellEnd"/>
      <w:r w:rsidR="00865788">
        <w:t xml:space="preserve"> </w:t>
      </w:r>
      <w:proofErr w:type="spellStart"/>
      <w:r w:rsidR="00865788">
        <w:t>Kỳ</w:t>
      </w:r>
      <w:proofErr w:type="spellEnd"/>
      <w:r w:rsidR="00865788">
        <w:t xml:space="preserve"> </w:t>
      </w:r>
      <w:proofErr w:type="spellStart"/>
      <w:r w:rsidR="00865788">
        <w:t>họp</w:t>
      </w:r>
      <w:proofErr w:type="spellEnd"/>
      <w:r w:rsidR="00865788">
        <w:t xml:space="preserve"> </w:t>
      </w:r>
      <w:proofErr w:type="spellStart"/>
      <w:r w:rsidR="00865788">
        <w:t>thứ</w:t>
      </w:r>
      <w:proofErr w:type="spellEnd"/>
      <w:r w:rsidR="00865788">
        <w:t xml:space="preserve"> 5 </w:t>
      </w:r>
      <w:proofErr w:type="spellStart"/>
      <w:r w:rsidR="00865788">
        <w:t>Tiểu</w:t>
      </w:r>
      <w:proofErr w:type="spellEnd"/>
      <w:r w:rsidR="00865788">
        <w:t xml:space="preserve"> ban </w:t>
      </w:r>
      <w:proofErr w:type="spellStart"/>
      <w:r w:rsidR="00865788">
        <w:t>thương</w:t>
      </w:r>
      <w:proofErr w:type="spellEnd"/>
      <w:r w:rsidR="00865788">
        <w:t xml:space="preserve"> </w:t>
      </w:r>
      <w:proofErr w:type="spellStart"/>
      <w:r w:rsidR="00865788">
        <w:t>mại</w:t>
      </w:r>
      <w:proofErr w:type="spellEnd"/>
      <w:r w:rsidR="00865788">
        <w:t xml:space="preserve"> </w:t>
      </w:r>
      <w:proofErr w:type="spellStart"/>
      <w:r w:rsidR="00865788">
        <w:t>hỗn</w:t>
      </w:r>
      <w:proofErr w:type="spellEnd"/>
      <w:r w:rsidR="00865788">
        <w:t xml:space="preserve"> </w:t>
      </w:r>
      <w:proofErr w:type="spellStart"/>
      <w:r w:rsidR="00865788">
        <w:t>hợp</w:t>
      </w:r>
      <w:proofErr w:type="spellEnd"/>
      <w:r w:rsidR="00865788">
        <w:t xml:space="preserve"> Việt Nam-Pakistan. Hai </w:t>
      </w:r>
      <w:proofErr w:type="spellStart"/>
      <w:r w:rsidR="00865788">
        <w:t>nước</w:t>
      </w:r>
      <w:proofErr w:type="spellEnd"/>
      <w:r w:rsidR="00865788">
        <w:t xml:space="preserve"> </w:t>
      </w:r>
      <w:proofErr w:type="spellStart"/>
      <w:r w:rsidR="00865788">
        <w:t>thỏa</w:t>
      </w:r>
      <w:proofErr w:type="spellEnd"/>
      <w:r w:rsidR="00865788">
        <w:t xml:space="preserve"> </w:t>
      </w:r>
      <w:proofErr w:type="spellStart"/>
      <w:r w:rsidR="00865788">
        <w:t>thuận</w:t>
      </w:r>
      <w:proofErr w:type="spellEnd"/>
      <w:r w:rsidR="00865788">
        <w:t xml:space="preserve"> </w:t>
      </w:r>
      <w:proofErr w:type="spellStart"/>
      <w:r w:rsidR="00865788">
        <w:t>ký</w:t>
      </w:r>
      <w:proofErr w:type="spellEnd"/>
      <w:r w:rsidR="00865788">
        <w:t xml:space="preserve"> </w:t>
      </w:r>
      <w:proofErr w:type="spellStart"/>
      <w:r w:rsidR="00865788">
        <w:t>hiệp</w:t>
      </w:r>
      <w:proofErr w:type="spellEnd"/>
      <w:r w:rsidR="00865788">
        <w:t xml:space="preserve"> </w:t>
      </w:r>
      <w:proofErr w:type="spellStart"/>
      <w:r w:rsidR="00865788">
        <w:t>định</w:t>
      </w:r>
      <w:proofErr w:type="spellEnd"/>
      <w:r w:rsidR="00865788">
        <w:t xml:space="preserve"> </w:t>
      </w:r>
      <w:proofErr w:type="spellStart"/>
      <w:r w:rsidR="00865788">
        <w:t>ưu</w:t>
      </w:r>
      <w:proofErr w:type="spellEnd"/>
      <w:r w:rsidR="00865788">
        <w:t xml:space="preserve"> </w:t>
      </w:r>
      <w:proofErr w:type="spellStart"/>
      <w:r w:rsidR="00865788">
        <w:t>đãi</w:t>
      </w:r>
      <w:proofErr w:type="spellEnd"/>
      <w:r w:rsidR="00865788">
        <w:t xml:space="preserve"> </w:t>
      </w:r>
      <w:proofErr w:type="spellStart"/>
      <w:r w:rsidR="00865788">
        <w:t>thương</w:t>
      </w:r>
      <w:proofErr w:type="spellEnd"/>
      <w:r w:rsidR="00865788">
        <w:t xml:space="preserve"> </w:t>
      </w:r>
      <w:proofErr w:type="spellStart"/>
      <w:r w:rsidR="00865788">
        <w:t>mại</w:t>
      </w:r>
      <w:proofErr w:type="spellEnd"/>
      <w:r w:rsidR="00865788">
        <w:t xml:space="preserve"> (PTA) </w:t>
      </w:r>
      <w:proofErr w:type="spellStart"/>
      <w:r w:rsidR="00865788">
        <w:t>trong</w:t>
      </w:r>
      <w:proofErr w:type="spellEnd"/>
      <w:r w:rsidR="00865788">
        <w:t xml:space="preserve"> </w:t>
      </w:r>
      <w:proofErr w:type="spellStart"/>
      <w:r w:rsidR="00865788">
        <w:t>năm</w:t>
      </w:r>
      <w:proofErr w:type="spellEnd"/>
      <w:r w:rsidR="00865788">
        <w:t xml:space="preserve"> 2025 </w:t>
      </w:r>
      <w:proofErr w:type="spellStart"/>
      <w:r w:rsidR="00865788">
        <w:t>và</w:t>
      </w:r>
      <w:proofErr w:type="spellEnd"/>
      <w:r w:rsidR="00865788">
        <w:t xml:space="preserve"> </w:t>
      </w:r>
      <w:proofErr w:type="spellStart"/>
      <w:r w:rsidR="00865788">
        <w:t>tập</w:t>
      </w:r>
      <w:proofErr w:type="spellEnd"/>
      <w:r w:rsidR="00865788">
        <w:t xml:space="preserve"> </w:t>
      </w:r>
      <w:proofErr w:type="spellStart"/>
      <w:r w:rsidR="00865788">
        <w:t>trung</w:t>
      </w:r>
      <w:proofErr w:type="spellEnd"/>
      <w:r w:rsidR="00865788">
        <w:t xml:space="preserve"> </w:t>
      </w:r>
      <w:proofErr w:type="spellStart"/>
      <w:r w:rsidR="00865788">
        <w:t>thúc</w:t>
      </w:r>
      <w:proofErr w:type="spellEnd"/>
      <w:r w:rsidR="00865788">
        <w:t xml:space="preserve"> </w:t>
      </w:r>
      <w:proofErr w:type="spellStart"/>
      <w:r w:rsidR="00865788">
        <w:t>đẩy</w:t>
      </w:r>
      <w:proofErr w:type="spellEnd"/>
      <w:r w:rsidR="00865788">
        <w:t xml:space="preserve"> </w:t>
      </w:r>
      <w:proofErr w:type="spellStart"/>
      <w:r w:rsidR="00865788">
        <w:t>kết</w:t>
      </w:r>
      <w:proofErr w:type="spellEnd"/>
      <w:r w:rsidR="00865788">
        <w:t xml:space="preserve"> </w:t>
      </w:r>
      <w:proofErr w:type="spellStart"/>
      <w:r w:rsidR="00865788">
        <w:t>nối</w:t>
      </w:r>
      <w:proofErr w:type="spellEnd"/>
      <w:r w:rsidR="00865788">
        <w:t xml:space="preserve"> </w:t>
      </w:r>
      <w:proofErr w:type="spellStart"/>
      <w:r w:rsidR="00865788">
        <w:t>thể</w:t>
      </w:r>
      <w:proofErr w:type="spellEnd"/>
      <w:r w:rsidR="00865788">
        <w:t xml:space="preserve"> </w:t>
      </w:r>
      <w:proofErr w:type="spellStart"/>
      <w:r w:rsidR="00865788">
        <w:t>chế</w:t>
      </w:r>
      <w:proofErr w:type="spellEnd"/>
      <w:r w:rsidR="00865788">
        <w:t xml:space="preserve"> </w:t>
      </w:r>
      <w:proofErr w:type="spellStart"/>
      <w:r w:rsidR="00865788">
        <w:t>và</w:t>
      </w:r>
      <w:proofErr w:type="spellEnd"/>
      <w:r w:rsidR="00865788">
        <w:t xml:space="preserve"> </w:t>
      </w:r>
      <w:proofErr w:type="spellStart"/>
      <w:r w:rsidR="00865788">
        <w:t>thương</w:t>
      </w:r>
      <w:proofErr w:type="spellEnd"/>
      <w:r w:rsidR="00865788">
        <w:t xml:space="preserve"> </w:t>
      </w:r>
      <w:proofErr w:type="spellStart"/>
      <w:r w:rsidR="00865788">
        <w:t>mại</w:t>
      </w:r>
      <w:proofErr w:type="spellEnd"/>
      <w:r w:rsidR="00865788">
        <w:t xml:space="preserve"> </w:t>
      </w:r>
      <w:proofErr w:type="spellStart"/>
      <w:r w:rsidR="00865788">
        <w:t>để</w:t>
      </w:r>
      <w:proofErr w:type="spellEnd"/>
      <w:r w:rsidR="00865788">
        <w:t xml:space="preserve"> </w:t>
      </w:r>
      <w:proofErr w:type="spellStart"/>
      <w:r w:rsidR="00865788">
        <w:t>phát</w:t>
      </w:r>
      <w:proofErr w:type="spellEnd"/>
      <w:r w:rsidR="00865788">
        <w:t xml:space="preserve"> </w:t>
      </w:r>
      <w:proofErr w:type="spellStart"/>
      <w:r w:rsidR="00865788">
        <w:t>triển</w:t>
      </w:r>
      <w:proofErr w:type="spellEnd"/>
      <w:r w:rsidR="00865788">
        <w:t xml:space="preserve"> </w:t>
      </w:r>
      <w:proofErr w:type="spellStart"/>
      <w:r w:rsidR="00865788">
        <w:t>thương</w:t>
      </w:r>
      <w:proofErr w:type="spellEnd"/>
      <w:r w:rsidR="00865788">
        <w:t xml:space="preserve"> </w:t>
      </w:r>
      <w:proofErr w:type="spellStart"/>
      <w:r w:rsidR="00865788">
        <w:t>mại</w:t>
      </w:r>
      <w:proofErr w:type="spellEnd"/>
      <w:r w:rsidR="00865788">
        <w:t xml:space="preserve"> </w:t>
      </w:r>
      <w:proofErr w:type="spellStart"/>
      <w:r w:rsidR="00865788">
        <w:t>bền</w:t>
      </w:r>
      <w:proofErr w:type="spellEnd"/>
      <w:r w:rsidR="00865788">
        <w:t xml:space="preserve"> </w:t>
      </w:r>
      <w:proofErr w:type="spellStart"/>
      <w:r w:rsidR="00865788">
        <w:t>vững</w:t>
      </w:r>
      <w:proofErr w:type="spellEnd"/>
      <w:r w:rsidR="00865788">
        <w:t>.</w:t>
      </w:r>
    </w:p>
    <w:p w14:paraId="47D8BCAA" w14:textId="77777777" w:rsidR="00865788" w:rsidRDefault="00865788" w:rsidP="00865788">
      <w:pPr>
        <w:tabs>
          <w:tab w:val="left" w:pos="993"/>
        </w:tabs>
        <w:jc w:val="both"/>
      </w:pPr>
      <w:r>
        <w:tab/>
        <w:t xml:space="preserve">Đoàn </w:t>
      </w:r>
      <w:proofErr w:type="spellStart"/>
      <w:r>
        <w:t>đàm</w:t>
      </w:r>
      <w:proofErr w:type="spellEnd"/>
      <w:r>
        <w:t xml:space="preserve"> </w:t>
      </w:r>
      <w:proofErr w:type="spellStart"/>
      <w:r>
        <w:t>phán</w:t>
      </w:r>
      <w:proofErr w:type="spellEnd"/>
      <w:r>
        <w:t xml:space="preserve"> </w:t>
      </w:r>
      <w:proofErr w:type="spellStart"/>
      <w:r>
        <w:t>thuế</w:t>
      </w:r>
      <w:proofErr w:type="spellEnd"/>
      <w:r>
        <w:t xml:space="preserve"> </w:t>
      </w:r>
      <w:proofErr w:type="spellStart"/>
      <w:r>
        <w:t>đối</w:t>
      </w:r>
      <w:proofErr w:type="spellEnd"/>
      <w:r>
        <w:t xml:space="preserve"> </w:t>
      </w:r>
      <w:proofErr w:type="spellStart"/>
      <w:r>
        <w:t>ứng</w:t>
      </w:r>
      <w:proofErr w:type="spellEnd"/>
      <w:r>
        <w:t xml:space="preserve"> Pakistan do </w:t>
      </w:r>
      <w:proofErr w:type="spellStart"/>
      <w:r>
        <w:t>Thứ</w:t>
      </w:r>
      <w:proofErr w:type="spellEnd"/>
      <w:r>
        <w:t xml:space="preserve"> </w:t>
      </w:r>
      <w:proofErr w:type="spellStart"/>
      <w:r>
        <w:t>trưởng</w:t>
      </w:r>
      <w:proofErr w:type="spellEnd"/>
      <w:r>
        <w:t xml:space="preserve"> </w:t>
      </w:r>
      <w:proofErr w:type="spellStart"/>
      <w:r>
        <w:t>thương</w:t>
      </w:r>
      <w:proofErr w:type="spellEnd"/>
      <w:r>
        <w:t xml:space="preserve"> </w:t>
      </w:r>
      <w:proofErr w:type="spellStart"/>
      <w:r>
        <w:t>mại</w:t>
      </w:r>
      <w:proofErr w:type="spellEnd"/>
      <w:r>
        <w:t xml:space="preserve"> </w:t>
      </w:r>
      <w:r w:rsidRPr="0023370E">
        <w:t>Jawad Paal</w:t>
      </w:r>
      <w:r>
        <w:t xml:space="preserve"> </w:t>
      </w:r>
      <w:proofErr w:type="spellStart"/>
      <w:r>
        <w:t>làm</w:t>
      </w:r>
      <w:proofErr w:type="spellEnd"/>
      <w:r>
        <w:t xml:space="preserve"> </w:t>
      </w:r>
      <w:proofErr w:type="spellStart"/>
      <w:r>
        <w:t>trưởng</w:t>
      </w:r>
      <w:proofErr w:type="spellEnd"/>
      <w:r>
        <w:t xml:space="preserve"> </w:t>
      </w:r>
      <w:proofErr w:type="spellStart"/>
      <w:r>
        <w:t>đoàn</w:t>
      </w:r>
      <w:proofErr w:type="spellEnd"/>
      <w:r>
        <w:t xml:space="preserve"> </w:t>
      </w:r>
      <w:proofErr w:type="spellStart"/>
      <w:r>
        <w:t>đi</w:t>
      </w:r>
      <w:proofErr w:type="spellEnd"/>
      <w:r>
        <w:t xml:space="preserve"> </w:t>
      </w:r>
      <w:proofErr w:type="spellStart"/>
      <w:r>
        <w:t>Mỹ</w:t>
      </w:r>
      <w:proofErr w:type="spellEnd"/>
      <w:r>
        <w:t xml:space="preserve"> </w:t>
      </w:r>
      <w:proofErr w:type="spellStart"/>
      <w:r>
        <w:t>đàm</w:t>
      </w:r>
      <w:proofErr w:type="spellEnd"/>
      <w:r>
        <w:t xml:space="preserve"> </w:t>
      </w:r>
      <w:proofErr w:type="spellStart"/>
      <w:r>
        <w:t>phán</w:t>
      </w:r>
      <w:proofErr w:type="spellEnd"/>
      <w:r>
        <w:t xml:space="preserve"> </w:t>
      </w:r>
      <w:proofErr w:type="spellStart"/>
      <w:r>
        <w:t>với</w:t>
      </w:r>
      <w:proofErr w:type="spellEnd"/>
      <w:r>
        <w:t xml:space="preserve"> hy </w:t>
      </w:r>
      <w:proofErr w:type="spellStart"/>
      <w:r>
        <w:t>vọng</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thỏa</w:t>
      </w:r>
      <w:proofErr w:type="spellEnd"/>
      <w:r>
        <w:t xml:space="preserve"> </w:t>
      </w:r>
      <w:proofErr w:type="spellStart"/>
      <w:r>
        <w:t>thuận</w:t>
      </w:r>
      <w:proofErr w:type="spellEnd"/>
      <w:r>
        <w:t xml:space="preserve"> </w:t>
      </w:r>
      <w:proofErr w:type="spellStart"/>
      <w:r>
        <w:t>trước</w:t>
      </w:r>
      <w:proofErr w:type="spellEnd"/>
      <w:r>
        <w:t xml:space="preserve"> </w:t>
      </w:r>
      <w:proofErr w:type="spellStart"/>
      <w:r>
        <w:t>thời</w:t>
      </w:r>
      <w:proofErr w:type="spellEnd"/>
      <w:r>
        <w:t xml:space="preserve"> </w:t>
      </w:r>
      <w:proofErr w:type="spellStart"/>
      <w:r>
        <w:t>hạn</w:t>
      </w:r>
      <w:proofErr w:type="spellEnd"/>
      <w:r>
        <w:t xml:space="preserve"> 9/7/2025 </w:t>
      </w:r>
      <w:proofErr w:type="spellStart"/>
      <w:r>
        <w:t>của</w:t>
      </w:r>
      <w:proofErr w:type="spellEnd"/>
      <w:r>
        <w:t xml:space="preserve"> </w:t>
      </w:r>
      <w:proofErr w:type="spellStart"/>
      <w:r>
        <w:t>Mỹ</w:t>
      </w:r>
      <w:proofErr w:type="spellEnd"/>
      <w:r>
        <w:t xml:space="preserve">. </w:t>
      </w:r>
      <w:proofErr w:type="spellStart"/>
      <w:r>
        <w:t>Mặc</w:t>
      </w:r>
      <w:proofErr w:type="spellEnd"/>
      <w:r>
        <w:t xml:space="preserve"> </w:t>
      </w:r>
      <w:proofErr w:type="spellStart"/>
      <w:r>
        <w:t>dù</w:t>
      </w:r>
      <w:proofErr w:type="spellEnd"/>
      <w:r>
        <w:t xml:space="preserve"> </w:t>
      </w:r>
      <w:proofErr w:type="spellStart"/>
      <w:r>
        <w:t>Thứ</w:t>
      </w:r>
      <w:proofErr w:type="spellEnd"/>
      <w:r>
        <w:t xml:space="preserve"> </w:t>
      </w:r>
      <w:proofErr w:type="spellStart"/>
      <w:r>
        <w:t>trưởng</w:t>
      </w:r>
      <w:proofErr w:type="spellEnd"/>
      <w:r>
        <w:t xml:space="preserve"> </w:t>
      </w:r>
      <w:proofErr w:type="spellStart"/>
      <w:r>
        <w:t>tài</w:t>
      </w:r>
      <w:proofErr w:type="spellEnd"/>
      <w:r>
        <w:t xml:space="preserve"> </w:t>
      </w:r>
      <w:proofErr w:type="spellStart"/>
      <w:r>
        <w:t>chính</w:t>
      </w:r>
      <w:proofErr w:type="spellEnd"/>
      <w:r>
        <w:t xml:space="preserve"> </w:t>
      </w:r>
      <w:proofErr w:type="spellStart"/>
      <w:r>
        <w:t>Mỹ</w:t>
      </w:r>
      <w:proofErr w:type="spellEnd"/>
      <w:r>
        <w:t xml:space="preserve"> </w:t>
      </w:r>
      <w:r w:rsidRPr="0023370E">
        <w:t>Scott Bessent</w:t>
      </w:r>
      <w:r>
        <w:t xml:space="preserve"> </w:t>
      </w:r>
      <w:proofErr w:type="spellStart"/>
      <w:r>
        <w:t>làm</w:t>
      </w:r>
      <w:proofErr w:type="spellEnd"/>
      <w:r>
        <w:t xml:space="preserve"> </w:t>
      </w:r>
      <w:proofErr w:type="spellStart"/>
      <w:r>
        <w:t>trưởng</w:t>
      </w:r>
      <w:proofErr w:type="spellEnd"/>
      <w:r>
        <w:t xml:space="preserve"> </w:t>
      </w:r>
      <w:proofErr w:type="spellStart"/>
      <w:r>
        <w:t>đoàn</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lùi</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thỏa</w:t>
      </w:r>
      <w:proofErr w:type="spellEnd"/>
      <w:r>
        <w:t xml:space="preserve"> </w:t>
      </w:r>
      <w:proofErr w:type="spellStart"/>
      <w:r>
        <w:t>thuận</w:t>
      </w:r>
      <w:proofErr w:type="spellEnd"/>
      <w:r>
        <w:t xml:space="preserve"> </w:t>
      </w:r>
      <w:proofErr w:type="spellStart"/>
      <w:r>
        <w:t>nếu</w:t>
      </w:r>
      <w:proofErr w:type="spellEnd"/>
      <w:r>
        <w:t xml:space="preserve"> </w:t>
      </w:r>
      <w:proofErr w:type="spellStart"/>
      <w:r>
        <w:t>hai</w:t>
      </w:r>
      <w:proofErr w:type="spellEnd"/>
      <w:r>
        <w:t xml:space="preserve"> </w:t>
      </w:r>
      <w:proofErr w:type="spellStart"/>
      <w:r>
        <w:t>bên</w:t>
      </w:r>
      <w:proofErr w:type="spellEnd"/>
      <w:r>
        <w:t xml:space="preserve"> </w:t>
      </w:r>
      <w:proofErr w:type="spellStart"/>
      <w:r>
        <w:t>đạt</w:t>
      </w:r>
      <w:proofErr w:type="spellEnd"/>
      <w:r>
        <w:t xml:space="preserve"> </w:t>
      </w:r>
      <w:proofErr w:type="spellStart"/>
      <w:r>
        <w:t>dược</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lớn</w:t>
      </w:r>
      <w:proofErr w:type="spellEnd"/>
      <w:r>
        <w:t xml:space="preserve"> </w:t>
      </w:r>
      <w:proofErr w:type="spellStart"/>
      <w:r>
        <w:t>trong</w:t>
      </w:r>
      <w:proofErr w:type="spellEnd"/>
      <w:r>
        <w:t xml:space="preserve"> </w:t>
      </w:r>
      <w:proofErr w:type="spellStart"/>
      <w:r>
        <w:t>đàm</w:t>
      </w:r>
      <w:proofErr w:type="spellEnd"/>
      <w:r>
        <w:t xml:space="preserve"> </w:t>
      </w:r>
      <w:proofErr w:type="spellStart"/>
      <w:r>
        <w:t>phán</w:t>
      </w:r>
      <w:proofErr w:type="spellEnd"/>
      <w:r>
        <w:t xml:space="preserve"> </w:t>
      </w:r>
      <w:proofErr w:type="spellStart"/>
      <w:r>
        <w:t>nhưng</w:t>
      </w:r>
      <w:proofErr w:type="spellEnd"/>
      <w:r>
        <w:t xml:space="preserve"> </w:t>
      </w:r>
      <w:proofErr w:type="spellStart"/>
      <w:r>
        <w:t>phía</w:t>
      </w:r>
      <w:proofErr w:type="spellEnd"/>
      <w:r>
        <w:t xml:space="preserve"> Pakistan </w:t>
      </w:r>
      <w:proofErr w:type="spellStart"/>
      <w:r>
        <w:t>mong</w:t>
      </w:r>
      <w:proofErr w:type="spellEnd"/>
      <w:r>
        <w:t xml:space="preserve"> </w:t>
      </w:r>
      <w:proofErr w:type="spellStart"/>
      <w:r>
        <w:t>muốn</w:t>
      </w:r>
      <w:proofErr w:type="spellEnd"/>
      <w:r>
        <w:t xml:space="preserve"> </w:t>
      </w:r>
      <w:proofErr w:type="spellStart"/>
      <w:r>
        <w:t>thỏa</w:t>
      </w:r>
      <w:proofErr w:type="spellEnd"/>
      <w:r>
        <w:t xml:space="preserve"> </w:t>
      </w:r>
      <w:proofErr w:type="spellStart"/>
      <w:r>
        <w:t>thuận</w:t>
      </w:r>
      <w:proofErr w:type="spellEnd"/>
      <w:r>
        <w:t xml:space="preserve"> </w:t>
      </w:r>
      <w:proofErr w:type="spellStart"/>
      <w:r>
        <w:t>sớm</w:t>
      </w:r>
      <w:proofErr w:type="spellEnd"/>
      <w:r>
        <w:t xml:space="preserve"> </w:t>
      </w:r>
      <w:proofErr w:type="spellStart"/>
      <w:r>
        <w:t>để</w:t>
      </w:r>
      <w:proofErr w:type="spellEnd"/>
      <w:r>
        <w:t xml:space="preserve"> </w:t>
      </w:r>
      <w:proofErr w:type="spellStart"/>
      <w:r>
        <w:t>khẳng</w:t>
      </w:r>
      <w:proofErr w:type="spellEnd"/>
      <w:r>
        <w:t xml:space="preserve"> </w:t>
      </w:r>
      <w:proofErr w:type="spellStart"/>
      <w:r>
        <w:t>định</w:t>
      </w:r>
      <w:proofErr w:type="spellEnd"/>
      <w:r>
        <w:t xml:space="preserve"> </w:t>
      </w:r>
      <w:proofErr w:type="spellStart"/>
      <w:r>
        <w:t>sự</w:t>
      </w:r>
      <w:proofErr w:type="spellEnd"/>
      <w:r>
        <w:t xml:space="preserve"> </w:t>
      </w:r>
      <w:proofErr w:type="spellStart"/>
      <w:r>
        <w:t>chắc</w:t>
      </w:r>
      <w:proofErr w:type="spellEnd"/>
      <w:r>
        <w:t xml:space="preserve"> </w:t>
      </w:r>
      <w:proofErr w:type="spellStart"/>
      <w:r>
        <w:t>chắn</w:t>
      </w:r>
      <w:proofErr w:type="spellEnd"/>
      <w:r>
        <w:t xml:space="preserve"> </w:t>
      </w:r>
      <w:proofErr w:type="spellStart"/>
      <w:r>
        <w:t>cho</w:t>
      </w:r>
      <w:proofErr w:type="spellEnd"/>
      <w:r>
        <w:t xml:space="preserve"> </w:t>
      </w:r>
      <w:proofErr w:type="spellStart"/>
      <w:r>
        <w:t>các</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và</w:t>
      </w:r>
      <w:proofErr w:type="spellEnd"/>
      <w:r>
        <w:t xml:space="preserve"> </w:t>
      </w:r>
      <w:proofErr w:type="spellStart"/>
      <w:r>
        <w:t>nhà</w:t>
      </w:r>
      <w:proofErr w:type="spellEnd"/>
      <w:r>
        <w:t xml:space="preserve"> </w:t>
      </w:r>
      <w:proofErr w:type="spellStart"/>
      <w:r>
        <w:t>đầu</w:t>
      </w:r>
      <w:proofErr w:type="spellEnd"/>
      <w:r>
        <w:t xml:space="preserve"> </w:t>
      </w:r>
      <w:proofErr w:type="spellStart"/>
      <w:r>
        <w:t>tư</w:t>
      </w:r>
      <w:proofErr w:type="spellEnd"/>
      <w:r>
        <w:t xml:space="preserve">. Pakistan </w:t>
      </w:r>
      <w:proofErr w:type="spellStart"/>
      <w:r>
        <w:t>dự</w:t>
      </w:r>
      <w:proofErr w:type="spellEnd"/>
      <w:r>
        <w:t xml:space="preserve"> </w:t>
      </w:r>
      <w:proofErr w:type="spellStart"/>
      <w:r>
        <w:t>định</w:t>
      </w:r>
      <w:proofErr w:type="spellEnd"/>
      <w:r>
        <w:t xml:space="preserve"> </w:t>
      </w:r>
      <w:proofErr w:type="spellStart"/>
      <w:r>
        <w:t>tăng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hàng</w:t>
      </w:r>
      <w:proofErr w:type="spellEnd"/>
      <w:r>
        <w:t xml:space="preserve"> </w:t>
      </w:r>
      <w:proofErr w:type="spellStart"/>
      <w:r>
        <w:t>từ</w:t>
      </w:r>
      <w:proofErr w:type="spellEnd"/>
      <w:r>
        <w:t xml:space="preserve"> </w:t>
      </w:r>
      <w:proofErr w:type="spellStart"/>
      <w:r>
        <w:t>Mỹ</w:t>
      </w:r>
      <w:proofErr w:type="spellEnd"/>
      <w:r>
        <w:t xml:space="preserve">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w:t>
      </w:r>
      <w:proofErr w:type="spellStart"/>
      <w:r>
        <w:t>dầu</w:t>
      </w:r>
      <w:proofErr w:type="spellEnd"/>
      <w:r>
        <w:t xml:space="preserve"> </w:t>
      </w:r>
      <w:proofErr w:type="spellStart"/>
      <w:r>
        <w:t>mỏ</w:t>
      </w:r>
      <w:proofErr w:type="spellEnd"/>
      <w:r>
        <w:t xml:space="preserve">, </w:t>
      </w:r>
      <w:proofErr w:type="spellStart"/>
      <w:r>
        <w:t>tăng</w:t>
      </w:r>
      <w:proofErr w:type="spellEnd"/>
      <w:r>
        <w:t xml:space="preserve"> </w:t>
      </w:r>
      <w:proofErr w:type="spellStart"/>
      <w:r>
        <w:t>ưu</w:t>
      </w:r>
      <w:proofErr w:type="spellEnd"/>
      <w:r>
        <w:t xml:space="preserve"> </w:t>
      </w:r>
      <w:proofErr w:type="spellStart"/>
      <w:r>
        <w:t>đãi</w:t>
      </w:r>
      <w:proofErr w:type="spellEnd"/>
      <w:r>
        <w:t xml:space="preserve"> </w:t>
      </w:r>
      <w:proofErr w:type="spellStart"/>
      <w:r>
        <w:t>dành</w:t>
      </w:r>
      <w:proofErr w:type="spellEnd"/>
      <w:r>
        <w:t xml:space="preserve"> </w:t>
      </w:r>
      <w:proofErr w:type="spellStart"/>
      <w:r>
        <w:t>cho</w:t>
      </w:r>
      <w:proofErr w:type="spellEnd"/>
      <w:r>
        <w:t xml:space="preserve"> </w:t>
      </w:r>
      <w:proofErr w:type="spellStart"/>
      <w:r>
        <w:t>các</w:t>
      </w:r>
      <w:proofErr w:type="spellEnd"/>
      <w:r>
        <w:t xml:space="preserve"> </w:t>
      </w:r>
      <w:proofErr w:type="spellStart"/>
      <w:r>
        <w:t>nhà</w:t>
      </w:r>
      <w:proofErr w:type="spellEnd"/>
      <w:r>
        <w:t xml:space="preserve"> </w:t>
      </w:r>
      <w:proofErr w:type="spellStart"/>
      <w:r>
        <w:t>đầu</w:t>
      </w:r>
      <w:proofErr w:type="spellEnd"/>
      <w:r>
        <w:t xml:space="preserve"> </w:t>
      </w:r>
      <w:proofErr w:type="spellStart"/>
      <w:r>
        <w:t>tư</w:t>
      </w:r>
      <w:proofErr w:type="spellEnd"/>
      <w:r>
        <w:t xml:space="preserve"> </w:t>
      </w:r>
      <w:proofErr w:type="spellStart"/>
      <w:r>
        <w:t>Mỹ</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khai</w:t>
      </w:r>
      <w:proofErr w:type="spellEnd"/>
      <w:r>
        <w:t xml:space="preserve"> </w:t>
      </w:r>
      <w:proofErr w:type="spellStart"/>
      <w:r>
        <w:t>khoáng</w:t>
      </w:r>
      <w:proofErr w:type="spellEnd"/>
      <w:r>
        <w:t xml:space="preserve">, </w:t>
      </w:r>
      <w:proofErr w:type="spellStart"/>
      <w:r>
        <w:t>hạ</w:t>
      </w:r>
      <w:proofErr w:type="spellEnd"/>
      <w:r>
        <w:t xml:space="preserve"> </w:t>
      </w:r>
      <w:proofErr w:type="spellStart"/>
      <w:r>
        <w:t>tầng</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w:t>
      </w:r>
      <w:proofErr w:type="spellStart"/>
      <w:r>
        <w:t>dự</w:t>
      </w:r>
      <w:proofErr w:type="spellEnd"/>
      <w:r>
        <w:t xml:space="preserve"> </w:t>
      </w:r>
      <w:proofErr w:type="spellStart"/>
      <w:r>
        <w:t>án</w:t>
      </w:r>
      <w:proofErr w:type="spellEnd"/>
      <w:r>
        <w:t xml:space="preserve"> </w:t>
      </w:r>
      <w:proofErr w:type="spellStart"/>
      <w:r>
        <w:t>khai</w:t>
      </w:r>
      <w:proofErr w:type="spellEnd"/>
      <w:r>
        <w:t xml:space="preserve"> </w:t>
      </w:r>
      <w:proofErr w:type="spellStart"/>
      <w:r>
        <w:t>thác</w:t>
      </w:r>
      <w:proofErr w:type="spellEnd"/>
      <w:r>
        <w:t xml:space="preserve"> </w:t>
      </w:r>
      <w:proofErr w:type="spellStart"/>
      <w:r>
        <w:t>mỏ</w:t>
      </w:r>
      <w:proofErr w:type="spellEnd"/>
      <w:r>
        <w:t xml:space="preserve"> </w:t>
      </w:r>
      <w:proofErr w:type="spellStart"/>
      <w:r>
        <w:t>đồng-vàng</w:t>
      </w:r>
      <w:proofErr w:type="spellEnd"/>
      <w:r>
        <w:t xml:space="preserve"> Reko </w:t>
      </w:r>
      <w:proofErr w:type="spellStart"/>
      <w:r>
        <w:t>Diq</w:t>
      </w:r>
      <w:proofErr w:type="spellEnd"/>
      <w:r>
        <w:t xml:space="preserve"> </w:t>
      </w:r>
      <w:proofErr w:type="spellStart"/>
      <w:r>
        <w:t>và</w:t>
      </w:r>
      <w:proofErr w:type="spellEnd"/>
      <w:r>
        <w:t xml:space="preserve"> </w:t>
      </w:r>
      <w:proofErr w:type="spellStart"/>
      <w:r>
        <w:t>hạ</w:t>
      </w:r>
      <w:proofErr w:type="spellEnd"/>
      <w:r>
        <w:t xml:space="preserve"> </w:t>
      </w:r>
      <w:proofErr w:type="spellStart"/>
      <w:r>
        <w:t>tầng</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liên</w:t>
      </w:r>
      <w:proofErr w:type="spellEnd"/>
      <w:r>
        <w:t xml:space="preserve"> </w:t>
      </w:r>
      <w:proofErr w:type="spellStart"/>
      <w:r>
        <w:t>quan</w:t>
      </w:r>
      <w:proofErr w:type="spellEnd"/>
      <w:r>
        <w:t xml:space="preserve">. Pakistan </w:t>
      </w:r>
      <w:proofErr w:type="spellStart"/>
      <w:r>
        <w:t>cũng</w:t>
      </w:r>
      <w:proofErr w:type="spellEnd"/>
      <w:r>
        <w:t xml:space="preserve"> </w:t>
      </w:r>
      <w:proofErr w:type="spellStart"/>
      <w:r>
        <w:t>cho</w:t>
      </w:r>
      <w:proofErr w:type="spellEnd"/>
      <w:r>
        <w:t xml:space="preserve"> </w:t>
      </w:r>
      <w:proofErr w:type="spellStart"/>
      <w:r>
        <w:t>phép</w:t>
      </w:r>
      <w:proofErr w:type="spellEnd"/>
      <w:r>
        <w:t xml:space="preserve"> Ngân </w:t>
      </w:r>
      <w:proofErr w:type="spellStart"/>
      <w:r>
        <w:t>hàng</w:t>
      </w:r>
      <w:proofErr w:type="spellEnd"/>
      <w:r>
        <w:t xml:space="preserve"> </w:t>
      </w:r>
      <w:proofErr w:type="spellStart"/>
      <w:r>
        <w:t>xuất</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Mỹ</w:t>
      </w:r>
      <w:proofErr w:type="spellEnd"/>
      <w:r>
        <w:t xml:space="preserve"> </w:t>
      </w:r>
      <w:proofErr w:type="spellStart"/>
      <w:r>
        <w:t>mở</w:t>
      </w:r>
      <w:proofErr w:type="spellEnd"/>
      <w:r>
        <w:t xml:space="preserve"> </w:t>
      </w:r>
      <w:proofErr w:type="spellStart"/>
      <w:r>
        <w:t>rộng</w:t>
      </w:r>
      <w:proofErr w:type="spellEnd"/>
      <w:r>
        <w:t xml:space="preserve"> </w:t>
      </w:r>
      <w:proofErr w:type="spellStart"/>
      <w:r>
        <w:t>hoạt</w:t>
      </w:r>
      <w:proofErr w:type="spellEnd"/>
      <w:r>
        <w:t xml:space="preserve"> </w:t>
      </w:r>
      <w:proofErr w:type="spellStart"/>
      <w:r>
        <w:t>động</w:t>
      </w:r>
      <w:proofErr w:type="spellEnd"/>
      <w:r>
        <w:t>.</w:t>
      </w:r>
    </w:p>
    <w:p w14:paraId="60CA8F43" w14:textId="77777777" w:rsidR="00865788" w:rsidRDefault="00865788" w:rsidP="00865788">
      <w:pPr>
        <w:tabs>
          <w:tab w:val="left" w:pos="993"/>
        </w:tabs>
        <w:jc w:val="both"/>
      </w:pPr>
      <w:r>
        <w:tab/>
      </w:r>
      <w:proofErr w:type="spellStart"/>
      <w:r>
        <w:t>Ủy</w:t>
      </w:r>
      <w:proofErr w:type="spellEnd"/>
      <w:r>
        <w:t xml:space="preserve"> ban </w:t>
      </w:r>
      <w:proofErr w:type="spellStart"/>
      <w:r>
        <w:t>thuế</w:t>
      </w:r>
      <w:proofErr w:type="spellEnd"/>
      <w:r>
        <w:t xml:space="preserve"> </w:t>
      </w:r>
      <w:proofErr w:type="spellStart"/>
      <w:r>
        <w:t>quan</w:t>
      </w:r>
      <w:proofErr w:type="spellEnd"/>
      <w:r>
        <w:t xml:space="preserve"> Pakistan </w:t>
      </w:r>
      <w:proofErr w:type="spellStart"/>
      <w:r>
        <w:t>ra</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áp</w:t>
      </w:r>
      <w:proofErr w:type="spellEnd"/>
      <w:r>
        <w:t xml:space="preserve"> </w:t>
      </w:r>
      <w:proofErr w:type="spellStart"/>
      <w:r>
        <w:t>thuế</w:t>
      </w:r>
      <w:proofErr w:type="spellEnd"/>
      <w:r>
        <w:t xml:space="preserve"> </w:t>
      </w:r>
      <w:proofErr w:type="spellStart"/>
      <w:r>
        <w:t>chống</w:t>
      </w:r>
      <w:proofErr w:type="spellEnd"/>
      <w:r>
        <w:t xml:space="preserve"> </w:t>
      </w:r>
      <w:proofErr w:type="spellStart"/>
      <w:r>
        <w:t>bán</w:t>
      </w:r>
      <w:proofErr w:type="spellEnd"/>
      <w:r>
        <w:t xml:space="preserve"> </w:t>
      </w:r>
      <w:proofErr w:type="spellStart"/>
      <w:r>
        <w:t>phá</w:t>
      </w:r>
      <w:proofErr w:type="spellEnd"/>
      <w:r>
        <w:t xml:space="preserve"> </w:t>
      </w:r>
      <w:proofErr w:type="spellStart"/>
      <w:r>
        <w:t>giá</w:t>
      </w:r>
      <w:proofErr w:type="spellEnd"/>
      <w:r>
        <w:t xml:space="preserve"> 21 % </w:t>
      </w:r>
      <w:proofErr w:type="spellStart"/>
      <w:r>
        <w:t>lên</w:t>
      </w:r>
      <w:proofErr w:type="spellEnd"/>
      <w:r>
        <w:t xml:space="preserve"> </w:t>
      </w:r>
      <w:proofErr w:type="spellStart"/>
      <w:r>
        <w:t>mặt</w:t>
      </w:r>
      <w:proofErr w:type="spellEnd"/>
      <w:r>
        <w:t xml:space="preserve"> </w:t>
      </w:r>
      <w:proofErr w:type="spellStart"/>
      <w:r>
        <w:t>hàng</w:t>
      </w:r>
      <w:proofErr w:type="spellEnd"/>
      <w:r>
        <w:t xml:space="preserve"> polystyrene </w:t>
      </w:r>
      <w:proofErr w:type="spellStart"/>
      <w:r>
        <w:t>nhập</w:t>
      </w:r>
      <w:proofErr w:type="spellEnd"/>
      <w:r>
        <w:t xml:space="preserve"> </w:t>
      </w:r>
      <w:proofErr w:type="spellStart"/>
      <w:r>
        <w:t>khẩu</w:t>
      </w:r>
      <w:proofErr w:type="spellEnd"/>
      <w:r>
        <w:t xml:space="preserve"> </w:t>
      </w:r>
      <w:proofErr w:type="spellStart"/>
      <w:r>
        <w:t>tử</w:t>
      </w:r>
      <w:proofErr w:type="spellEnd"/>
      <w:r>
        <w:t xml:space="preserve"> Trung Quốc, </w:t>
      </w:r>
      <w:proofErr w:type="spellStart"/>
      <w:r>
        <w:t>mã</w:t>
      </w:r>
      <w:proofErr w:type="spellEnd"/>
      <w:r>
        <w:t xml:space="preserve"> HS </w:t>
      </w:r>
      <w:r w:rsidRPr="00AF3FC3">
        <w:t>5402.3300</w:t>
      </w:r>
      <w:r>
        <w:t>,</w:t>
      </w:r>
      <w:r w:rsidRPr="00AF3FC3">
        <w:t xml:space="preserve"> 5402.6200</w:t>
      </w:r>
      <w:r>
        <w:t xml:space="preserve">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từ</w:t>
      </w:r>
      <w:proofErr w:type="spellEnd"/>
      <w:r>
        <w:t xml:space="preserve"> </w:t>
      </w:r>
      <w:proofErr w:type="spellStart"/>
      <w:r>
        <w:t>ngày</w:t>
      </w:r>
      <w:proofErr w:type="spellEnd"/>
      <w:r>
        <w:t xml:space="preserve"> 15/11/2024 </w:t>
      </w:r>
      <w:proofErr w:type="spellStart"/>
      <w:r>
        <w:t>với</w:t>
      </w:r>
      <w:proofErr w:type="spellEnd"/>
      <w:r>
        <w:t xml:space="preserve"> </w:t>
      </w:r>
      <w:proofErr w:type="spellStart"/>
      <w:r>
        <w:t>thời</w:t>
      </w:r>
      <w:proofErr w:type="spellEnd"/>
      <w:r>
        <w:t xml:space="preserve"> </w:t>
      </w:r>
      <w:proofErr w:type="spellStart"/>
      <w:r>
        <w:t>hạn</w:t>
      </w:r>
      <w:proofErr w:type="spellEnd"/>
      <w:r>
        <w:t xml:space="preserve"> 5 </w:t>
      </w:r>
      <w:proofErr w:type="spellStart"/>
      <w:r>
        <w:t>năm</w:t>
      </w:r>
      <w:proofErr w:type="spellEnd"/>
      <w:r>
        <w:t>.</w:t>
      </w:r>
    </w:p>
    <w:p w14:paraId="55E6DE72" w14:textId="77777777" w:rsidR="00865788" w:rsidRDefault="00865788" w:rsidP="00865788">
      <w:pPr>
        <w:tabs>
          <w:tab w:val="left" w:pos="993"/>
        </w:tabs>
        <w:jc w:val="both"/>
      </w:pPr>
      <w:r>
        <w:tab/>
      </w:r>
      <w:proofErr w:type="spellStart"/>
      <w:r>
        <w:t>Tổ</w:t>
      </w:r>
      <w:proofErr w:type="spellEnd"/>
      <w:r>
        <w:t xml:space="preserve"> </w:t>
      </w:r>
      <w:proofErr w:type="spellStart"/>
      <w:r>
        <w:t>chức</w:t>
      </w:r>
      <w:proofErr w:type="spellEnd"/>
      <w:r>
        <w:t xml:space="preserve"> </w:t>
      </w:r>
      <w:proofErr w:type="spellStart"/>
      <w:r>
        <w:t>xếp</w:t>
      </w:r>
      <w:proofErr w:type="spellEnd"/>
      <w:r>
        <w:t xml:space="preserve"> </w:t>
      </w:r>
      <w:proofErr w:type="spellStart"/>
      <w:r>
        <w:t>hạng</w:t>
      </w:r>
      <w:proofErr w:type="spellEnd"/>
      <w:r>
        <w:t xml:space="preserve"> </w:t>
      </w:r>
      <w:proofErr w:type="spellStart"/>
      <w:r>
        <w:t>tín</w:t>
      </w:r>
      <w:proofErr w:type="spellEnd"/>
      <w:r>
        <w:t xml:space="preserve"> </w:t>
      </w:r>
      <w:proofErr w:type="spellStart"/>
      <w:r>
        <w:t>dụng</w:t>
      </w:r>
      <w:proofErr w:type="spellEnd"/>
      <w:r>
        <w:t xml:space="preserve"> </w:t>
      </w:r>
      <w:proofErr w:type="spellStart"/>
      <w:r>
        <w:t>quốc</w:t>
      </w:r>
      <w:proofErr w:type="spellEnd"/>
      <w:r>
        <w:t xml:space="preserve"> </w:t>
      </w:r>
      <w:proofErr w:type="spellStart"/>
      <w:r>
        <w:t>tế</w:t>
      </w:r>
      <w:proofErr w:type="spellEnd"/>
      <w:r>
        <w:t xml:space="preserve"> Bloomberg </w:t>
      </w:r>
      <w:proofErr w:type="spellStart"/>
      <w:r>
        <w:t>giảm</w:t>
      </w:r>
      <w:proofErr w:type="spellEnd"/>
      <w:r>
        <w:t xml:space="preserve"> </w:t>
      </w:r>
      <w:proofErr w:type="spellStart"/>
      <w:r>
        <w:t>tỷ</w:t>
      </w:r>
      <w:proofErr w:type="spellEnd"/>
      <w:r>
        <w:t xml:space="preserve"> </w:t>
      </w:r>
      <w:proofErr w:type="spellStart"/>
      <w:r>
        <w:t>lệ</w:t>
      </w:r>
      <w:proofErr w:type="spellEnd"/>
      <w:r>
        <w:t xml:space="preserve"> </w:t>
      </w:r>
      <w:proofErr w:type="spellStart"/>
      <w:r>
        <w:t>rủi</w:t>
      </w:r>
      <w:proofErr w:type="spellEnd"/>
      <w:r>
        <w:t xml:space="preserve"> </w:t>
      </w:r>
      <w:proofErr w:type="spellStart"/>
      <w:r>
        <w:t>ro</w:t>
      </w:r>
      <w:proofErr w:type="spellEnd"/>
      <w:r>
        <w:t xml:space="preserve"> </w:t>
      </w:r>
      <w:proofErr w:type="spellStart"/>
      <w:r>
        <w:t>tín</w:t>
      </w:r>
      <w:proofErr w:type="spellEnd"/>
      <w:r>
        <w:t xml:space="preserve"> </w:t>
      </w:r>
      <w:proofErr w:type="spellStart"/>
      <w:r>
        <w:t>dụng</w:t>
      </w:r>
      <w:proofErr w:type="spellEnd"/>
      <w:r>
        <w:t xml:space="preserve"> </w:t>
      </w:r>
      <w:proofErr w:type="spellStart"/>
      <w:r>
        <w:t>trên</w:t>
      </w:r>
      <w:proofErr w:type="spellEnd"/>
      <w:r>
        <w:t xml:space="preserve"> </w:t>
      </w:r>
      <w:proofErr w:type="spellStart"/>
      <w:r>
        <w:t>thị</w:t>
      </w:r>
      <w:proofErr w:type="spellEnd"/>
      <w:r>
        <w:t xml:space="preserve"> </w:t>
      </w:r>
      <w:proofErr w:type="spellStart"/>
      <w:r>
        <w:t>trường</w:t>
      </w:r>
      <w:proofErr w:type="spellEnd"/>
      <w:r>
        <w:t xml:space="preserve"> Pakistan </w:t>
      </w:r>
      <w:proofErr w:type="spellStart"/>
      <w:r>
        <w:t>từ</w:t>
      </w:r>
      <w:proofErr w:type="spellEnd"/>
      <w:r>
        <w:t xml:space="preserve"> 59 % </w:t>
      </w:r>
      <w:proofErr w:type="spellStart"/>
      <w:r>
        <w:t>xuống</w:t>
      </w:r>
      <w:proofErr w:type="spellEnd"/>
      <w:r>
        <w:t xml:space="preserve"> 47 %.</w:t>
      </w:r>
    </w:p>
    <w:p w14:paraId="14F0A4D7" w14:textId="77777777" w:rsidR="00865788" w:rsidRPr="00BD255F" w:rsidRDefault="00865788" w:rsidP="00865788">
      <w:pPr>
        <w:tabs>
          <w:tab w:val="left" w:pos="993"/>
        </w:tabs>
        <w:jc w:val="both"/>
      </w:pPr>
      <w:r>
        <w:tab/>
        <w:t xml:space="preserve">Báo </w:t>
      </w:r>
      <w:proofErr w:type="spellStart"/>
      <w:r>
        <w:t>cáo</w:t>
      </w:r>
      <w:proofErr w:type="spellEnd"/>
      <w:r>
        <w:t xml:space="preserve"> </w:t>
      </w:r>
      <w:proofErr w:type="spellStart"/>
      <w:r>
        <w:t>của</w:t>
      </w:r>
      <w:proofErr w:type="spellEnd"/>
      <w:r>
        <w:t xml:space="preserve"> </w:t>
      </w:r>
      <w:proofErr w:type="spellStart"/>
      <w:r>
        <w:t>Tổng</w:t>
      </w:r>
      <w:proofErr w:type="spellEnd"/>
      <w:r>
        <w:t xml:space="preserve"> </w:t>
      </w:r>
      <w:proofErr w:type="spellStart"/>
      <w:r>
        <w:t>kiểm</w:t>
      </w:r>
      <w:proofErr w:type="spellEnd"/>
      <w:r>
        <w:t xml:space="preserve"> </w:t>
      </w:r>
      <w:proofErr w:type="spellStart"/>
      <w:r>
        <w:t>toán</w:t>
      </w:r>
      <w:proofErr w:type="spellEnd"/>
      <w:r>
        <w:t xml:space="preserve"> </w:t>
      </w:r>
      <w:proofErr w:type="spellStart"/>
      <w:r>
        <w:t>nhà</w:t>
      </w:r>
      <w:proofErr w:type="spellEnd"/>
      <w:r>
        <w:t xml:space="preserve"> </w:t>
      </w:r>
      <w:proofErr w:type="spellStart"/>
      <w:r>
        <w:t>nước</w:t>
      </w:r>
      <w:proofErr w:type="spellEnd"/>
      <w:r>
        <w:t xml:space="preserve"> Pakistan (AGP) </w:t>
      </w:r>
      <w:proofErr w:type="spellStart"/>
      <w:r>
        <w:t>cho</w:t>
      </w:r>
      <w:proofErr w:type="spellEnd"/>
      <w:r>
        <w:t xml:space="preserve"> </w:t>
      </w:r>
      <w:proofErr w:type="spellStart"/>
      <w:r>
        <w:t>thấy</w:t>
      </w:r>
      <w:proofErr w:type="spellEnd"/>
      <w:r>
        <w:t xml:space="preserve"> </w:t>
      </w:r>
      <w:proofErr w:type="spellStart"/>
      <w:r>
        <w:t>mặc</w:t>
      </w:r>
      <w:proofErr w:type="spellEnd"/>
      <w:r>
        <w:t xml:space="preserve"> </w:t>
      </w:r>
      <w:proofErr w:type="spellStart"/>
      <w:r>
        <w:t>dù</w:t>
      </w:r>
      <w:proofErr w:type="spellEnd"/>
      <w:r>
        <w:t xml:space="preserve"> Pakistan </w:t>
      </w:r>
      <w:proofErr w:type="spellStart"/>
      <w:r>
        <w:t>đã</w:t>
      </w:r>
      <w:proofErr w:type="spellEnd"/>
      <w:r>
        <w:t xml:space="preserve"> </w:t>
      </w:r>
      <w:proofErr w:type="spellStart"/>
      <w:r>
        <w:t>mở</w:t>
      </w:r>
      <w:proofErr w:type="spellEnd"/>
      <w:r>
        <w:t xml:space="preserve"> </w:t>
      </w:r>
      <w:proofErr w:type="spellStart"/>
      <w:r>
        <w:t>rộng</w:t>
      </w:r>
      <w:proofErr w:type="spellEnd"/>
      <w:r>
        <w:t xml:space="preserve"> </w:t>
      </w:r>
      <w:proofErr w:type="spellStart"/>
      <w:r>
        <w:t>được</w:t>
      </w:r>
      <w:proofErr w:type="spellEnd"/>
      <w:r>
        <w:t xml:space="preserve"> </w:t>
      </w:r>
      <w:proofErr w:type="spellStart"/>
      <w:r>
        <w:t>mạng</w:t>
      </w:r>
      <w:proofErr w:type="spellEnd"/>
      <w:r>
        <w:t xml:space="preserve"> </w:t>
      </w:r>
      <w:proofErr w:type="spellStart"/>
      <w:r>
        <w:t>lưới</w:t>
      </w:r>
      <w:proofErr w:type="spellEnd"/>
      <w:r>
        <w:t xml:space="preserve"> </w:t>
      </w:r>
      <w:proofErr w:type="spellStart"/>
      <w:r>
        <w:t>thu</w:t>
      </w:r>
      <w:proofErr w:type="spellEnd"/>
      <w:r>
        <w:t xml:space="preserve"> </w:t>
      </w:r>
      <w:proofErr w:type="spellStart"/>
      <w:r>
        <w:t>thuế</w:t>
      </w:r>
      <w:proofErr w:type="spellEnd"/>
      <w:r>
        <w:t xml:space="preserve"> </w:t>
      </w:r>
      <w:proofErr w:type="spellStart"/>
      <w:r>
        <w:t>thu</w:t>
      </w:r>
      <w:proofErr w:type="spellEnd"/>
      <w:r>
        <w:t xml:space="preserve"> </w:t>
      </w:r>
      <w:proofErr w:type="spellStart"/>
      <w:r>
        <w:t>nhập</w:t>
      </w:r>
      <w:proofErr w:type="spellEnd"/>
      <w:r>
        <w:t xml:space="preserve"> </w:t>
      </w:r>
      <w:proofErr w:type="spellStart"/>
      <w:r>
        <w:t>tăng</w:t>
      </w:r>
      <w:proofErr w:type="spellEnd"/>
      <w:r>
        <w:t xml:space="preserve"> 76 % </w:t>
      </w:r>
      <w:proofErr w:type="spellStart"/>
      <w:r>
        <w:t>nhưng</w:t>
      </w:r>
      <w:proofErr w:type="spellEnd"/>
      <w:r>
        <w:t xml:space="preserve"> </w:t>
      </w:r>
      <w:proofErr w:type="spellStart"/>
      <w:r>
        <w:t>thu</w:t>
      </w:r>
      <w:proofErr w:type="spellEnd"/>
      <w:r>
        <w:t xml:space="preserve"> </w:t>
      </w:r>
      <w:proofErr w:type="spellStart"/>
      <w:r>
        <w:t>ngân</w:t>
      </w:r>
      <w:proofErr w:type="spellEnd"/>
      <w:r>
        <w:t xml:space="preserve"> </w:t>
      </w:r>
      <w:proofErr w:type="spellStart"/>
      <w:r>
        <w:t>sách</w:t>
      </w:r>
      <w:proofErr w:type="spellEnd"/>
      <w:r>
        <w:t xml:space="preserve"> </w:t>
      </w:r>
      <w:proofErr w:type="spellStart"/>
      <w:r>
        <w:t>từ</w:t>
      </w:r>
      <w:proofErr w:type="spellEnd"/>
      <w:r>
        <w:t xml:space="preserve"> </w:t>
      </w:r>
      <w:proofErr w:type="spellStart"/>
      <w:r>
        <w:t>thuế</w:t>
      </w:r>
      <w:proofErr w:type="spellEnd"/>
      <w:r>
        <w:t xml:space="preserve"> </w:t>
      </w:r>
      <w:proofErr w:type="spellStart"/>
      <w:r>
        <w:t>chỉ</w:t>
      </w:r>
      <w:proofErr w:type="spellEnd"/>
      <w:r>
        <w:t xml:space="preserve"> </w:t>
      </w:r>
      <w:proofErr w:type="spellStart"/>
      <w:r>
        <w:t>tăng</w:t>
      </w:r>
      <w:proofErr w:type="spellEnd"/>
      <w:r>
        <w:t xml:space="preserve"> 30 % </w:t>
      </w:r>
      <w:proofErr w:type="spellStart"/>
      <w:r>
        <w:t>và</w:t>
      </w:r>
      <w:proofErr w:type="spellEnd"/>
      <w:r>
        <w:t xml:space="preserve"> </w:t>
      </w:r>
      <w:proofErr w:type="spellStart"/>
      <w:r>
        <w:t>đáng</w:t>
      </w:r>
      <w:proofErr w:type="spellEnd"/>
      <w:r>
        <w:t xml:space="preserve"> </w:t>
      </w:r>
      <w:proofErr w:type="spellStart"/>
      <w:r>
        <w:t>báo</w:t>
      </w:r>
      <w:proofErr w:type="spellEnd"/>
      <w:r>
        <w:t xml:space="preserve"> </w:t>
      </w:r>
      <w:proofErr w:type="spellStart"/>
      <w:r>
        <w:t>động</w:t>
      </w:r>
      <w:proofErr w:type="spellEnd"/>
      <w:r>
        <w:t xml:space="preserve"> </w:t>
      </w:r>
      <w:proofErr w:type="spellStart"/>
      <w:r>
        <w:t>là</w:t>
      </w:r>
      <w:proofErr w:type="spellEnd"/>
      <w:r>
        <w:t xml:space="preserve"> </w:t>
      </w:r>
      <w:proofErr w:type="spellStart"/>
      <w:r>
        <w:t>tỷ</w:t>
      </w:r>
      <w:proofErr w:type="spellEnd"/>
      <w:r>
        <w:t xml:space="preserve"> </w:t>
      </w:r>
      <w:proofErr w:type="spellStart"/>
      <w:r>
        <w:t>lệ</w:t>
      </w:r>
      <w:proofErr w:type="spellEnd"/>
      <w:r>
        <w:t xml:space="preserve"> </w:t>
      </w:r>
      <w:proofErr w:type="spellStart"/>
      <w:r>
        <w:t>huy</w:t>
      </w:r>
      <w:proofErr w:type="spellEnd"/>
      <w:r>
        <w:t xml:space="preserve"> </w:t>
      </w:r>
      <w:proofErr w:type="spellStart"/>
      <w:r>
        <w:t>động</w:t>
      </w:r>
      <w:proofErr w:type="spellEnd"/>
      <w:r>
        <w:t xml:space="preserve"> </w:t>
      </w:r>
      <w:proofErr w:type="spellStart"/>
      <w:r>
        <w:t>thuế</w:t>
      </w:r>
      <w:proofErr w:type="spellEnd"/>
      <w:r>
        <w:t xml:space="preserve"> so </w:t>
      </w:r>
      <w:proofErr w:type="spellStart"/>
      <w:r>
        <w:t>với</w:t>
      </w:r>
      <w:proofErr w:type="spellEnd"/>
      <w:r>
        <w:t xml:space="preserve"> GDP </w:t>
      </w:r>
      <w:proofErr w:type="spellStart"/>
      <w:r>
        <w:t>đã</w:t>
      </w:r>
      <w:proofErr w:type="spellEnd"/>
      <w:r>
        <w:t xml:space="preserve"> </w:t>
      </w:r>
      <w:proofErr w:type="spellStart"/>
      <w:r>
        <w:t>giảm</w:t>
      </w:r>
      <w:proofErr w:type="spellEnd"/>
      <w:r>
        <w:t xml:space="preserve"> </w:t>
      </w:r>
      <w:proofErr w:type="spellStart"/>
      <w:r>
        <w:t>từ</w:t>
      </w:r>
      <w:proofErr w:type="spellEnd"/>
      <w:r>
        <w:t xml:space="preserve"> 10,6 % </w:t>
      </w:r>
      <w:proofErr w:type="spellStart"/>
      <w:r>
        <w:t>năm</w:t>
      </w:r>
      <w:proofErr w:type="spellEnd"/>
      <w:r>
        <w:t xml:space="preserve"> 2016-2017 </w:t>
      </w:r>
      <w:proofErr w:type="spellStart"/>
      <w:r>
        <w:t>xuống</w:t>
      </w:r>
      <w:proofErr w:type="spellEnd"/>
      <w:r>
        <w:t xml:space="preserve"> 8,7 % </w:t>
      </w:r>
      <w:proofErr w:type="spellStart"/>
      <w:r>
        <w:t>năm</w:t>
      </w:r>
      <w:proofErr w:type="spellEnd"/>
      <w:r>
        <w:t xml:space="preserve"> 2023-2024. </w:t>
      </w:r>
      <w:proofErr w:type="spellStart"/>
      <w:r>
        <w:t>Nhiều</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thu</w:t>
      </w:r>
      <w:proofErr w:type="spellEnd"/>
      <w:r>
        <w:t xml:space="preserve"> </w:t>
      </w:r>
      <w:proofErr w:type="spellStart"/>
      <w:r>
        <w:t>nhập</w:t>
      </w:r>
      <w:proofErr w:type="spellEnd"/>
      <w:r>
        <w:t xml:space="preserve"> </w:t>
      </w:r>
      <w:proofErr w:type="spellStart"/>
      <w:r>
        <w:t>cao</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không</w:t>
      </w:r>
      <w:proofErr w:type="spellEnd"/>
      <w:r>
        <w:t xml:space="preserve"> </w:t>
      </w:r>
      <w:proofErr w:type="spellStart"/>
      <w:r>
        <w:t>đóng</w:t>
      </w:r>
      <w:proofErr w:type="spellEnd"/>
      <w:r>
        <w:t xml:space="preserve"> </w:t>
      </w:r>
      <w:proofErr w:type="spellStart"/>
      <w:r>
        <w:t>thuế</w:t>
      </w:r>
      <w:proofErr w:type="spellEnd"/>
      <w:r>
        <w:t xml:space="preserve">. </w:t>
      </w:r>
    </w:p>
    <w:p w14:paraId="4EF065F3" w14:textId="77777777" w:rsidR="00E20BEF" w:rsidRDefault="00865788" w:rsidP="00865788">
      <w:pPr>
        <w:ind w:firstLine="1040"/>
        <w:jc w:val="both"/>
        <w:rPr>
          <w:lang w:val="vi-VN"/>
        </w:rPr>
      </w:pPr>
      <w:r>
        <w:t xml:space="preserve">Theo </w:t>
      </w:r>
      <w:proofErr w:type="spellStart"/>
      <w:r>
        <w:t>một</w:t>
      </w:r>
      <w:proofErr w:type="spellEnd"/>
      <w:r>
        <w:t xml:space="preserve"> </w:t>
      </w:r>
      <w:proofErr w:type="spellStart"/>
      <w:r>
        <w:t>báo</w:t>
      </w:r>
      <w:proofErr w:type="spellEnd"/>
      <w:r>
        <w:t xml:space="preserve"> </w:t>
      </w:r>
      <w:proofErr w:type="spellStart"/>
      <w:r>
        <w:t>cáo</w:t>
      </w:r>
      <w:proofErr w:type="spellEnd"/>
      <w:r>
        <w:t xml:space="preserve"> </w:t>
      </w:r>
      <w:proofErr w:type="spellStart"/>
      <w:r>
        <w:t>báo</w:t>
      </w:r>
      <w:proofErr w:type="spellEnd"/>
      <w:r>
        <w:t xml:space="preserve"> </w:t>
      </w:r>
      <w:proofErr w:type="spellStart"/>
      <w:r>
        <w:t>chí</w:t>
      </w:r>
      <w:proofErr w:type="spellEnd"/>
      <w:r>
        <w:t xml:space="preserve">, Pakistan </w:t>
      </w:r>
      <w:proofErr w:type="spellStart"/>
      <w:r>
        <w:t>đang</w:t>
      </w:r>
      <w:proofErr w:type="spellEnd"/>
      <w:r>
        <w:t xml:space="preserve"> </w:t>
      </w:r>
      <w:proofErr w:type="spellStart"/>
      <w:r>
        <w:t>gặp</w:t>
      </w:r>
      <w:proofErr w:type="spellEnd"/>
      <w:r>
        <w:t xml:space="preserve"> </w:t>
      </w:r>
      <w:proofErr w:type="spellStart"/>
      <w:r>
        <w:t>trở</w:t>
      </w:r>
      <w:proofErr w:type="spellEnd"/>
      <w:r>
        <w:t xml:space="preserve"> </w:t>
      </w:r>
      <w:proofErr w:type="spellStart"/>
      <w:r>
        <w:t>ngại</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thúc</w:t>
      </w:r>
      <w:proofErr w:type="spellEnd"/>
      <w:r>
        <w:t xml:space="preserve"> </w:t>
      </w:r>
      <w:proofErr w:type="spellStart"/>
      <w:r>
        <w:t>đẩy</w:t>
      </w:r>
      <w:proofErr w:type="spellEnd"/>
      <w:r>
        <w:t xml:space="preserve"> </w:t>
      </w:r>
      <w:proofErr w:type="spellStart"/>
      <w:r>
        <w:t>đàm</w:t>
      </w:r>
      <w:proofErr w:type="spellEnd"/>
      <w:r>
        <w:t xml:space="preserve"> </w:t>
      </w:r>
      <w:proofErr w:type="spellStart"/>
      <w:r>
        <w:t>phán</w:t>
      </w:r>
      <w:proofErr w:type="spellEnd"/>
      <w:r>
        <w:t xml:space="preserve"> </w:t>
      </w:r>
      <w:proofErr w:type="spellStart"/>
      <w:r>
        <w:t>hiệp</w:t>
      </w:r>
      <w:proofErr w:type="spellEnd"/>
      <w:r>
        <w:t xml:space="preserve"> </w:t>
      </w:r>
      <w:proofErr w:type="spellStart"/>
      <w:r>
        <w:t>định</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tự</w:t>
      </w:r>
      <w:proofErr w:type="spellEnd"/>
      <w:r>
        <w:t xml:space="preserve"> do </w:t>
      </w:r>
      <w:proofErr w:type="spellStart"/>
      <w:r>
        <w:t>với</w:t>
      </w:r>
      <w:proofErr w:type="spellEnd"/>
      <w:r>
        <w:t xml:space="preserve"> </w:t>
      </w:r>
      <w:proofErr w:type="spellStart"/>
      <w:r>
        <w:t>Hiệp</w:t>
      </w:r>
      <w:proofErr w:type="spellEnd"/>
      <w:r>
        <w:t xml:space="preserve"> </w:t>
      </w:r>
      <w:proofErr w:type="spellStart"/>
      <w:r>
        <w:t>hội</w:t>
      </w:r>
      <w:proofErr w:type="spellEnd"/>
      <w:r>
        <w:t xml:space="preserve"> </w:t>
      </w:r>
      <w:proofErr w:type="spellStart"/>
      <w:r>
        <w:t>các</w:t>
      </w:r>
      <w:proofErr w:type="spellEnd"/>
      <w:r>
        <w:t xml:space="preserve"> </w:t>
      </w:r>
      <w:proofErr w:type="spellStart"/>
      <w:r>
        <w:t>quốc</w:t>
      </w:r>
      <w:proofErr w:type="spellEnd"/>
      <w:r>
        <w:t xml:space="preserve"> </w:t>
      </w:r>
      <w:proofErr w:type="spellStart"/>
      <w:r>
        <w:t>gia</w:t>
      </w:r>
      <w:proofErr w:type="spellEnd"/>
      <w:r>
        <w:t xml:space="preserve"> Đông Nam Á (ASEAN) </w:t>
      </w:r>
      <w:proofErr w:type="spellStart"/>
      <w:r>
        <w:t>vì</w:t>
      </w:r>
      <w:proofErr w:type="spellEnd"/>
      <w:r>
        <w:t xml:space="preserve"> Pakistan </w:t>
      </w:r>
      <w:proofErr w:type="spellStart"/>
      <w:r>
        <w:t>chỉ</w:t>
      </w:r>
      <w:proofErr w:type="spellEnd"/>
      <w:r>
        <w:t xml:space="preserve"> </w:t>
      </w:r>
      <w:proofErr w:type="spellStart"/>
      <w:r>
        <w:t>có</w:t>
      </w:r>
      <w:proofErr w:type="spellEnd"/>
      <w:r>
        <w:t xml:space="preserve"> </w:t>
      </w:r>
      <w:proofErr w:type="spellStart"/>
      <w:r>
        <w:t>tư</w:t>
      </w:r>
      <w:proofErr w:type="spellEnd"/>
      <w:r>
        <w:t xml:space="preserve"> </w:t>
      </w:r>
      <w:proofErr w:type="spellStart"/>
      <w:r>
        <w:t>cách</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đối</w:t>
      </w:r>
      <w:proofErr w:type="spellEnd"/>
      <w:r>
        <w:t xml:space="preserve"> </w:t>
      </w:r>
      <w:proofErr w:type="spellStart"/>
      <w:r>
        <w:t>thoại</w:t>
      </w:r>
      <w:proofErr w:type="spellEnd"/>
      <w:r>
        <w:t xml:space="preserve"> </w:t>
      </w:r>
      <w:proofErr w:type="spellStart"/>
      <w:r>
        <w:t>theo</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chứ</w:t>
      </w:r>
      <w:proofErr w:type="spellEnd"/>
      <w:r>
        <w:t xml:space="preserve"> </w:t>
      </w:r>
      <w:proofErr w:type="spellStart"/>
      <w:r>
        <w:t>chưa</w:t>
      </w:r>
      <w:proofErr w:type="spellEnd"/>
      <w:r>
        <w:t xml:space="preserve"> </w:t>
      </w:r>
      <w:proofErr w:type="spellStart"/>
      <w:r>
        <w:t>có</w:t>
      </w:r>
      <w:proofErr w:type="spellEnd"/>
      <w:r>
        <w:t xml:space="preserve"> </w:t>
      </w:r>
      <w:proofErr w:type="spellStart"/>
      <w:r>
        <w:t>tư</w:t>
      </w:r>
      <w:proofErr w:type="spellEnd"/>
      <w:r>
        <w:t xml:space="preserve"> </w:t>
      </w:r>
      <w:proofErr w:type="spellStart"/>
      <w:r>
        <w:t>cách</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đối</w:t>
      </w:r>
      <w:proofErr w:type="spellEnd"/>
      <w:r>
        <w:t xml:space="preserve"> </w:t>
      </w:r>
      <w:proofErr w:type="spellStart"/>
      <w:r>
        <w:t>thoại</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là</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để</w:t>
      </w:r>
      <w:proofErr w:type="spellEnd"/>
      <w:r>
        <w:t xml:space="preserve"> </w:t>
      </w:r>
      <w:proofErr w:type="spellStart"/>
      <w:r>
        <w:t>khởi</w:t>
      </w:r>
      <w:proofErr w:type="spellEnd"/>
      <w:r>
        <w:t xml:space="preserve"> </w:t>
      </w:r>
      <w:proofErr w:type="spellStart"/>
      <w:r>
        <w:t>động</w:t>
      </w:r>
      <w:proofErr w:type="spellEnd"/>
      <w:r>
        <w:t xml:space="preserve"> </w:t>
      </w:r>
      <w:proofErr w:type="spellStart"/>
      <w:r>
        <w:t>đàm</w:t>
      </w:r>
      <w:proofErr w:type="spellEnd"/>
      <w:r>
        <w:t xml:space="preserve"> </w:t>
      </w:r>
      <w:proofErr w:type="spellStart"/>
      <w:r>
        <w:t>phán</w:t>
      </w:r>
      <w:proofErr w:type="spellEnd"/>
      <w:r>
        <w:t xml:space="preserve"> FTA. Pakistan </w:t>
      </w:r>
      <w:proofErr w:type="spellStart"/>
      <w:r>
        <w:t>đạt</w:t>
      </w:r>
      <w:proofErr w:type="spellEnd"/>
      <w:r>
        <w:t xml:space="preserve"> </w:t>
      </w:r>
      <w:proofErr w:type="spellStart"/>
      <w:r>
        <w:t>được</w:t>
      </w:r>
      <w:proofErr w:type="spellEnd"/>
      <w:r>
        <w:t xml:space="preserve">  </w:t>
      </w:r>
      <w:proofErr w:type="spellStart"/>
      <w:r>
        <w:t>tư</w:t>
      </w:r>
      <w:proofErr w:type="spellEnd"/>
      <w:r>
        <w:t xml:space="preserve"> </w:t>
      </w:r>
      <w:proofErr w:type="spellStart"/>
      <w:r>
        <w:t>cách</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đối</w:t>
      </w:r>
      <w:proofErr w:type="spellEnd"/>
      <w:r>
        <w:t xml:space="preserve"> </w:t>
      </w:r>
      <w:proofErr w:type="spellStart"/>
      <w:r>
        <w:t>thoại</w:t>
      </w:r>
      <w:proofErr w:type="spellEnd"/>
      <w:r>
        <w:t xml:space="preserve"> </w:t>
      </w:r>
      <w:proofErr w:type="spellStart"/>
      <w:r>
        <w:t>theo</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từ</w:t>
      </w:r>
      <w:proofErr w:type="spellEnd"/>
      <w:r>
        <w:t xml:space="preserve"> </w:t>
      </w:r>
      <w:proofErr w:type="spellStart"/>
      <w:r>
        <w:t>năm</w:t>
      </w:r>
      <w:proofErr w:type="spellEnd"/>
      <w:r>
        <w:t xml:space="preserve"> 1993. Sau </w:t>
      </w:r>
      <w:proofErr w:type="spellStart"/>
      <w:r>
        <w:t>đó</w:t>
      </w:r>
      <w:proofErr w:type="spellEnd"/>
      <w:r>
        <w:t xml:space="preserve"> </w:t>
      </w:r>
      <w:proofErr w:type="spellStart"/>
      <w:r>
        <w:t>mặc</w:t>
      </w:r>
      <w:proofErr w:type="spellEnd"/>
      <w:r>
        <w:t xml:space="preserve"> </w:t>
      </w:r>
      <w:proofErr w:type="spellStart"/>
      <w:r>
        <w:t>dù</w:t>
      </w:r>
      <w:proofErr w:type="spellEnd"/>
      <w:r>
        <w:t xml:space="preserve"> Pakistan </w:t>
      </w:r>
      <w:proofErr w:type="spellStart"/>
      <w:r>
        <w:t>cố</w:t>
      </w:r>
      <w:proofErr w:type="spellEnd"/>
      <w:r>
        <w:t xml:space="preserve"> </w:t>
      </w:r>
      <w:proofErr w:type="spellStart"/>
      <w:r>
        <w:t>gắng</w:t>
      </w:r>
      <w:proofErr w:type="spellEnd"/>
      <w:r>
        <w:t xml:space="preserve"> </w:t>
      </w:r>
    </w:p>
    <w:p w14:paraId="6E5818D5" w14:textId="77777777" w:rsidR="00E20BEF" w:rsidRDefault="00E20BEF" w:rsidP="00E20BEF">
      <w:pPr>
        <w:jc w:val="both"/>
        <w:rPr>
          <w:lang w:val="vi-VN"/>
        </w:rPr>
      </w:pPr>
    </w:p>
    <w:p w14:paraId="6EF09562" w14:textId="50BC9976" w:rsidR="00865788" w:rsidRPr="00404938" w:rsidRDefault="00865788" w:rsidP="00E20BEF">
      <w:pPr>
        <w:jc w:val="both"/>
      </w:pPr>
      <w:proofErr w:type="spellStart"/>
      <w:r>
        <w:t>thúc</w:t>
      </w:r>
      <w:proofErr w:type="spellEnd"/>
      <w:r>
        <w:t xml:space="preserve"> </w:t>
      </w:r>
      <w:proofErr w:type="spellStart"/>
      <w:r>
        <w:t>đẩy</w:t>
      </w:r>
      <w:proofErr w:type="spellEnd"/>
      <w:r>
        <w:t xml:space="preserve">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chính</w:t>
      </w:r>
      <w:proofErr w:type="spellEnd"/>
      <w:r>
        <w:t xml:space="preserve"> </w:t>
      </w:r>
      <w:proofErr w:type="spellStart"/>
      <w:r>
        <w:t>thức</w:t>
      </w:r>
      <w:proofErr w:type="spellEnd"/>
      <w:r>
        <w:t xml:space="preserve"> </w:t>
      </w:r>
      <w:proofErr w:type="spellStart"/>
      <w:r>
        <w:t>của</w:t>
      </w:r>
      <w:proofErr w:type="spellEnd"/>
      <w:r>
        <w:t xml:space="preserve"> Pakistan </w:t>
      </w:r>
      <w:proofErr w:type="spellStart"/>
      <w:r>
        <w:t>về</w:t>
      </w:r>
      <w:proofErr w:type="spellEnd"/>
      <w:r>
        <w:t xml:space="preserve"> </w:t>
      </w:r>
      <w:proofErr w:type="spellStart"/>
      <w:r>
        <w:t>khởi</w:t>
      </w:r>
      <w:proofErr w:type="spellEnd"/>
      <w:r>
        <w:t xml:space="preserve"> </w:t>
      </w:r>
      <w:proofErr w:type="spellStart"/>
      <w:r>
        <w:t>động</w:t>
      </w:r>
      <w:proofErr w:type="spellEnd"/>
      <w:r>
        <w:t xml:space="preserve"> </w:t>
      </w:r>
      <w:proofErr w:type="spellStart"/>
      <w:r>
        <w:t>đàm</w:t>
      </w:r>
      <w:proofErr w:type="spellEnd"/>
      <w:r>
        <w:t xml:space="preserve"> </w:t>
      </w:r>
      <w:proofErr w:type="spellStart"/>
      <w:r>
        <w:t>phán</w:t>
      </w:r>
      <w:proofErr w:type="spellEnd"/>
      <w:r>
        <w:t xml:space="preserve"> FTA </w:t>
      </w:r>
      <w:proofErr w:type="spellStart"/>
      <w:r>
        <w:t>trong</w:t>
      </w:r>
      <w:proofErr w:type="spellEnd"/>
      <w:r>
        <w:t xml:space="preserve"> </w:t>
      </w:r>
      <w:proofErr w:type="spellStart"/>
      <w:r>
        <w:t>kỳ</w:t>
      </w:r>
      <w:proofErr w:type="spellEnd"/>
      <w:r>
        <w:t xml:space="preserve"> </w:t>
      </w:r>
      <w:proofErr w:type="spellStart"/>
      <w:r>
        <w:t>họp</w:t>
      </w:r>
      <w:proofErr w:type="spellEnd"/>
      <w:r>
        <w:t xml:space="preserve"> </w:t>
      </w:r>
      <w:proofErr w:type="spellStart"/>
      <w:r>
        <w:t>Ủy</w:t>
      </w:r>
      <w:proofErr w:type="spellEnd"/>
      <w:r>
        <w:t xml:space="preserve"> ban </w:t>
      </w:r>
      <w:proofErr w:type="spellStart"/>
      <w:r>
        <w:t>hỗn</w:t>
      </w:r>
      <w:proofErr w:type="spellEnd"/>
      <w:r>
        <w:t xml:space="preserve"> </w:t>
      </w:r>
      <w:proofErr w:type="spellStart"/>
      <w:r>
        <w:t>hợp</w:t>
      </w:r>
      <w:proofErr w:type="spellEnd"/>
      <w:r>
        <w:t xml:space="preserve"> </w:t>
      </w:r>
      <w:proofErr w:type="spellStart"/>
      <w:r>
        <w:t>hợp</w:t>
      </w:r>
      <w:proofErr w:type="spellEnd"/>
      <w:r>
        <w:t xml:space="preserve"> </w:t>
      </w:r>
      <w:proofErr w:type="spellStart"/>
      <w:r>
        <w:t>tác</w:t>
      </w:r>
      <w:proofErr w:type="spellEnd"/>
      <w:r>
        <w:t xml:space="preserve"> </w:t>
      </w:r>
      <w:proofErr w:type="spellStart"/>
      <w:r>
        <w:t>theo</w:t>
      </w:r>
      <w:proofErr w:type="spellEnd"/>
      <w:r>
        <w:t xml:space="preserve"> </w:t>
      </w:r>
      <w:proofErr w:type="spellStart"/>
      <w:r>
        <w:t>lĩnh</w:t>
      </w:r>
      <w:proofErr w:type="spellEnd"/>
      <w:r>
        <w:t xml:space="preserve"> </w:t>
      </w:r>
      <w:proofErr w:type="spellStart"/>
      <w:r>
        <w:t>vực</w:t>
      </w:r>
      <w:proofErr w:type="spellEnd"/>
      <w:r>
        <w:t xml:space="preserve"> Pakistan-ASEAN </w:t>
      </w:r>
      <w:proofErr w:type="spellStart"/>
      <w:r>
        <w:t>năm</w:t>
      </w:r>
      <w:proofErr w:type="spellEnd"/>
      <w:r>
        <w:t xml:space="preserve"> 2010, Pakistan </w:t>
      </w:r>
      <w:proofErr w:type="spellStart"/>
      <w:r>
        <w:t>vẫn</w:t>
      </w:r>
      <w:proofErr w:type="spellEnd"/>
      <w:r>
        <w:t xml:space="preserve"> </w:t>
      </w:r>
      <w:proofErr w:type="spellStart"/>
      <w:r>
        <w:t>không</w:t>
      </w:r>
      <w:proofErr w:type="spellEnd"/>
      <w:r>
        <w:t xml:space="preserve"> </w:t>
      </w:r>
      <w:proofErr w:type="spellStart"/>
      <w:r>
        <w:t>đạt</w:t>
      </w:r>
      <w:proofErr w:type="spellEnd"/>
      <w:r>
        <w:t xml:space="preserve"> </w:t>
      </w:r>
      <w:proofErr w:type="spellStart"/>
      <w:r>
        <w:t>được</w:t>
      </w:r>
      <w:proofErr w:type="spellEnd"/>
      <w:r>
        <w:t xml:space="preserve"> </w:t>
      </w:r>
      <w:proofErr w:type="spellStart"/>
      <w:r>
        <w:t>tư</w:t>
      </w:r>
      <w:proofErr w:type="spellEnd"/>
      <w:r>
        <w:t xml:space="preserve"> </w:t>
      </w:r>
      <w:proofErr w:type="spellStart"/>
      <w:r>
        <w:t>cách</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đối</w:t>
      </w:r>
      <w:proofErr w:type="spellEnd"/>
      <w:r>
        <w:t xml:space="preserve"> </w:t>
      </w:r>
      <w:proofErr w:type="spellStart"/>
      <w:r>
        <w:t>thoại</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Gần</w:t>
      </w:r>
      <w:proofErr w:type="spellEnd"/>
      <w:r>
        <w:t xml:space="preserve"> </w:t>
      </w:r>
      <w:proofErr w:type="spellStart"/>
      <w:r>
        <w:t>đây</w:t>
      </w:r>
      <w:proofErr w:type="spellEnd"/>
      <w:r>
        <w:t xml:space="preserve"> </w:t>
      </w:r>
      <w:proofErr w:type="spellStart"/>
      <w:r>
        <w:t>tiến</w:t>
      </w:r>
      <w:proofErr w:type="spellEnd"/>
      <w:r>
        <w:t xml:space="preserve"> </w:t>
      </w:r>
      <w:proofErr w:type="spellStart"/>
      <w:r>
        <w:t>trình</w:t>
      </w:r>
      <w:proofErr w:type="spellEnd"/>
      <w:r>
        <w:t xml:space="preserve"> </w:t>
      </w:r>
      <w:proofErr w:type="spellStart"/>
      <w:r>
        <w:t>đàm</w:t>
      </w:r>
      <w:proofErr w:type="spellEnd"/>
      <w:r>
        <w:t xml:space="preserve"> </w:t>
      </w:r>
      <w:proofErr w:type="spellStart"/>
      <w:r>
        <w:t>phán</w:t>
      </w:r>
      <w:proofErr w:type="spellEnd"/>
      <w:r>
        <w:t xml:space="preserve"> </w:t>
      </w:r>
      <w:proofErr w:type="spellStart"/>
      <w:r>
        <w:t>tư</w:t>
      </w:r>
      <w:proofErr w:type="spellEnd"/>
      <w:r>
        <w:t xml:space="preserve"> </w:t>
      </w:r>
      <w:proofErr w:type="spellStart"/>
      <w:r>
        <w:t>cách</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đối</w:t>
      </w:r>
      <w:proofErr w:type="spellEnd"/>
      <w:r>
        <w:t xml:space="preserve"> </w:t>
      </w:r>
      <w:proofErr w:type="spellStart"/>
      <w:r>
        <w:t>thoại</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bị</w:t>
      </w:r>
      <w:proofErr w:type="spellEnd"/>
      <w:r>
        <w:t xml:space="preserve"> </w:t>
      </w:r>
      <w:proofErr w:type="spellStart"/>
      <w:r>
        <w:t>cản</w:t>
      </w:r>
      <w:proofErr w:type="spellEnd"/>
      <w:r>
        <w:t xml:space="preserve"> </w:t>
      </w:r>
      <w:proofErr w:type="spellStart"/>
      <w:r>
        <w:t>trở</w:t>
      </w:r>
      <w:proofErr w:type="spellEnd"/>
      <w:r>
        <w:t xml:space="preserve"> </w:t>
      </w:r>
      <w:proofErr w:type="spellStart"/>
      <w:r>
        <w:t>bởi</w:t>
      </w:r>
      <w:proofErr w:type="spellEnd"/>
      <w:r>
        <w:t xml:space="preserve"> </w:t>
      </w:r>
      <w:proofErr w:type="spellStart"/>
      <w:r>
        <w:t>sự</w:t>
      </w:r>
      <w:proofErr w:type="spellEnd"/>
      <w:r>
        <w:t xml:space="preserve"> </w:t>
      </w:r>
      <w:proofErr w:type="spellStart"/>
      <w:r>
        <w:t>phản</w:t>
      </w:r>
      <w:proofErr w:type="spellEnd"/>
      <w:r>
        <w:t xml:space="preserve"> </w:t>
      </w:r>
      <w:proofErr w:type="spellStart"/>
      <w:r>
        <w:t>đối</w:t>
      </w:r>
      <w:proofErr w:type="spellEnd"/>
      <w:r>
        <w:t xml:space="preserve"> </w:t>
      </w:r>
      <w:proofErr w:type="spellStart"/>
      <w:r>
        <w:t>của</w:t>
      </w:r>
      <w:proofErr w:type="spellEnd"/>
      <w:r>
        <w:t xml:space="preserve"> 1 </w:t>
      </w:r>
      <w:proofErr w:type="spellStart"/>
      <w:r>
        <w:t>thành</w:t>
      </w:r>
      <w:proofErr w:type="spellEnd"/>
      <w:r>
        <w:t xml:space="preserve"> </w:t>
      </w:r>
      <w:proofErr w:type="spellStart"/>
      <w:r>
        <w:t>viên</w:t>
      </w:r>
      <w:proofErr w:type="spellEnd"/>
      <w:r>
        <w:t xml:space="preserve"> ASEAN </w:t>
      </w:r>
      <w:proofErr w:type="spellStart"/>
      <w:r>
        <w:t>là</w:t>
      </w:r>
      <w:proofErr w:type="spellEnd"/>
      <w:r>
        <w:t xml:space="preserve"> Singapore. ASEAN </w:t>
      </w:r>
      <w:proofErr w:type="spellStart"/>
      <w:r>
        <w:t>đã</w:t>
      </w:r>
      <w:proofErr w:type="spellEnd"/>
      <w:r>
        <w:t xml:space="preserve"> </w:t>
      </w:r>
      <w:proofErr w:type="spellStart"/>
      <w:r>
        <w:t>ký</w:t>
      </w:r>
      <w:proofErr w:type="spellEnd"/>
      <w:r>
        <w:t xml:space="preserve"> 6 FTA </w:t>
      </w:r>
      <w:proofErr w:type="spellStart"/>
      <w:r>
        <w:t>với</w:t>
      </w:r>
      <w:proofErr w:type="spellEnd"/>
      <w:r>
        <w:t xml:space="preserve"> </w:t>
      </w:r>
      <w:proofErr w:type="spellStart"/>
      <w:r>
        <w:t>các</w:t>
      </w:r>
      <w:proofErr w:type="spellEnd"/>
      <w:r>
        <w:t xml:space="preserve"> </w:t>
      </w:r>
      <w:proofErr w:type="spellStart"/>
      <w:r>
        <w:t>quốc</w:t>
      </w:r>
      <w:proofErr w:type="spellEnd"/>
      <w:r>
        <w:t xml:space="preserve"> </w:t>
      </w:r>
      <w:proofErr w:type="spellStart"/>
      <w:r>
        <w:t>gia</w:t>
      </w:r>
      <w:proofErr w:type="spellEnd"/>
      <w:r>
        <w:t xml:space="preserve"> </w:t>
      </w:r>
      <w:proofErr w:type="spellStart"/>
      <w:r>
        <w:t>có</w:t>
      </w:r>
      <w:proofErr w:type="spellEnd"/>
      <w:r>
        <w:t xml:space="preserve"> </w:t>
      </w:r>
      <w:proofErr w:type="spellStart"/>
      <w:r>
        <w:t>tư</w:t>
      </w:r>
      <w:proofErr w:type="spellEnd"/>
      <w:r>
        <w:t xml:space="preserve"> </w:t>
      </w:r>
      <w:proofErr w:type="spellStart"/>
      <w:r>
        <w:t>cách</w:t>
      </w:r>
      <w:proofErr w:type="spellEnd"/>
      <w:r>
        <w:t xml:space="preserve"> </w:t>
      </w:r>
      <w:proofErr w:type="spellStart"/>
      <w:r>
        <w:t>đối</w:t>
      </w:r>
      <w:proofErr w:type="spellEnd"/>
      <w:r>
        <w:t xml:space="preserve"> </w:t>
      </w:r>
      <w:proofErr w:type="spellStart"/>
      <w:r>
        <w:t>tác</w:t>
      </w:r>
      <w:proofErr w:type="spellEnd"/>
      <w:r>
        <w:t xml:space="preserve"> </w:t>
      </w:r>
      <w:proofErr w:type="spellStart"/>
      <w:r>
        <w:t>đối</w:t>
      </w:r>
      <w:proofErr w:type="spellEnd"/>
      <w:r>
        <w:t xml:space="preserve"> </w:t>
      </w:r>
      <w:proofErr w:type="spellStart"/>
      <w:r>
        <w:t>thoại</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là</w:t>
      </w:r>
      <w:proofErr w:type="spellEnd"/>
      <w:r>
        <w:t xml:space="preserve"> Trung Quốc, Nhật, </w:t>
      </w:r>
      <w:proofErr w:type="spellStart"/>
      <w:r>
        <w:t>Hàn</w:t>
      </w:r>
      <w:proofErr w:type="spellEnd"/>
      <w:r>
        <w:t xml:space="preserve"> Quốc, </w:t>
      </w:r>
      <w:proofErr w:type="spellStart"/>
      <w:r>
        <w:t>Ấn</w:t>
      </w:r>
      <w:proofErr w:type="spellEnd"/>
      <w:r>
        <w:t xml:space="preserve"> </w:t>
      </w:r>
      <w:proofErr w:type="spellStart"/>
      <w:r>
        <w:t>Độ</w:t>
      </w:r>
      <w:proofErr w:type="spellEnd"/>
      <w:r>
        <w:t xml:space="preserve">, </w:t>
      </w:r>
      <w:proofErr w:type="spellStart"/>
      <w:r>
        <w:t>Úc</w:t>
      </w:r>
      <w:proofErr w:type="spellEnd"/>
      <w:r>
        <w:t xml:space="preserve">. Pakistan </w:t>
      </w:r>
      <w:proofErr w:type="spellStart"/>
      <w:r>
        <w:t>hợp</w:t>
      </w:r>
      <w:proofErr w:type="spellEnd"/>
      <w:r>
        <w:t xml:space="preserve"> </w:t>
      </w:r>
      <w:proofErr w:type="spellStart"/>
      <w:r>
        <w:t>tác</w:t>
      </w:r>
      <w:proofErr w:type="spellEnd"/>
      <w:r>
        <w:t xml:space="preserve"> </w:t>
      </w:r>
      <w:proofErr w:type="spellStart"/>
      <w:r>
        <w:t>với</w:t>
      </w:r>
      <w:proofErr w:type="spellEnd"/>
      <w:r>
        <w:t xml:space="preserve"> ASEAN </w:t>
      </w:r>
      <w:proofErr w:type="spellStart"/>
      <w:r>
        <w:t>trong</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và</w:t>
      </w:r>
      <w:proofErr w:type="spellEnd"/>
      <w:r>
        <w:t xml:space="preserve"> </w:t>
      </w:r>
      <w:proofErr w:type="spellStart"/>
      <w:r>
        <w:t>đầu</w:t>
      </w:r>
      <w:proofErr w:type="spellEnd"/>
      <w:r>
        <w:t xml:space="preserve"> </w:t>
      </w:r>
      <w:proofErr w:type="spellStart"/>
      <w:r>
        <w:t>tư</w:t>
      </w:r>
      <w:proofErr w:type="spellEnd"/>
      <w:r>
        <w:t xml:space="preserve">, khoa </w:t>
      </w:r>
      <w:proofErr w:type="spellStart"/>
      <w:r>
        <w:t>học</w:t>
      </w:r>
      <w:proofErr w:type="spellEnd"/>
      <w:r>
        <w:t xml:space="preserve"> </w:t>
      </w:r>
      <w:proofErr w:type="spellStart"/>
      <w:r>
        <w:t>và</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nguồn</w:t>
      </w:r>
      <w:proofErr w:type="spellEnd"/>
      <w:r>
        <w:t xml:space="preserve"> </w:t>
      </w:r>
      <w:proofErr w:type="spellStart"/>
      <w:r>
        <w:t>nhân</w:t>
      </w:r>
      <w:proofErr w:type="spellEnd"/>
      <w:r>
        <w:t xml:space="preserve"> </w:t>
      </w:r>
      <w:proofErr w:type="spellStart"/>
      <w:r>
        <w:t>lực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xuyên</w:t>
      </w:r>
      <w:proofErr w:type="spellEnd"/>
      <w:r>
        <w:t xml:space="preserve"> </w:t>
      </w:r>
      <w:proofErr w:type="spellStart"/>
      <w:r>
        <w:t>quốc</w:t>
      </w:r>
      <w:proofErr w:type="spellEnd"/>
      <w:r>
        <w:t xml:space="preserve"> </w:t>
      </w:r>
      <w:proofErr w:type="spellStart"/>
      <w:r>
        <w:t>gia</w:t>
      </w:r>
      <w:proofErr w:type="spellEnd"/>
      <w:r>
        <w:t xml:space="preserve">, an </w:t>
      </w:r>
      <w:proofErr w:type="spellStart"/>
      <w:r>
        <w:t>ninh</w:t>
      </w:r>
      <w:proofErr w:type="spellEnd"/>
      <w:r>
        <w:t xml:space="preserve"> </w:t>
      </w:r>
      <w:proofErr w:type="spellStart"/>
      <w:r>
        <w:t>lương</w:t>
      </w:r>
      <w:proofErr w:type="spellEnd"/>
      <w:r>
        <w:t xml:space="preserve"> </w:t>
      </w:r>
      <w:proofErr w:type="spellStart"/>
      <w:r>
        <w:t>thực</w:t>
      </w:r>
      <w:proofErr w:type="spellEnd"/>
      <w:r>
        <w:t xml:space="preserve">, </w:t>
      </w:r>
      <w:proofErr w:type="spellStart"/>
      <w:r>
        <w:t>kinh</w:t>
      </w:r>
      <w:proofErr w:type="spellEnd"/>
      <w:r>
        <w:t xml:space="preserve"> </w:t>
      </w:r>
      <w:proofErr w:type="spellStart"/>
      <w:r>
        <w:t>tế</w:t>
      </w:r>
      <w:proofErr w:type="spellEnd"/>
      <w:r>
        <w:t xml:space="preserve"> </w:t>
      </w:r>
      <w:proofErr w:type="spellStart"/>
      <w:r>
        <w:t>số</w:t>
      </w:r>
      <w:proofErr w:type="spellEnd"/>
      <w:r>
        <w:t xml:space="preserve">. ASEAN </w:t>
      </w:r>
      <w:proofErr w:type="spellStart"/>
      <w:r>
        <w:t>đang</w:t>
      </w:r>
      <w:proofErr w:type="spellEnd"/>
      <w:r>
        <w:t xml:space="preserve"> </w:t>
      </w:r>
      <w:proofErr w:type="spellStart"/>
      <w:r>
        <w:t>vận</w:t>
      </w:r>
      <w:proofErr w:type="spellEnd"/>
      <w:r>
        <w:t xml:space="preserve"> </w:t>
      </w:r>
      <w:proofErr w:type="spellStart"/>
      <w:r>
        <w:t>động</w:t>
      </w:r>
      <w:proofErr w:type="spellEnd"/>
      <w:r>
        <w:t xml:space="preserve"> Pakistan </w:t>
      </w:r>
      <w:proofErr w:type="spellStart"/>
      <w:r>
        <w:t>ủng</w:t>
      </w:r>
      <w:proofErr w:type="spellEnd"/>
      <w:r>
        <w:t xml:space="preserve"> </w:t>
      </w:r>
      <w:proofErr w:type="spellStart"/>
      <w:r>
        <w:t>hộ</w:t>
      </w:r>
      <w:proofErr w:type="spellEnd"/>
      <w:r>
        <w:t xml:space="preserve"> </w:t>
      </w:r>
      <w:proofErr w:type="spellStart"/>
      <w:r>
        <w:t>Tầm</w:t>
      </w:r>
      <w:proofErr w:type="spellEnd"/>
      <w:r>
        <w:t xml:space="preserve"> </w:t>
      </w:r>
      <w:proofErr w:type="spellStart"/>
      <w:r>
        <w:t>nhìn</w:t>
      </w:r>
      <w:proofErr w:type="spellEnd"/>
      <w:r>
        <w:t xml:space="preserve"> </w:t>
      </w:r>
      <w:proofErr w:type="spellStart"/>
      <w:r>
        <w:t>cộng</w:t>
      </w:r>
      <w:proofErr w:type="spellEnd"/>
      <w:r>
        <w:t xml:space="preserve"> </w:t>
      </w:r>
      <w:proofErr w:type="spellStart"/>
      <w:r>
        <w:t>đồng</w:t>
      </w:r>
      <w:proofErr w:type="spellEnd"/>
      <w:r>
        <w:t xml:space="preserve"> ASEAN 2045 </w:t>
      </w:r>
      <w:proofErr w:type="spellStart"/>
      <w:r>
        <w:t>và</w:t>
      </w:r>
      <w:proofErr w:type="spellEnd"/>
      <w:r>
        <w:t xml:space="preserve"> </w:t>
      </w:r>
      <w:proofErr w:type="spellStart"/>
      <w:r>
        <w:t>tham</w:t>
      </w:r>
      <w:proofErr w:type="spellEnd"/>
      <w:r>
        <w:t xml:space="preserve"> </w:t>
      </w:r>
      <w:proofErr w:type="spellStart"/>
      <w:r>
        <w:t>gia</w:t>
      </w:r>
      <w:proofErr w:type="spellEnd"/>
      <w:r>
        <w:t xml:space="preserve"> </w:t>
      </w:r>
      <w:proofErr w:type="spellStart"/>
      <w:r>
        <w:t>hợp</w:t>
      </w:r>
      <w:proofErr w:type="spellEnd"/>
      <w:r>
        <w:t xml:space="preserve"> </w:t>
      </w:r>
      <w:proofErr w:type="spellStart"/>
      <w:r>
        <w:t>tác</w:t>
      </w:r>
      <w:proofErr w:type="spellEnd"/>
      <w:r>
        <w:t xml:space="preserve"> </w:t>
      </w:r>
      <w:proofErr w:type="spellStart"/>
      <w:r>
        <w:t>thực</w:t>
      </w:r>
      <w:proofErr w:type="spellEnd"/>
      <w:r>
        <w:t xml:space="preserve"> </w:t>
      </w:r>
      <w:proofErr w:type="spellStart"/>
      <w:r>
        <w:t>chất</w:t>
      </w:r>
      <w:proofErr w:type="spellEnd"/>
      <w:r>
        <w:t xml:space="preserve"> </w:t>
      </w:r>
      <w:proofErr w:type="spellStart"/>
      <w:r>
        <w:t>trong</w:t>
      </w:r>
      <w:proofErr w:type="spellEnd"/>
      <w:r>
        <w:t xml:space="preserve"> </w:t>
      </w:r>
      <w:proofErr w:type="spellStart"/>
      <w:r>
        <w:t>Triển</w:t>
      </w:r>
      <w:proofErr w:type="spellEnd"/>
      <w:r>
        <w:t xml:space="preserve"> </w:t>
      </w:r>
      <w:proofErr w:type="spellStart"/>
      <w:r>
        <w:t>vọng</w:t>
      </w:r>
      <w:proofErr w:type="spellEnd"/>
      <w:r>
        <w:t xml:space="preserve"> </w:t>
      </w:r>
      <w:proofErr w:type="spellStart"/>
      <w:r>
        <w:t>Ấn</w:t>
      </w:r>
      <w:proofErr w:type="spellEnd"/>
      <w:r>
        <w:t xml:space="preserve"> </w:t>
      </w:r>
      <w:proofErr w:type="spellStart"/>
      <w:r>
        <w:t>Độ</w:t>
      </w:r>
      <w:proofErr w:type="spellEnd"/>
      <w:r>
        <w:t xml:space="preserve"> Dương-Thái Bình Dương </w:t>
      </w:r>
      <w:proofErr w:type="spellStart"/>
      <w:r>
        <w:t>của</w:t>
      </w:r>
      <w:proofErr w:type="spellEnd"/>
      <w:r>
        <w:t xml:space="preserve"> ASEAN.</w:t>
      </w:r>
    </w:p>
    <w:p w14:paraId="0D776060" w14:textId="1E9FC32B" w:rsidR="00221244" w:rsidRDefault="00221244" w:rsidP="00865788">
      <w:pPr>
        <w:tabs>
          <w:tab w:val="left" w:pos="993"/>
        </w:tabs>
        <w:jc w:val="both"/>
        <w:rPr>
          <w:b/>
          <w:bCs/>
          <w:color w:val="008000"/>
          <w:u w:val="single"/>
        </w:rPr>
      </w:pPr>
      <w:r>
        <w:rPr>
          <w:b/>
          <w:bCs/>
          <w:color w:val="008000"/>
          <w:u w:val="single"/>
        </w:rPr>
        <w:t>I</w:t>
      </w:r>
      <w:r w:rsidR="0013674A">
        <w:rPr>
          <w:b/>
          <w:bCs/>
          <w:color w:val="008000"/>
          <w:u w:val="single"/>
        </w:rPr>
        <w:t>I</w:t>
      </w:r>
      <w:r>
        <w:rPr>
          <w:b/>
          <w:bCs/>
          <w:color w:val="008000"/>
          <w:u w:val="single"/>
        </w:rPr>
        <w:t xml:space="preserve">I/ </w:t>
      </w:r>
      <w:proofErr w:type="spellStart"/>
      <w:r>
        <w:rPr>
          <w:b/>
          <w:bCs/>
          <w:color w:val="008000"/>
          <w:u w:val="single"/>
        </w:rPr>
        <w:t>Dự</w:t>
      </w:r>
      <w:proofErr w:type="spellEnd"/>
      <w:r>
        <w:rPr>
          <w:b/>
          <w:bCs/>
          <w:color w:val="008000"/>
          <w:u w:val="single"/>
        </w:rPr>
        <w:t xml:space="preserve"> </w:t>
      </w:r>
      <w:proofErr w:type="spellStart"/>
      <w:r>
        <w:rPr>
          <w:b/>
          <w:bCs/>
          <w:color w:val="008000"/>
          <w:u w:val="single"/>
        </w:rPr>
        <w:t>báo</w:t>
      </w:r>
      <w:proofErr w:type="spellEnd"/>
      <w:r>
        <w:rPr>
          <w:b/>
          <w:bCs/>
          <w:color w:val="008000"/>
          <w:u w:val="single"/>
        </w:rPr>
        <w:t xml:space="preserve">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E847D4">
        <w:rPr>
          <w:b/>
          <w:bCs/>
          <w:color w:val="008000"/>
          <w:u w:val="single"/>
        </w:rPr>
        <w:t>ng</w:t>
      </w:r>
      <w:proofErr w:type="spellEnd"/>
      <w:r w:rsidR="00E847D4">
        <w:rPr>
          <w:b/>
          <w:bCs/>
          <w:color w:val="008000"/>
          <w:u w:val="single"/>
        </w:rPr>
        <w:t xml:space="preserve"> </w:t>
      </w:r>
      <w:proofErr w:type="spellStart"/>
      <w:r w:rsidR="00E847D4">
        <w:rPr>
          <w:b/>
          <w:bCs/>
          <w:color w:val="008000"/>
          <w:u w:val="single"/>
        </w:rPr>
        <w:t>thá</w:t>
      </w:r>
      <w:r w:rsidR="009E0D71">
        <w:rPr>
          <w:b/>
          <w:bCs/>
          <w:color w:val="008000"/>
          <w:u w:val="single"/>
        </w:rPr>
        <w:t>n</w:t>
      </w:r>
      <w:r w:rsidR="00B70503">
        <w:rPr>
          <w:b/>
          <w:bCs/>
          <w:color w:val="008000"/>
          <w:u w:val="single"/>
        </w:rPr>
        <w:t>g</w:t>
      </w:r>
      <w:proofErr w:type="spellEnd"/>
      <w:r w:rsidR="00B70503">
        <w:rPr>
          <w:b/>
          <w:bCs/>
          <w:color w:val="008000"/>
          <w:u w:val="single"/>
        </w:rPr>
        <w:t xml:space="preserve"> </w:t>
      </w:r>
      <w:r w:rsidR="00FA467E">
        <w:rPr>
          <w:b/>
          <w:bCs/>
          <w:color w:val="008000"/>
          <w:u w:val="single"/>
        </w:rPr>
        <w:t>7</w:t>
      </w:r>
      <w:r w:rsidR="001B59E8">
        <w:rPr>
          <w:b/>
          <w:bCs/>
          <w:color w:val="008000"/>
          <w:u w:val="single"/>
        </w:rPr>
        <w:t>/2025</w:t>
      </w:r>
      <w:r>
        <w:rPr>
          <w:b/>
          <w:bCs/>
          <w:color w:val="008000"/>
          <w:u w:val="single"/>
        </w:rPr>
        <w:t>:</w:t>
      </w:r>
    </w:p>
    <w:p w14:paraId="5EFD629E" w14:textId="07AFD0CA" w:rsidR="00FC38DE" w:rsidRPr="0013674A" w:rsidRDefault="00124F83" w:rsidP="00FC38DE">
      <w:r>
        <w:tab/>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công</w:t>
      </w:r>
      <w:proofErr w:type="spellEnd"/>
      <w:r w:rsidR="00FC38DE">
        <w:t xml:space="preserve"> </w:t>
      </w:r>
      <w:proofErr w:type="spellStart"/>
      <w:r w:rsidR="00FC38DE">
        <w:t>nghiệp</w:t>
      </w:r>
      <w:proofErr w:type="spellEnd"/>
      <w:r w:rsidR="00FC38DE">
        <w:t xml:space="preserve"> </w:t>
      </w:r>
      <w:proofErr w:type="spellStart"/>
      <w:r w:rsidR="00FA467E">
        <w:t>giảm</w:t>
      </w:r>
      <w:proofErr w:type="spellEnd"/>
      <w:r w:rsidR="00FC38DE">
        <w:t xml:space="preserve">, </w:t>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nông</w:t>
      </w:r>
      <w:proofErr w:type="spellEnd"/>
      <w:r w:rsidR="00FC38DE">
        <w:t xml:space="preserve"> </w:t>
      </w:r>
      <w:proofErr w:type="spellStart"/>
      <w:r w:rsidR="00FC38DE">
        <w:t>nghiệp</w:t>
      </w:r>
      <w:proofErr w:type="spellEnd"/>
      <w:r w:rsidR="00FC38DE">
        <w:t xml:space="preserve"> </w:t>
      </w:r>
      <w:proofErr w:type="spellStart"/>
      <w:r w:rsidR="001D6450">
        <w:t>tăng</w:t>
      </w:r>
      <w:proofErr w:type="spellEnd"/>
      <w:r w:rsidR="00FC38DE">
        <w:t xml:space="preserve">. </w:t>
      </w:r>
      <w:proofErr w:type="spellStart"/>
      <w:r w:rsidR="00FC38DE">
        <w:t>Xuất</w:t>
      </w:r>
      <w:proofErr w:type="spellEnd"/>
      <w:r w:rsidR="00FC38DE">
        <w:t xml:space="preserve"> </w:t>
      </w:r>
      <w:proofErr w:type="spellStart"/>
      <w:r w:rsidR="00FC38DE">
        <w:t>khẩ</w:t>
      </w:r>
      <w:r w:rsidR="00CA65B5">
        <w:t>u</w:t>
      </w:r>
      <w:proofErr w:type="spellEnd"/>
      <w:r w:rsidR="00CA65B5">
        <w:t xml:space="preserve"> </w:t>
      </w:r>
      <w:proofErr w:type="spellStart"/>
      <w:r w:rsidR="002E0D90">
        <w:t>giảm</w:t>
      </w:r>
      <w:proofErr w:type="spellEnd"/>
      <w:r w:rsidR="00FC38DE">
        <w:t xml:space="preserve">, </w:t>
      </w:r>
      <w:proofErr w:type="spellStart"/>
      <w:r w:rsidR="00FC38DE">
        <w:t>nhập</w:t>
      </w:r>
      <w:proofErr w:type="spellEnd"/>
      <w:r w:rsidR="00FC38DE">
        <w:t xml:space="preserve"> </w:t>
      </w:r>
      <w:proofErr w:type="spellStart"/>
      <w:r w:rsidR="00FC38DE">
        <w:t>khẩu</w:t>
      </w:r>
      <w:proofErr w:type="spellEnd"/>
      <w:r w:rsidR="00FC38DE">
        <w:t xml:space="preserve"> </w:t>
      </w:r>
      <w:proofErr w:type="spellStart"/>
      <w:r w:rsidR="00FA467E">
        <w:t>giảm</w:t>
      </w:r>
      <w:proofErr w:type="spellEnd"/>
      <w:r w:rsidR="00FC38DE">
        <w:t xml:space="preserve">. </w:t>
      </w:r>
      <w:proofErr w:type="spellStart"/>
      <w:r w:rsidR="00FC38DE">
        <w:t>Đồng</w:t>
      </w:r>
      <w:proofErr w:type="spellEnd"/>
      <w:r w:rsidR="00FC38DE">
        <w:t xml:space="preserve"> </w:t>
      </w:r>
      <w:proofErr w:type="spellStart"/>
      <w:r w:rsidR="00FC38DE">
        <w:t>rupi</w:t>
      </w:r>
      <w:proofErr w:type="spellEnd"/>
      <w:r w:rsidR="00FC38DE">
        <w:t xml:space="preserve"> </w:t>
      </w:r>
      <w:proofErr w:type="spellStart"/>
      <w:r w:rsidR="002E0D90">
        <w:t>mất</w:t>
      </w:r>
      <w:proofErr w:type="spellEnd"/>
      <w:r w:rsidR="00FC38DE">
        <w:t xml:space="preserve"> </w:t>
      </w:r>
      <w:proofErr w:type="spellStart"/>
      <w:r w:rsidR="00FC38DE">
        <w:t>giá</w:t>
      </w:r>
      <w:proofErr w:type="spellEnd"/>
      <w:r w:rsidR="00FC38DE">
        <w:t>.</w:t>
      </w:r>
    </w:p>
    <w:p w14:paraId="4DB00DCA" w14:textId="77777777"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xml:space="preserve">/ Thông </w:t>
      </w:r>
      <w:proofErr w:type="spellStart"/>
      <w:r w:rsidR="009E4F2C" w:rsidRPr="00641C13">
        <w:rPr>
          <w:b/>
          <w:bCs/>
          <w:color w:val="008000"/>
          <w:u w:val="single"/>
        </w:rPr>
        <w:t>báo</w:t>
      </w:r>
      <w:proofErr w:type="spellEnd"/>
      <w:r w:rsidR="009E4F2C" w:rsidRPr="00641C13">
        <w:rPr>
          <w:b/>
          <w:bCs/>
          <w:color w:val="008000"/>
          <w:u w:val="single"/>
        </w:rPr>
        <w:t>:</w:t>
      </w:r>
    </w:p>
    <w:p w14:paraId="48DA8632" w14:textId="77C1771B" w:rsidR="00B82651" w:rsidRPr="0099368E" w:rsidRDefault="00F62D02" w:rsidP="0099368E">
      <w:pPr>
        <w:rPr>
          <w:i/>
          <w:iCs/>
          <w:color w:val="008000"/>
          <w:u w:val="single"/>
        </w:rPr>
      </w:pPr>
      <w:r w:rsidRPr="00641C13">
        <w:rPr>
          <w:color w:val="008000"/>
        </w:rPr>
        <w:tab/>
      </w:r>
      <w:r w:rsidRPr="00641C13">
        <w:rPr>
          <w:i/>
          <w:iCs/>
          <w:color w:val="008000"/>
          <w:u w:val="single"/>
        </w:rPr>
        <w:t xml:space="preserve">1/ </w:t>
      </w:r>
      <w:proofErr w:type="spellStart"/>
      <w:r w:rsidRPr="00641C13">
        <w:rPr>
          <w:i/>
          <w:iCs/>
          <w:color w:val="008000"/>
          <w:u w:val="single"/>
        </w:rPr>
        <w:t>Tìm</w:t>
      </w:r>
      <w:proofErr w:type="spellEnd"/>
      <w:r w:rsidRPr="00641C13">
        <w:rPr>
          <w:i/>
          <w:iCs/>
          <w:color w:val="008000"/>
          <w:u w:val="single"/>
        </w:rPr>
        <w:t xml:space="preserve"> </w:t>
      </w:r>
      <w:proofErr w:type="spellStart"/>
      <w:r w:rsidRPr="00641C13">
        <w:rPr>
          <w:i/>
          <w:iCs/>
          <w:color w:val="008000"/>
          <w:u w:val="single"/>
        </w:rPr>
        <w:t>người</w:t>
      </w:r>
      <w:proofErr w:type="spellEnd"/>
      <w:r w:rsidRPr="00641C13">
        <w:rPr>
          <w:i/>
          <w:iCs/>
          <w:color w:val="008000"/>
          <w:u w:val="single"/>
        </w:rPr>
        <w:t xml:space="preserve"> </w:t>
      </w:r>
      <w:proofErr w:type="spellStart"/>
      <w:r w:rsidRPr="00641C13">
        <w:rPr>
          <w:i/>
          <w:iCs/>
          <w:color w:val="008000"/>
          <w:u w:val="single"/>
        </w:rPr>
        <w:t>bán</w:t>
      </w:r>
      <w:proofErr w:type="spellEnd"/>
      <w:r w:rsidRPr="00641C13">
        <w:rPr>
          <w:i/>
          <w:iCs/>
          <w:color w:val="008000"/>
          <w:u w:val="single"/>
        </w:rPr>
        <w:t>:</w:t>
      </w:r>
    </w:p>
    <w:p w14:paraId="58871338" w14:textId="77777777" w:rsidR="00E61024" w:rsidRDefault="00E61024" w:rsidP="00E61024">
      <w:pPr>
        <w:spacing w:before="0" w:after="0"/>
      </w:pPr>
      <w:r>
        <w:t xml:space="preserve">Nhu </w:t>
      </w:r>
      <w:proofErr w:type="spellStart"/>
      <w:r>
        <w:t>cầu</w:t>
      </w:r>
      <w:proofErr w:type="spellEnd"/>
      <w:r>
        <w:t xml:space="preserve">: </w:t>
      </w:r>
      <w:proofErr w:type="spellStart"/>
      <w:r>
        <w:t>Zircone</w:t>
      </w:r>
      <w:proofErr w:type="spellEnd"/>
      <w:r>
        <w:t xml:space="preserve"> Silicate</w:t>
      </w:r>
    </w:p>
    <w:p w14:paraId="50F92E4E" w14:textId="77777777" w:rsidR="00E61024" w:rsidRDefault="00E61024" w:rsidP="00E61024">
      <w:pPr>
        <w:spacing w:before="0"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w:t>
      </w:r>
    </w:p>
    <w:p w14:paraId="02724606" w14:textId="77777777" w:rsidR="00E61024" w:rsidRDefault="00E61024" w:rsidP="00E61024">
      <w:pPr>
        <w:spacing w:before="0" w:after="0"/>
      </w:pPr>
      <w:r>
        <w:rPr>
          <w:rFonts w:ascii="Calibri" w:hAnsi="Calibri"/>
          <w:b/>
          <w:bCs/>
          <w:color w:val="1F497D"/>
        </w:rPr>
        <w:t>M/s. KHWAJA BASIR AHMED, Plot No's: 335/03 &amp; 05,</w:t>
      </w:r>
    </w:p>
    <w:p w14:paraId="74F505EE" w14:textId="77777777" w:rsidR="00E61024" w:rsidRDefault="00E61024" w:rsidP="00E61024">
      <w:pPr>
        <w:spacing w:before="0" w:after="0"/>
      </w:pPr>
      <w:r>
        <w:rPr>
          <w:rFonts w:ascii="Calibri" w:hAnsi="Calibri"/>
          <w:b/>
          <w:bCs/>
          <w:color w:val="1F497D"/>
        </w:rPr>
        <w:t xml:space="preserve">Deh </w:t>
      </w:r>
      <w:proofErr w:type="spellStart"/>
      <w:r>
        <w:rPr>
          <w:rFonts w:ascii="Calibri" w:hAnsi="Calibri"/>
          <w:b/>
          <w:bCs/>
          <w:color w:val="1F497D"/>
        </w:rPr>
        <w:t>Dih</w:t>
      </w:r>
      <w:proofErr w:type="spellEnd"/>
      <w:r>
        <w:rPr>
          <w:rFonts w:ascii="Calibri" w:hAnsi="Calibri"/>
          <w:b/>
          <w:bCs/>
          <w:color w:val="1F497D"/>
        </w:rPr>
        <w:t xml:space="preserve"> Tappo, Sector 31-A. Korangi Industrial Area, Karachi - Pakistan!</w:t>
      </w:r>
    </w:p>
    <w:p w14:paraId="76F16CAD" w14:textId="77777777" w:rsidR="00E61024" w:rsidRDefault="00E61024" w:rsidP="00E61024">
      <w:pPr>
        <w:spacing w:before="0" w:after="0"/>
      </w:pPr>
      <w:r>
        <w:rPr>
          <w:rFonts w:ascii="Calibri" w:hAnsi="Calibri"/>
          <w:b/>
          <w:bCs/>
          <w:color w:val="1F497D"/>
        </w:rPr>
        <w:t>UAN: 111 549 252  Tel: + (92 21) 35158711-14  Fax: + (92 21) 34546513, 32417950, 35158715</w:t>
      </w:r>
    </w:p>
    <w:p w14:paraId="26E32B4D" w14:textId="77777777" w:rsidR="00E61024" w:rsidRDefault="00E61024" w:rsidP="00E61024">
      <w:pPr>
        <w:spacing w:before="0" w:after="0"/>
      </w:pPr>
      <w:r>
        <w:rPr>
          <w:rFonts w:ascii="Calibri" w:hAnsi="Calibri"/>
          <w:b/>
          <w:bCs/>
          <w:color w:val="1F497D"/>
        </w:rPr>
        <w:t>E-Mail</w:t>
      </w:r>
      <w:r>
        <w:rPr>
          <w:rFonts w:ascii="Calibri" w:hAnsi="Calibri"/>
          <w:color w:val="1F497D"/>
        </w:rPr>
        <w:t xml:space="preserve">: </w:t>
      </w:r>
      <w:hyperlink r:id="rId10" w:tgtFrame="_blank" w:history="1">
        <w:r>
          <w:rPr>
            <w:rStyle w:val="Hyperlink"/>
            <w:rFonts w:ascii="Calibri" w:hAnsi="Calibri"/>
          </w:rPr>
          <w:t>salmanbasir@hotmail.com</w:t>
        </w:r>
      </w:hyperlink>
      <w:r>
        <w:rPr>
          <w:rFonts w:ascii="Calibri" w:hAnsi="Calibri"/>
          <w:color w:val="1F497D"/>
        </w:rPr>
        <w:t xml:space="preserve"> &amp; </w:t>
      </w:r>
      <w:hyperlink r:id="rId11" w:tgtFrame="_blank" w:history="1">
        <w:r>
          <w:rPr>
            <w:rStyle w:val="Hyperlink"/>
            <w:rFonts w:ascii="Calibri" w:hAnsi="Calibri"/>
          </w:rPr>
          <w:t>kimi@cyber.net.pk</w:t>
        </w:r>
      </w:hyperlink>
    </w:p>
    <w:p w14:paraId="244E12B8" w14:textId="37F55690" w:rsidR="00891CAC" w:rsidRDefault="004E64BF" w:rsidP="00FC38DE">
      <w:pPr>
        <w:ind w:firstLine="720"/>
        <w:rPr>
          <w:i/>
          <w:iCs/>
          <w:color w:val="008000"/>
          <w:u w:val="single"/>
        </w:rPr>
      </w:pPr>
      <w:r w:rsidRPr="00876B03">
        <w:rPr>
          <w:i/>
          <w:iCs/>
          <w:color w:val="008000"/>
          <w:u w:val="single"/>
        </w:rPr>
        <w:t xml:space="preserve">2/ </w:t>
      </w:r>
      <w:proofErr w:type="spellStart"/>
      <w:r w:rsidRPr="00876B03">
        <w:rPr>
          <w:i/>
          <w:iCs/>
          <w:color w:val="008000"/>
          <w:u w:val="single"/>
        </w:rPr>
        <w:t>Tìm</w:t>
      </w:r>
      <w:proofErr w:type="spellEnd"/>
      <w:r w:rsidRPr="00876B03">
        <w:rPr>
          <w:i/>
          <w:iCs/>
          <w:color w:val="008000"/>
          <w:u w:val="single"/>
        </w:rPr>
        <w:t xml:space="preserve"> </w:t>
      </w:r>
      <w:proofErr w:type="spellStart"/>
      <w:r w:rsidRPr="00876B03">
        <w:rPr>
          <w:i/>
          <w:iCs/>
          <w:color w:val="008000"/>
          <w:u w:val="single"/>
        </w:rPr>
        <w:t>người</w:t>
      </w:r>
      <w:proofErr w:type="spellEnd"/>
      <w:r w:rsidRPr="00876B03">
        <w:rPr>
          <w:i/>
          <w:iCs/>
          <w:color w:val="008000"/>
          <w:u w:val="single"/>
        </w:rPr>
        <w:t xml:space="preserve"> </w:t>
      </w:r>
      <w:proofErr w:type="spellStart"/>
      <w:r w:rsidRPr="00876B03">
        <w:rPr>
          <w:i/>
          <w:iCs/>
          <w:color w:val="008000"/>
          <w:u w:val="single"/>
        </w:rPr>
        <w:t>mua</w:t>
      </w:r>
      <w:proofErr w:type="spellEnd"/>
      <w:r w:rsidRPr="00876B03">
        <w:rPr>
          <w:i/>
          <w:iCs/>
          <w:color w:val="008000"/>
          <w:u w:val="single"/>
        </w:rPr>
        <w:t>:</w:t>
      </w:r>
    </w:p>
    <w:p w14:paraId="087AAE77" w14:textId="77777777" w:rsidR="003D0DC8" w:rsidRDefault="004219DC" w:rsidP="00F02785">
      <w:pPr>
        <w:rPr>
          <w:b/>
          <w:bCs/>
          <w:color w:val="008000"/>
          <w:u w:val="single"/>
        </w:rPr>
      </w:pPr>
      <w:r w:rsidRPr="00097E06">
        <w:rPr>
          <w:b/>
          <w:bCs/>
          <w:color w:val="008000"/>
          <w:u w:val="single"/>
        </w:rPr>
        <w:t xml:space="preserve">VI/ Thông tin </w:t>
      </w:r>
      <w:proofErr w:type="spellStart"/>
      <w:r w:rsidRPr="00097E06">
        <w:rPr>
          <w:b/>
          <w:bCs/>
          <w:color w:val="008000"/>
          <w:u w:val="single"/>
        </w:rPr>
        <w:t>chuyên</w:t>
      </w:r>
      <w:proofErr w:type="spellEnd"/>
      <w:r w:rsidRPr="00097E06">
        <w:rPr>
          <w:b/>
          <w:bCs/>
          <w:color w:val="008000"/>
          <w:u w:val="single"/>
        </w:rPr>
        <w:t xml:space="preserve"> </w:t>
      </w:r>
      <w:proofErr w:type="spellStart"/>
      <w:r w:rsidRPr="00097E06">
        <w:rPr>
          <w:b/>
          <w:bCs/>
          <w:color w:val="008000"/>
          <w:u w:val="single"/>
        </w:rPr>
        <w:t>đề</w:t>
      </w:r>
      <w:proofErr w:type="spellEnd"/>
      <w:r w:rsidR="003D0DC8">
        <w:rPr>
          <w:b/>
          <w:bCs/>
          <w:color w:val="008000"/>
          <w:u w:val="single"/>
        </w:rPr>
        <w:t>:</w:t>
      </w:r>
    </w:p>
    <w:p w14:paraId="09158779" w14:textId="623ED409" w:rsidR="00FC38DE" w:rsidRDefault="00343C94" w:rsidP="00047E72">
      <w:pPr>
        <w:ind w:firstLine="720"/>
        <w:rPr>
          <w:b/>
          <w:bCs/>
          <w:i/>
          <w:iCs/>
          <w:color w:val="008000"/>
        </w:rPr>
      </w:pPr>
      <w:r>
        <w:rPr>
          <w:b/>
          <w:bCs/>
          <w:i/>
          <w:iCs/>
          <w:color w:val="008000"/>
        </w:rPr>
        <w:t>Th</w:t>
      </w:r>
      <w:r w:rsidR="00C535A8">
        <w:rPr>
          <w:b/>
          <w:bCs/>
          <w:i/>
          <w:iCs/>
          <w:color w:val="008000"/>
        </w:rPr>
        <w:t xml:space="preserve">ị </w:t>
      </w:r>
      <w:proofErr w:type="spellStart"/>
      <w:r w:rsidR="00C535A8">
        <w:rPr>
          <w:b/>
          <w:bCs/>
          <w:i/>
          <w:iCs/>
          <w:color w:val="008000"/>
        </w:rPr>
        <w:t>trường</w:t>
      </w:r>
      <w:proofErr w:type="spellEnd"/>
      <w:r w:rsidR="003D0DC8" w:rsidRPr="003D0DC8">
        <w:rPr>
          <w:b/>
          <w:bCs/>
          <w:i/>
          <w:iCs/>
          <w:color w:val="008000"/>
        </w:rPr>
        <w:t xml:space="preserve"> Pakistan:</w:t>
      </w:r>
    </w:p>
    <w:p w14:paraId="29D38BDB" w14:textId="1F5940ED" w:rsidR="009252E3" w:rsidRDefault="009252E3" w:rsidP="00CE5900">
      <w:pPr>
        <w:ind w:firstLine="720"/>
      </w:pPr>
      <w:proofErr w:type="spellStart"/>
      <w:r>
        <w:t>Tỷ</w:t>
      </w:r>
      <w:proofErr w:type="spellEnd"/>
      <w:r>
        <w:t xml:space="preserve"> </w:t>
      </w:r>
      <w:proofErr w:type="spellStart"/>
      <w:r>
        <w:t>trọng</w:t>
      </w:r>
      <w:proofErr w:type="spellEnd"/>
      <w:r>
        <w:t xml:space="preserve"> </w:t>
      </w:r>
      <w:proofErr w:type="spellStart"/>
      <w:r>
        <w:t>hàng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từ</w:t>
      </w:r>
      <w:proofErr w:type="spellEnd"/>
      <w:r>
        <w:t xml:space="preserve"> Việt Nam </w:t>
      </w:r>
      <w:proofErr w:type="spellStart"/>
      <w:r>
        <w:t>trong</w:t>
      </w:r>
      <w:proofErr w:type="spellEnd"/>
      <w:r>
        <w:t xml:space="preserve"> </w:t>
      </w:r>
      <w:proofErr w:type="spellStart"/>
      <w:r>
        <w:t>tổng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của</w:t>
      </w:r>
      <w:proofErr w:type="spellEnd"/>
      <w:r>
        <w:t xml:space="preserve"> Pakistan (</w:t>
      </w:r>
      <w:proofErr w:type="spellStart"/>
      <w:r>
        <w:t>số</w:t>
      </w:r>
      <w:proofErr w:type="spellEnd"/>
      <w:r>
        <w:t xml:space="preserve"> </w:t>
      </w:r>
      <w:proofErr w:type="spellStart"/>
      <w:r>
        <w:t>liệu</w:t>
      </w:r>
      <w:proofErr w:type="spellEnd"/>
      <w:r>
        <w:t xml:space="preserve"> </w:t>
      </w:r>
      <w:proofErr w:type="spellStart"/>
      <w:r>
        <w:t>năm</w:t>
      </w:r>
      <w:proofErr w:type="spellEnd"/>
      <w:r>
        <w:t xml:space="preserve"> 2023)</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1620"/>
        <w:gridCol w:w="1330"/>
        <w:gridCol w:w="820"/>
      </w:tblGrid>
      <w:tr w:rsidR="009252E3" w:rsidRPr="00BB1249" w14:paraId="3C5B22DE" w14:textId="77777777" w:rsidTr="009252E3">
        <w:trPr>
          <w:trHeight w:val="300"/>
        </w:trPr>
        <w:tc>
          <w:tcPr>
            <w:tcW w:w="5680" w:type="dxa"/>
            <w:noWrap/>
            <w:hideMark/>
          </w:tcPr>
          <w:p w14:paraId="33A926F4" w14:textId="77777777" w:rsidR="009252E3" w:rsidRPr="009252E3" w:rsidRDefault="009252E3" w:rsidP="009252E3">
            <w:pPr>
              <w:spacing w:before="0" w:after="0"/>
              <w:rPr>
                <w:rFonts w:eastAsia="Times New Roman"/>
                <w:sz w:val="20"/>
                <w:szCs w:val="20"/>
              </w:rPr>
            </w:pPr>
            <w:proofErr w:type="spellStart"/>
            <w:r w:rsidRPr="009252E3">
              <w:rPr>
                <w:rFonts w:eastAsia="Times New Roman"/>
                <w:b/>
                <w:bCs/>
                <w:sz w:val="20"/>
                <w:szCs w:val="20"/>
              </w:rPr>
              <w:t>Mặt</w:t>
            </w:r>
            <w:proofErr w:type="spellEnd"/>
            <w:r w:rsidRPr="009252E3">
              <w:rPr>
                <w:rFonts w:eastAsia="Times New Roman"/>
                <w:b/>
                <w:bCs/>
                <w:sz w:val="20"/>
                <w:szCs w:val="20"/>
              </w:rPr>
              <w:t xml:space="preserve"> </w:t>
            </w:r>
            <w:proofErr w:type="spellStart"/>
            <w:r w:rsidRPr="009252E3">
              <w:rPr>
                <w:rFonts w:eastAsia="Times New Roman"/>
                <w:b/>
                <w:bCs/>
                <w:sz w:val="20"/>
                <w:szCs w:val="20"/>
              </w:rPr>
              <w:t>hàng</w:t>
            </w:r>
            <w:proofErr w:type="spellEnd"/>
          </w:p>
        </w:tc>
        <w:tc>
          <w:tcPr>
            <w:tcW w:w="1620" w:type="dxa"/>
            <w:noWrap/>
            <w:hideMark/>
          </w:tcPr>
          <w:p w14:paraId="7B4822AC"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Pakistan NK</w:t>
            </w:r>
          </w:p>
        </w:tc>
        <w:tc>
          <w:tcPr>
            <w:tcW w:w="1330" w:type="dxa"/>
            <w:noWrap/>
            <w:hideMark/>
          </w:tcPr>
          <w:p w14:paraId="19671DFE"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NK VN</w:t>
            </w:r>
          </w:p>
        </w:tc>
        <w:tc>
          <w:tcPr>
            <w:tcW w:w="820" w:type="dxa"/>
            <w:noWrap/>
            <w:hideMark/>
          </w:tcPr>
          <w:p w14:paraId="23F65658"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w:t>
            </w:r>
          </w:p>
        </w:tc>
      </w:tr>
      <w:tr w:rsidR="00390DFF" w:rsidRPr="00BB1249" w14:paraId="375C9AC4" w14:textId="77777777" w:rsidTr="00FC64FC">
        <w:trPr>
          <w:trHeight w:val="315"/>
        </w:trPr>
        <w:tc>
          <w:tcPr>
            <w:tcW w:w="5680" w:type="dxa"/>
            <w:vAlign w:val="center"/>
            <w:hideMark/>
          </w:tcPr>
          <w:p w14:paraId="0F5581A2" w14:textId="57514896"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74:</w:t>
            </w:r>
            <w:r>
              <w:rPr>
                <w:rFonts w:ascii="Calibri" w:hAnsi="Calibri" w:cs="Calibri"/>
                <w:color w:val="000000"/>
                <w:sz w:val="22"/>
                <w:szCs w:val="22"/>
              </w:rPr>
              <w:t xml:space="preserve"> </w:t>
            </w:r>
            <w:proofErr w:type="spellStart"/>
            <w:r>
              <w:rPr>
                <w:rFonts w:ascii="Calibri" w:hAnsi="Calibri" w:cs="Calibri"/>
                <w:color w:val="000000"/>
                <w:sz w:val="22"/>
                <w:szCs w:val="22"/>
              </w:rPr>
              <w:t>Đồng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bằng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đồng</w:t>
            </w:r>
            <w:proofErr w:type="spellEnd"/>
          </w:p>
        </w:tc>
        <w:tc>
          <w:tcPr>
            <w:tcW w:w="1620" w:type="dxa"/>
            <w:vAlign w:val="center"/>
            <w:hideMark/>
          </w:tcPr>
          <w:p w14:paraId="5E5AD54D" w14:textId="00D8FE1A"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149,285,153</w:t>
            </w:r>
          </w:p>
        </w:tc>
        <w:tc>
          <w:tcPr>
            <w:tcW w:w="1330" w:type="dxa"/>
            <w:noWrap/>
            <w:vAlign w:val="center"/>
            <w:hideMark/>
          </w:tcPr>
          <w:p w14:paraId="5DB5E6AE" w14:textId="48B7FDDF"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34</w:t>
            </w:r>
          </w:p>
        </w:tc>
        <w:tc>
          <w:tcPr>
            <w:tcW w:w="820" w:type="dxa"/>
            <w:noWrap/>
            <w:vAlign w:val="bottom"/>
            <w:hideMark/>
          </w:tcPr>
          <w:p w14:paraId="265F76C8" w14:textId="08D0374D"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0.00</w:t>
            </w:r>
          </w:p>
        </w:tc>
      </w:tr>
      <w:tr w:rsidR="00390DFF" w:rsidRPr="00BB1249" w14:paraId="4F8C1D79" w14:textId="77777777" w:rsidTr="00484489">
        <w:trPr>
          <w:trHeight w:val="315"/>
        </w:trPr>
        <w:tc>
          <w:tcPr>
            <w:tcW w:w="5680" w:type="dxa"/>
            <w:vAlign w:val="center"/>
            <w:hideMark/>
          </w:tcPr>
          <w:p w14:paraId="76AA2F4F" w14:textId="3C188288"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75:</w:t>
            </w:r>
            <w:r>
              <w:rPr>
                <w:rFonts w:ascii="Calibri" w:hAnsi="Calibri" w:cs="Calibri"/>
                <w:color w:val="000000"/>
                <w:sz w:val="22"/>
                <w:szCs w:val="22"/>
              </w:rPr>
              <w:t xml:space="preserve"> Niken </w:t>
            </w:r>
            <w:proofErr w:type="spellStart"/>
            <w:r>
              <w:rPr>
                <w:rFonts w:ascii="Calibri" w:hAnsi="Calibri" w:cs="Calibri"/>
                <w:color w:val="000000"/>
                <w:sz w:val="22"/>
                <w:szCs w:val="22"/>
              </w:rPr>
              <w:t>và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bằng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niken</w:t>
            </w:r>
            <w:proofErr w:type="spellEnd"/>
          </w:p>
        </w:tc>
        <w:tc>
          <w:tcPr>
            <w:tcW w:w="1620" w:type="dxa"/>
            <w:vAlign w:val="center"/>
            <w:hideMark/>
          </w:tcPr>
          <w:p w14:paraId="79E5EF4B" w14:textId="2A0BC498"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17,359,828</w:t>
            </w:r>
          </w:p>
        </w:tc>
        <w:tc>
          <w:tcPr>
            <w:tcW w:w="1330" w:type="dxa"/>
            <w:vAlign w:val="bottom"/>
            <w:hideMark/>
          </w:tcPr>
          <w:p w14:paraId="051A0B5B" w14:textId="2081CF37" w:rsidR="00390DFF" w:rsidRPr="006B63EC" w:rsidRDefault="00390DFF" w:rsidP="00390DFF">
            <w:pPr>
              <w:spacing w:before="0" w:after="0"/>
              <w:rPr>
                <w:rFonts w:eastAsia="Times New Roman"/>
                <w:color w:val="000000"/>
                <w:sz w:val="24"/>
                <w:szCs w:val="24"/>
              </w:rPr>
            </w:pPr>
          </w:p>
        </w:tc>
        <w:tc>
          <w:tcPr>
            <w:tcW w:w="820" w:type="dxa"/>
            <w:noWrap/>
            <w:vAlign w:val="bottom"/>
            <w:hideMark/>
          </w:tcPr>
          <w:p w14:paraId="53326651" w14:textId="5DCDA52E"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0.00</w:t>
            </w:r>
          </w:p>
        </w:tc>
      </w:tr>
      <w:tr w:rsidR="00390DFF" w:rsidRPr="00BB1249" w14:paraId="7F91D538" w14:textId="77777777" w:rsidTr="00484489">
        <w:trPr>
          <w:trHeight w:val="423"/>
        </w:trPr>
        <w:tc>
          <w:tcPr>
            <w:tcW w:w="5680" w:type="dxa"/>
            <w:vAlign w:val="center"/>
            <w:hideMark/>
          </w:tcPr>
          <w:p w14:paraId="4D5381F3" w14:textId="736AAA29"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76:</w:t>
            </w:r>
            <w:r>
              <w:rPr>
                <w:rFonts w:ascii="Calibri" w:hAnsi="Calibri" w:cs="Calibri"/>
                <w:color w:val="000000"/>
                <w:sz w:val="22"/>
                <w:szCs w:val="22"/>
              </w:rPr>
              <w:t xml:space="preserve"> </w:t>
            </w:r>
            <w:proofErr w:type="spellStart"/>
            <w:r>
              <w:rPr>
                <w:rFonts w:ascii="Calibri" w:hAnsi="Calibri" w:cs="Calibri"/>
                <w:color w:val="000000"/>
                <w:sz w:val="22"/>
                <w:szCs w:val="22"/>
              </w:rPr>
              <w:t>Nhôm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bằng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nhôm</w:t>
            </w:r>
            <w:proofErr w:type="spellEnd"/>
          </w:p>
        </w:tc>
        <w:tc>
          <w:tcPr>
            <w:tcW w:w="1620" w:type="dxa"/>
            <w:vAlign w:val="center"/>
            <w:hideMark/>
          </w:tcPr>
          <w:p w14:paraId="17AD1CB3" w14:textId="7A157AA9"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322,515,230</w:t>
            </w:r>
          </w:p>
        </w:tc>
        <w:tc>
          <w:tcPr>
            <w:tcW w:w="1330" w:type="dxa"/>
            <w:vAlign w:val="center"/>
            <w:hideMark/>
          </w:tcPr>
          <w:p w14:paraId="6732B533" w14:textId="250F98A3"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703,609</w:t>
            </w:r>
          </w:p>
        </w:tc>
        <w:tc>
          <w:tcPr>
            <w:tcW w:w="820" w:type="dxa"/>
            <w:noWrap/>
            <w:vAlign w:val="bottom"/>
            <w:hideMark/>
          </w:tcPr>
          <w:p w14:paraId="1F5E4BE2" w14:textId="00F6B7AA"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0.22</w:t>
            </w:r>
          </w:p>
        </w:tc>
      </w:tr>
      <w:tr w:rsidR="00390DFF" w:rsidRPr="00BB1249" w14:paraId="6DE2F238" w14:textId="77777777" w:rsidTr="00FC64FC">
        <w:trPr>
          <w:trHeight w:val="671"/>
        </w:trPr>
        <w:tc>
          <w:tcPr>
            <w:tcW w:w="5680" w:type="dxa"/>
            <w:vAlign w:val="center"/>
            <w:hideMark/>
          </w:tcPr>
          <w:p w14:paraId="18ADC76C" w14:textId="1142252E"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77:</w:t>
            </w:r>
            <w:r>
              <w:rPr>
                <w:rFonts w:ascii="Calibri" w:hAnsi="Calibri" w:cs="Calibri"/>
                <w:color w:val="000000"/>
                <w:sz w:val="22"/>
                <w:szCs w:val="22"/>
              </w:rPr>
              <w:t xml:space="preserve"> </w:t>
            </w:r>
            <w:proofErr w:type="spellStart"/>
            <w:r>
              <w:rPr>
                <w:rFonts w:ascii="Calibri" w:hAnsi="Calibri" w:cs="Calibri"/>
                <w:color w:val="000000"/>
                <w:sz w:val="22"/>
                <w:szCs w:val="22"/>
              </w:rPr>
              <w:t>Không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có</w:t>
            </w:r>
            <w:proofErr w:type="spellEnd"/>
          </w:p>
        </w:tc>
        <w:tc>
          <w:tcPr>
            <w:tcW w:w="1620" w:type="dxa"/>
            <w:vAlign w:val="center"/>
            <w:hideMark/>
          </w:tcPr>
          <w:p w14:paraId="5DC83A4C" w14:textId="5AE36B6D"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40,513,802</w:t>
            </w:r>
          </w:p>
        </w:tc>
        <w:tc>
          <w:tcPr>
            <w:tcW w:w="1330" w:type="dxa"/>
            <w:vAlign w:val="bottom"/>
            <w:hideMark/>
          </w:tcPr>
          <w:p w14:paraId="65715B0F" w14:textId="26043374" w:rsidR="00390DFF" w:rsidRPr="006B63EC" w:rsidRDefault="00390DFF" w:rsidP="00390DFF">
            <w:pPr>
              <w:spacing w:before="0" w:after="0"/>
              <w:rPr>
                <w:rFonts w:eastAsia="Times New Roman"/>
                <w:color w:val="000000"/>
                <w:sz w:val="24"/>
                <w:szCs w:val="24"/>
              </w:rPr>
            </w:pPr>
          </w:p>
        </w:tc>
        <w:tc>
          <w:tcPr>
            <w:tcW w:w="820" w:type="dxa"/>
            <w:noWrap/>
            <w:vAlign w:val="bottom"/>
            <w:hideMark/>
          </w:tcPr>
          <w:p w14:paraId="48BF4C67" w14:textId="636627A1"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0.00</w:t>
            </w:r>
          </w:p>
        </w:tc>
      </w:tr>
      <w:tr w:rsidR="00390DFF" w:rsidRPr="00BB1249" w14:paraId="3E0FF1DD" w14:textId="77777777" w:rsidTr="00484489">
        <w:trPr>
          <w:trHeight w:val="397"/>
        </w:trPr>
        <w:tc>
          <w:tcPr>
            <w:tcW w:w="5680" w:type="dxa"/>
            <w:vAlign w:val="center"/>
            <w:hideMark/>
          </w:tcPr>
          <w:p w14:paraId="36733047" w14:textId="068F3791"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78:</w:t>
            </w:r>
            <w:r>
              <w:rPr>
                <w:rFonts w:ascii="Calibri" w:hAnsi="Calibri" w:cs="Calibri"/>
                <w:color w:val="000000"/>
                <w:sz w:val="22"/>
                <w:szCs w:val="22"/>
              </w:rPr>
              <w:t xml:space="preserve"> </w:t>
            </w:r>
            <w:proofErr w:type="spellStart"/>
            <w:r>
              <w:rPr>
                <w:rFonts w:ascii="Calibri" w:hAnsi="Calibri" w:cs="Calibri"/>
                <w:color w:val="000000"/>
                <w:sz w:val="22"/>
                <w:szCs w:val="22"/>
              </w:rPr>
              <w:t>Chì</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bằng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chì</w:t>
            </w:r>
            <w:proofErr w:type="spellEnd"/>
          </w:p>
        </w:tc>
        <w:tc>
          <w:tcPr>
            <w:tcW w:w="1620" w:type="dxa"/>
            <w:vAlign w:val="center"/>
            <w:hideMark/>
          </w:tcPr>
          <w:p w14:paraId="7C0FD6DA" w14:textId="7E4C0AF5"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32,202,969</w:t>
            </w:r>
          </w:p>
        </w:tc>
        <w:tc>
          <w:tcPr>
            <w:tcW w:w="1330" w:type="dxa"/>
            <w:noWrap/>
            <w:vAlign w:val="bottom"/>
            <w:hideMark/>
          </w:tcPr>
          <w:p w14:paraId="06B258D8" w14:textId="464D5037" w:rsidR="00390DFF" w:rsidRPr="006B63EC" w:rsidRDefault="00390DFF" w:rsidP="00390DFF">
            <w:pPr>
              <w:spacing w:before="0" w:after="0"/>
              <w:rPr>
                <w:rFonts w:eastAsia="Times New Roman"/>
                <w:color w:val="000000"/>
                <w:sz w:val="24"/>
                <w:szCs w:val="24"/>
              </w:rPr>
            </w:pPr>
          </w:p>
        </w:tc>
        <w:tc>
          <w:tcPr>
            <w:tcW w:w="820" w:type="dxa"/>
            <w:noWrap/>
            <w:vAlign w:val="bottom"/>
            <w:hideMark/>
          </w:tcPr>
          <w:p w14:paraId="0306FC76" w14:textId="09F7F57B"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0.00</w:t>
            </w:r>
          </w:p>
        </w:tc>
      </w:tr>
      <w:tr w:rsidR="00390DFF" w:rsidRPr="00BB1249" w14:paraId="1C3EB354" w14:textId="77777777" w:rsidTr="00484489">
        <w:trPr>
          <w:trHeight w:val="348"/>
        </w:trPr>
        <w:tc>
          <w:tcPr>
            <w:tcW w:w="5680" w:type="dxa"/>
            <w:vAlign w:val="center"/>
            <w:hideMark/>
          </w:tcPr>
          <w:p w14:paraId="04BE9192" w14:textId="4565D1E4"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79:</w:t>
            </w:r>
            <w:r>
              <w:rPr>
                <w:rFonts w:ascii="Calibri" w:hAnsi="Calibri" w:cs="Calibri"/>
                <w:color w:val="000000"/>
                <w:sz w:val="22"/>
                <w:szCs w:val="22"/>
              </w:rPr>
              <w:t xml:space="preserve"> </w:t>
            </w:r>
            <w:proofErr w:type="spellStart"/>
            <w:r>
              <w:rPr>
                <w:rFonts w:ascii="Calibri" w:hAnsi="Calibri" w:cs="Calibri"/>
                <w:color w:val="000000"/>
                <w:sz w:val="22"/>
                <w:szCs w:val="22"/>
              </w:rPr>
              <w:t>Kẽm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bằng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kẽm</w:t>
            </w:r>
            <w:proofErr w:type="spellEnd"/>
          </w:p>
        </w:tc>
        <w:tc>
          <w:tcPr>
            <w:tcW w:w="1620" w:type="dxa"/>
            <w:vAlign w:val="center"/>
            <w:hideMark/>
          </w:tcPr>
          <w:p w14:paraId="1DE32FD6" w14:textId="0D10FECC"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5,565,526</w:t>
            </w:r>
          </w:p>
        </w:tc>
        <w:tc>
          <w:tcPr>
            <w:tcW w:w="1330" w:type="dxa"/>
            <w:noWrap/>
            <w:vAlign w:val="bottom"/>
            <w:hideMark/>
          </w:tcPr>
          <w:p w14:paraId="2FAED526" w14:textId="600B8B49" w:rsidR="00390DFF" w:rsidRPr="006B63EC" w:rsidRDefault="00390DFF" w:rsidP="00390DFF">
            <w:pPr>
              <w:spacing w:before="0" w:after="0"/>
              <w:rPr>
                <w:rFonts w:eastAsia="Times New Roman"/>
                <w:color w:val="000000"/>
                <w:sz w:val="24"/>
                <w:szCs w:val="24"/>
              </w:rPr>
            </w:pPr>
          </w:p>
        </w:tc>
        <w:tc>
          <w:tcPr>
            <w:tcW w:w="820" w:type="dxa"/>
            <w:noWrap/>
            <w:vAlign w:val="bottom"/>
            <w:hideMark/>
          </w:tcPr>
          <w:p w14:paraId="6133D351" w14:textId="1EC33C16"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0.00</w:t>
            </w:r>
          </w:p>
        </w:tc>
      </w:tr>
      <w:tr w:rsidR="00390DFF" w:rsidRPr="00BB1249" w14:paraId="467E8027" w14:textId="77777777" w:rsidTr="00484489">
        <w:trPr>
          <w:trHeight w:val="315"/>
        </w:trPr>
        <w:tc>
          <w:tcPr>
            <w:tcW w:w="5680" w:type="dxa"/>
            <w:vAlign w:val="center"/>
            <w:hideMark/>
          </w:tcPr>
          <w:p w14:paraId="2C725C62" w14:textId="622740AE"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80:</w:t>
            </w:r>
            <w:r>
              <w:rPr>
                <w:rFonts w:ascii="Calibri" w:hAnsi="Calibri" w:cs="Calibri"/>
                <w:color w:val="000000"/>
                <w:sz w:val="22"/>
                <w:szCs w:val="22"/>
              </w:rPr>
              <w:t xml:space="preserve"> </w:t>
            </w:r>
            <w:proofErr w:type="spellStart"/>
            <w:r>
              <w:rPr>
                <w:rFonts w:ascii="Calibri" w:hAnsi="Calibri" w:cs="Calibri"/>
                <w:color w:val="000000"/>
                <w:sz w:val="22"/>
                <w:szCs w:val="22"/>
              </w:rPr>
              <w:t>Thiếc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bằng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thiếc</w:t>
            </w:r>
            <w:proofErr w:type="spellEnd"/>
          </w:p>
        </w:tc>
        <w:tc>
          <w:tcPr>
            <w:tcW w:w="1620" w:type="dxa"/>
            <w:vAlign w:val="center"/>
            <w:hideMark/>
          </w:tcPr>
          <w:p w14:paraId="3A4EDE4A" w14:textId="0EF88948"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7,717,857</w:t>
            </w:r>
          </w:p>
        </w:tc>
        <w:tc>
          <w:tcPr>
            <w:tcW w:w="1330" w:type="dxa"/>
            <w:vAlign w:val="bottom"/>
            <w:hideMark/>
          </w:tcPr>
          <w:p w14:paraId="7EB289AE" w14:textId="6FB73704" w:rsidR="00390DFF" w:rsidRPr="006B63EC" w:rsidRDefault="00390DFF" w:rsidP="00390DFF">
            <w:pPr>
              <w:spacing w:before="0" w:after="0"/>
              <w:rPr>
                <w:rFonts w:eastAsia="Times New Roman"/>
                <w:color w:val="000000"/>
                <w:sz w:val="24"/>
                <w:szCs w:val="24"/>
              </w:rPr>
            </w:pPr>
          </w:p>
        </w:tc>
        <w:tc>
          <w:tcPr>
            <w:tcW w:w="820" w:type="dxa"/>
            <w:noWrap/>
            <w:vAlign w:val="bottom"/>
            <w:hideMark/>
          </w:tcPr>
          <w:p w14:paraId="2258DF62" w14:textId="75255B17"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0.00</w:t>
            </w:r>
          </w:p>
        </w:tc>
      </w:tr>
      <w:tr w:rsidR="00390DFF" w:rsidRPr="00BB1249" w14:paraId="423B62B9" w14:textId="77777777" w:rsidTr="00484489">
        <w:trPr>
          <w:trHeight w:val="415"/>
        </w:trPr>
        <w:tc>
          <w:tcPr>
            <w:tcW w:w="5680" w:type="dxa"/>
            <w:vAlign w:val="center"/>
            <w:hideMark/>
          </w:tcPr>
          <w:p w14:paraId="7E0731EE" w14:textId="50E4E6CD"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81:</w:t>
            </w:r>
            <w:r>
              <w:rPr>
                <w:rFonts w:ascii="Calibri" w:hAnsi="Calibri" w:cs="Calibri"/>
                <w:color w:val="000000"/>
                <w:sz w:val="22"/>
                <w:szCs w:val="22"/>
              </w:rPr>
              <w:t xml:space="preserve"> Kim </w:t>
            </w:r>
            <w:proofErr w:type="spellStart"/>
            <w:r>
              <w:rPr>
                <w:rFonts w:ascii="Calibri" w:hAnsi="Calibri" w:cs="Calibri"/>
                <w:color w:val="000000"/>
                <w:sz w:val="22"/>
                <w:szCs w:val="22"/>
              </w:rPr>
              <w:t>loại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gốm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loại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của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chúng</w:t>
            </w:r>
            <w:proofErr w:type="spellEnd"/>
          </w:p>
        </w:tc>
        <w:tc>
          <w:tcPr>
            <w:tcW w:w="1620" w:type="dxa"/>
            <w:vAlign w:val="center"/>
            <w:hideMark/>
          </w:tcPr>
          <w:p w14:paraId="75136886" w14:textId="0EA37D47"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71,882,286</w:t>
            </w:r>
          </w:p>
        </w:tc>
        <w:tc>
          <w:tcPr>
            <w:tcW w:w="1330" w:type="dxa"/>
            <w:vAlign w:val="center"/>
            <w:hideMark/>
          </w:tcPr>
          <w:p w14:paraId="049DE0A2" w14:textId="3109D301"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518,840</w:t>
            </w:r>
          </w:p>
        </w:tc>
        <w:tc>
          <w:tcPr>
            <w:tcW w:w="820" w:type="dxa"/>
            <w:noWrap/>
            <w:vAlign w:val="bottom"/>
            <w:hideMark/>
          </w:tcPr>
          <w:p w14:paraId="37BF5562" w14:textId="06ADDCB8"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0.72</w:t>
            </w:r>
          </w:p>
        </w:tc>
      </w:tr>
      <w:tr w:rsidR="00390DFF" w:rsidRPr="00BB1249" w14:paraId="15C143E9" w14:textId="77777777" w:rsidTr="00FC64FC">
        <w:trPr>
          <w:trHeight w:val="315"/>
        </w:trPr>
        <w:tc>
          <w:tcPr>
            <w:tcW w:w="5680" w:type="dxa"/>
            <w:vAlign w:val="center"/>
            <w:hideMark/>
          </w:tcPr>
          <w:p w14:paraId="7B47300A" w14:textId="31D85C48"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lastRenderedPageBreak/>
              <w:t>Chương</w:t>
            </w:r>
            <w:proofErr w:type="spellEnd"/>
            <w:r>
              <w:rPr>
                <w:rFonts w:ascii="Calibri" w:hAnsi="Calibri" w:cs="Calibri"/>
                <w:b/>
                <w:bCs/>
                <w:color w:val="000000"/>
                <w:sz w:val="22"/>
                <w:szCs w:val="22"/>
              </w:rPr>
              <w:t xml:space="preserve"> 82:</w:t>
            </w:r>
            <w:r>
              <w:rPr>
                <w:rFonts w:ascii="Calibri" w:hAnsi="Calibri" w:cs="Calibri"/>
                <w:color w:val="000000"/>
                <w:sz w:val="22"/>
                <w:szCs w:val="22"/>
              </w:rPr>
              <w:t xml:space="preserve"> Công </w:t>
            </w:r>
            <w:proofErr w:type="spellStart"/>
            <w:r>
              <w:rPr>
                <w:rFonts w:ascii="Calibri" w:hAnsi="Calibri" w:cs="Calibri"/>
                <w:color w:val="000000"/>
                <w:sz w:val="22"/>
                <w:szCs w:val="22"/>
              </w:rPr>
              <w:t>cụ</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dụng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cụ</w:t>
            </w:r>
            <w:proofErr w:type="spellEnd"/>
            <w:r>
              <w:rPr>
                <w:rFonts w:ascii="Calibri" w:hAnsi="Calibri" w:cs="Calibri"/>
                <w:color w:val="000000"/>
                <w:sz w:val="22"/>
                <w:szCs w:val="22"/>
              </w:rPr>
              <w:t xml:space="preserve">, dao </w:t>
            </w:r>
            <w:proofErr w:type="spellStart"/>
            <w:r>
              <w:rPr>
                <w:rFonts w:ascii="Calibri" w:hAnsi="Calibri" w:cs="Calibri"/>
                <w:color w:val="000000"/>
                <w:sz w:val="22"/>
                <w:szCs w:val="22"/>
              </w:rPr>
              <w:t>kéo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thìa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nĩa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phẩm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làm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loại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bản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các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bộ</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phận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của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chúng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làm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loại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bản</w:t>
            </w:r>
            <w:proofErr w:type="spellEnd"/>
          </w:p>
        </w:tc>
        <w:tc>
          <w:tcPr>
            <w:tcW w:w="1620" w:type="dxa"/>
            <w:vAlign w:val="center"/>
            <w:hideMark/>
          </w:tcPr>
          <w:p w14:paraId="750AF1DB" w14:textId="741B8598"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86,545,559</w:t>
            </w:r>
          </w:p>
        </w:tc>
        <w:tc>
          <w:tcPr>
            <w:tcW w:w="1330" w:type="dxa"/>
            <w:vAlign w:val="center"/>
            <w:hideMark/>
          </w:tcPr>
          <w:p w14:paraId="3FED5313" w14:textId="7D1C516C"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359,447</w:t>
            </w:r>
          </w:p>
        </w:tc>
        <w:tc>
          <w:tcPr>
            <w:tcW w:w="820" w:type="dxa"/>
            <w:noWrap/>
            <w:vAlign w:val="bottom"/>
            <w:hideMark/>
          </w:tcPr>
          <w:p w14:paraId="0E98C4C4" w14:textId="5BCE659A"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0.42</w:t>
            </w:r>
          </w:p>
        </w:tc>
      </w:tr>
      <w:tr w:rsidR="00390DFF" w:rsidRPr="00BB1249" w14:paraId="32AE808E" w14:textId="77777777" w:rsidTr="00FC64FC">
        <w:trPr>
          <w:trHeight w:val="315"/>
        </w:trPr>
        <w:tc>
          <w:tcPr>
            <w:tcW w:w="5680" w:type="dxa"/>
            <w:vAlign w:val="center"/>
            <w:hideMark/>
          </w:tcPr>
          <w:p w14:paraId="3256F7AB" w14:textId="2076CEFE" w:rsidR="00390DFF" w:rsidRPr="006B63EC" w:rsidRDefault="00390DFF" w:rsidP="00390DFF">
            <w:pPr>
              <w:spacing w:before="0" w:after="0"/>
              <w:rPr>
                <w:rFonts w:eastAsia="Times New Roman"/>
                <w:b/>
                <w:bCs/>
                <w:color w:val="000000"/>
                <w:sz w:val="24"/>
                <w:szCs w:val="24"/>
              </w:rPr>
            </w:pPr>
            <w:proofErr w:type="spellStart"/>
            <w:r>
              <w:rPr>
                <w:rFonts w:ascii="Calibri" w:hAnsi="Calibri" w:cs="Calibri"/>
                <w:b/>
                <w:bCs/>
                <w:color w:val="000000"/>
                <w:sz w:val="22"/>
                <w:szCs w:val="22"/>
              </w:rPr>
              <w:t>Chương</w:t>
            </w:r>
            <w:proofErr w:type="spellEnd"/>
            <w:r>
              <w:rPr>
                <w:rFonts w:ascii="Calibri" w:hAnsi="Calibri" w:cs="Calibri"/>
                <w:b/>
                <w:bCs/>
                <w:color w:val="000000"/>
                <w:sz w:val="22"/>
                <w:szCs w:val="22"/>
              </w:rPr>
              <w:t xml:space="preserve"> 83:</w:t>
            </w:r>
            <w:r>
              <w:rPr>
                <w:rFonts w:ascii="Calibri" w:hAnsi="Calibri" w:cs="Calibri"/>
                <w:color w:val="000000"/>
                <w:sz w:val="22"/>
                <w:szCs w:val="22"/>
              </w:rPr>
              <w:t xml:space="preserve"> </w:t>
            </w:r>
            <w:proofErr w:type="spellStart"/>
            <w:r>
              <w:rPr>
                <w:rFonts w:ascii="Calibri" w:hAnsi="Calibri" w:cs="Calibri"/>
                <w:color w:val="000000"/>
                <w:sz w:val="22"/>
                <w:szCs w:val="22"/>
              </w:rPr>
              <w:t>Hàng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tạp</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làm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loại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bản</w:t>
            </w:r>
            <w:proofErr w:type="spellEnd"/>
          </w:p>
        </w:tc>
        <w:tc>
          <w:tcPr>
            <w:tcW w:w="1620" w:type="dxa"/>
            <w:vAlign w:val="center"/>
            <w:hideMark/>
          </w:tcPr>
          <w:p w14:paraId="4D683389" w14:textId="6AF88BC6"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2,652,416,852</w:t>
            </w:r>
          </w:p>
        </w:tc>
        <w:tc>
          <w:tcPr>
            <w:tcW w:w="1330" w:type="dxa"/>
            <w:noWrap/>
            <w:vAlign w:val="center"/>
            <w:hideMark/>
          </w:tcPr>
          <w:p w14:paraId="318DF57F" w14:textId="7CB6CD83"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5,989,028</w:t>
            </w:r>
          </w:p>
        </w:tc>
        <w:tc>
          <w:tcPr>
            <w:tcW w:w="820" w:type="dxa"/>
            <w:noWrap/>
            <w:vAlign w:val="bottom"/>
            <w:hideMark/>
          </w:tcPr>
          <w:p w14:paraId="2E0FE41A" w14:textId="1F226E38" w:rsidR="00390DFF" w:rsidRPr="006B63EC" w:rsidRDefault="00390DFF" w:rsidP="00390DFF">
            <w:pPr>
              <w:spacing w:before="0" w:after="0"/>
              <w:rPr>
                <w:rFonts w:eastAsia="Times New Roman"/>
                <w:color w:val="000000"/>
                <w:sz w:val="24"/>
                <w:szCs w:val="24"/>
              </w:rPr>
            </w:pPr>
            <w:r>
              <w:rPr>
                <w:rFonts w:ascii="Calibri" w:hAnsi="Calibri" w:cs="Calibri"/>
                <w:color w:val="000000"/>
                <w:sz w:val="22"/>
                <w:szCs w:val="22"/>
              </w:rPr>
              <w:t>0.23</w:t>
            </w:r>
          </w:p>
        </w:tc>
      </w:tr>
    </w:tbl>
    <w:p w14:paraId="2CD92655" w14:textId="3A8A1F52" w:rsidR="00CD7165" w:rsidRPr="004B5A54" w:rsidRDefault="00CD7165" w:rsidP="009252E3">
      <w:pPr>
        <w:jc w:val="both"/>
      </w:pPr>
    </w:p>
    <w:sectPr w:rsidR="00CD7165" w:rsidRPr="004B5A54" w:rsidSect="006F0D63">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172BA" w14:textId="77777777" w:rsidR="00AF3E3E" w:rsidRDefault="00AF3E3E" w:rsidP="006E1A9B">
      <w:pPr>
        <w:spacing w:after="0"/>
      </w:pPr>
      <w:r>
        <w:separator/>
      </w:r>
    </w:p>
  </w:endnote>
  <w:endnote w:type="continuationSeparator" w:id="0">
    <w:p w14:paraId="655396B8" w14:textId="77777777" w:rsidR="00AF3E3E" w:rsidRDefault="00AF3E3E"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403F7" w14:textId="77777777" w:rsidR="00AF3E3E" w:rsidRDefault="00AF3E3E" w:rsidP="006E1A9B">
      <w:pPr>
        <w:spacing w:after="0"/>
      </w:pPr>
      <w:r>
        <w:separator/>
      </w:r>
    </w:p>
  </w:footnote>
  <w:footnote w:type="continuationSeparator" w:id="0">
    <w:p w14:paraId="5C5B7DF8" w14:textId="77777777" w:rsidR="00AF3E3E" w:rsidRDefault="00AF3E3E" w:rsidP="006E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A3DA8"/>
    <w:multiLevelType w:val="hybridMultilevel"/>
    <w:tmpl w:val="BDA630C2"/>
    <w:lvl w:ilvl="0" w:tplc="6BCE14C2">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349A"/>
    <w:multiLevelType w:val="multilevel"/>
    <w:tmpl w:val="7F44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529F8"/>
    <w:multiLevelType w:val="hybridMultilevel"/>
    <w:tmpl w:val="DA92D076"/>
    <w:lvl w:ilvl="0" w:tplc="9D6A8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60378"/>
    <w:multiLevelType w:val="multilevel"/>
    <w:tmpl w:val="A77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53525B"/>
    <w:multiLevelType w:val="hybridMultilevel"/>
    <w:tmpl w:val="259C48EC"/>
    <w:lvl w:ilvl="0" w:tplc="82CEB00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62B63518"/>
    <w:multiLevelType w:val="hybridMultilevel"/>
    <w:tmpl w:val="15B6272A"/>
    <w:lvl w:ilvl="0" w:tplc="94E0B85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1801">
    <w:abstractNumId w:val="0"/>
  </w:num>
  <w:num w:numId="2" w16cid:durableId="617296208">
    <w:abstractNumId w:val="2"/>
  </w:num>
  <w:num w:numId="3" w16cid:durableId="1176503635">
    <w:abstractNumId w:val="6"/>
  </w:num>
  <w:num w:numId="4" w16cid:durableId="1611203693">
    <w:abstractNumId w:val="10"/>
  </w:num>
  <w:num w:numId="5" w16cid:durableId="1140919621">
    <w:abstractNumId w:val="5"/>
  </w:num>
  <w:num w:numId="6" w16cid:durableId="221406149">
    <w:abstractNumId w:val="4"/>
  </w:num>
  <w:num w:numId="7" w16cid:durableId="1733767786">
    <w:abstractNumId w:val="3"/>
  </w:num>
  <w:num w:numId="8" w16cid:durableId="1710370555">
    <w:abstractNumId w:val="7"/>
  </w:num>
  <w:num w:numId="9" w16cid:durableId="1505898523">
    <w:abstractNumId w:val="1"/>
  </w:num>
  <w:num w:numId="10" w16cid:durableId="1752697657">
    <w:abstractNumId w:val="8"/>
  </w:num>
  <w:num w:numId="11" w16cid:durableId="77066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04"/>
    <w:rsid w:val="00000D49"/>
    <w:rsid w:val="00000EE9"/>
    <w:rsid w:val="0000184C"/>
    <w:rsid w:val="000018F3"/>
    <w:rsid w:val="00001F7B"/>
    <w:rsid w:val="0000280B"/>
    <w:rsid w:val="00002E28"/>
    <w:rsid w:val="0000338B"/>
    <w:rsid w:val="00004824"/>
    <w:rsid w:val="00004CE5"/>
    <w:rsid w:val="00005B24"/>
    <w:rsid w:val="00006056"/>
    <w:rsid w:val="00006244"/>
    <w:rsid w:val="000068CC"/>
    <w:rsid w:val="0000754A"/>
    <w:rsid w:val="000076B7"/>
    <w:rsid w:val="00007F9E"/>
    <w:rsid w:val="00010117"/>
    <w:rsid w:val="000106ED"/>
    <w:rsid w:val="00011D8E"/>
    <w:rsid w:val="00011D94"/>
    <w:rsid w:val="00013582"/>
    <w:rsid w:val="000135AA"/>
    <w:rsid w:val="00013B9A"/>
    <w:rsid w:val="00013F1A"/>
    <w:rsid w:val="00014D64"/>
    <w:rsid w:val="000150CA"/>
    <w:rsid w:val="000161BD"/>
    <w:rsid w:val="000161D7"/>
    <w:rsid w:val="0001743D"/>
    <w:rsid w:val="00017AFF"/>
    <w:rsid w:val="00017F90"/>
    <w:rsid w:val="00017FB0"/>
    <w:rsid w:val="00021223"/>
    <w:rsid w:val="00022194"/>
    <w:rsid w:val="00022205"/>
    <w:rsid w:val="00022CF8"/>
    <w:rsid w:val="00024012"/>
    <w:rsid w:val="000245DC"/>
    <w:rsid w:val="00025B59"/>
    <w:rsid w:val="000267B6"/>
    <w:rsid w:val="00030E8B"/>
    <w:rsid w:val="0003387B"/>
    <w:rsid w:val="0003423E"/>
    <w:rsid w:val="00034CB1"/>
    <w:rsid w:val="00034D05"/>
    <w:rsid w:val="000353F2"/>
    <w:rsid w:val="000353FE"/>
    <w:rsid w:val="000357A9"/>
    <w:rsid w:val="00037266"/>
    <w:rsid w:val="000372E5"/>
    <w:rsid w:val="00040CA7"/>
    <w:rsid w:val="00040F85"/>
    <w:rsid w:val="00041C29"/>
    <w:rsid w:val="000422F2"/>
    <w:rsid w:val="00042650"/>
    <w:rsid w:val="0004315A"/>
    <w:rsid w:val="0004330F"/>
    <w:rsid w:val="00044994"/>
    <w:rsid w:val="0004559D"/>
    <w:rsid w:val="00045C90"/>
    <w:rsid w:val="0004669C"/>
    <w:rsid w:val="00046CC1"/>
    <w:rsid w:val="0004797D"/>
    <w:rsid w:val="00047D3F"/>
    <w:rsid w:val="00047D4F"/>
    <w:rsid w:val="00047E72"/>
    <w:rsid w:val="000508A0"/>
    <w:rsid w:val="00050B50"/>
    <w:rsid w:val="00050CB9"/>
    <w:rsid w:val="00050E2B"/>
    <w:rsid w:val="0005109C"/>
    <w:rsid w:val="000510DB"/>
    <w:rsid w:val="000520B0"/>
    <w:rsid w:val="0005250E"/>
    <w:rsid w:val="0005275D"/>
    <w:rsid w:val="00053086"/>
    <w:rsid w:val="00053929"/>
    <w:rsid w:val="00053A56"/>
    <w:rsid w:val="00054155"/>
    <w:rsid w:val="00054507"/>
    <w:rsid w:val="00054C40"/>
    <w:rsid w:val="00054F7A"/>
    <w:rsid w:val="000552C3"/>
    <w:rsid w:val="000555D3"/>
    <w:rsid w:val="00057803"/>
    <w:rsid w:val="00057852"/>
    <w:rsid w:val="000578F2"/>
    <w:rsid w:val="0006048D"/>
    <w:rsid w:val="00060EB4"/>
    <w:rsid w:val="0006111E"/>
    <w:rsid w:val="0006117E"/>
    <w:rsid w:val="000612C8"/>
    <w:rsid w:val="00062CFD"/>
    <w:rsid w:val="00064884"/>
    <w:rsid w:val="00065232"/>
    <w:rsid w:val="00065E1A"/>
    <w:rsid w:val="00066999"/>
    <w:rsid w:val="0006769F"/>
    <w:rsid w:val="0006788B"/>
    <w:rsid w:val="00070671"/>
    <w:rsid w:val="00071926"/>
    <w:rsid w:val="00072A00"/>
    <w:rsid w:val="00072F62"/>
    <w:rsid w:val="00073380"/>
    <w:rsid w:val="00073CAB"/>
    <w:rsid w:val="00074671"/>
    <w:rsid w:val="00074770"/>
    <w:rsid w:val="00074A6C"/>
    <w:rsid w:val="000751B4"/>
    <w:rsid w:val="00075280"/>
    <w:rsid w:val="00075F52"/>
    <w:rsid w:val="00076D98"/>
    <w:rsid w:val="00077198"/>
    <w:rsid w:val="00077286"/>
    <w:rsid w:val="00077630"/>
    <w:rsid w:val="00077A4F"/>
    <w:rsid w:val="00077B8D"/>
    <w:rsid w:val="00080F6E"/>
    <w:rsid w:val="00080F98"/>
    <w:rsid w:val="000816A1"/>
    <w:rsid w:val="0008246A"/>
    <w:rsid w:val="00082AD6"/>
    <w:rsid w:val="000834B2"/>
    <w:rsid w:val="0008373C"/>
    <w:rsid w:val="00083F70"/>
    <w:rsid w:val="00084067"/>
    <w:rsid w:val="00084F03"/>
    <w:rsid w:val="000853EB"/>
    <w:rsid w:val="000854B5"/>
    <w:rsid w:val="0008564C"/>
    <w:rsid w:val="00085734"/>
    <w:rsid w:val="00085A26"/>
    <w:rsid w:val="00086B31"/>
    <w:rsid w:val="00087562"/>
    <w:rsid w:val="000876FE"/>
    <w:rsid w:val="00087BE5"/>
    <w:rsid w:val="00087CAF"/>
    <w:rsid w:val="00087F1B"/>
    <w:rsid w:val="00091398"/>
    <w:rsid w:val="00091541"/>
    <w:rsid w:val="00092887"/>
    <w:rsid w:val="00092E66"/>
    <w:rsid w:val="00093B3B"/>
    <w:rsid w:val="00095688"/>
    <w:rsid w:val="00095D34"/>
    <w:rsid w:val="0009620C"/>
    <w:rsid w:val="000966DB"/>
    <w:rsid w:val="00096BD8"/>
    <w:rsid w:val="00097180"/>
    <w:rsid w:val="00097662"/>
    <w:rsid w:val="00097835"/>
    <w:rsid w:val="00097B33"/>
    <w:rsid w:val="00097E06"/>
    <w:rsid w:val="000A0A71"/>
    <w:rsid w:val="000A10AE"/>
    <w:rsid w:val="000A126F"/>
    <w:rsid w:val="000A2073"/>
    <w:rsid w:val="000A24B4"/>
    <w:rsid w:val="000A3195"/>
    <w:rsid w:val="000A372A"/>
    <w:rsid w:val="000A381F"/>
    <w:rsid w:val="000A3A36"/>
    <w:rsid w:val="000A450F"/>
    <w:rsid w:val="000A6150"/>
    <w:rsid w:val="000A63C5"/>
    <w:rsid w:val="000A6988"/>
    <w:rsid w:val="000A6AB0"/>
    <w:rsid w:val="000A7151"/>
    <w:rsid w:val="000A77F5"/>
    <w:rsid w:val="000A7AFF"/>
    <w:rsid w:val="000B07E5"/>
    <w:rsid w:val="000B1987"/>
    <w:rsid w:val="000B1A1A"/>
    <w:rsid w:val="000B1DE6"/>
    <w:rsid w:val="000B24BE"/>
    <w:rsid w:val="000B26AA"/>
    <w:rsid w:val="000B292B"/>
    <w:rsid w:val="000B2D43"/>
    <w:rsid w:val="000B2E25"/>
    <w:rsid w:val="000B2FF0"/>
    <w:rsid w:val="000B3221"/>
    <w:rsid w:val="000B3642"/>
    <w:rsid w:val="000B3B63"/>
    <w:rsid w:val="000B42B3"/>
    <w:rsid w:val="000B4DC1"/>
    <w:rsid w:val="000B58F5"/>
    <w:rsid w:val="000B5D30"/>
    <w:rsid w:val="000B62B7"/>
    <w:rsid w:val="000B6FDC"/>
    <w:rsid w:val="000B77AE"/>
    <w:rsid w:val="000C06DB"/>
    <w:rsid w:val="000C0718"/>
    <w:rsid w:val="000C0F14"/>
    <w:rsid w:val="000C1653"/>
    <w:rsid w:val="000C2487"/>
    <w:rsid w:val="000C26EA"/>
    <w:rsid w:val="000C2960"/>
    <w:rsid w:val="000C45F3"/>
    <w:rsid w:val="000C4E6B"/>
    <w:rsid w:val="000C4F62"/>
    <w:rsid w:val="000C5602"/>
    <w:rsid w:val="000C56D5"/>
    <w:rsid w:val="000C63D9"/>
    <w:rsid w:val="000D014E"/>
    <w:rsid w:val="000D0430"/>
    <w:rsid w:val="000D1004"/>
    <w:rsid w:val="000D1216"/>
    <w:rsid w:val="000D25F8"/>
    <w:rsid w:val="000D33BD"/>
    <w:rsid w:val="000D3468"/>
    <w:rsid w:val="000D3EC7"/>
    <w:rsid w:val="000D407A"/>
    <w:rsid w:val="000D4554"/>
    <w:rsid w:val="000D5C2D"/>
    <w:rsid w:val="000D6103"/>
    <w:rsid w:val="000D6A94"/>
    <w:rsid w:val="000D718F"/>
    <w:rsid w:val="000D775A"/>
    <w:rsid w:val="000D777B"/>
    <w:rsid w:val="000D7ABE"/>
    <w:rsid w:val="000D7AE4"/>
    <w:rsid w:val="000E1182"/>
    <w:rsid w:val="000E1E40"/>
    <w:rsid w:val="000E2683"/>
    <w:rsid w:val="000E2B5C"/>
    <w:rsid w:val="000E348E"/>
    <w:rsid w:val="000E35D2"/>
    <w:rsid w:val="000E3A69"/>
    <w:rsid w:val="000E3C5D"/>
    <w:rsid w:val="000E4061"/>
    <w:rsid w:val="000E42F7"/>
    <w:rsid w:val="000E468C"/>
    <w:rsid w:val="000E5AD1"/>
    <w:rsid w:val="000E6D54"/>
    <w:rsid w:val="000E7062"/>
    <w:rsid w:val="000E7BFA"/>
    <w:rsid w:val="000E7ED3"/>
    <w:rsid w:val="000F1A1F"/>
    <w:rsid w:val="000F1CD8"/>
    <w:rsid w:val="000F1E6C"/>
    <w:rsid w:val="000F2889"/>
    <w:rsid w:val="000F2E26"/>
    <w:rsid w:val="000F355E"/>
    <w:rsid w:val="000F3F60"/>
    <w:rsid w:val="000F453A"/>
    <w:rsid w:val="000F488A"/>
    <w:rsid w:val="000F5E7E"/>
    <w:rsid w:val="000F643D"/>
    <w:rsid w:val="000F7128"/>
    <w:rsid w:val="000F737C"/>
    <w:rsid w:val="000F7B44"/>
    <w:rsid w:val="000F7E90"/>
    <w:rsid w:val="0010031B"/>
    <w:rsid w:val="00100574"/>
    <w:rsid w:val="00100E61"/>
    <w:rsid w:val="0010227B"/>
    <w:rsid w:val="00102487"/>
    <w:rsid w:val="0010296E"/>
    <w:rsid w:val="00102D97"/>
    <w:rsid w:val="001034DD"/>
    <w:rsid w:val="001045E7"/>
    <w:rsid w:val="00104619"/>
    <w:rsid w:val="00105346"/>
    <w:rsid w:val="00105554"/>
    <w:rsid w:val="00106E9C"/>
    <w:rsid w:val="00106F4F"/>
    <w:rsid w:val="0011099B"/>
    <w:rsid w:val="00111214"/>
    <w:rsid w:val="00111CEF"/>
    <w:rsid w:val="00111E64"/>
    <w:rsid w:val="001124CC"/>
    <w:rsid w:val="001130AC"/>
    <w:rsid w:val="001134B5"/>
    <w:rsid w:val="001135B8"/>
    <w:rsid w:val="00114754"/>
    <w:rsid w:val="0011522E"/>
    <w:rsid w:val="001157EB"/>
    <w:rsid w:val="00115845"/>
    <w:rsid w:val="00115EC1"/>
    <w:rsid w:val="00116AB3"/>
    <w:rsid w:val="00117861"/>
    <w:rsid w:val="00117D60"/>
    <w:rsid w:val="00120701"/>
    <w:rsid w:val="00121494"/>
    <w:rsid w:val="00121695"/>
    <w:rsid w:val="00121B79"/>
    <w:rsid w:val="00121FCF"/>
    <w:rsid w:val="001226B7"/>
    <w:rsid w:val="00123980"/>
    <w:rsid w:val="00124F83"/>
    <w:rsid w:val="00125F0D"/>
    <w:rsid w:val="001260B2"/>
    <w:rsid w:val="0012704A"/>
    <w:rsid w:val="00127BC8"/>
    <w:rsid w:val="00130F11"/>
    <w:rsid w:val="00131325"/>
    <w:rsid w:val="00131AFC"/>
    <w:rsid w:val="00132056"/>
    <w:rsid w:val="00133111"/>
    <w:rsid w:val="001333C5"/>
    <w:rsid w:val="001335F2"/>
    <w:rsid w:val="00133D26"/>
    <w:rsid w:val="00134135"/>
    <w:rsid w:val="001341B4"/>
    <w:rsid w:val="00135D4D"/>
    <w:rsid w:val="00136392"/>
    <w:rsid w:val="00136513"/>
    <w:rsid w:val="0013674A"/>
    <w:rsid w:val="00136C58"/>
    <w:rsid w:val="00137006"/>
    <w:rsid w:val="001373A1"/>
    <w:rsid w:val="00137C58"/>
    <w:rsid w:val="00137F9C"/>
    <w:rsid w:val="001409DF"/>
    <w:rsid w:val="00140E09"/>
    <w:rsid w:val="00141786"/>
    <w:rsid w:val="00141BE2"/>
    <w:rsid w:val="00143014"/>
    <w:rsid w:val="00144779"/>
    <w:rsid w:val="00144C24"/>
    <w:rsid w:val="00144D56"/>
    <w:rsid w:val="00145188"/>
    <w:rsid w:val="0014644C"/>
    <w:rsid w:val="00147DAC"/>
    <w:rsid w:val="00150092"/>
    <w:rsid w:val="001502E3"/>
    <w:rsid w:val="001505E9"/>
    <w:rsid w:val="00150896"/>
    <w:rsid w:val="00150DE7"/>
    <w:rsid w:val="001526FE"/>
    <w:rsid w:val="00153604"/>
    <w:rsid w:val="001559F4"/>
    <w:rsid w:val="001560F7"/>
    <w:rsid w:val="00157A07"/>
    <w:rsid w:val="00157C9E"/>
    <w:rsid w:val="00157DBB"/>
    <w:rsid w:val="0016008E"/>
    <w:rsid w:val="00160531"/>
    <w:rsid w:val="00160752"/>
    <w:rsid w:val="00160904"/>
    <w:rsid w:val="0016180D"/>
    <w:rsid w:val="00162313"/>
    <w:rsid w:val="00162463"/>
    <w:rsid w:val="00162930"/>
    <w:rsid w:val="00163538"/>
    <w:rsid w:val="00163882"/>
    <w:rsid w:val="00163F29"/>
    <w:rsid w:val="00163FA1"/>
    <w:rsid w:val="0016482E"/>
    <w:rsid w:val="00164962"/>
    <w:rsid w:val="001649E2"/>
    <w:rsid w:val="00164D48"/>
    <w:rsid w:val="00164FDB"/>
    <w:rsid w:val="00165CF9"/>
    <w:rsid w:val="00166935"/>
    <w:rsid w:val="00166DD6"/>
    <w:rsid w:val="00166ECF"/>
    <w:rsid w:val="00166F99"/>
    <w:rsid w:val="001676D4"/>
    <w:rsid w:val="00167CF1"/>
    <w:rsid w:val="00167F4D"/>
    <w:rsid w:val="00171A0D"/>
    <w:rsid w:val="00171ECC"/>
    <w:rsid w:val="00172937"/>
    <w:rsid w:val="0017299B"/>
    <w:rsid w:val="00173497"/>
    <w:rsid w:val="00173837"/>
    <w:rsid w:val="00173D59"/>
    <w:rsid w:val="00174091"/>
    <w:rsid w:val="00174E80"/>
    <w:rsid w:val="001750A4"/>
    <w:rsid w:val="00175288"/>
    <w:rsid w:val="00175841"/>
    <w:rsid w:val="00175868"/>
    <w:rsid w:val="00175D5F"/>
    <w:rsid w:val="00177320"/>
    <w:rsid w:val="00177371"/>
    <w:rsid w:val="001777BA"/>
    <w:rsid w:val="00177A09"/>
    <w:rsid w:val="00180347"/>
    <w:rsid w:val="001803A0"/>
    <w:rsid w:val="00180AF0"/>
    <w:rsid w:val="001817B6"/>
    <w:rsid w:val="00182443"/>
    <w:rsid w:val="0018284C"/>
    <w:rsid w:val="00183C9A"/>
    <w:rsid w:val="00184E29"/>
    <w:rsid w:val="00185588"/>
    <w:rsid w:val="00187408"/>
    <w:rsid w:val="00187F18"/>
    <w:rsid w:val="001905EA"/>
    <w:rsid w:val="00190611"/>
    <w:rsid w:val="00190C3A"/>
    <w:rsid w:val="00191793"/>
    <w:rsid w:val="00191AD1"/>
    <w:rsid w:val="001922D4"/>
    <w:rsid w:val="001923C1"/>
    <w:rsid w:val="00192762"/>
    <w:rsid w:val="00192E9F"/>
    <w:rsid w:val="00193475"/>
    <w:rsid w:val="00193A22"/>
    <w:rsid w:val="001942FC"/>
    <w:rsid w:val="00194333"/>
    <w:rsid w:val="0019520A"/>
    <w:rsid w:val="00195596"/>
    <w:rsid w:val="00196337"/>
    <w:rsid w:val="001963AF"/>
    <w:rsid w:val="001967F5"/>
    <w:rsid w:val="00196896"/>
    <w:rsid w:val="00196A2F"/>
    <w:rsid w:val="00197487"/>
    <w:rsid w:val="00197E39"/>
    <w:rsid w:val="00197EE7"/>
    <w:rsid w:val="001A025A"/>
    <w:rsid w:val="001A0B0E"/>
    <w:rsid w:val="001A50DA"/>
    <w:rsid w:val="001A5C41"/>
    <w:rsid w:val="001A5F92"/>
    <w:rsid w:val="001A6B2D"/>
    <w:rsid w:val="001A7287"/>
    <w:rsid w:val="001A7B45"/>
    <w:rsid w:val="001B011B"/>
    <w:rsid w:val="001B0A0B"/>
    <w:rsid w:val="001B0B55"/>
    <w:rsid w:val="001B1240"/>
    <w:rsid w:val="001B148B"/>
    <w:rsid w:val="001B1573"/>
    <w:rsid w:val="001B1F7F"/>
    <w:rsid w:val="001B2049"/>
    <w:rsid w:val="001B20B4"/>
    <w:rsid w:val="001B21EA"/>
    <w:rsid w:val="001B2746"/>
    <w:rsid w:val="001B2F9E"/>
    <w:rsid w:val="001B3320"/>
    <w:rsid w:val="001B3F14"/>
    <w:rsid w:val="001B4006"/>
    <w:rsid w:val="001B4036"/>
    <w:rsid w:val="001B4509"/>
    <w:rsid w:val="001B596E"/>
    <w:rsid w:val="001B59E8"/>
    <w:rsid w:val="001B5FB2"/>
    <w:rsid w:val="001B64ED"/>
    <w:rsid w:val="001B6B94"/>
    <w:rsid w:val="001B6EA1"/>
    <w:rsid w:val="001C0034"/>
    <w:rsid w:val="001C009B"/>
    <w:rsid w:val="001C0F9C"/>
    <w:rsid w:val="001C1B34"/>
    <w:rsid w:val="001C2E4F"/>
    <w:rsid w:val="001C2E54"/>
    <w:rsid w:val="001C3702"/>
    <w:rsid w:val="001C40CA"/>
    <w:rsid w:val="001C4825"/>
    <w:rsid w:val="001C5CBC"/>
    <w:rsid w:val="001C6232"/>
    <w:rsid w:val="001C627E"/>
    <w:rsid w:val="001C651A"/>
    <w:rsid w:val="001C7913"/>
    <w:rsid w:val="001C7DFD"/>
    <w:rsid w:val="001D174A"/>
    <w:rsid w:val="001D1EF3"/>
    <w:rsid w:val="001D2489"/>
    <w:rsid w:val="001D2C0C"/>
    <w:rsid w:val="001D33FA"/>
    <w:rsid w:val="001D3863"/>
    <w:rsid w:val="001D522C"/>
    <w:rsid w:val="001D5307"/>
    <w:rsid w:val="001D56BB"/>
    <w:rsid w:val="001D5898"/>
    <w:rsid w:val="001D5FAD"/>
    <w:rsid w:val="001D6163"/>
    <w:rsid w:val="001D6382"/>
    <w:rsid w:val="001D63A1"/>
    <w:rsid w:val="001D6450"/>
    <w:rsid w:val="001D7873"/>
    <w:rsid w:val="001E04FC"/>
    <w:rsid w:val="001E086B"/>
    <w:rsid w:val="001E0A38"/>
    <w:rsid w:val="001E131B"/>
    <w:rsid w:val="001E20E1"/>
    <w:rsid w:val="001E265C"/>
    <w:rsid w:val="001E2EC9"/>
    <w:rsid w:val="001E353C"/>
    <w:rsid w:val="001E360E"/>
    <w:rsid w:val="001E3945"/>
    <w:rsid w:val="001E3A9B"/>
    <w:rsid w:val="001E3C05"/>
    <w:rsid w:val="001E56D0"/>
    <w:rsid w:val="001E5C7E"/>
    <w:rsid w:val="001E648D"/>
    <w:rsid w:val="001E69CA"/>
    <w:rsid w:val="001E700C"/>
    <w:rsid w:val="001E7599"/>
    <w:rsid w:val="001E7711"/>
    <w:rsid w:val="001F35EF"/>
    <w:rsid w:val="001F38E0"/>
    <w:rsid w:val="001F3BBA"/>
    <w:rsid w:val="001F44E8"/>
    <w:rsid w:val="001F50C1"/>
    <w:rsid w:val="001F5605"/>
    <w:rsid w:val="001F5FDA"/>
    <w:rsid w:val="001F68F6"/>
    <w:rsid w:val="001F7292"/>
    <w:rsid w:val="00200220"/>
    <w:rsid w:val="00201CC8"/>
    <w:rsid w:val="0020263D"/>
    <w:rsid w:val="00202D26"/>
    <w:rsid w:val="00203562"/>
    <w:rsid w:val="00204430"/>
    <w:rsid w:val="002044F4"/>
    <w:rsid w:val="00204886"/>
    <w:rsid w:val="00204F8D"/>
    <w:rsid w:val="002053EB"/>
    <w:rsid w:val="00205448"/>
    <w:rsid w:val="00205ADB"/>
    <w:rsid w:val="0020604E"/>
    <w:rsid w:val="0020629D"/>
    <w:rsid w:val="00206F9C"/>
    <w:rsid w:val="0020766F"/>
    <w:rsid w:val="00207DDA"/>
    <w:rsid w:val="00210EE0"/>
    <w:rsid w:val="0021159B"/>
    <w:rsid w:val="00212BB9"/>
    <w:rsid w:val="00212BC3"/>
    <w:rsid w:val="00212F7A"/>
    <w:rsid w:val="002140B7"/>
    <w:rsid w:val="002142BC"/>
    <w:rsid w:val="00214304"/>
    <w:rsid w:val="002144B0"/>
    <w:rsid w:val="00215F01"/>
    <w:rsid w:val="0021607B"/>
    <w:rsid w:val="00216CC5"/>
    <w:rsid w:val="00216FB5"/>
    <w:rsid w:val="00217548"/>
    <w:rsid w:val="0021768B"/>
    <w:rsid w:val="00217D70"/>
    <w:rsid w:val="00220B9C"/>
    <w:rsid w:val="00220C03"/>
    <w:rsid w:val="00220C19"/>
    <w:rsid w:val="00220E71"/>
    <w:rsid w:val="0022107E"/>
    <w:rsid w:val="00221244"/>
    <w:rsid w:val="0022129C"/>
    <w:rsid w:val="002218BE"/>
    <w:rsid w:val="00221D11"/>
    <w:rsid w:val="002230FF"/>
    <w:rsid w:val="0022339C"/>
    <w:rsid w:val="002238FB"/>
    <w:rsid w:val="002245B7"/>
    <w:rsid w:val="002245EE"/>
    <w:rsid w:val="002256E5"/>
    <w:rsid w:val="002262C5"/>
    <w:rsid w:val="00226FD6"/>
    <w:rsid w:val="00227770"/>
    <w:rsid w:val="002277CF"/>
    <w:rsid w:val="00227A1E"/>
    <w:rsid w:val="00227F64"/>
    <w:rsid w:val="002307A1"/>
    <w:rsid w:val="00231EB4"/>
    <w:rsid w:val="0023229E"/>
    <w:rsid w:val="002330C5"/>
    <w:rsid w:val="00233A60"/>
    <w:rsid w:val="00233B8C"/>
    <w:rsid w:val="0023461D"/>
    <w:rsid w:val="002347E3"/>
    <w:rsid w:val="00234870"/>
    <w:rsid w:val="00235ABF"/>
    <w:rsid w:val="002363A3"/>
    <w:rsid w:val="002369F2"/>
    <w:rsid w:val="00237604"/>
    <w:rsid w:val="00237CE2"/>
    <w:rsid w:val="0024039D"/>
    <w:rsid w:val="00241DE9"/>
    <w:rsid w:val="002422F6"/>
    <w:rsid w:val="00242C67"/>
    <w:rsid w:val="00242F4B"/>
    <w:rsid w:val="00243434"/>
    <w:rsid w:val="00243D05"/>
    <w:rsid w:val="00244041"/>
    <w:rsid w:val="00244114"/>
    <w:rsid w:val="002442E4"/>
    <w:rsid w:val="00245019"/>
    <w:rsid w:val="002459DE"/>
    <w:rsid w:val="00245DB8"/>
    <w:rsid w:val="0024623F"/>
    <w:rsid w:val="00246DDF"/>
    <w:rsid w:val="002504A2"/>
    <w:rsid w:val="002506B8"/>
    <w:rsid w:val="0025120D"/>
    <w:rsid w:val="00252235"/>
    <w:rsid w:val="00252861"/>
    <w:rsid w:val="0025289F"/>
    <w:rsid w:val="0025295F"/>
    <w:rsid w:val="00253B3E"/>
    <w:rsid w:val="00255B33"/>
    <w:rsid w:val="00256112"/>
    <w:rsid w:val="002567D3"/>
    <w:rsid w:val="0025756C"/>
    <w:rsid w:val="002576B4"/>
    <w:rsid w:val="00257CE5"/>
    <w:rsid w:val="00257D38"/>
    <w:rsid w:val="0026001A"/>
    <w:rsid w:val="00260589"/>
    <w:rsid w:val="00260A1C"/>
    <w:rsid w:val="00260DD2"/>
    <w:rsid w:val="00261170"/>
    <w:rsid w:val="00261370"/>
    <w:rsid w:val="00261F66"/>
    <w:rsid w:val="002631AF"/>
    <w:rsid w:val="002636B2"/>
    <w:rsid w:val="00263A63"/>
    <w:rsid w:val="002647AF"/>
    <w:rsid w:val="00265B8D"/>
    <w:rsid w:val="00265B97"/>
    <w:rsid w:val="00266305"/>
    <w:rsid w:val="00267128"/>
    <w:rsid w:val="00267E11"/>
    <w:rsid w:val="00267E85"/>
    <w:rsid w:val="00267F46"/>
    <w:rsid w:val="002709E8"/>
    <w:rsid w:val="00270D05"/>
    <w:rsid w:val="00270D63"/>
    <w:rsid w:val="0027125B"/>
    <w:rsid w:val="00272539"/>
    <w:rsid w:val="00272572"/>
    <w:rsid w:val="00272843"/>
    <w:rsid w:val="002729B6"/>
    <w:rsid w:val="002736F8"/>
    <w:rsid w:val="00273705"/>
    <w:rsid w:val="00273C24"/>
    <w:rsid w:val="00275ECF"/>
    <w:rsid w:val="002761C2"/>
    <w:rsid w:val="00280203"/>
    <w:rsid w:val="002804FB"/>
    <w:rsid w:val="002807B5"/>
    <w:rsid w:val="00280B17"/>
    <w:rsid w:val="00280C8E"/>
    <w:rsid w:val="00281484"/>
    <w:rsid w:val="00281800"/>
    <w:rsid w:val="00281918"/>
    <w:rsid w:val="00281C53"/>
    <w:rsid w:val="002827AE"/>
    <w:rsid w:val="002828E0"/>
    <w:rsid w:val="00282DD6"/>
    <w:rsid w:val="00283165"/>
    <w:rsid w:val="00283B88"/>
    <w:rsid w:val="002847FC"/>
    <w:rsid w:val="002848FC"/>
    <w:rsid w:val="00284E62"/>
    <w:rsid w:val="00284EA9"/>
    <w:rsid w:val="0028539E"/>
    <w:rsid w:val="00285F86"/>
    <w:rsid w:val="0028607B"/>
    <w:rsid w:val="002861D8"/>
    <w:rsid w:val="00286676"/>
    <w:rsid w:val="002869A1"/>
    <w:rsid w:val="00286AEC"/>
    <w:rsid w:val="00287163"/>
    <w:rsid w:val="00287202"/>
    <w:rsid w:val="002872C2"/>
    <w:rsid w:val="00287443"/>
    <w:rsid w:val="00287460"/>
    <w:rsid w:val="0028779E"/>
    <w:rsid w:val="00287F50"/>
    <w:rsid w:val="00287F5A"/>
    <w:rsid w:val="0029008A"/>
    <w:rsid w:val="00290391"/>
    <w:rsid w:val="00290821"/>
    <w:rsid w:val="00290899"/>
    <w:rsid w:val="00291260"/>
    <w:rsid w:val="00292589"/>
    <w:rsid w:val="00293A44"/>
    <w:rsid w:val="00293CFF"/>
    <w:rsid w:val="00295DF2"/>
    <w:rsid w:val="00296190"/>
    <w:rsid w:val="002968DE"/>
    <w:rsid w:val="002968E3"/>
    <w:rsid w:val="00297036"/>
    <w:rsid w:val="0029709E"/>
    <w:rsid w:val="0029725E"/>
    <w:rsid w:val="002A09ED"/>
    <w:rsid w:val="002A0AE1"/>
    <w:rsid w:val="002A19A5"/>
    <w:rsid w:val="002A2248"/>
    <w:rsid w:val="002A3E04"/>
    <w:rsid w:val="002A4CDC"/>
    <w:rsid w:val="002A4F9B"/>
    <w:rsid w:val="002A5500"/>
    <w:rsid w:val="002A55A4"/>
    <w:rsid w:val="002A565B"/>
    <w:rsid w:val="002A5D3C"/>
    <w:rsid w:val="002A68C8"/>
    <w:rsid w:val="002A759E"/>
    <w:rsid w:val="002A7C03"/>
    <w:rsid w:val="002B186C"/>
    <w:rsid w:val="002B2A39"/>
    <w:rsid w:val="002B31A1"/>
    <w:rsid w:val="002B35CA"/>
    <w:rsid w:val="002B35E2"/>
    <w:rsid w:val="002B3823"/>
    <w:rsid w:val="002B5065"/>
    <w:rsid w:val="002B5FB5"/>
    <w:rsid w:val="002B66E8"/>
    <w:rsid w:val="002B6979"/>
    <w:rsid w:val="002B6D6B"/>
    <w:rsid w:val="002C0C84"/>
    <w:rsid w:val="002C0CD1"/>
    <w:rsid w:val="002C12F1"/>
    <w:rsid w:val="002C1E26"/>
    <w:rsid w:val="002C21D3"/>
    <w:rsid w:val="002C26FE"/>
    <w:rsid w:val="002C3223"/>
    <w:rsid w:val="002C3271"/>
    <w:rsid w:val="002C3AFF"/>
    <w:rsid w:val="002C401C"/>
    <w:rsid w:val="002C4036"/>
    <w:rsid w:val="002C4C62"/>
    <w:rsid w:val="002C5887"/>
    <w:rsid w:val="002C592C"/>
    <w:rsid w:val="002C63B3"/>
    <w:rsid w:val="002C73D5"/>
    <w:rsid w:val="002C752F"/>
    <w:rsid w:val="002C7EA9"/>
    <w:rsid w:val="002D08D2"/>
    <w:rsid w:val="002D19B3"/>
    <w:rsid w:val="002D2A63"/>
    <w:rsid w:val="002D2DDC"/>
    <w:rsid w:val="002D2F1D"/>
    <w:rsid w:val="002D3070"/>
    <w:rsid w:val="002D3074"/>
    <w:rsid w:val="002D3468"/>
    <w:rsid w:val="002D45F2"/>
    <w:rsid w:val="002D48E5"/>
    <w:rsid w:val="002D506A"/>
    <w:rsid w:val="002D51EC"/>
    <w:rsid w:val="002D5A84"/>
    <w:rsid w:val="002D7380"/>
    <w:rsid w:val="002D7A4C"/>
    <w:rsid w:val="002E003D"/>
    <w:rsid w:val="002E012B"/>
    <w:rsid w:val="002E07A0"/>
    <w:rsid w:val="002E0D90"/>
    <w:rsid w:val="002E1110"/>
    <w:rsid w:val="002E12F3"/>
    <w:rsid w:val="002E16F2"/>
    <w:rsid w:val="002E21B1"/>
    <w:rsid w:val="002E4001"/>
    <w:rsid w:val="002E5584"/>
    <w:rsid w:val="002E576C"/>
    <w:rsid w:val="002E596B"/>
    <w:rsid w:val="002E6011"/>
    <w:rsid w:val="002E6055"/>
    <w:rsid w:val="002E6095"/>
    <w:rsid w:val="002E6569"/>
    <w:rsid w:val="002E6584"/>
    <w:rsid w:val="002E7004"/>
    <w:rsid w:val="002F0480"/>
    <w:rsid w:val="002F1524"/>
    <w:rsid w:val="002F1564"/>
    <w:rsid w:val="002F1C66"/>
    <w:rsid w:val="002F32E6"/>
    <w:rsid w:val="002F3F04"/>
    <w:rsid w:val="002F3FB3"/>
    <w:rsid w:val="002F4612"/>
    <w:rsid w:val="002F46C9"/>
    <w:rsid w:val="002F4A3C"/>
    <w:rsid w:val="002F4BB2"/>
    <w:rsid w:val="002F5165"/>
    <w:rsid w:val="002F524C"/>
    <w:rsid w:val="002F563F"/>
    <w:rsid w:val="002F57EB"/>
    <w:rsid w:val="002F641A"/>
    <w:rsid w:val="002F6562"/>
    <w:rsid w:val="002F67AF"/>
    <w:rsid w:val="002F6B02"/>
    <w:rsid w:val="002F76AF"/>
    <w:rsid w:val="002F7B7E"/>
    <w:rsid w:val="00300165"/>
    <w:rsid w:val="00300B2D"/>
    <w:rsid w:val="00301A1B"/>
    <w:rsid w:val="00301A2C"/>
    <w:rsid w:val="00301A54"/>
    <w:rsid w:val="00302784"/>
    <w:rsid w:val="00303631"/>
    <w:rsid w:val="00303885"/>
    <w:rsid w:val="00303B4D"/>
    <w:rsid w:val="00303F0E"/>
    <w:rsid w:val="00304DF7"/>
    <w:rsid w:val="00305AAC"/>
    <w:rsid w:val="00305DF1"/>
    <w:rsid w:val="0030686B"/>
    <w:rsid w:val="00307F3E"/>
    <w:rsid w:val="00310730"/>
    <w:rsid w:val="003119F9"/>
    <w:rsid w:val="00311B74"/>
    <w:rsid w:val="00311BA6"/>
    <w:rsid w:val="00311E40"/>
    <w:rsid w:val="0031214F"/>
    <w:rsid w:val="0031234D"/>
    <w:rsid w:val="00312935"/>
    <w:rsid w:val="00312A54"/>
    <w:rsid w:val="00312FB5"/>
    <w:rsid w:val="00313D0B"/>
    <w:rsid w:val="00315A71"/>
    <w:rsid w:val="003161D3"/>
    <w:rsid w:val="00316257"/>
    <w:rsid w:val="00316F36"/>
    <w:rsid w:val="00317858"/>
    <w:rsid w:val="00317FB9"/>
    <w:rsid w:val="003207FF"/>
    <w:rsid w:val="003214C9"/>
    <w:rsid w:val="003216B9"/>
    <w:rsid w:val="00321712"/>
    <w:rsid w:val="00321F0A"/>
    <w:rsid w:val="0032210E"/>
    <w:rsid w:val="00322B01"/>
    <w:rsid w:val="00322B25"/>
    <w:rsid w:val="00322C13"/>
    <w:rsid w:val="00322EF6"/>
    <w:rsid w:val="003236E1"/>
    <w:rsid w:val="00323869"/>
    <w:rsid w:val="003238A4"/>
    <w:rsid w:val="00325073"/>
    <w:rsid w:val="00325679"/>
    <w:rsid w:val="003258E4"/>
    <w:rsid w:val="00325D9D"/>
    <w:rsid w:val="0032761F"/>
    <w:rsid w:val="00327A08"/>
    <w:rsid w:val="00330392"/>
    <w:rsid w:val="00331AE0"/>
    <w:rsid w:val="00332046"/>
    <w:rsid w:val="00332604"/>
    <w:rsid w:val="00333E7F"/>
    <w:rsid w:val="00335351"/>
    <w:rsid w:val="00336099"/>
    <w:rsid w:val="003366D7"/>
    <w:rsid w:val="0033689E"/>
    <w:rsid w:val="0033792D"/>
    <w:rsid w:val="00342080"/>
    <w:rsid w:val="0034219C"/>
    <w:rsid w:val="003423DA"/>
    <w:rsid w:val="00342CC8"/>
    <w:rsid w:val="003438F1"/>
    <w:rsid w:val="00343A65"/>
    <w:rsid w:val="00343C94"/>
    <w:rsid w:val="00343F02"/>
    <w:rsid w:val="00343FFC"/>
    <w:rsid w:val="00344824"/>
    <w:rsid w:val="003454D2"/>
    <w:rsid w:val="0034573A"/>
    <w:rsid w:val="003458F2"/>
    <w:rsid w:val="00347105"/>
    <w:rsid w:val="003473D4"/>
    <w:rsid w:val="003478C6"/>
    <w:rsid w:val="0035008A"/>
    <w:rsid w:val="003502B8"/>
    <w:rsid w:val="0035046C"/>
    <w:rsid w:val="003506A5"/>
    <w:rsid w:val="003514DC"/>
    <w:rsid w:val="00351B00"/>
    <w:rsid w:val="00351B2A"/>
    <w:rsid w:val="00351F69"/>
    <w:rsid w:val="00352347"/>
    <w:rsid w:val="00353282"/>
    <w:rsid w:val="003536B1"/>
    <w:rsid w:val="00353B54"/>
    <w:rsid w:val="003555F5"/>
    <w:rsid w:val="00355B2E"/>
    <w:rsid w:val="00355B3D"/>
    <w:rsid w:val="00355CF7"/>
    <w:rsid w:val="00356036"/>
    <w:rsid w:val="00357CD1"/>
    <w:rsid w:val="0036027C"/>
    <w:rsid w:val="003603EC"/>
    <w:rsid w:val="00360BC5"/>
    <w:rsid w:val="00360FC2"/>
    <w:rsid w:val="00361A04"/>
    <w:rsid w:val="00361B84"/>
    <w:rsid w:val="003620C3"/>
    <w:rsid w:val="003620CC"/>
    <w:rsid w:val="00362170"/>
    <w:rsid w:val="00362254"/>
    <w:rsid w:val="0036239F"/>
    <w:rsid w:val="00362B7B"/>
    <w:rsid w:val="003635F2"/>
    <w:rsid w:val="00364A38"/>
    <w:rsid w:val="00364C4A"/>
    <w:rsid w:val="00365FA3"/>
    <w:rsid w:val="003665E5"/>
    <w:rsid w:val="0036724C"/>
    <w:rsid w:val="00370923"/>
    <w:rsid w:val="00370B47"/>
    <w:rsid w:val="00370DE5"/>
    <w:rsid w:val="00371768"/>
    <w:rsid w:val="00372656"/>
    <w:rsid w:val="00372739"/>
    <w:rsid w:val="003730C7"/>
    <w:rsid w:val="003730E7"/>
    <w:rsid w:val="00374032"/>
    <w:rsid w:val="0037461C"/>
    <w:rsid w:val="00374A8E"/>
    <w:rsid w:val="00375155"/>
    <w:rsid w:val="00375400"/>
    <w:rsid w:val="003756B4"/>
    <w:rsid w:val="00375767"/>
    <w:rsid w:val="00376297"/>
    <w:rsid w:val="00376EA8"/>
    <w:rsid w:val="0037767C"/>
    <w:rsid w:val="00381250"/>
    <w:rsid w:val="00381387"/>
    <w:rsid w:val="0038165B"/>
    <w:rsid w:val="003816F7"/>
    <w:rsid w:val="00381980"/>
    <w:rsid w:val="00382668"/>
    <w:rsid w:val="003828B8"/>
    <w:rsid w:val="00382921"/>
    <w:rsid w:val="00383037"/>
    <w:rsid w:val="003839A2"/>
    <w:rsid w:val="00383F46"/>
    <w:rsid w:val="00384DC8"/>
    <w:rsid w:val="00384F67"/>
    <w:rsid w:val="0038683B"/>
    <w:rsid w:val="00386AEB"/>
    <w:rsid w:val="0038785C"/>
    <w:rsid w:val="0038786F"/>
    <w:rsid w:val="003901B7"/>
    <w:rsid w:val="00390B61"/>
    <w:rsid w:val="00390D69"/>
    <w:rsid w:val="00390DFF"/>
    <w:rsid w:val="00391590"/>
    <w:rsid w:val="00391A52"/>
    <w:rsid w:val="00391C61"/>
    <w:rsid w:val="00391F28"/>
    <w:rsid w:val="00392478"/>
    <w:rsid w:val="00392DA6"/>
    <w:rsid w:val="00393927"/>
    <w:rsid w:val="003939EF"/>
    <w:rsid w:val="003947E8"/>
    <w:rsid w:val="00394FD5"/>
    <w:rsid w:val="00396129"/>
    <w:rsid w:val="003962DD"/>
    <w:rsid w:val="00396DD4"/>
    <w:rsid w:val="00397385"/>
    <w:rsid w:val="00397900"/>
    <w:rsid w:val="00397F2C"/>
    <w:rsid w:val="003A0154"/>
    <w:rsid w:val="003A04FB"/>
    <w:rsid w:val="003A08DD"/>
    <w:rsid w:val="003A0D92"/>
    <w:rsid w:val="003A10E8"/>
    <w:rsid w:val="003A1BFF"/>
    <w:rsid w:val="003A1D25"/>
    <w:rsid w:val="003A2110"/>
    <w:rsid w:val="003A2BDE"/>
    <w:rsid w:val="003A2CFF"/>
    <w:rsid w:val="003A3673"/>
    <w:rsid w:val="003A36D4"/>
    <w:rsid w:val="003A4719"/>
    <w:rsid w:val="003A49C3"/>
    <w:rsid w:val="003A4A8A"/>
    <w:rsid w:val="003A4D94"/>
    <w:rsid w:val="003A5834"/>
    <w:rsid w:val="003A6062"/>
    <w:rsid w:val="003A6104"/>
    <w:rsid w:val="003A642F"/>
    <w:rsid w:val="003A68BB"/>
    <w:rsid w:val="003A75A9"/>
    <w:rsid w:val="003A7FB1"/>
    <w:rsid w:val="003B05EC"/>
    <w:rsid w:val="003B0D80"/>
    <w:rsid w:val="003B0E4C"/>
    <w:rsid w:val="003B23EA"/>
    <w:rsid w:val="003B25D8"/>
    <w:rsid w:val="003B32B4"/>
    <w:rsid w:val="003B43C8"/>
    <w:rsid w:val="003B45BD"/>
    <w:rsid w:val="003B4B9D"/>
    <w:rsid w:val="003B572D"/>
    <w:rsid w:val="003B66E2"/>
    <w:rsid w:val="003B6EDC"/>
    <w:rsid w:val="003B706E"/>
    <w:rsid w:val="003B7DD7"/>
    <w:rsid w:val="003C01A0"/>
    <w:rsid w:val="003C0A16"/>
    <w:rsid w:val="003C0CFB"/>
    <w:rsid w:val="003C0F30"/>
    <w:rsid w:val="003C1183"/>
    <w:rsid w:val="003C25C4"/>
    <w:rsid w:val="003C3987"/>
    <w:rsid w:val="003C42F8"/>
    <w:rsid w:val="003C4B12"/>
    <w:rsid w:val="003C4B5B"/>
    <w:rsid w:val="003C50A2"/>
    <w:rsid w:val="003C6507"/>
    <w:rsid w:val="003C6D81"/>
    <w:rsid w:val="003C79B5"/>
    <w:rsid w:val="003C7EC2"/>
    <w:rsid w:val="003D02D1"/>
    <w:rsid w:val="003D0306"/>
    <w:rsid w:val="003D0811"/>
    <w:rsid w:val="003D0DC8"/>
    <w:rsid w:val="003D105B"/>
    <w:rsid w:val="003D1129"/>
    <w:rsid w:val="003D15F4"/>
    <w:rsid w:val="003D16FE"/>
    <w:rsid w:val="003D1D96"/>
    <w:rsid w:val="003D2E14"/>
    <w:rsid w:val="003D2F73"/>
    <w:rsid w:val="003D3549"/>
    <w:rsid w:val="003D394F"/>
    <w:rsid w:val="003D48A3"/>
    <w:rsid w:val="003D52DE"/>
    <w:rsid w:val="003D566D"/>
    <w:rsid w:val="003D5C80"/>
    <w:rsid w:val="003D5E2E"/>
    <w:rsid w:val="003D61BC"/>
    <w:rsid w:val="003E0364"/>
    <w:rsid w:val="003E112F"/>
    <w:rsid w:val="003E156D"/>
    <w:rsid w:val="003E21DC"/>
    <w:rsid w:val="003E3CAA"/>
    <w:rsid w:val="003E3E04"/>
    <w:rsid w:val="003E4667"/>
    <w:rsid w:val="003E4D59"/>
    <w:rsid w:val="003E5202"/>
    <w:rsid w:val="003E5327"/>
    <w:rsid w:val="003E574C"/>
    <w:rsid w:val="003E6086"/>
    <w:rsid w:val="003E6099"/>
    <w:rsid w:val="003E6413"/>
    <w:rsid w:val="003E6BDF"/>
    <w:rsid w:val="003E755C"/>
    <w:rsid w:val="003E76A5"/>
    <w:rsid w:val="003F07A8"/>
    <w:rsid w:val="003F1976"/>
    <w:rsid w:val="003F269F"/>
    <w:rsid w:val="003F28A2"/>
    <w:rsid w:val="003F2ED9"/>
    <w:rsid w:val="003F3CBC"/>
    <w:rsid w:val="003F404E"/>
    <w:rsid w:val="003F46A8"/>
    <w:rsid w:val="003F54E4"/>
    <w:rsid w:val="003F574A"/>
    <w:rsid w:val="003F5BAE"/>
    <w:rsid w:val="003F5D0B"/>
    <w:rsid w:val="003F6008"/>
    <w:rsid w:val="003F667E"/>
    <w:rsid w:val="003F71F9"/>
    <w:rsid w:val="003F7454"/>
    <w:rsid w:val="003F77E4"/>
    <w:rsid w:val="00401392"/>
    <w:rsid w:val="00401408"/>
    <w:rsid w:val="00401A12"/>
    <w:rsid w:val="00402D41"/>
    <w:rsid w:val="00402DD0"/>
    <w:rsid w:val="00403113"/>
    <w:rsid w:val="00403934"/>
    <w:rsid w:val="00403C0E"/>
    <w:rsid w:val="00403D24"/>
    <w:rsid w:val="00403FE9"/>
    <w:rsid w:val="004042DD"/>
    <w:rsid w:val="004048A7"/>
    <w:rsid w:val="00407E88"/>
    <w:rsid w:val="00410028"/>
    <w:rsid w:val="004104D5"/>
    <w:rsid w:val="00410EF4"/>
    <w:rsid w:val="00411268"/>
    <w:rsid w:val="00412FE7"/>
    <w:rsid w:val="00413596"/>
    <w:rsid w:val="00413E90"/>
    <w:rsid w:val="00414786"/>
    <w:rsid w:val="00414F11"/>
    <w:rsid w:val="00415203"/>
    <w:rsid w:val="004152AD"/>
    <w:rsid w:val="0041544B"/>
    <w:rsid w:val="0041548C"/>
    <w:rsid w:val="00417A7B"/>
    <w:rsid w:val="00417B32"/>
    <w:rsid w:val="00421319"/>
    <w:rsid w:val="004219DC"/>
    <w:rsid w:val="004221A6"/>
    <w:rsid w:val="004229E4"/>
    <w:rsid w:val="00424603"/>
    <w:rsid w:val="00424982"/>
    <w:rsid w:val="00425028"/>
    <w:rsid w:val="004260A0"/>
    <w:rsid w:val="0042614C"/>
    <w:rsid w:val="004269E4"/>
    <w:rsid w:val="00426B5B"/>
    <w:rsid w:val="00427878"/>
    <w:rsid w:val="00427B5E"/>
    <w:rsid w:val="00427E04"/>
    <w:rsid w:val="00430246"/>
    <w:rsid w:val="00431390"/>
    <w:rsid w:val="00431D06"/>
    <w:rsid w:val="0043307E"/>
    <w:rsid w:val="00433164"/>
    <w:rsid w:val="0043321B"/>
    <w:rsid w:val="00433257"/>
    <w:rsid w:val="00433F3E"/>
    <w:rsid w:val="00434B19"/>
    <w:rsid w:val="00434C2D"/>
    <w:rsid w:val="004352CE"/>
    <w:rsid w:val="00436F8F"/>
    <w:rsid w:val="00437108"/>
    <w:rsid w:val="00440021"/>
    <w:rsid w:val="0044064E"/>
    <w:rsid w:val="00440768"/>
    <w:rsid w:val="0044081C"/>
    <w:rsid w:val="0044088D"/>
    <w:rsid w:val="00441C27"/>
    <w:rsid w:val="00442027"/>
    <w:rsid w:val="0044202A"/>
    <w:rsid w:val="004421AE"/>
    <w:rsid w:val="004421D7"/>
    <w:rsid w:val="00442B58"/>
    <w:rsid w:val="00442C78"/>
    <w:rsid w:val="0044338E"/>
    <w:rsid w:val="004439C8"/>
    <w:rsid w:val="00443B9F"/>
    <w:rsid w:val="00444046"/>
    <w:rsid w:val="00444346"/>
    <w:rsid w:val="00445BF7"/>
    <w:rsid w:val="00445ED4"/>
    <w:rsid w:val="00447616"/>
    <w:rsid w:val="004501FA"/>
    <w:rsid w:val="0045021D"/>
    <w:rsid w:val="00450D32"/>
    <w:rsid w:val="004510B6"/>
    <w:rsid w:val="00451BD5"/>
    <w:rsid w:val="00451CD1"/>
    <w:rsid w:val="0045298B"/>
    <w:rsid w:val="00452AEE"/>
    <w:rsid w:val="00453F58"/>
    <w:rsid w:val="004551DE"/>
    <w:rsid w:val="004557F0"/>
    <w:rsid w:val="004559F0"/>
    <w:rsid w:val="00456CAD"/>
    <w:rsid w:val="00456CCB"/>
    <w:rsid w:val="00457A3A"/>
    <w:rsid w:val="004600E8"/>
    <w:rsid w:val="0046039F"/>
    <w:rsid w:val="0046051E"/>
    <w:rsid w:val="004607BC"/>
    <w:rsid w:val="0046109B"/>
    <w:rsid w:val="00462254"/>
    <w:rsid w:val="0046297D"/>
    <w:rsid w:val="00462AD2"/>
    <w:rsid w:val="00463341"/>
    <w:rsid w:val="00464A57"/>
    <w:rsid w:val="00464CEF"/>
    <w:rsid w:val="00464D13"/>
    <w:rsid w:val="00464DF0"/>
    <w:rsid w:val="00465107"/>
    <w:rsid w:val="0046517D"/>
    <w:rsid w:val="004653AA"/>
    <w:rsid w:val="0046542E"/>
    <w:rsid w:val="0046550B"/>
    <w:rsid w:val="004656A7"/>
    <w:rsid w:val="0046574C"/>
    <w:rsid w:val="00466B65"/>
    <w:rsid w:val="00466CF9"/>
    <w:rsid w:val="004705FF"/>
    <w:rsid w:val="004710D8"/>
    <w:rsid w:val="00471386"/>
    <w:rsid w:val="004713F9"/>
    <w:rsid w:val="00471A2A"/>
    <w:rsid w:val="004723FF"/>
    <w:rsid w:val="00472D7F"/>
    <w:rsid w:val="00473E15"/>
    <w:rsid w:val="00473E8A"/>
    <w:rsid w:val="004740E4"/>
    <w:rsid w:val="00474B4C"/>
    <w:rsid w:val="00475099"/>
    <w:rsid w:val="004756DC"/>
    <w:rsid w:val="004759E0"/>
    <w:rsid w:val="00475C3C"/>
    <w:rsid w:val="004760E1"/>
    <w:rsid w:val="00476590"/>
    <w:rsid w:val="00476EAE"/>
    <w:rsid w:val="00477743"/>
    <w:rsid w:val="004778CB"/>
    <w:rsid w:val="004803EB"/>
    <w:rsid w:val="00480F89"/>
    <w:rsid w:val="004816F8"/>
    <w:rsid w:val="004818A3"/>
    <w:rsid w:val="00481E63"/>
    <w:rsid w:val="00482617"/>
    <w:rsid w:val="004826C1"/>
    <w:rsid w:val="00482E8A"/>
    <w:rsid w:val="00483CAE"/>
    <w:rsid w:val="00484027"/>
    <w:rsid w:val="0048436C"/>
    <w:rsid w:val="004849CE"/>
    <w:rsid w:val="00485942"/>
    <w:rsid w:val="0048604E"/>
    <w:rsid w:val="00486376"/>
    <w:rsid w:val="0048666E"/>
    <w:rsid w:val="0048755B"/>
    <w:rsid w:val="00487DF1"/>
    <w:rsid w:val="00490046"/>
    <w:rsid w:val="00490839"/>
    <w:rsid w:val="00490F30"/>
    <w:rsid w:val="004917F2"/>
    <w:rsid w:val="004918CC"/>
    <w:rsid w:val="00491AF6"/>
    <w:rsid w:val="004921F7"/>
    <w:rsid w:val="004928C7"/>
    <w:rsid w:val="00492F50"/>
    <w:rsid w:val="0049343B"/>
    <w:rsid w:val="004934CB"/>
    <w:rsid w:val="004936A8"/>
    <w:rsid w:val="0049371F"/>
    <w:rsid w:val="00493DB3"/>
    <w:rsid w:val="00494256"/>
    <w:rsid w:val="00494E4D"/>
    <w:rsid w:val="00494F78"/>
    <w:rsid w:val="00495192"/>
    <w:rsid w:val="00495D94"/>
    <w:rsid w:val="00496336"/>
    <w:rsid w:val="0049720E"/>
    <w:rsid w:val="00497317"/>
    <w:rsid w:val="0049758A"/>
    <w:rsid w:val="00497CB2"/>
    <w:rsid w:val="004A0A65"/>
    <w:rsid w:val="004A0D77"/>
    <w:rsid w:val="004A2670"/>
    <w:rsid w:val="004A2A07"/>
    <w:rsid w:val="004A2CD1"/>
    <w:rsid w:val="004A306D"/>
    <w:rsid w:val="004A353B"/>
    <w:rsid w:val="004A3B7F"/>
    <w:rsid w:val="004A4D4F"/>
    <w:rsid w:val="004A4FCF"/>
    <w:rsid w:val="004A532B"/>
    <w:rsid w:val="004A5426"/>
    <w:rsid w:val="004A5FDC"/>
    <w:rsid w:val="004A63C8"/>
    <w:rsid w:val="004A63F4"/>
    <w:rsid w:val="004A6768"/>
    <w:rsid w:val="004A6862"/>
    <w:rsid w:val="004A6E08"/>
    <w:rsid w:val="004A7C9E"/>
    <w:rsid w:val="004B193D"/>
    <w:rsid w:val="004B1A65"/>
    <w:rsid w:val="004B3AC5"/>
    <w:rsid w:val="004B3DA0"/>
    <w:rsid w:val="004B3E0D"/>
    <w:rsid w:val="004B41A6"/>
    <w:rsid w:val="004B5028"/>
    <w:rsid w:val="004B5302"/>
    <w:rsid w:val="004B610A"/>
    <w:rsid w:val="004B63BB"/>
    <w:rsid w:val="004B6429"/>
    <w:rsid w:val="004B6D46"/>
    <w:rsid w:val="004B6ED7"/>
    <w:rsid w:val="004B74C8"/>
    <w:rsid w:val="004C00D9"/>
    <w:rsid w:val="004C0BB4"/>
    <w:rsid w:val="004C167B"/>
    <w:rsid w:val="004C1C01"/>
    <w:rsid w:val="004C24D9"/>
    <w:rsid w:val="004C27AC"/>
    <w:rsid w:val="004C33EE"/>
    <w:rsid w:val="004C3C8B"/>
    <w:rsid w:val="004C3DA7"/>
    <w:rsid w:val="004C44DE"/>
    <w:rsid w:val="004C498A"/>
    <w:rsid w:val="004C5990"/>
    <w:rsid w:val="004C6557"/>
    <w:rsid w:val="004C6619"/>
    <w:rsid w:val="004C6A73"/>
    <w:rsid w:val="004C6CDB"/>
    <w:rsid w:val="004C7640"/>
    <w:rsid w:val="004C78F8"/>
    <w:rsid w:val="004D1DD3"/>
    <w:rsid w:val="004D237C"/>
    <w:rsid w:val="004D23DB"/>
    <w:rsid w:val="004D28B7"/>
    <w:rsid w:val="004D2D01"/>
    <w:rsid w:val="004D3063"/>
    <w:rsid w:val="004D4EB5"/>
    <w:rsid w:val="004D4FD3"/>
    <w:rsid w:val="004D521C"/>
    <w:rsid w:val="004D55D5"/>
    <w:rsid w:val="004D6003"/>
    <w:rsid w:val="004D6439"/>
    <w:rsid w:val="004D68A8"/>
    <w:rsid w:val="004E0158"/>
    <w:rsid w:val="004E08F9"/>
    <w:rsid w:val="004E0FDE"/>
    <w:rsid w:val="004E19C0"/>
    <w:rsid w:val="004E1A70"/>
    <w:rsid w:val="004E24EC"/>
    <w:rsid w:val="004E3838"/>
    <w:rsid w:val="004E45FC"/>
    <w:rsid w:val="004E46E0"/>
    <w:rsid w:val="004E4759"/>
    <w:rsid w:val="004E47EA"/>
    <w:rsid w:val="004E4956"/>
    <w:rsid w:val="004E545F"/>
    <w:rsid w:val="004E64BF"/>
    <w:rsid w:val="004E67B8"/>
    <w:rsid w:val="004E7212"/>
    <w:rsid w:val="004E7D4A"/>
    <w:rsid w:val="004F082B"/>
    <w:rsid w:val="004F10CC"/>
    <w:rsid w:val="004F16C7"/>
    <w:rsid w:val="004F17EA"/>
    <w:rsid w:val="004F228A"/>
    <w:rsid w:val="004F38DD"/>
    <w:rsid w:val="004F4F47"/>
    <w:rsid w:val="004F56B5"/>
    <w:rsid w:val="004F5924"/>
    <w:rsid w:val="004F5F27"/>
    <w:rsid w:val="004F652E"/>
    <w:rsid w:val="004F668A"/>
    <w:rsid w:val="004F6EF0"/>
    <w:rsid w:val="004F70F3"/>
    <w:rsid w:val="0050036F"/>
    <w:rsid w:val="00500817"/>
    <w:rsid w:val="0050088F"/>
    <w:rsid w:val="0050122E"/>
    <w:rsid w:val="005019A5"/>
    <w:rsid w:val="005019B5"/>
    <w:rsid w:val="005023B5"/>
    <w:rsid w:val="00502698"/>
    <w:rsid w:val="005032C6"/>
    <w:rsid w:val="005037D8"/>
    <w:rsid w:val="005040A2"/>
    <w:rsid w:val="0050414F"/>
    <w:rsid w:val="005048FB"/>
    <w:rsid w:val="00504AF0"/>
    <w:rsid w:val="00505F6A"/>
    <w:rsid w:val="00506702"/>
    <w:rsid w:val="00506926"/>
    <w:rsid w:val="00506BCF"/>
    <w:rsid w:val="00506F2D"/>
    <w:rsid w:val="005071BB"/>
    <w:rsid w:val="00507792"/>
    <w:rsid w:val="00507913"/>
    <w:rsid w:val="00510299"/>
    <w:rsid w:val="00510622"/>
    <w:rsid w:val="00511308"/>
    <w:rsid w:val="00511478"/>
    <w:rsid w:val="00511DA8"/>
    <w:rsid w:val="00512621"/>
    <w:rsid w:val="00512746"/>
    <w:rsid w:val="0051295E"/>
    <w:rsid w:val="00512FC3"/>
    <w:rsid w:val="00513F22"/>
    <w:rsid w:val="00514E20"/>
    <w:rsid w:val="00515939"/>
    <w:rsid w:val="00515D6A"/>
    <w:rsid w:val="00516AA2"/>
    <w:rsid w:val="00517204"/>
    <w:rsid w:val="00517239"/>
    <w:rsid w:val="00520860"/>
    <w:rsid w:val="0052123F"/>
    <w:rsid w:val="00522DA7"/>
    <w:rsid w:val="00523157"/>
    <w:rsid w:val="005237DD"/>
    <w:rsid w:val="00523B18"/>
    <w:rsid w:val="0052429E"/>
    <w:rsid w:val="00524CC7"/>
    <w:rsid w:val="0052565D"/>
    <w:rsid w:val="005260B5"/>
    <w:rsid w:val="00526519"/>
    <w:rsid w:val="0052713E"/>
    <w:rsid w:val="0052738A"/>
    <w:rsid w:val="005300C6"/>
    <w:rsid w:val="005303C4"/>
    <w:rsid w:val="00530B95"/>
    <w:rsid w:val="00531B6F"/>
    <w:rsid w:val="00532159"/>
    <w:rsid w:val="005324A2"/>
    <w:rsid w:val="005325BA"/>
    <w:rsid w:val="00532A0A"/>
    <w:rsid w:val="00532FAF"/>
    <w:rsid w:val="00533B78"/>
    <w:rsid w:val="0053448F"/>
    <w:rsid w:val="005346F6"/>
    <w:rsid w:val="00534F6B"/>
    <w:rsid w:val="00534FF1"/>
    <w:rsid w:val="00535129"/>
    <w:rsid w:val="005376F8"/>
    <w:rsid w:val="00537EAD"/>
    <w:rsid w:val="00540219"/>
    <w:rsid w:val="0054065D"/>
    <w:rsid w:val="00540E2F"/>
    <w:rsid w:val="00540EA6"/>
    <w:rsid w:val="00541C52"/>
    <w:rsid w:val="00542566"/>
    <w:rsid w:val="0054268F"/>
    <w:rsid w:val="00542AAB"/>
    <w:rsid w:val="00542ED4"/>
    <w:rsid w:val="00543234"/>
    <w:rsid w:val="005433D7"/>
    <w:rsid w:val="00543BEC"/>
    <w:rsid w:val="00543CBD"/>
    <w:rsid w:val="005442B7"/>
    <w:rsid w:val="00544B42"/>
    <w:rsid w:val="00546353"/>
    <w:rsid w:val="00546CBA"/>
    <w:rsid w:val="00547511"/>
    <w:rsid w:val="005508A2"/>
    <w:rsid w:val="005509BD"/>
    <w:rsid w:val="00551317"/>
    <w:rsid w:val="005516B2"/>
    <w:rsid w:val="00552436"/>
    <w:rsid w:val="005527B0"/>
    <w:rsid w:val="005544B2"/>
    <w:rsid w:val="00556680"/>
    <w:rsid w:val="00557064"/>
    <w:rsid w:val="00557110"/>
    <w:rsid w:val="005574D7"/>
    <w:rsid w:val="00557C61"/>
    <w:rsid w:val="00560147"/>
    <w:rsid w:val="005626BB"/>
    <w:rsid w:val="005627B6"/>
    <w:rsid w:val="00562A45"/>
    <w:rsid w:val="0056465B"/>
    <w:rsid w:val="00564B90"/>
    <w:rsid w:val="00564BF9"/>
    <w:rsid w:val="00565004"/>
    <w:rsid w:val="0056543D"/>
    <w:rsid w:val="005654D5"/>
    <w:rsid w:val="00565BCC"/>
    <w:rsid w:val="00566A96"/>
    <w:rsid w:val="00567221"/>
    <w:rsid w:val="00567867"/>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56BF"/>
    <w:rsid w:val="00576048"/>
    <w:rsid w:val="0057606C"/>
    <w:rsid w:val="0057649A"/>
    <w:rsid w:val="005769EE"/>
    <w:rsid w:val="005776A4"/>
    <w:rsid w:val="00577DED"/>
    <w:rsid w:val="00580BFE"/>
    <w:rsid w:val="005814C6"/>
    <w:rsid w:val="00582DEF"/>
    <w:rsid w:val="00583B88"/>
    <w:rsid w:val="005845D8"/>
    <w:rsid w:val="00584752"/>
    <w:rsid w:val="00584E73"/>
    <w:rsid w:val="00585297"/>
    <w:rsid w:val="00585462"/>
    <w:rsid w:val="00585ED6"/>
    <w:rsid w:val="00586329"/>
    <w:rsid w:val="005872BC"/>
    <w:rsid w:val="00587C56"/>
    <w:rsid w:val="005905B6"/>
    <w:rsid w:val="00590D9F"/>
    <w:rsid w:val="00590DC5"/>
    <w:rsid w:val="00590E38"/>
    <w:rsid w:val="00590EBA"/>
    <w:rsid w:val="00590FAD"/>
    <w:rsid w:val="005916B9"/>
    <w:rsid w:val="00592674"/>
    <w:rsid w:val="00592B08"/>
    <w:rsid w:val="00593465"/>
    <w:rsid w:val="005935C5"/>
    <w:rsid w:val="00594BFD"/>
    <w:rsid w:val="00594F9F"/>
    <w:rsid w:val="005955D9"/>
    <w:rsid w:val="0059609A"/>
    <w:rsid w:val="005960C5"/>
    <w:rsid w:val="00596259"/>
    <w:rsid w:val="00596636"/>
    <w:rsid w:val="00597134"/>
    <w:rsid w:val="0059775A"/>
    <w:rsid w:val="005A020A"/>
    <w:rsid w:val="005A1A9D"/>
    <w:rsid w:val="005A1E83"/>
    <w:rsid w:val="005A3838"/>
    <w:rsid w:val="005A3946"/>
    <w:rsid w:val="005A6217"/>
    <w:rsid w:val="005A62B1"/>
    <w:rsid w:val="005A71EC"/>
    <w:rsid w:val="005A7530"/>
    <w:rsid w:val="005B13AB"/>
    <w:rsid w:val="005B1434"/>
    <w:rsid w:val="005B1796"/>
    <w:rsid w:val="005B1991"/>
    <w:rsid w:val="005B27BB"/>
    <w:rsid w:val="005B2C4D"/>
    <w:rsid w:val="005B2E1C"/>
    <w:rsid w:val="005B323C"/>
    <w:rsid w:val="005B3923"/>
    <w:rsid w:val="005B5625"/>
    <w:rsid w:val="005B56C9"/>
    <w:rsid w:val="005B5A56"/>
    <w:rsid w:val="005B6580"/>
    <w:rsid w:val="005B6FE2"/>
    <w:rsid w:val="005B7325"/>
    <w:rsid w:val="005B7537"/>
    <w:rsid w:val="005C0094"/>
    <w:rsid w:val="005C129A"/>
    <w:rsid w:val="005C1AF8"/>
    <w:rsid w:val="005C2207"/>
    <w:rsid w:val="005C2390"/>
    <w:rsid w:val="005C2D68"/>
    <w:rsid w:val="005C2E65"/>
    <w:rsid w:val="005C3B4C"/>
    <w:rsid w:val="005C3D4E"/>
    <w:rsid w:val="005C454C"/>
    <w:rsid w:val="005C5FF0"/>
    <w:rsid w:val="005C738E"/>
    <w:rsid w:val="005C7870"/>
    <w:rsid w:val="005D0010"/>
    <w:rsid w:val="005D0E4F"/>
    <w:rsid w:val="005D171D"/>
    <w:rsid w:val="005D1B65"/>
    <w:rsid w:val="005D1C55"/>
    <w:rsid w:val="005D214B"/>
    <w:rsid w:val="005D21B1"/>
    <w:rsid w:val="005D21DE"/>
    <w:rsid w:val="005D2315"/>
    <w:rsid w:val="005D2714"/>
    <w:rsid w:val="005D3068"/>
    <w:rsid w:val="005D3F03"/>
    <w:rsid w:val="005D4EE4"/>
    <w:rsid w:val="005D5091"/>
    <w:rsid w:val="005D5745"/>
    <w:rsid w:val="005D7284"/>
    <w:rsid w:val="005D7C07"/>
    <w:rsid w:val="005E072E"/>
    <w:rsid w:val="005E0D7B"/>
    <w:rsid w:val="005E18F8"/>
    <w:rsid w:val="005E26E0"/>
    <w:rsid w:val="005E2A28"/>
    <w:rsid w:val="005E2A46"/>
    <w:rsid w:val="005E2C25"/>
    <w:rsid w:val="005E2CFE"/>
    <w:rsid w:val="005E2E9B"/>
    <w:rsid w:val="005E3824"/>
    <w:rsid w:val="005E3EA0"/>
    <w:rsid w:val="005E40DB"/>
    <w:rsid w:val="005E4100"/>
    <w:rsid w:val="005E43A9"/>
    <w:rsid w:val="005E4CFA"/>
    <w:rsid w:val="005E4E56"/>
    <w:rsid w:val="005E50CB"/>
    <w:rsid w:val="005E52C8"/>
    <w:rsid w:val="005E5861"/>
    <w:rsid w:val="005E58A3"/>
    <w:rsid w:val="005E5F5D"/>
    <w:rsid w:val="005E6892"/>
    <w:rsid w:val="005E6C61"/>
    <w:rsid w:val="005F1C7D"/>
    <w:rsid w:val="005F1E1F"/>
    <w:rsid w:val="005F22AB"/>
    <w:rsid w:val="005F23E4"/>
    <w:rsid w:val="005F2AB3"/>
    <w:rsid w:val="005F3029"/>
    <w:rsid w:val="005F3B2B"/>
    <w:rsid w:val="005F3EE4"/>
    <w:rsid w:val="005F49BA"/>
    <w:rsid w:val="005F4C05"/>
    <w:rsid w:val="005F5B9A"/>
    <w:rsid w:val="005F5BD2"/>
    <w:rsid w:val="005F5E84"/>
    <w:rsid w:val="005F6546"/>
    <w:rsid w:val="005F68C3"/>
    <w:rsid w:val="005F6978"/>
    <w:rsid w:val="005F6C49"/>
    <w:rsid w:val="005F6E7C"/>
    <w:rsid w:val="005F76BB"/>
    <w:rsid w:val="005F7802"/>
    <w:rsid w:val="005F7933"/>
    <w:rsid w:val="005F7E05"/>
    <w:rsid w:val="00601C8A"/>
    <w:rsid w:val="00602832"/>
    <w:rsid w:val="00603177"/>
    <w:rsid w:val="006055DE"/>
    <w:rsid w:val="006061DF"/>
    <w:rsid w:val="00606D01"/>
    <w:rsid w:val="00610D37"/>
    <w:rsid w:val="00611105"/>
    <w:rsid w:val="006117AD"/>
    <w:rsid w:val="00611A06"/>
    <w:rsid w:val="00611DEF"/>
    <w:rsid w:val="00611E76"/>
    <w:rsid w:val="00611FEE"/>
    <w:rsid w:val="00612C33"/>
    <w:rsid w:val="00613176"/>
    <w:rsid w:val="006137DB"/>
    <w:rsid w:val="0061396F"/>
    <w:rsid w:val="00613C63"/>
    <w:rsid w:val="00613C90"/>
    <w:rsid w:val="006144F6"/>
    <w:rsid w:val="00614C1B"/>
    <w:rsid w:val="00615561"/>
    <w:rsid w:val="00615BC9"/>
    <w:rsid w:val="0061759E"/>
    <w:rsid w:val="00620EF0"/>
    <w:rsid w:val="006214FA"/>
    <w:rsid w:val="0062199A"/>
    <w:rsid w:val="00621F0A"/>
    <w:rsid w:val="00622388"/>
    <w:rsid w:val="006224A8"/>
    <w:rsid w:val="00622614"/>
    <w:rsid w:val="006239CF"/>
    <w:rsid w:val="00624DC8"/>
    <w:rsid w:val="006254B1"/>
    <w:rsid w:val="00625C5D"/>
    <w:rsid w:val="00625D21"/>
    <w:rsid w:val="006267DA"/>
    <w:rsid w:val="0062687C"/>
    <w:rsid w:val="00627D24"/>
    <w:rsid w:val="00630703"/>
    <w:rsid w:val="00631237"/>
    <w:rsid w:val="00631833"/>
    <w:rsid w:val="00631970"/>
    <w:rsid w:val="00631D69"/>
    <w:rsid w:val="006327BC"/>
    <w:rsid w:val="00633D30"/>
    <w:rsid w:val="0063423D"/>
    <w:rsid w:val="00634842"/>
    <w:rsid w:val="0063523F"/>
    <w:rsid w:val="00635635"/>
    <w:rsid w:val="00635EAD"/>
    <w:rsid w:val="00636729"/>
    <w:rsid w:val="0063733D"/>
    <w:rsid w:val="0064063D"/>
    <w:rsid w:val="00640D0E"/>
    <w:rsid w:val="00641C13"/>
    <w:rsid w:val="006424B8"/>
    <w:rsid w:val="0064267E"/>
    <w:rsid w:val="00642EC7"/>
    <w:rsid w:val="00642F8C"/>
    <w:rsid w:val="006433FA"/>
    <w:rsid w:val="00643F99"/>
    <w:rsid w:val="00643FBC"/>
    <w:rsid w:val="00644BCF"/>
    <w:rsid w:val="00645117"/>
    <w:rsid w:val="00645C3F"/>
    <w:rsid w:val="00646173"/>
    <w:rsid w:val="00646955"/>
    <w:rsid w:val="00646B85"/>
    <w:rsid w:val="00647B8F"/>
    <w:rsid w:val="00650D8A"/>
    <w:rsid w:val="00652233"/>
    <w:rsid w:val="00652339"/>
    <w:rsid w:val="00652368"/>
    <w:rsid w:val="006525D6"/>
    <w:rsid w:val="00653AA1"/>
    <w:rsid w:val="00653DB0"/>
    <w:rsid w:val="00654171"/>
    <w:rsid w:val="00654DAF"/>
    <w:rsid w:val="00655577"/>
    <w:rsid w:val="00655BA9"/>
    <w:rsid w:val="006566DA"/>
    <w:rsid w:val="00656BE6"/>
    <w:rsid w:val="00656CAF"/>
    <w:rsid w:val="00657070"/>
    <w:rsid w:val="00657358"/>
    <w:rsid w:val="00657A88"/>
    <w:rsid w:val="006606E4"/>
    <w:rsid w:val="00661AA3"/>
    <w:rsid w:val="006635AA"/>
    <w:rsid w:val="00663F2C"/>
    <w:rsid w:val="00663FDA"/>
    <w:rsid w:val="006644EA"/>
    <w:rsid w:val="00664D48"/>
    <w:rsid w:val="00665159"/>
    <w:rsid w:val="00665596"/>
    <w:rsid w:val="006655EF"/>
    <w:rsid w:val="006667BA"/>
    <w:rsid w:val="00670146"/>
    <w:rsid w:val="006702F4"/>
    <w:rsid w:val="00670364"/>
    <w:rsid w:val="00670DC4"/>
    <w:rsid w:val="00671202"/>
    <w:rsid w:val="0067147D"/>
    <w:rsid w:val="0067165E"/>
    <w:rsid w:val="00672707"/>
    <w:rsid w:val="0067360D"/>
    <w:rsid w:val="0067384B"/>
    <w:rsid w:val="00673ADC"/>
    <w:rsid w:val="006744A5"/>
    <w:rsid w:val="00675A78"/>
    <w:rsid w:val="00675B9E"/>
    <w:rsid w:val="006762E8"/>
    <w:rsid w:val="00676911"/>
    <w:rsid w:val="00677AA2"/>
    <w:rsid w:val="00677B5A"/>
    <w:rsid w:val="00677E41"/>
    <w:rsid w:val="00680021"/>
    <w:rsid w:val="006804B2"/>
    <w:rsid w:val="006817D0"/>
    <w:rsid w:val="00681E69"/>
    <w:rsid w:val="00683187"/>
    <w:rsid w:val="006831DA"/>
    <w:rsid w:val="00683B43"/>
    <w:rsid w:val="0068480D"/>
    <w:rsid w:val="006852B3"/>
    <w:rsid w:val="0068678A"/>
    <w:rsid w:val="006873B3"/>
    <w:rsid w:val="00687B3D"/>
    <w:rsid w:val="00691176"/>
    <w:rsid w:val="00691BE7"/>
    <w:rsid w:val="00691EAD"/>
    <w:rsid w:val="00691F29"/>
    <w:rsid w:val="00691FFD"/>
    <w:rsid w:val="006922C5"/>
    <w:rsid w:val="00692F2D"/>
    <w:rsid w:val="00692F76"/>
    <w:rsid w:val="00693BB3"/>
    <w:rsid w:val="00693D4C"/>
    <w:rsid w:val="00693E44"/>
    <w:rsid w:val="00694772"/>
    <w:rsid w:val="00694B1A"/>
    <w:rsid w:val="00695F3A"/>
    <w:rsid w:val="00696EE9"/>
    <w:rsid w:val="00697BD8"/>
    <w:rsid w:val="00697CFC"/>
    <w:rsid w:val="00697EDF"/>
    <w:rsid w:val="006A0159"/>
    <w:rsid w:val="006A2C07"/>
    <w:rsid w:val="006A30CC"/>
    <w:rsid w:val="006A3782"/>
    <w:rsid w:val="006A37F9"/>
    <w:rsid w:val="006A46B9"/>
    <w:rsid w:val="006A4728"/>
    <w:rsid w:val="006A48EF"/>
    <w:rsid w:val="006A4CC9"/>
    <w:rsid w:val="006A5649"/>
    <w:rsid w:val="006A5DA5"/>
    <w:rsid w:val="006A5E8D"/>
    <w:rsid w:val="006A6960"/>
    <w:rsid w:val="006A6C07"/>
    <w:rsid w:val="006A79FE"/>
    <w:rsid w:val="006B06DE"/>
    <w:rsid w:val="006B08A6"/>
    <w:rsid w:val="006B0EB4"/>
    <w:rsid w:val="006B11CA"/>
    <w:rsid w:val="006B141E"/>
    <w:rsid w:val="006B1CF7"/>
    <w:rsid w:val="006B209D"/>
    <w:rsid w:val="006B2655"/>
    <w:rsid w:val="006B3ABA"/>
    <w:rsid w:val="006B475B"/>
    <w:rsid w:val="006B4E7A"/>
    <w:rsid w:val="006B4FEE"/>
    <w:rsid w:val="006B5577"/>
    <w:rsid w:val="006B63EC"/>
    <w:rsid w:val="006B6AF7"/>
    <w:rsid w:val="006B72AF"/>
    <w:rsid w:val="006B732A"/>
    <w:rsid w:val="006B7776"/>
    <w:rsid w:val="006B7D1F"/>
    <w:rsid w:val="006B7F68"/>
    <w:rsid w:val="006C07BB"/>
    <w:rsid w:val="006C0B9E"/>
    <w:rsid w:val="006C146D"/>
    <w:rsid w:val="006C2629"/>
    <w:rsid w:val="006C3862"/>
    <w:rsid w:val="006C3BEF"/>
    <w:rsid w:val="006C3C8E"/>
    <w:rsid w:val="006C4411"/>
    <w:rsid w:val="006C45EE"/>
    <w:rsid w:val="006C4E30"/>
    <w:rsid w:val="006C4EBF"/>
    <w:rsid w:val="006C5838"/>
    <w:rsid w:val="006C59C7"/>
    <w:rsid w:val="006C74E0"/>
    <w:rsid w:val="006C75AD"/>
    <w:rsid w:val="006C78F3"/>
    <w:rsid w:val="006C7DEB"/>
    <w:rsid w:val="006C7E47"/>
    <w:rsid w:val="006D026D"/>
    <w:rsid w:val="006D0BAE"/>
    <w:rsid w:val="006D0EC4"/>
    <w:rsid w:val="006D10E9"/>
    <w:rsid w:val="006D14CC"/>
    <w:rsid w:val="006D1C28"/>
    <w:rsid w:val="006D2A2D"/>
    <w:rsid w:val="006D33FF"/>
    <w:rsid w:val="006D4DF5"/>
    <w:rsid w:val="006D5115"/>
    <w:rsid w:val="006D5C79"/>
    <w:rsid w:val="006D6555"/>
    <w:rsid w:val="006D680E"/>
    <w:rsid w:val="006D6A18"/>
    <w:rsid w:val="006D6F57"/>
    <w:rsid w:val="006D709D"/>
    <w:rsid w:val="006E004F"/>
    <w:rsid w:val="006E00C5"/>
    <w:rsid w:val="006E0DB1"/>
    <w:rsid w:val="006E197A"/>
    <w:rsid w:val="006E1A9B"/>
    <w:rsid w:val="006E2C8D"/>
    <w:rsid w:val="006E3B56"/>
    <w:rsid w:val="006E3E97"/>
    <w:rsid w:val="006E430A"/>
    <w:rsid w:val="006E600A"/>
    <w:rsid w:val="006E7D15"/>
    <w:rsid w:val="006F0298"/>
    <w:rsid w:val="006F0365"/>
    <w:rsid w:val="006F06D4"/>
    <w:rsid w:val="006F0CEA"/>
    <w:rsid w:val="006F0D63"/>
    <w:rsid w:val="006F0F1E"/>
    <w:rsid w:val="006F0FDC"/>
    <w:rsid w:val="006F1BC4"/>
    <w:rsid w:val="006F2E3D"/>
    <w:rsid w:val="006F32D6"/>
    <w:rsid w:val="006F3526"/>
    <w:rsid w:val="006F3919"/>
    <w:rsid w:val="006F3A9F"/>
    <w:rsid w:val="006F41C6"/>
    <w:rsid w:val="006F43FE"/>
    <w:rsid w:val="006F4B68"/>
    <w:rsid w:val="006F5369"/>
    <w:rsid w:val="006F54DE"/>
    <w:rsid w:val="006F58FD"/>
    <w:rsid w:val="006F6D7C"/>
    <w:rsid w:val="006F6FA6"/>
    <w:rsid w:val="006F79EF"/>
    <w:rsid w:val="0070086D"/>
    <w:rsid w:val="007012D6"/>
    <w:rsid w:val="00702165"/>
    <w:rsid w:val="00702977"/>
    <w:rsid w:val="00703290"/>
    <w:rsid w:val="00703444"/>
    <w:rsid w:val="00703FF4"/>
    <w:rsid w:val="0070441E"/>
    <w:rsid w:val="00705D08"/>
    <w:rsid w:val="00706569"/>
    <w:rsid w:val="007071FC"/>
    <w:rsid w:val="007071FF"/>
    <w:rsid w:val="00707A8C"/>
    <w:rsid w:val="0071023F"/>
    <w:rsid w:val="00710D36"/>
    <w:rsid w:val="007115EE"/>
    <w:rsid w:val="00711C42"/>
    <w:rsid w:val="0071319F"/>
    <w:rsid w:val="00713233"/>
    <w:rsid w:val="0071416F"/>
    <w:rsid w:val="00715ACD"/>
    <w:rsid w:val="00717609"/>
    <w:rsid w:val="00717A13"/>
    <w:rsid w:val="0072030D"/>
    <w:rsid w:val="007208CA"/>
    <w:rsid w:val="00720BA3"/>
    <w:rsid w:val="00720FA7"/>
    <w:rsid w:val="007210F1"/>
    <w:rsid w:val="00722254"/>
    <w:rsid w:val="007229A1"/>
    <w:rsid w:val="00723261"/>
    <w:rsid w:val="007235BA"/>
    <w:rsid w:val="00723E39"/>
    <w:rsid w:val="00723E9F"/>
    <w:rsid w:val="00724553"/>
    <w:rsid w:val="00725306"/>
    <w:rsid w:val="0072530B"/>
    <w:rsid w:val="0072562C"/>
    <w:rsid w:val="00726533"/>
    <w:rsid w:val="00726B1D"/>
    <w:rsid w:val="007274E0"/>
    <w:rsid w:val="00730C19"/>
    <w:rsid w:val="00730F3F"/>
    <w:rsid w:val="007318E4"/>
    <w:rsid w:val="00731B7B"/>
    <w:rsid w:val="00731F69"/>
    <w:rsid w:val="00732728"/>
    <w:rsid w:val="007333F4"/>
    <w:rsid w:val="007335F6"/>
    <w:rsid w:val="00733635"/>
    <w:rsid w:val="007338E0"/>
    <w:rsid w:val="00733B1F"/>
    <w:rsid w:val="00734417"/>
    <w:rsid w:val="0073456D"/>
    <w:rsid w:val="00734EEC"/>
    <w:rsid w:val="007366FC"/>
    <w:rsid w:val="00736DA2"/>
    <w:rsid w:val="007370BF"/>
    <w:rsid w:val="007375BE"/>
    <w:rsid w:val="00737C64"/>
    <w:rsid w:val="0074027E"/>
    <w:rsid w:val="00740701"/>
    <w:rsid w:val="0074071C"/>
    <w:rsid w:val="00740821"/>
    <w:rsid w:val="007410E5"/>
    <w:rsid w:val="00742291"/>
    <w:rsid w:val="00742807"/>
    <w:rsid w:val="0074454D"/>
    <w:rsid w:val="0074579F"/>
    <w:rsid w:val="00746201"/>
    <w:rsid w:val="00746850"/>
    <w:rsid w:val="00746EE1"/>
    <w:rsid w:val="007479A1"/>
    <w:rsid w:val="00747DB7"/>
    <w:rsid w:val="00747DED"/>
    <w:rsid w:val="007510F5"/>
    <w:rsid w:val="007516D6"/>
    <w:rsid w:val="00751A2A"/>
    <w:rsid w:val="00751BEB"/>
    <w:rsid w:val="00751E4A"/>
    <w:rsid w:val="007523D9"/>
    <w:rsid w:val="00752E9D"/>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86E"/>
    <w:rsid w:val="00764C21"/>
    <w:rsid w:val="00765484"/>
    <w:rsid w:val="00765512"/>
    <w:rsid w:val="0076629D"/>
    <w:rsid w:val="0076644B"/>
    <w:rsid w:val="00766E72"/>
    <w:rsid w:val="00766EE3"/>
    <w:rsid w:val="007673E8"/>
    <w:rsid w:val="00771661"/>
    <w:rsid w:val="00771FAB"/>
    <w:rsid w:val="007728AE"/>
    <w:rsid w:val="0077337C"/>
    <w:rsid w:val="007745F2"/>
    <w:rsid w:val="007749E9"/>
    <w:rsid w:val="00776F15"/>
    <w:rsid w:val="00776F2C"/>
    <w:rsid w:val="007779FD"/>
    <w:rsid w:val="0078037D"/>
    <w:rsid w:val="007810A4"/>
    <w:rsid w:val="00781E54"/>
    <w:rsid w:val="00782B65"/>
    <w:rsid w:val="00782C1A"/>
    <w:rsid w:val="0078378F"/>
    <w:rsid w:val="00783A24"/>
    <w:rsid w:val="00783A3E"/>
    <w:rsid w:val="00783AB4"/>
    <w:rsid w:val="007844F3"/>
    <w:rsid w:val="007850FB"/>
    <w:rsid w:val="0078528C"/>
    <w:rsid w:val="007860D5"/>
    <w:rsid w:val="0078643F"/>
    <w:rsid w:val="00786758"/>
    <w:rsid w:val="00786EFA"/>
    <w:rsid w:val="00786FEF"/>
    <w:rsid w:val="00787553"/>
    <w:rsid w:val="007903AC"/>
    <w:rsid w:val="007907B7"/>
    <w:rsid w:val="00790BFC"/>
    <w:rsid w:val="007916F0"/>
    <w:rsid w:val="007920D9"/>
    <w:rsid w:val="007922BA"/>
    <w:rsid w:val="007927BD"/>
    <w:rsid w:val="00792BE4"/>
    <w:rsid w:val="007938B4"/>
    <w:rsid w:val="00793AAF"/>
    <w:rsid w:val="00793F89"/>
    <w:rsid w:val="0079480F"/>
    <w:rsid w:val="00796324"/>
    <w:rsid w:val="00796949"/>
    <w:rsid w:val="00797027"/>
    <w:rsid w:val="007971FB"/>
    <w:rsid w:val="00797601"/>
    <w:rsid w:val="007A08A3"/>
    <w:rsid w:val="007A0C1A"/>
    <w:rsid w:val="007A0D6D"/>
    <w:rsid w:val="007A161D"/>
    <w:rsid w:val="007A1765"/>
    <w:rsid w:val="007A3078"/>
    <w:rsid w:val="007A333E"/>
    <w:rsid w:val="007A3527"/>
    <w:rsid w:val="007A3BAF"/>
    <w:rsid w:val="007A3CD9"/>
    <w:rsid w:val="007A3FEA"/>
    <w:rsid w:val="007A56C7"/>
    <w:rsid w:val="007A5A70"/>
    <w:rsid w:val="007A5EE9"/>
    <w:rsid w:val="007A6AA4"/>
    <w:rsid w:val="007A7C25"/>
    <w:rsid w:val="007B0F0A"/>
    <w:rsid w:val="007B161B"/>
    <w:rsid w:val="007B175B"/>
    <w:rsid w:val="007B247D"/>
    <w:rsid w:val="007B277A"/>
    <w:rsid w:val="007B301A"/>
    <w:rsid w:val="007B357F"/>
    <w:rsid w:val="007B36B1"/>
    <w:rsid w:val="007B47A3"/>
    <w:rsid w:val="007B4C99"/>
    <w:rsid w:val="007B5FE4"/>
    <w:rsid w:val="007B66B7"/>
    <w:rsid w:val="007B6B7D"/>
    <w:rsid w:val="007B6E32"/>
    <w:rsid w:val="007B76E1"/>
    <w:rsid w:val="007B7881"/>
    <w:rsid w:val="007C12C8"/>
    <w:rsid w:val="007C12F0"/>
    <w:rsid w:val="007C28C7"/>
    <w:rsid w:val="007C3246"/>
    <w:rsid w:val="007C3480"/>
    <w:rsid w:val="007C3672"/>
    <w:rsid w:val="007C5A68"/>
    <w:rsid w:val="007C623F"/>
    <w:rsid w:val="007C630E"/>
    <w:rsid w:val="007C6952"/>
    <w:rsid w:val="007C7473"/>
    <w:rsid w:val="007C7677"/>
    <w:rsid w:val="007C7E38"/>
    <w:rsid w:val="007D0511"/>
    <w:rsid w:val="007D06D7"/>
    <w:rsid w:val="007D125C"/>
    <w:rsid w:val="007D1ED5"/>
    <w:rsid w:val="007D2182"/>
    <w:rsid w:val="007D2A57"/>
    <w:rsid w:val="007D30B9"/>
    <w:rsid w:val="007D3E10"/>
    <w:rsid w:val="007D4628"/>
    <w:rsid w:val="007D5F1D"/>
    <w:rsid w:val="007D662C"/>
    <w:rsid w:val="007D69D1"/>
    <w:rsid w:val="007D6B13"/>
    <w:rsid w:val="007D7DB9"/>
    <w:rsid w:val="007E007C"/>
    <w:rsid w:val="007E0196"/>
    <w:rsid w:val="007E0BE4"/>
    <w:rsid w:val="007E0C34"/>
    <w:rsid w:val="007E0DFB"/>
    <w:rsid w:val="007E1BFC"/>
    <w:rsid w:val="007E1CCF"/>
    <w:rsid w:val="007E22C1"/>
    <w:rsid w:val="007E293E"/>
    <w:rsid w:val="007E2C07"/>
    <w:rsid w:val="007E34E3"/>
    <w:rsid w:val="007E3C84"/>
    <w:rsid w:val="007E40C1"/>
    <w:rsid w:val="007E412E"/>
    <w:rsid w:val="007E6004"/>
    <w:rsid w:val="007E75AD"/>
    <w:rsid w:val="007E7D8E"/>
    <w:rsid w:val="007E7F1A"/>
    <w:rsid w:val="007F026A"/>
    <w:rsid w:val="007F0A1E"/>
    <w:rsid w:val="007F0C6A"/>
    <w:rsid w:val="007F0D1E"/>
    <w:rsid w:val="007F0DAB"/>
    <w:rsid w:val="007F0F10"/>
    <w:rsid w:val="007F1BB5"/>
    <w:rsid w:val="007F42EC"/>
    <w:rsid w:val="007F46C7"/>
    <w:rsid w:val="007F49CB"/>
    <w:rsid w:val="007F4AFA"/>
    <w:rsid w:val="007F4EFF"/>
    <w:rsid w:val="007F5167"/>
    <w:rsid w:val="007F5B14"/>
    <w:rsid w:val="007F5CDB"/>
    <w:rsid w:val="007F6E61"/>
    <w:rsid w:val="00800FA5"/>
    <w:rsid w:val="00801115"/>
    <w:rsid w:val="00801981"/>
    <w:rsid w:val="00801B0F"/>
    <w:rsid w:val="008040CB"/>
    <w:rsid w:val="00807528"/>
    <w:rsid w:val="008078B8"/>
    <w:rsid w:val="00807B25"/>
    <w:rsid w:val="00807E6D"/>
    <w:rsid w:val="00807F9F"/>
    <w:rsid w:val="00810C79"/>
    <w:rsid w:val="0081130E"/>
    <w:rsid w:val="00811A8B"/>
    <w:rsid w:val="00811EB1"/>
    <w:rsid w:val="00813733"/>
    <w:rsid w:val="00814634"/>
    <w:rsid w:val="00815138"/>
    <w:rsid w:val="00815BFA"/>
    <w:rsid w:val="00815FFF"/>
    <w:rsid w:val="008163E0"/>
    <w:rsid w:val="0081691E"/>
    <w:rsid w:val="00816BE9"/>
    <w:rsid w:val="00817684"/>
    <w:rsid w:val="00817A18"/>
    <w:rsid w:val="00817AAC"/>
    <w:rsid w:val="00817AD3"/>
    <w:rsid w:val="00821D93"/>
    <w:rsid w:val="00822B8A"/>
    <w:rsid w:val="00822C92"/>
    <w:rsid w:val="00822FD8"/>
    <w:rsid w:val="00823050"/>
    <w:rsid w:val="00823353"/>
    <w:rsid w:val="0082363F"/>
    <w:rsid w:val="008241D0"/>
    <w:rsid w:val="008242AC"/>
    <w:rsid w:val="008247A3"/>
    <w:rsid w:val="008248D8"/>
    <w:rsid w:val="00824972"/>
    <w:rsid w:val="00825459"/>
    <w:rsid w:val="00825AC5"/>
    <w:rsid w:val="00825F0D"/>
    <w:rsid w:val="008261FA"/>
    <w:rsid w:val="00826CF9"/>
    <w:rsid w:val="00826EE8"/>
    <w:rsid w:val="008275DC"/>
    <w:rsid w:val="008279D2"/>
    <w:rsid w:val="00830C0C"/>
    <w:rsid w:val="008326A7"/>
    <w:rsid w:val="00832808"/>
    <w:rsid w:val="00833BEF"/>
    <w:rsid w:val="00833FBE"/>
    <w:rsid w:val="008344AB"/>
    <w:rsid w:val="0083457E"/>
    <w:rsid w:val="008347FD"/>
    <w:rsid w:val="008352F7"/>
    <w:rsid w:val="00835B98"/>
    <w:rsid w:val="00836B06"/>
    <w:rsid w:val="00836D15"/>
    <w:rsid w:val="00836E44"/>
    <w:rsid w:val="008371D2"/>
    <w:rsid w:val="0084126F"/>
    <w:rsid w:val="00841274"/>
    <w:rsid w:val="008412BF"/>
    <w:rsid w:val="0084301D"/>
    <w:rsid w:val="0084338D"/>
    <w:rsid w:val="00844398"/>
    <w:rsid w:val="008447F1"/>
    <w:rsid w:val="008447FB"/>
    <w:rsid w:val="00844E34"/>
    <w:rsid w:val="00845902"/>
    <w:rsid w:val="00845984"/>
    <w:rsid w:val="00847387"/>
    <w:rsid w:val="0084766F"/>
    <w:rsid w:val="008479CA"/>
    <w:rsid w:val="00847BCB"/>
    <w:rsid w:val="00847E5C"/>
    <w:rsid w:val="00847E81"/>
    <w:rsid w:val="0085067A"/>
    <w:rsid w:val="008508FD"/>
    <w:rsid w:val="00850FA9"/>
    <w:rsid w:val="0085181C"/>
    <w:rsid w:val="00851C37"/>
    <w:rsid w:val="00852404"/>
    <w:rsid w:val="00852EA8"/>
    <w:rsid w:val="008531E8"/>
    <w:rsid w:val="008534B7"/>
    <w:rsid w:val="008541A6"/>
    <w:rsid w:val="008546D1"/>
    <w:rsid w:val="0085492F"/>
    <w:rsid w:val="0085516B"/>
    <w:rsid w:val="00855A8B"/>
    <w:rsid w:val="008560FD"/>
    <w:rsid w:val="00856670"/>
    <w:rsid w:val="008566E1"/>
    <w:rsid w:val="00856B2D"/>
    <w:rsid w:val="00860415"/>
    <w:rsid w:val="00860BF7"/>
    <w:rsid w:val="00861768"/>
    <w:rsid w:val="00861F28"/>
    <w:rsid w:val="00862567"/>
    <w:rsid w:val="00862ED3"/>
    <w:rsid w:val="00865788"/>
    <w:rsid w:val="00865A27"/>
    <w:rsid w:val="00865BA5"/>
    <w:rsid w:val="00866185"/>
    <w:rsid w:val="00867162"/>
    <w:rsid w:val="008705B8"/>
    <w:rsid w:val="00870E3A"/>
    <w:rsid w:val="00871E4E"/>
    <w:rsid w:val="00871F47"/>
    <w:rsid w:val="00872BA8"/>
    <w:rsid w:val="0087353A"/>
    <w:rsid w:val="008736AC"/>
    <w:rsid w:val="008736C5"/>
    <w:rsid w:val="00874219"/>
    <w:rsid w:val="00874488"/>
    <w:rsid w:val="00874862"/>
    <w:rsid w:val="008752EC"/>
    <w:rsid w:val="00876B03"/>
    <w:rsid w:val="00876B47"/>
    <w:rsid w:val="00876BE5"/>
    <w:rsid w:val="00877A2F"/>
    <w:rsid w:val="00877FA2"/>
    <w:rsid w:val="008814DD"/>
    <w:rsid w:val="00881A68"/>
    <w:rsid w:val="00881CFD"/>
    <w:rsid w:val="00882133"/>
    <w:rsid w:val="00882320"/>
    <w:rsid w:val="008827D0"/>
    <w:rsid w:val="008837EC"/>
    <w:rsid w:val="00885345"/>
    <w:rsid w:val="008858A7"/>
    <w:rsid w:val="00886A0A"/>
    <w:rsid w:val="00886C89"/>
    <w:rsid w:val="00887790"/>
    <w:rsid w:val="008905E0"/>
    <w:rsid w:val="00890FCB"/>
    <w:rsid w:val="008911C1"/>
    <w:rsid w:val="00891CAC"/>
    <w:rsid w:val="00892384"/>
    <w:rsid w:val="008926B4"/>
    <w:rsid w:val="00892754"/>
    <w:rsid w:val="00892B5A"/>
    <w:rsid w:val="00894CEA"/>
    <w:rsid w:val="008951F5"/>
    <w:rsid w:val="00895E10"/>
    <w:rsid w:val="008966C9"/>
    <w:rsid w:val="00897262"/>
    <w:rsid w:val="008A056B"/>
    <w:rsid w:val="008A0DA1"/>
    <w:rsid w:val="008A0FD8"/>
    <w:rsid w:val="008A1075"/>
    <w:rsid w:val="008A1FDA"/>
    <w:rsid w:val="008A21B0"/>
    <w:rsid w:val="008A2865"/>
    <w:rsid w:val="008A2C67"/>
    <w:rsid w:val="008A3F47"/>
    <w:rsid w:val="008A40CD"/>
    <w:rsid w:val="008A4365"/>
    <w:rsid w:val="008A4803"/>
    <w:rsid w:val="008A4B63"/>
    <w:rsid w:val="008A4BFE"/>
    <w:rsid w:val="008A50A6"/>
    <w:rsid w:val="008A5183"/>
    <w:rsid w:val="008A575E"/>
    <w:rsid w:val="008A5BE0"/>
    <w:rsid w:val="008A634F"/>
    <w:rsid w:val="008A66CB"/>
    <w:rsid w:val="008A6D2F"/>
    <w:rsid w:val="008A7D49"/>
    <w:rsid w:val="008A7F54"/>
    <w:rsid w:val="008A7FE3"/>
    <w:rsid w:val="008B020C"/>
    <w:rsid w:val="008B0506"/>
    <w:rsid w:val="008B1665"/>
    <w:rsid w:val="008B1F7F"/>
    <w:rsid w:val="008B2C02"/>
    <w:rsid w:val="008B2FD6"/>
    <w:rsid w:val="008B4027"/>
    <w:rsid w:val="008B40AF"/>
    <w:rsid w:val="008B4728"/>
    <w:rsid w:val="008B52E3"/>
    <w:rsid w:val="008B5725"/>
    <w:rsid w:val="008B5C81"/>
    <w:rsid w:val="008B6653"/>
    <w:rsid w:val="008B666C"/>
    <w:rsid w:val="008B677C"/>
    <w:rsid w:val="008B6941"/>
    <w:rsid w:val="008B7641"/>
    <w:rsid w:val="008B7692"/>
    <w:rsid w:val="008B7A9B"/>
    <w:rsid w:val="008B7EC7"/>
    <w:rsid w:val="008C06BC"/>
    <w:rsid w:val="008C0E7F"/>
    <w:rsid w:val="008C1524"/>
    <w:rsid w:val="008C2510"/>
    <w:rsid w:val="008C2B55"/>
    <w:rsid w:val="008C36E8"/>
    <w:rsid w:val="008C384D"/>
    <w:rsid w:val="008C42CA"/>
    <w:rsid w:val="008C46F1"/>
    <w:rsid w:val="008C5258"/>
    <w:rsid w:val="008C63B3"/>
    <w:rsid w:val="008C68B3"/>
    <w:rsid w:val="008C73F6"/>
    <w:rsid w:val="008C7DD5"/>
    <w:rsid w:val="008D2071"/>
    <w:rsid w:val="008D2221"/>
    <w:rsid w:val="008D2968"/>
    <w:rsid w:val="008D2A2A"/>
    <w:rsid w:val="008D3086"/>
    <w:rsid w:val="008D31B3"/>
    <w:rsid w:val="008D3240"/>
    <w:rsid w:val="008D33CB"/>
    <w:rsid w:val="008D3EAB"/>
    <w:rsid w:val="008D5BFE"/>
    <w:rsid w:val="008D60F0"/>
    <w:rsid w:val="008D6A07"/>
    <w:rsid w:val="008D742A"/>
    <w:rsid w:val="008D7B39"/>
    <w:rsid w:val="008E0027"/>
    <w:rsid w:val="008E0B1A"/>
    <w:rsid w:val="008E0BDA"/>
    <w:rsid w:val="008E11ED"/>
    <w:rsid w:val="008E13CF"/>
    <w:rsid w:val="008E2FE7"/>
    <w:rsid w:val="008E3016"/>
    <w:rsid w:val="008E3A58"/>
    <w:rsid w:val="008E4149"/>
    <w:rsid w:val="008E4FF0"/>
    <w:rsid w:val="008E51FD"/>
    <w:rsid w:val="008E54CB"/>
    <w:rsid w:val="008E57F6"/>
    <w:rsid w:val="008E70E1"/>
    <w:rsid w:val="008E7839"/>
    <w:rsid w:val="008E7D49"/>
    <w:rsid w:val="008E7F7E"/>
    <w:rsid w:val="008E7FEE"/>
    <w:rsid w:val="008F0979"/>
    <w:rsid w:val="008F1030"/>
    <w:rsid w:val="008F109F"/>
    <w:rsid w:val="008F123B"/>
    <w:rsid w:val="008F1391"/>
    <w:rsid w:val="008F180C"/>
    <w:rsid w:val="008F254A"/>
    <w:rsid w:val="008F2D9C"/>
    <w:rsid w:val="008F37D8"/>
    <w:rsid w:val="008F4146"/>
    <w:rsid w:val="008F5C15"/>
    <w:rsid w:val="008F6276"/>
    <w:rsid w:val="008F658C"/>
    <w:rsid w:val="008F6827"/>
    <w:rsid w:val="008F69A4"/>
    <w:rsid w:val="008F6A0F"/>
    <w:rsid w:val="008F70F8"/>
    <w:rsid w:val="008F7F65"/>
    <w:rsid w:val="009006C3"/>
    <w:rsid w:val="00901629"/>
    <w:rsid w:val="00902D0E"/>
    <w:rsid w:val="00902D6B"/>
    <w:rsid w:val="009037F6"/>
    <w:rsid w:val="00903916"/>
    <w:rsid w:val="00903F3D"/>
    <w:rsid w:val="009046E2"/>
    <w:rsid w:val="00904B03"/>
    <w:rsid w:val="0090541A"/>
    <w:rsid w:val="009056FE"/>
    <w:rsid w:val="00905EBD"/>
    <w:rsid w:val="00906043"/>
    <w:rsid w:val="0090617D"/>
    <w:rsid w:val="00906830"/>
    <w:rsid w:val="009068DB"/>
    <w:rsid w:val="00906C10"/>
    <w:rsid w:val="00906CA2"/>
    <w:rsid w:val="0090747C"/>
    <w:rsid w:val="00907D6B"/>
    <w:rsid w:val="009116D5"/>
    <w:rsid w:val="0091285A"/>
    <w:rsid w:val="00913C3D"/>
    <w:rsid w:val="00914531"/>
    <w:rsid w:val="00914852"/>
    <w:rsid w:val="00914D9C"/>
    <w:rsid w:val="00915077"/>
    <w:rsid w:val="009157A8"/>
    <w:rsid w:val="00915BF4"/>
    <w:rsid w:val="00915D03"/>
    <w:rsid w:val="00915FC5"/>
    <w:rsid w:val="00916310"/>
    <w:rsid w:val="00916B03"/>
    <w:rsid w:val="00917553"/>
    <w:rsid w:val="009175F8"/>
    <w:rsid w:val="00917995"/>
    <w:rsid w:val="00920800"/>
    <w:rsid w:val="00920BED"/>
    <w:rsid w:val="00921040"/>
    <w:rsid w:val="009216E2"/>
    <w:rsid w:val="00921B80"/>
    <w:rsid w:val="00921CCF"/>
    <w:rsid w:val="00923717"/>
    <w:rsid w:val="009252E3"/>
    <w:rsid w:val="00925A03"/>
    <w:rsid w:val="00925F9C"/>
    <w:rsid w:val="0092628A"/>
    <w:rsid w:val="0092658B"/>
    <w:rsid w:val="00927584"/>
    <w:rsid w:val="00930459"/>
    <w:rsid w:val="00931096"/>
    <w:rsid w:val="009316E7"/>
    <w:rsid w:val="0093189A"/>
    <w:rsid w:val="00931BB8"/>
    <w:rsid w:val="00932324"/>
    <w:rsid w:val="00932426"/>
    <w:rsid w:val="00933928"/>
    <w:rsid w:val="009344F9"/>
    <w:rsid w:val="0093453D"/>
    <w:rsid w:val="00934C47"/>
    <w:rsid w:val="0093612F"/>
    <w:rsid w:val="0093622C"/>
    <w:rsid w:val="00936A42"/>
    <w:rsid w:val="00936E18"/>
    <w:rsid w:val="00937FFE"/>
    <w:rsid w:val="009405DE"/>
    <w:rsid w:val="009419F9"/>
    <w:rsid w:val="00942799"/>
    <w:rsid w:val="00942E89"/>
    <w:rsid w:val="009430E7"/>
    <w:rsid w:val="00943382"/>
    <w:rsid w:val="009435F2"/>
    <w:rsid w:val="009439F7"/>
    <w:rsid w:val="00943A06"/>
    <w:rsid w:val="00944039"/>
    <w:rsid w:val="009440E5"/>
    <w:rsid w:val="00944BD2"/>
    <w:rsid w:val="00944ECD"/>
    <w:rsid w:val="009452B1"/>
    <w:rsid w:val="00945303"/>
    <w:rsid w:val="009462B5"/>
    <w:rsid w:val="00946591"/>
    <w:rsid w:val="00946B55"/>
    <w:rsid w:val="009479BC"/>
    <w:rsid w:val="00947E54"/>
    <w:rsid w:val="009517D8"/>
    <w:rsid w:val="009519DE"/>
    <w:rsid w:val="00952D26"/>
    <w:rsid w:val="00953A1C"/>
    <w:rsid w:val="00954A7D"/>
    <w:rsid w:val="009552A2"/>
    <w:rsid w:val="00956569"/>
    <w:rsid w:val="00956633"/>
    <w:rsid w:val="009568EF"/>
    <w:rsid w:val="00956926"/>
    <w:rsid w:val="00956FFF"/>
    <w:rsid w:val="0095747E"/>
    <w:rsid w:val="00957B84"/>
    <w:rsid w:val="00957D1C"/>
    <w:rsid w:val="00960879"/>
    <w:rsid w:val="009608B3"/>
    <w:rsid w:val="00961361"/>
    <w:rsid w:val="009614F8"/>
    <w:rsid w:val="0096324E"/>
    <w:rsid w:val="009653CC"/>
    <w:rsid w:val="0096562F"/>
    <w:rsid w:val="0096567A"/>
    <w:rsid w:val="009657AB"/>
    <w:rsid w:val="009659C6"/>
    <w:rsid w:val="00965B60"/>
    <w:rsid w:val="00965E84"/>
    <w:rsid w:val="00966653"/>
    <w:rsid w:val="00966DA7"/>
    <w:rsid w:val="00970515"/>
    <w:rsid w:val="00970F66"/>
    <w:rsid w:val="009726FD"/>
    <w:rsid w:val="00972A9E"/>
    <w:rsid w:val="0097402E"/>
    <w:rsid w:val="00974084"/>
    <w:rsid w:val="009759C9"/>
    <w:rsid w:val="0097614E"/>
    <w:rsid w:val="009765FA"/>
    <w:rsid w:val="00976824"/>
    <w:rsid w:val="00977644"/>
    <w:rsid w:val="00977B3C"/>
    <w:rsid w:val="00977B4D"/>
    <w:rsid w:val="00977CCE"/>
    <w:rsid w:val="00980B8B"/>
    <w:rsid w:val="00981244"/>
    <w:rsid w:val="009815FF"/>
    <w:rsid w:val="0098236B"/>
    <w:rsid w:val="009826B5"/>
    <w:rsid w:val="0098314E"/>
    <w:rsid w:val="00983505"/>
    <w:rsid w:val="009835B1"/>
    <w:rsid w:val="00983B29"/>
    <w:rsid w:val="009843DF"/>
    <w:rsid w:val="00984F07"/>
    <w:rsid w:val="00985144"/>
    <w:rsid w:val="00985751"/>
    <w:rsid w:val="00985783"/>
    <w:rsid w:val="00986235"/>
    <w:rsid w:val="0098657D"/>
    <w:rsid w:val="00986820"/>
    <w:rsid w:val="00986BC9"/>
    <w:rsid w:val="00987359"/>
    <w:rsid w:val="00987A87"/>
    <w:rsid w:val="0099086A"/>
    <w:rsid w:val="00990BC8"/>
    <w:rsid w:val="00991088"/>
    <w:rsid w:val="009912EB"/>
    <w:rsid w:val="0099153D"/>
    <w:rsid w:val="00991F91"/>
    <w:rsid w:val="00992C5E"/>
    <w:rsid w:val="0099368E"/>
    <w:rsid w:val="00993A41"/>
    <w:rsid w:val="00994175"/>
    <w:rsid w:val="00994896"/>
    <w:rsid w:val="00994A81"/>
    <w:rsid w:val="0099505D"/>
    <w:rsid w:val="009959A6"/>
    <w:rsid w:val="009962A6"/>
    <w:rsid w:val="00996508"/>
    <w:rsid w:val="00996812"/>
    <w:rsid w:val="00996F74"/>
    <w:rsid w:val="009971F2"/>
    <w:rsid w:val="009A02C3"/>
    <w:rsid w:val="009A07A9"/>
    <w:rsid w:val="009A080D"/>
    <w:rsid w:val="009A0835"/>
    <w:rsid w:val="009A0A5A"/>
    <w:rsid w:val="009A288D"/>
    <w:rsid w:val="009A3D7E"/>
    <w:rsid w:val="009A46EE"/>
    <w:rsid w:val="009A542B"/>
    <w:rsid w:val="009A5566"/>
    <w:rsid w:val="009A66A7"/>
    <w:rsid w:val="009A6B6F"/>
    <w:rsid w:val="009A7567"/>
    <w:rsid w:val="009A7C52"/>
    <w:rsid w:val="009B0A51"/>
    <w:rsid w:val="009B18B9"/>
    <w:rsid w:val="009B19BB"/>
    <w:rsid w:val="009B21A0"/>
    <w:rsid w:val="009B2525"/>
    <w:rsid w:val="009B2B89"/>
    <w:rsid w:val="009B3B07"/>
    <w:rsid w:val="009B3CAA"/>
    <w:rsid w:val="009B42EE"/>
    <w:rsid w:val="009B537F"/>
    <w:rsid w:val="009B63B4"/>
    <w:rsid w:val="009B65B2"/>
    <w:rsid w:val="009B74F8"/>
    <w:rsid w:val="009C0B02"/>
    <w:rsid w:val="009C1C69"/>
    <w:rsid w:val="009C2A15"/>
    <w:rsid w:val="009C2D73"/>
    <w:rsid w:val="009C356B"/>
    <w:rsid w:val="009C3CD8"/>
    <w:rsid w:val="009C44FC"/>
    <w:rsid w:val="009C4736"/>
    <w:rsid w:val="009C4FA1"/>
    <w:rsid w:val="009C5645"/>
    <w:rsid w:val="009C6DCA"/>
    <w:rsid w:val="009C7B2F"/>
    <w:rsid w:val="009C7D73"/>
    <w:rsid w:val="009C7F90"/>
    <w:rsid w:val="009D02A2"/>
    <w:rsid w:val="009D0D2D"/>
    <w:rsid w:val="009D0DED"/>
    <w:rsid w:val="009D11CD"/>
    <w:rsid w:val="009D16DC"/>
    <w:rsid w:val="009D2063"/>
    <w:rsid w:val="009D2673"/>
    <w:rsid w:val="009D2725"/>
    <w:rsid w:val="009D283E"/>
    <w:rsid w:val="009D2C43"/>
    <w:rsid w:val="009D2F07"/>
    <w:rsid w:val="009D30AB"/>
    <w:rsid w:val="009D4096"/>
    <w:rsid w:val="009D5F1B"/>
    <w:rsid w:val="009D6462"/>
    <w:rsid w:val="009D6A4B"/>
    <w:rsid w:val="009D6D3E"/>
    <w:rsid w:val="009D6F49"/>
    <w:rsid w:val="009D7089"/>
    <w:rsid w:val="009D7430"/>
    <w:rsid w:val="009D79D1"/>
    <w:rsid w:val="009D7DAB"/>
    <w:rsid w:val="009E0463"/>
    <w:rsid w:val="009E0893"/>
    <w:rsid w:val="009E0D21"/>
    <w:rsid w:val="009E0D71"/>
    <w:rsid w:val="009E1F8E"/>
    <w:rsid w:val="009E22D5"/>
    <w:rsid w:val="009E23BD"/>
    <w:rsid w:val="009E2CA6"/>
    <w:rsid w:val="009E342D"/>
    <w:rsid w:val="009E355F"/>
    <w:rsid w:val="009E3B8C"/>
    <w:rsid w:val="009E3BF4"/>
    <w:rsid w:val="009E3D87"/>
    <w:rsid w:val="009E42E3"/>
    <w:rsid w:val="009E4514"/>
    <w:rsid w:val="009E4F2C"/>
    <w:rsid w:val="009E71D2"/>
    <w:rsid w:val="009E737B"/>
    <w:rsid w:val="009E7C08"/>
    <w:rsid w:val="009E7D31"/>
    <w:rsid w:val="009F055F"/>
    <w:rsid w:val="009F0ACE"/>
    <w:rsid w:val="009F0DA1"/>
    <w:rsid w:val="009F0EF7"/>
    <w:rsid w:val="009F1405"/>
    <w:rsid w:val="009F20C9"/>
    <w:rsid w:val="009F21AB"/>
    <w:rsid w:val="009F2559"/>
    <w:rsid w:val="009F2868"/>
    <w:rsid w:val="009F3DE2"/>
    <w:rsid w:val="009F426E"/>
    <w:rsid w:val="009F4F57"/>
    <w:rsid w:val="009F5F79"/>
    <w:rsid w:val="009F7664"/>
    <w:rsid w:val="009F7770"/>
    <w:rsid w:val="009F7C99"/>
    <w:rsid w:val="009F7E90"/>
    <w:rsid w:val="00A002E4"/>
    <w:rsid w:val="00A0090B"/>
    <w:rsid w:val="00A00979"/>
    <w:rsid w:val="00A00AE8"/>
    <w:rsid w:val="00A00E97"/>
    <w:rsid w:val="00A012B3"/>
    <w:rsid w:val="00A01451"/>
    <w:rsid w:val="00A021CE"/>
    <w:rsid w:val="00A0220E"/>
    <w:rsid w:val="00A02593"/>
    <w:rsid w:val="00A02F28"/>
    <w:rsid w:val="00A03253"/>
    <w:rsid w:val="00A0361E"/>
    <w:rsid w:val="00A03741"/>
    <w:rsid w:val="00A03A19"/>
    <w:rsid w:val="00A045B9"/>
    <w:rsid w:val="00A045E0"/>
    <w:rsid w:val="00A046CC"/>
    <w:rsid w:val="00A0484B"/>
    <w:rsid w:val="00A04CDE"/>
    <w:rsid w:val="00A051B5"/>
    <w:rsid w:val="00A05B60"/>
    <w:rsid w:val="00A06718"/>
    <w:rsid w:val="00A068D3"/>
    <w:rsid w:val="00A06A6B"/>
    <w:rsid w:val="00A070FF"/>
    <w:rsid w:val="00A07148"/>
    <w:rsid w:val="00A077C1"/>
    <w:rsid w:val="00A07ADA"/>
    <w:rsid w:val="00A10BF9"/>
    <w:rsid w:val="00A1176A"/>
    <w:rsid w:val="00A12788"/>
    <w:rsid w:val="00A12E0C"/>
    <w:rsid w:val="00A137D0"/>
    <w:rsid w:val="00A13954"/>
    <w:rsid w:val="00A149F3"/>
    <w:rsid w:val="00A14A1C"/>
    <w:rsid w:val="00A14F04"/>
    <w:rsid w:val="00A16343"/>
    <w:rsid w:val="00A17DAD"/>
    <w:rsid w:val="00A2004B"/>
    <w:rsid w:val="00A2004F"/>
    <w:rsid w:val="00A20413"/>
    <w:rsid w:val="00A223F9"/>
    <w:rsid w:val="00A22964"/>
    <w:rsid w:val="00A22D4A"/>
    <w:rsid w:val="00A22F4C"/>
    <w:rsid w:val="00A23851"/>
    <w:rsid w:val="00A24363"/>
    <w:rsid w:val="00A24B2C"/>
    <w:rsid w:val="00A24B3F"/>
    <w:rsid w:val="00A2525D"/>
    <w:rsid w:val="00A25608"/>
    <w:rsid w:val="00A263DA"/>
    <w:rsid w:val="00A26C50"/>
    <w:rsid w:val="00A27D4D"/>
    <w:rsid w:val="00A27FFB"/>
    <w:rsid w:val="00A30EDD"/>
    <w:rsid w:val="00A3183B"/>
    <w:rsid w:val="00A31CB1"/>
    <w:rsid w:val="00A31D3B"/>
    <w:rsid w:val="00A33D95"/>
    <w:rsid w:val="00A34270"/>
    <w:rsid w:val="00A34E5B"/>
    <w:rsid w:val="00A35D36"/>
    <w:rsid w:val="00A3630D"/>
    <w:rsid w:val="00A369AB"/>
    <w:rsid w:val="00A3775C"/>
    <w:rsid w:val="00A37D15"/>
    <w:rsid w:val="00A4095A"/>
    <w:rsid w:val="00A415C7"/>
    <w:rsid w:val="00A42ADA"/>
    <w:rsid w:val="00A4361A"/>
    <w:rsid w:val="00A439CA"/>
    <w:rsid w:val="00A43DBB"/>
    <w:rsid w:val="00A445CE"/>
    <w:rsid w:val="00A449CC"/>
    <w:rsid w:val="00A44A33"/>
    <w:rsid w:val="00A45893"/>
    <w:rsid w:val="00A458D4"/>
    <w:rsid w:val="00A45A13"/>
    <w:rsid w:val="00A45BA1"/>
    <w:rsid w:val="00A46105"/>
    <w:rsid w:val="00A4623B"/>
    <w:rsid w:val="00A462E9"/>
    <w:rsid w:val="00A469ED"/>
    <w:rsid w:val="00A47370"/>
    <w:rsid w:val="00A501BD"/>
    <w:rsid w:val="00A50CCC"/>
    <w:rsid w:val="00A51843"/>
    <w:rsid w:val="00A51CD4"/>
    <w:rsid w:val="00A52388"/>
    <w:rsid w:val="00A532BE"/>
    <w:rsid w:val="00A536E4"/>
    <w:rsid w:val="00A54309"/>
    <w:rsid w:val="00A54C86"/>
    <w:rsid w:val="00A5548E"/>
    <w:rsid w:val="00A55830"/>
    <w:rsid w:val="00A56073"/>
    <w:rsid w:val="00A563B1"/>
    <w:rsid w:val="00A56F31"/>
    <w:rsid w:val="00A61757"/>
    <w:rsid w:val="00A61B6E"/>
    <w:rsid w:val="00A61F62"/>
    <w:rsid w:val="00A6203D"/>
    <w:rsid w:val="00A626E1"/>
    <w:rsid w:val="00A62E07"/>
    <w:rsid w:val="00A6364D"/>
    <w:rsid w:val="00A63C83"/>
    <w:rsid w:val="00A63CB8"/>
    <w:rsid w:val="00A64392"/>
    <w:rsid w:val="00A643E9"/>
    <w:rsid w:val="00A64617"/>
    <w:rsid w:val="00A64D28"/>
    <w:rsid w:val="00A64E22"/>
    <w:rsid w:val="00A65272"/>
    <w:rsid w:val="00A6655A"/>
    <w:rsid w:val="00A66B3C"/>
    <w:rsid w:val="00A6758B"/>
    <w:rsid w:val="00A67645"/>
    <w:rsid w:val="00A6788D"/>
    <w:rsid w:val="00A70EDB"/>
    <w:rsid w:val="00A70EDE"/>
    <w:rsid w:val="00A71465"/>
    <w:rsid w:val="00A725A1"/>
    <w:rsid w:val="00A72AFC"/>
    <w:rsid w:val="00A72E92"/>
    <w:rsid w:val="00A72F77"/>
    <w:rsid w:val="00A73638"/>
    <w:rsid w:val="00A743CF"/>
    <w:rsid w:val="00A75646"/>
    <w:rsid w:val="00A75A3D"/>
    <w:rsid w:val="00A76152"/>
    <w:rsid w:val="00A76B24"/>
    <w:rsid w:val="00A76CD2"/>
    <w:rsid w:val="00A76DC9"/>
    <w:rsid w:val="00A774EC"/>
    <w:rsid w:val="00A77653"/>
    <w:rsid w:val="00A77677"/>
    <w:rsid w:val="00A812C8"/>
    <w:rsid w:val="00A81AB3"/>
    <w:rsid w:val="00A828B7"/>
    <w:rsid w:val="00A82D31"/>
    <w:rsid w:val="00A8338C"/>
    <w:rsid w:val="00A83757"/>
    <w:rsid w:val="00A839EB"/>
    <w:rsid w:val="00A83C21"/>
    <w:rsid w:val="00A8450A"/>
    <w:rsid w:val="00A861A2"/>
    <w:rsid w:val="00A867AB"/>
    <w:rsid w:val="00A86920"/>
    <w:rsid w:val="00A86AEC"/>
    <w:rsid w:val="00A86C5A"/>
    <w:rsid w:val="00A870CE"/>
    <w:rsid w:val="00A902FB"/>
    <w:rsid w:val="00A903B3"/>
    <w:rsid w:val="00A91814"/>
    <w:rsid w:val="00A91D51"/>
    <w:rsid w:val="00A92065"/>
    <w:rsid w:val="00A9255A"/>
    <w:rsid w:val="00A929F9"/>
    <w:rsid w:val="00A92E2C"/>
    <w:rsid w:val="00A93498"/>
    <w:rsid w:val="00A93951"/>
    <w:rsid w:val="00A942D5"/>
    <w:rsid w:val="00A94B98"/>
    <w:rsid w:val="00A95F18"/>
    <w:rsid w:val="00A9624B"/>
    <w:rsid w:val="00A96BBD"/>
    <w:rsid w:val="00A96F63"/>
    <w:rsid w:val="00A971A0"/>
    <w:rsid w:val="00A971B2"/>
    <w:rsid w:val="00A97220"/>
    <w:rsid w:val="00A9790F"/>
    <w:rsid w:val="00A979A8"/>
    <w:rsid w:val="00AA07C3"/>
    <w:rsid w:val="00AA23D2"/>
    <w:rsid w:val="00AA27B0"/>
    <w:rsid w:val="00AA2B1E"/>
    <w:rsid w:val="00AA3927"/>
    <w:rsid w:val="00AA39AC"/>
    <w:rsid w:val="00AA3E9D"/>
    <w:rsid w:val="00AA47E6"/>
    <w:rsid w:val="00AA4FEE"/>
    <w:rsid w:val="00AA5A53"/>
    <w:rsid w:val="00AA6452"/>
    <w:rsid w:val="00AA6552"/>
    <w:rsid w:val="00AA6570"/>
    <w:rsid w:val="00AA6B8E"/>
    <w:rsid w:val="00AA6E81"/>
    <w:rsid w:val="00AA7B91"/>
    <w:rsid w:val="00AB0734"/>
    <w:rsid w:val="00AB0F1F"/>
    <w:rsid w:val="00AB12EE"/>
    <w:rsid w:val="00AB1E47"/>
    <w:rsid w:val="00AB1F36"/>
    <w:rsid w:val="00AB2707"/>
    <w:rsid w:val="00AB33B9"/>
    <w:rsid w:val="00AB3C20"/>
    <w:rsid w:val="00AB3C5B"/>
    <w:rsid w:val="00AB3C9B"/>
    <w:rsid w:val="00AB4E2C"/>
    <w:rsid w:val="00AB5A9E"/>
    <w:rsid w:val="00AB628E"/>
    <w:rsid w:val="00AB6A0A"/>
    <w:rsid w:val="00AB6F26"/>
    <w:rsid w:val="00AB6F92"/>
    <w:rsid w:val="00AB7D67"/>
    <w:rsid w:val="00AC08B2"/>
    <w:rsid w:val="00AC0F22"/>
    <w:rsid w:val="00AC1645"/>
    <w:rsid w:val="00AC1C7F"/>
    <w:rsid w:val="00AC20A4"/>
    <w:rsid w:val="00AC2533"/>
    <w:rsid w:val="00AC32EB"/>
    <w:rsid w:val="00AC32F2"/>
    <w:rsid w:val="00AC35D3"/>
    <w:rsid w:val="00AC36A2"/>
    <w:rsid w:val="00AC3866"/>
    <w:rsid w:val="00AC4B74"/>
    <w:rsid w:val="00AC6743"/>
    <w:rsid w:val="00AC72E7"/>
    <w:rsid w:val="00AC77F0"/>
    <w:rsid w:val="00AC7864"/>
    <w:rsid w:val="00AC78EB"/>
    <w:rsid w:val="00AC79D5"/>
    <w:rsid w:val="00AC7A10"/>
    <w:rsid w:val="00AD0189"/>
    <w:rsid w:val="00AD0472"/>
    <w:rsid w:val="00AD142F"/>
    <w:rsid w:val="00AD1492"/>
    <w:rsid w:val="00AD19BC"/>
    <w:rsid w:val="00AD2315"/>
    <w:rsid w:val="00AD23AB"/>
    <w:rsid w:val="00AD2CA5"/>
    <w:rsid w:val="00AD31BC"/>
    <w:rsid w:val="00AD3975"/>
    <w:rsid w:val="00AD3A9A"/>
    <w:rsid w:val="00AD40C7"/>
    <w:rsid w:val="00AD49E3"/>
    <w:rsid w:val="00AD4D54"/>
    <w:rsid w:val="00AD5961"/>
    <w:rsid w:val="00AD63CD"/>
    <w:rsid w:val="00AD7883"/>
    <w:rsid w:val="00AE03C5"/>
    <w:rsid w:val="00AE08AD"/>
    <w:rsid w:val="00AE13D6"/>
    <w:rsid w:val="00AE1BAA"/>
    <w:rsid w:val="00AE29C1"/>
    <w:rsid w:val="00AE2E2A"/>
    <w:rsid w:val="00AE2F32"/>
    <w:rsid w:val="00AE3632"/>
    <w:rsid w:val="00AE3C6E"/>
    <w:rsid w:val="00AE3D4C"/>
    <w:rsid w:val="00AE41FF"/>
    <w:rsid w:val="00AE4A2A"/>
    <w:rsid w:val="00AE534E"/>
    <w:rsid w:val="00AE550F"/>
    <w:rsid w:val="00AE6EA7"/>
    <w:rsid w:val="00AE75B6"/>
    <w:rsid w:val="00AE791F"/>
    <w:rsid w:val="00AE7C3A"/>
    <w:rsid w:val="00AF1FEF"/>
    <w:rsid w:val="00AF2ED5"/>
    <w:rsid w:val="00AF30B8"/>
    <w:rsid w:val="00AF370B"/>
    <w:rsid w:val="00AF3E3E"/>
    <w:rsid w:val="00AF44C2"/>
    <w:rsid w:val="00AF462F"/>
    <w:rsid w:val="00AF7ED9"/>
    <w:rsid w:val="00B001BA"/>
    <w:rsid w:val="00B00492"/>
    <w:rsid w:val="00B00C95"/>
    <w:rsid w:val="00B01277"/>
    <w:rsid w:val="00B01ECA"/>
    <w:rsid w:val="00B01FAE"/>
    <w:rsid w:val="00B033AC"/>
    <w:rsid w:val="00B039E3"/>
    <w:rsid w:val="00B03F83"/>
    <w:rsid w:val="00B0497C"/>
    <w:rsid w:val="00B04EF3"/>
    <w:rsid w:val="00B05360"/>
    <w:rsid w:val="00B053B5"/>
    <w:rsid w:val="00B0551A"/>
    <w:rsid w:val="00B05670"/>
    <w:rsid w:val="00B06866"/>
    <w:rsid w:val="00B0738C"/>
    <w:rsid w:val="00B0756A"/>
    <w:rsid w:val="00B0762B"/>
    <w:rsid w:val="00B07CDA"/>
    <w:rsid w:val="00B1024C"/>
    <w:rsid w:val="00B10800"/>
    <w:rsid w:val="00B10A00"/>
    <w:rsid w:val="00B118FD"/>
    <w:rsid w:val="00B11BE0"/>
    <w:rsid w:val="00B11F8D"/>
    <w:rsid w:val="00B120E4"/>
    <w:rsid w:val="00B1210E"/>
    <w:rsid w:val="00B1270E"/>
    <w:rsid w:val="00B1311C"/>
    <w:rsid w:val="00B135AE"/>
    <w:rsid w:val="00B13B96"/>
    <w:rsid w:val="00B13BB3"/>
    <w:rsid w:val="00B13E4C"/>
    <w:rsid w:val="00B13E59"/>
    <w:rsid w:val="00B14728"/>
    <w:rsid w:val="00B14993"/>
    <w:rsid w:val="00B14DB7"/>
    <w:rsid w:val="00B14E54"/>
    <w:rsid w:val="00B15872"/>
    <w:rsid w:val="00B1686D"/>
    <w:rsid w:val="00B170D6"/>
    <w:rsid w:val="00B170EC"/>
    <w:rsid w:val="00B17403"/>
    <w:rsid w:val="00B205FA"/>
    <w:rsid w:val="00B20C5D"/>
    <w:rsid w:val="00B212BB"/>
    <w:rsid w:val="00B219A6"/>
    <w:rsid w:val="00B22527"/>
    <w:rsid w:val="00B22739"/>
    <w:rsid w:val="00B23DCD"/>
    <w:rsid w:val="00B244DD"/>
    <w:rsid w:val="00B247F7"/>
    <w:rsid w:val="00B24F82"/>
    <w:rsid w:val="00B25176"/>
    <w:rsid w:val="00B25313"/>
    <w:rsid w:val="00B25811"/>
    <w:rsid w:val="00B25891"/>
    <w:rsid w:val="00B25C92"/>
    <w:rsid w:val="00B26134"/>
    <w:rsid w:val="00B266CF"/>
    <w:rsid w:val="00B26A74"/>
    <w:rsid w:val="00B27270"/>
    <w:rsid w:val="00B279FF"/>
    <w:rsid w:val="00B27C62"/>
    <w:rsid w:val="00B27C7A"/>
    <w:rsid w:val="00B30AA4"/>
    <w:rsid w:val="00B31AD8"/>
    <w:rsid w:val="00B31D79"/>
    <w:rsid w:val="00B31F70"/>
    <w:rsid w:val="00B32185"/>
    <w:rsid w:val="00B32DA7"/>
    <w:rsid w:val="00B32F17"/>
    <w:rsid w:val="00B33519"/>
    <w:rsid w:val="00B3357B"/>
    <w:rsid w:val="00B341AB"/>
    <w:rsid w:val="00B34F0C"/>
    <w:rsid w:val="00B36FDA"/>
    <w:rsid w:val="00B402D2"/>
    <w:rsid w:val="00B409D9"/>
    <w:rsid w:val="00B40D15"/>
    <w:rsid w:val="00B41404"/>
    <w:rsid w:val="00B419BB"/>
    <w:rsid w:val="00B428FB"/>
    <w:rsid w:val="00B42B42"/>
    <w:rsid w:val="00B42FDB"/>
    <w:rsid w:val="00B444F1"/>
    <w:rsid w:val="00B44AC2"/>
    <w:rsid w:val="00B44CE5"/>
    <w:rsid w:val="00B458FA"/>
    <w:rsid w:val="00B460F1"/>
    <w:rsid w:val="00B466A7"/>
    <w:rsid w:val="00B46E3F"/>
    <w:rsid w:val="00B4730D"/>
    <w:rsid w:val="00B47390"/>
    <w:rsid w:val="00B47D37"/>
    <w:rsid w:val="00B47FD1"/>
    <w:rsid w:val="00B506AD"/>
    <w:rsid w:val="00B50DC0"/>
    <w:rsid w:val="00B50FF0"/>
    <w:rsid w:val="00B512ED"/>
    <w:rsid w:val="00B522CA"/>
    <w:rsid w:val="00B528CD"/>
    <w:rsid w:val="00B5395C"/>
    <w:rsid w:val="00B544F6"/>
    <w:rsid w:val="00B545D7"/>
    <w:rsid w:val="00B5487D"/>
    <w:rsid w:val="00B54BF8"/>
    <w:rsid w:val="00B550BE"/>
    <w:rsid w:val="00B555A3"/>
    <w:rsid w:val="00B55CFD"/>
    <w:rsid w:val="00B55E27"/>
    <w:rsid w:val="00B56146"/>
    <w:rsid w:val="00B56297"/>
    <w:rsid w:val="00B5664C"/>
    <w:rsid w:val="00B56D8E"/>
    <w:rsid w:val="00B57A72"/>
    <w:rsid w:val="00B60199"/>
    <w:rsid w:val="00B60ACD"/>
    <w:rsid w:val="00B61243"/>
    <w:rsid w:val="00B61836"/>
    <w:rsid w:val="00B61BA6"/>
    <w:rsid w:val="00B61D72"/>
    <w:rsid w:val="00B61F0E"/>
    <w:rsid w:val="00B62026"/>
    <w:rsid w:val="00B62151"/>
    <w:rsid w:val="00B62B86"/>
    <w:rsid w:val="00B62F37"/>
    <w:rsid w:val="00B64055"/>
    <w:rsid w:val="00B645D3"/>
    <w:rsid w:val="00B6470E"/>
    <w:rsid w:val="00B651C2"/>
    <w:rsid w:val="00B65325"/>
    <w:rsid w:val="00B65509"/>
    <w:rsid w:val="00B67083"/>
    <w:rsid w:val="00B671B4"/>
    <w:rsid w:val="00B67CE5"/>
    <w:rsid w:val="00B7022C"/>
    <w:rsid w:val="00B70503"/>
    <w:rsid w:val="00B70F34"/>
    <w:rsid w:val="00B711E6"/>
    <w:rsid w:val="00B72508"/>
    <w:rsid w:val="00B727F4"/>
    <w:rsid w:val="00B72A83"/>
    <w:rsid w:val="00B72F75"/>
    <w:rsid w:val="00B73039"/>
    <w:rsid w:val="00B73114"/>
    <w:rsid w:val="00B731BD"/>
    <w:rsid w:val="00B731CA"/>
    <w:rsid w:val="00B7397A"/>
    <w:rsid w:val="00B7435A"/>
    <w:rsid w:val="00B74D4E"/>
    <w:rsid w:val="00B74EC0"/>
    <w:rsid w:val="00B75986"/>
    <w:rsid w:val="00B75BCA"/>
    <w:rsid w:val="00B776F8"/>
    <w:rsid w:val="00B80ADC"/>
    <w:rsid w:val="00B80B5F"/>
    <w:rsid w:val="00B81B7C"/>
    <w:rsid w:val="00B82010"/>
    <w:rsid w:val="00B82651"/>
    <w:rsid w:val="00B8270A"/>
    <w:rsid w:val="00B8272A"/>
    <w:rsid w:val="00B83FBE"/>
    <w:rsid w:val="00B848A9"/>
    <w:rsid w:val="00B8494B"/>
    <w:rsid w:val="00B851DC"/>
    <w:rsid w:val="00B8593E"/>
    <w:rsid w:val="00B85ABE"/>
    <w:rsid w:val="00B86E66"/>
    <w:rsid w:val="00B87003"/>
    <w:rsid w:val="00B87521"/>
    <w:rsid w:val="00B87DDE"/>
    <w:rsid w:val="00B87E7D"/>
    <w:rsid w:val="00B87F72"/>
    <w:rsid w:val="00B9109E"/>
    <w:rsid w:val="00B91810"/>
    <w:rsid w:val="00B91A5B"/>
    <w:rsid w:val="00B92C37"/>
    <w:rsid w:val="00B936B9"/>
    <w:rsid w:val="00B9577C"/>
    <w:rsid w:val="00B962AB"/>
    <w:rsid w:val="00B969D2"/>
    <w:rsid w:val="00B96CEF"/>
    <w:rsid w:val="00B96E1A"/>
    <w:rsid w:val="00B96FF4"/>
    <w:rsid w:val="00B97240"/>
    <w:rsid w:val="00B977BA"/>
    <w:rsid w:val="00B978F1"/>
    <w:rsid w:val="00BA0C94"/>
    <w:rsid w:val="00BA1BF1"/>
    <w:rsid w:val="00BA23A2"/>
    <w:rsid w:val="00BA2E00"/>
    <w:rsid w:val="00BA3974"/>
    <w:rsid w:val="00BA4013"/>
    <w:rsid w:val="00BA40E6"/>
    <w:rsid w:val="00BA4923"/>
    <w:rsid w:val="00BA4C66"/>
    <w:rsid w:val="00BA53D7"/>
    <w:rsid w:val="00BA54EB"/>
    <w:rsid w:val="00BA5D43"/>
    <w:rsid w:val="00BA674F"/>
    <w:rsid w:val="00BA6901"/>
    <w:rsid w:val="00BA6F8A"/>
    <w:rsid w:val="00BA71AB"/>
    <w:rsid w:val="00BA74B7"/>
    <w:rsid w:val="00BB1168"/>
    <w:rsid w:val="00BB127F"/>
    <w:rsid w:val="00BB1D23"/>
    <w:rsid w:val="00BB21BB"/>
    <w:rsid w:val="00BB2A10"/>
    <w:rsid w:val="00BB2D93"/>
    <w:rsid w:val="00BB3B3B"/>
    <w:rsid w:val="00BB4367"/>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4264"/>
    <w:rsid w:val="00BC53D0"/>
    <w:rsid w:val="00BC5795"/>
    <w:rsid w:val="00BC5C3F"/>
    <w:rsid w:val="00BC6369"/>
    <w:rsid w:val="00BD0A32"/>
    <w:rsid w:val="00BD1AA4"/>
    <w:rsid w:val="00BD1ADB"/>
    <w:rsid w:val="00BD25CC"/>
    <w:rsid w:val="00BD2C2F"/>
    <w:rsid w:val="00BD303E"/>
    <w:rsid w:val="00BD3A69"/>
    <w:rsid w:val="00BD4511"/>
    <w:rsid w:val="00BD4869"/>
    <w:rsid w:val="00BD48DA"/>
    <w:rsid w:val="00BD49B6"/>
    <w:rsid w:val="00BD5949"/>
    <w:rsid w:val="00BD65A6"/>
    <w:rsid w:val="00BD79D9"/>
    <w:rsid w:val="00BE01C6"/>
    <w:rsid w:val="00BE0C0B"/>
    <w:rsid w:val="00BE0DDF"/>
    <w:rsid w:val="00BE1091"/>
    <w:rsid w:val="00BE17E7"/>
    <w:rsid w:val="00BE2FC7"/>
    <w:rsid w:val="00BE36A8"/>
    <w:rsid w:val="00BE470A"/>
    <w:rsid w:val="00BE4BDF"/>
    <w:rsid w:val="00BE51C6"/>
    <w:rsid w:val="00BE58E5"/>
    <w:rsid w:val="00BE5AEA"/>
    <w:rsid w:val="00BE5FD9"/>
    <w:rsid w:val="00BE6397"/>
    <w:rsid w:val="00BE652B"/>
    <w:rsid w:val="00BE6728"/>
    <w:rsid w:val="00BE77A1"/>
    <w:rsid w:val="00BF070B"/>
    <w:rsid w:val="00BF07AB"/>
    <w:rsid w:val="00BF1252"/>
    <w:rsid w:val="00BF16A5"/>
    <w:rsid w:val="00BF1754"/>
    <w:rsid w:val="00BF185A"/>
    <w:rsid w:val="00BF1911"/>
    <w:rsid w:val="00BF2301"/>
    <w:rsid w:val="00BF2939"/>
    <w:rsid w:val="00BF2A27"/>
    <w:rsid w:val="00BF2E2A"/>
    <w:rsid w:val="00BF2F11"/>
    <w:rsid w:val="00BF31D2"/>
    <w:rsid w:val="00BF37E6"/>
    <w:rsid w:val="00BF6BDA"/>
    <w:rsid w:val="00BF7AF1"/>
    <w:rsid w:val="00C00D2D"/>
    <w:rsid w:val="00C012E5"/>
    <w:rsid w:val="00C02B88"/>
    <w:rsid w:val="00C03290"/>
    <w:rsid w:val="00C033EE"/>
    <w:rsid w:val="00C03415"/>
    <w:rsid w:val="00C034BE"/>
    <w:rsid w:val="00C037F6"/>
    <w:rsid w:val="00C03881"/>
    <w:rsid w:val="00C04464"/>
    <w:rsid w:val="00C04DD3"/>
    <w:rsid w:val="00C056BA"/>
    <w:rsid w:val="00C0595E"/>
    <w:rsid w:val="00C05C05"/>
    <w:rsid w:val="00C05D7B"/>
    <w:rsid w:val="00C06066"/>
    <w:rsid w:val="00C07880"/>
    <w:rsid w:val="00C07E26"/>
    <w:rsid w:val="00C106CF"/>
    <w:rsid w:val="00C1097C"/>
    <w:rsid w:val="00C10F9C"/>
    <w:rsid w:val="00C1114C"/>
    <w:rsid w:val="00C1135A"/>
    <w:rsid w:val="00C120D7"/>
    <w:rsid w:val="00C120EC"/>
    <w:rsid w:val="00C12364"/>
    <w:rsid w:val="00C128E6"/>
    <w:rsid w:val="00C12FC5"/>
    <w:rsid w:val="00C1385B"/>
    <w:rsid w:val="00C13C07"/>
    <w:rsid w:val="00C14136"/>
    <w:rsid w:val="00C141CB"/>
    <w:rsid w:val="00C14448"/>
    <w:rsid w:val="00C146BA"/>
    <w:rsid w:val="00C1519E"/>
    <w:rsid w:val="00C15B1C"/>
    <w:rsid w:val="00C21D7F"/>
    <w:rsid w:val="00C23118"/>
    <w:rsid w:val="00C243D5"/>
    <w:rsid w:val="00C24A2D"/>
    <w:rsid w:val="00C24C89"/>
    <w:rsid w:val="00C2514F"/>
    <w:rsid w:val="00C25714"/>
    <w:rsid w:val="00C25DCC"/>
    <w:rsid w:val="00C260D7"/>
    <w:rsid w:val="00C2611E"/>
    <w:rsid w:val="00C2731C"/>
    <w:rsid w:val="00C31B42"/>
    <w:rsid w:val="00C32114"/>
    <w:rsid w:val="00C32450"/>
    <w:rsid w:val="00C32A51"/>
    <w:rsid w:val="00C35AAD"/>
    <w:rsid w:val="00C35FD2"/>
    <w:rsid w:val="00C36373"/>
    <w:rsid w:val="00C36786"/>
    <w:rsid w:val="00C370AD"/>
    <w:rsid w:val="00C376DF"/>
    <w:rsid w:val="00C378A8"/>
    <w:rsid w:val="00C37B2F"/>
    <w:rsid w:val="00C37B4B"/>
    <w:rsid w:val="00C37DB2"/>
    <w:rsid w:val="00C4076D"/>
    <w:rsid w:val="00C40FE5"/>
    <w:rsid w:val="00C41382"/>
    <w:rsid w:val="00C417B9"/>
    <w:rsid w:val="00C41C14"/>
    <w:rsid w:val="00C41E43"/>
    <w:rsid w:val="00C422B4"/>
    <w:rsid w:val="00C42640"/>
    <w:rsid w:val="00C43871"/>
    <w:rsid w:val="00C43FFC"/>
    <w:rsid w:val="00C44116"/>
    <w:rsid w:val="00C448A2"/>
    <w:rsid w:val="00C44B09"/>
    <w:rsid w:val="00C44D35"/>
    <w:rsid w:val="00C4531F"/>
    <w:rsid w:val="00C45AA7"/>
    <w:rsid w:val="00C46243"/>
    <w:rsid w:val="00C466B5"/>
    <w:rsid w:val="00C47337"/>
    <w:rsid w:val="00C475EC"/>
    <w:rsid w:val="00C47B17"/>
    <w:rsid w:val="00C47D04"/>
    <w:rsid w:val="00C5041B"/>
    <w:rsid w:val="00C50B15"/>
    <w:rsid w:val="00C510E2"/>
    <w:rsid w:val="00C52496"/>
    <w:rsid w:val="00C526B0"/>
    <w:rsid w:val="00C52967"/>
    <w:rsid w:val="00C535A8"/>
    <w:rsid w:val="00C53CDC"/>
    <w:rsid w:val="00C53D71"/>
    <w:rsid w:val="00C54DFD"/>
    <w:rsid w:val="00C5515F"/>
    <w:rsid w:val="00C55E0A"/>
    <w:rsid w:val="00C56357"/>
    <w:rsid w:val="00C56C1C"/>
    <w:rsid w:val="00C56F3F"/>
    <w:rsid w:val="00C56FBA"/>
    <w:rsid w:val="00C5703A"/>
    <w:rsid w:val="00C57253"/>
    <w:rsid w:val="00C57A25"/>
    <w:rsid w:val="00C57AB0"/>
    <w:rsid w:val="00C62BA6"/>
    <w:rsid w:val="00C6386E"/>
    <w:rsid w:val="00C63CAF"/>
    <w:rsid w:val="00C63E6E"/>
    <w:rsid w:val="00C64098"/>
    <w:rsid w:val="00C64F7F"/>
    <w:rsid w:val="00C656DA"/>
    <w:rsid w:val="00C657C0"/>
    <w:rsid w:val="00C673BA"/>
    <w:rsid w:val="00C6770F"/>
    <w:rsid w:val="00C6773B"/>
    <w:rsid w:val="00C67C4F"/>
    <w:rsid w:val="00C702A6"/>
    <w:rsid w:val="00C70768"/>
    <w:rsid w:val="00C715A8"/>
    <w:rsid w:val="00C718F8"/>
    <w:rsid w:val="00C71CB8"/>
    <w:rsid w:val="00C72148"/>
    <w:rsid w:val="00C738DD"/>
    <w:rsid w:val="00C7581D"/>
    <w:rsid w:val="00C763BF"/>
    <w:rsid w:val="00C777EC"/>
    <w:rsid w:val="00C77CFD"/>
    <w:rsid w:val="00C77DC0"/>
    <w:rsid w:val="00C77F7B"/>
    <w:rsid w:val="00C81747"/>
    <w:rsid w:val="00C838B4"/>
    <w:rsid w:val="00C853A3"/>
    <w:rsid w:val="00C86A47"/>
    <w:rsid w:val="00C86D0F"/>
    <w:rsid w:val="00C86FD2"/>
    <w:rsid w:val="00C87A92"/>
    <w:rsid w:val="00C9063C"/>
    <w:rsid w:val="00C90D52"/>
    <w:rsid w:val="00C90EAC"/>
    <w:rsid w:val="00C90EC0"/>
    <w:rsid w:val="00C91ADA"/>
    <w:rsid w:val="00C920A1"/>
    <w:rsid w:val="00C92270"/>
    <w:rsid w:val="00C9306D"/>
    <w:rsid w:val="00C932AA"/>
    <w:rsid w:val="00C93511"/>
    <w:rsid w:val="00C936F2"/>
    <w:rsid w:val="00C93AF7"/>
    <w:rsid w:val="00C93C21"/>
    <w:rsid w:val="00C93D48"/>
    <w:rsid w:val="00C948A7"/>
    <w:rsid w:val="00C94C15"/>
    <w:rsid w:val="00C9587C"/>
    <w:rsid w:val="00C958C3"/>
    <w:rsid w:val="00C95CE6"/>
    <w:rsid w:val="00C96958"/>
    <w:rsid w:val="00C96C3B"/>
    <w:rsid w:val="00C97A3C"/>
    <w:rsid w:val="00C97C42"/>
    <w:rsid w:val="00C97E25"/>
    <w:rsid w:val="00CA006E"/>
    <w:rsid w:val="00CA0B87"/>
    <w:rsid w:val="00CA106B"/>
    <w:rsid w:val="00CA1873"/>
    <w:rsid w:val="00CA188A"/>
    <w:rsid w:val="00CA1ECC"/>
    <w:rsid w:val="00CA290F"/>
    <w:rsid w:val="00CA2942"/>
    <w:rsid w:val="00CA33CA"/>
    <w:rsid w:val="00CA3C54"/>
    <w:rsid w:val="00CA3D76"/>
    <w:rsid w:val="00CA4225"/>
    <w:rsid w:val="00CA4F38"/>
    <w:rsid w:val="00CA5BC3"/>
    <w:rsid w:val="00CA61F4"/>
    <w:rsid w:val="00CA65B5"/>
    <w:rsid w:val="00CA6B63"/>
    <w:rsid w:val="00CA6D43"/>
    <w:rsid w:val="00CA73B3"/>
    <w:rsid w:val="00CB138E"/>
    <w:rsid w:val="00CB147B"/>
    <w:rsid w:val="00CB164B"/>
    <w:rsid w:val="00CB1764"/>
    <w:rsid w:val="00CB192B"/>
    <w:rsid w:val="00CB2258"/>
    <w:rsid w:val="00CB2D20"/>
    <w:rsid w:val="00CB30B3"/>
    <w:rsid w:val="00CB3A46"/>
    <w:rsid w:val="00CB440E"/>
    <w:rsid w:val="00CB465B"/>
    <w:rsid w:val="00CB46C0"/>
    <w:rsid w:val="00CB4AF3"/>
    <w:rsid w:val="00CB4D17"/>
    <w:rsid w:val="00CB5C50"/>
    <w:rsid w:val="00CB654D"/>
    <w:rsid w:val="00CB69AA"/>
    <w:rsid w:val="00CB7814"/>
    <w:rsid w:val="00CB7B5E"/>
    <w:rsid w:val="00CB7CE9"/>
    <w:rsid w:val="00CB7FE5"/>
    <w:rsid w:val="00CC05DE"/>
    <w:rsid w:val="00CC1001"/>
    <w:rsid w:val="00CC17A8"/>
    <w:rsid w:val="00CC1E72"/>
    <w:rsid w:val="00CC2BBA"/>
    <w:rsid w:val="00CC2E18"/>
    <w:rsid w:val="00CC34E5"/>
    <w:rsid w:val="00CC4E27"/>
    <w:rsid w:val="00CC5503"/>
    <w:rsid w:val="00CC5BD9"/>
    <w:rsid w:val="00CC645D"/>
    <w:rsid w:val="00CC6638"/>
    <w:rsid w:val="00CC66E4"/>
    <w:rsid w:val="00CC6BC5"/>
    <w:rsid w:val="00CC7282"/>
    <w:rsid w:val="00CC74EA"/>
    <w:rsid w:val="00CC76AC"/>
    <w:rsid w:val="00CD0631"/>
    <w:rsid w:val="00CD098E"/>
    <w:rsid w:val="00CD1ECE"/>
    <w:rsid w:val="00CD2065"/>
    <w:rsid w:val="00CD2A76"/>
    <w:rsid w:val="00CD2C68"/>
    <w:rsid w:val="00CD4892"/>
    <w:rsid w:val="00CD50D7"/>
    <w:rsid w:val="00CD6154"/>
    <w:rsid w:val="00CD7165"/>
    <w:rsid w:val="00CD77CF"/>
    <w:rsid w:val="00CD7890"/>
    <w:rsid w:val="00CD7E5E"/>
    <w:rsid w:val="00CE0383"/>
    <w:rsid w:val="00CE155B"/>
    <w:rsid w:val="00CE1E34"/>
    <w:rsid w:val="00CE1FB7"/>
    <w:rsid w:val="00CE25D9"/>
    <w:rsid w:val="00CE25FB"/>
    <w:rsid w:val="00CE2731"/>
    <w:rsid w:val="00CE2E47"/>
    <w:rsid w:val="00CE43AD"/>
    <w:rsid w:val="00CE449E"/>
    <w:rsid w:val="00CE4FD8"/>
    <w:rsid w:val="00CE58CD"/>
    <w:rsid w:val="00CE5900"/>
    <w:rsid w:val="00CE5B13"/>
    <w:rsid w:val="00CE60FB"/>
    <w:rsid w:val="00CE6252"/>
    <w:rsid w:val="00CE7A5D"/>
    <w:rsid w:val="00CE7C97"/>
    <w:rsid w:val="00CF029B"/>
    <w:rsid w:val="00CF040A"/>
    <w:rsid w:val="00CF09EE"/>
    <w:rsid w:val="00CF1DF7"/>
    <w:rsid w:val="00CF1EAF"/>
    <w:rsid w:val="00CF22B8"/>
    <w:rsid w:val="00CF2471"/>
    <w:rsid w:val="00CF2A32"/>
    <w:rsid w:val="00CF2BCE"/>
    <w:rsid w:val="00CF33F1"/>
    <w:rsid w:val="00CF40D9"/>
    <w:rsid w:val="00CF5132"/>
    <w:rsid w:val="00CF52B8"/>
    <w:rsid w:val="00CF67B4"/>
    <w:rsid w:val="00CF69AD"/>
    <w:rsid w:val="00CF75E3"/>
    <w:rsid w:val="00CF78E8"/>
    <w:rsid w:val="00CF7D23"/>
    <w:rsid w:val="00D000F7"/>
    <w:rsid w:val="00D006FD"/>
    <w:rsid w:val="00D0105D"/>
    <w:rsid w:val="00D01461"/>
    <w:rsid w:val="00D0146C"/>
    <w:rsid w:val="00D01778"/>
    <w:rsid w:val="00D01B06"/>
    <w:rsid w:val="00D01F99"/>
    <w:rsid w:val="00D02D64"/>
    <w:rsid w:val="00D03344"/>
    <w:rsid w:val="00D03581"/>
    <w:rsid w:val="00D0359E"/>
    <w:rsid w:val="00D04891"/>
    <w:rsid w:val="00D04A80"/>
    <w:rsid w:val="00D06361"/>
    <w:rsid w:val="00D067B8"/>
    <w:rsid w:val="00D068B8"/>
    <w:rsid w:val="00D06C33"/>
    <w:rsid w:val="00D06E41"/>
    <w:rsid w:val="00D0751F"/>
    <w:rsid w:val="00D10E10"/>
    <w:rsid w:val="00D1178A"/>
    <w:rsid w:val="00D12254"/>
    <w:rsid w:val="00D12DD1"/>
    <w:rsid w:val="00D13152"/>
    <w:rsid w:val="00D13225"/>
    <w:rsid w:val="00D133B7"/>
    <w:rsid w:val="00D13E2B"/>
    <w:rsid w:val="00D1447C"/>
    <w:rsid w:val="00D15EF5"/>
    <w:rsid w:val="00D16F1B"/>
    <w:rsid w:val="00D17F33"/>
    <w:rsid w:val="00D2048D"/>
    <w:rsid w:val="00D2179A"/>
    <w:rsid w:val="00D219B0"/>
    <w:rsid w:val="00D221BA"/>
    <w:rsid w:val="00D22262"/>
    <w:rsid w:val="00D22964"/>
    <w:rsid w:val="00D233EB"/>
    <w:rsid w:val="00D23920"/>
    <w:rsid w:val="00D23C36"/>
    <w:rsid w:val="00D25448"/>
    <w:rsid w:val="00D26154"/>
    <w:rsid w:val="00D26BC2"/>
    <w:rsid w:val="00D274C8"/>
    <w:rsid w:val="00D27A34"/>
    <w:rsid w:val="00D30095"/>
    <w:rsid w:val="00D305F9"/>
    <w:rsid w:val="00D30AFA"/>
    <w:rsid w:val="00D3104F"/>
    <w:rsid w:val="00D313F8"/>
    <w:rsid w:val="00D31D8F"/>
    <w:rsid w:val="00D32880"/>
    <w:rsid w:val="00D32BBA"/>
    <w:rsid w:val="00D32C84"/>
    <w:rsid w:val="00D32F54"/>
    <w:rsid w:val="00D330BA"/>
    <w:rsid w:val="00D3370C"/>
    <w:rsid w:val="00D33B15"/>
    <w:rsid w:val="00D33BD3"/>
    <w:rsid w:val="00D34D3C"/>
    <w:rsid w:val="00D34FAD"/>
    <w:rsid w:val="00D3630D"/>
    <w:rsid w:val="00D36AE2"/>
    <w:rsid w:val="00D36DDF"/>
    <w:rsid w:val="00D37141"/>
    <w:rsid w:val="00D37929"/>
    <w:rsid w:val="00D404B5"/>
    <w:rsid w:val="00D40775"/>
    <w:rsid w:val="00D40DB8"/>
    <w:rsid w:val="00D41A23"/>
    <w:rsid w:val="00D41DB8"/>
    <w:rsid w:val="00D42335"/>
    <w:rsid w:val="00D4276F"/>
    <w:rsid w:val="00D429FE"/>
    <w:rsid w:val="00D44189"/>
    <w:rsid w:val="00D44E64"/>
    <w:rsid w:val="00D454CF"/>
    <w:rsid w:val="00D45D85"/>
    <w:rsid w:val="00D463E8"/>
    <w:rsid w:val="00D46A07"/>
    <w:rsid w:val="00D46D84"/>
    <w:rsid w:val="00D46EEE"/>
    <w:rsid w:val="00D472C6"/>
    <w:rsid w:val="00D478AD"/>
    <w:rsid w:val="00D505F2"/>
    <w:rsid w:val="00D5153F"/>
    <w:rsid w:val="00D5347D"/>
    <w:rsid w:val="00D54C8C"/>
    <w:rsid w:val="00D56323"/>
    <w:rsid w:val="00D570F6"/>
    <w:rsid w:val="00D57696"/>
    <w:rsid w:val="00D57BEE"/>
    <w:rsid w:val="00D603E0"/>
    <w:rsid w:val="00D607BF"/>
    <w:rsid w:val="00D61223"/>
    <w:rsid w:val="00D6168D"/>
    <w:rsid w:val="00D61819"/>
    <w:rsid w:val="00D62832"/>
    <w:rsid w:val="00D62CE5"/>
    <w:rsid w:val="00D6344C"/>
    <w:rsid w:val="00D639E0"/>
    <w:rsid w:val="00D64529"/>
    <w:rsid w:val="00D645A7"/>
    <w:rsid w:val="00D646E2"/>
    <w:rsid w:val="00D65236"/>
    <w:rsid w:val="00D6658F"/>
    <w:rsid w:val="00D67EF0"/>
    <w:rsid w:val="00D7050B"/>
    <w:rsid w:val="00D7059E"/>
    <w:rsid w:val="00D71451"/>
    <w:rsid w:val="00D720F6"/>
    <w:rsid w:val="00D7289F"/>
    <w:rsid w:val="00D73EF9"/>
    <w:rsid w:val="00D746CF"/>
    <w:rsid w:val="00D74F7C"/>
    <w:rsid w:val="00D755EC"/>
    <w:rsid w:val="00D763A0"/>
    <w:rsid w:val="00D76A46"/>
    <w:rsid w:val="00D771A5"/>
    <w:rsid w:val="00D804EF"/>
    <w:rsid w:val="00D825A0"/>
    <w:rsid w:val="00D832EA"/>
    <w:rsid w:val="00D83813"/>
    <w:rsid w:val="00D83FA8"/>
    <w:rsid w:val="00D84292"/>
    <w:rsid w:val="00D85343"/>
    <w:rsid w:val="00D85764"/>
    <w:rsid w:val="00D8611C"/>
    <w:rsid w:val="00D86C89"/>
    <w:rsid w:val="00D879CE"/>
    <w:rsid w:val="00D9027C"/>
    <w:rsid w:val="00D9033B"/>
    <w:rsid w:val="00D905E6"/>
    <w:rsid w:val="00D908B6"/>
    <w:rsid w:val="00D90A7E"/>
    <w:rsid w:val="00D90B80"/>
    <w:rsid w:val="00D92013"/>
    <w:rsid w:val="00D920E0"/>
    <w:rsid w:val="00D9299D"/>
    <w:rsid w:val="00D929CE"/>
    <w:rsid w:val="00D93092"/>
    <w:rsid w:val="00D930AB"/>
    <w:rsid w:val="00D9312E"/>
    <w:rsid w:val="00D936A2"/>
    <w:rsid w:val="00D93DE0"/>
    <w:rsid w:val="00D94859"/>
    <w:rsid w:val="00D94D6F"/>
    <w:rsid w:val="00D959CB"/>
    <w:rsid w:val="00D95CA0"/>
    <w:rsid w:val="00D95F41"/>
    <w:rsid w:val="00D9693B"/>
    <w:rsid w:val="00D972D5"/>
    <w:rsid w:val="00D97667"/>
    <w:rsid w:val="00D97B28"/>
    <w:rsid w:val="00D97B41"/>
    <w:rsid w:val="00DA17BB"/>
    <w:rsid w:val="00DA1D99"/>
    <w:rsid w:val="00DA3080"/>
    <w:rsid w:val="00DA34F9"/>
    <w:rsid w:val="00DA3C8B"/>
    <w:rsid w:val="00DA41E8"/>
    <w:rsid w:val="00DA503E"/>
    <w:rsid w:val="00DA55BA"/>
    <w:rsid w:val="00DA569D"/>
    <w:rsid w:val="00DA5964"/>
    <w:rsid w:val="00DA6896"/>
    <w:rsid w:val="00DB0C19"/>
    <w:rsid w:val="00DB1B08"/>
    <w:rsid w:val="00DB2D0A"/>
    <w:rsid w:val="00DB3BB4"/>
    <w:rsid w:val="00DB3D2B"/>
    <w:rsid w:val="00DB4254"/>
    <w:rsid w:val="00DB4C56"/>
    <w:rsid w:val="00DB4C5E"/>
    <w:rsid w:val="00DB559D"/>
    <w:rsid w:val="00DB5A44"/>
    <w:rsid w:val="00DB5D1C"/>
    <w:rsid w:val="00DB6117"/>
    <w:rsid w:val="00DB7005"/>
    <w:rsid w:val="00DB7A42"/>
    <w:rsid w:val="00DB7E40"/>
    <w:rsid w:val="00DC0864"/>
    <w:rsid w:val="00DC0E2F"/>
    <w:rsid w:val="00DC1521"/>
    <w:rsid w:val="00DC1579"/>
    <w:rsid w:val="00DC1743"/>
    <w:rsid w:val="00DC2422"/>
    <w:rsid w:val="00DC28BA"/>
    <w:rsid w:val="00DC2B05"/>
    <w:rsid w:val="00DC2ECB"/>
    <w:rsid w:val="00DC385D"/>
    <w:rsid w:val="00DC3C76"/>
    <w:rsid w:val="00DC3F58"/>
    <w:rsid w:val="00DC4733"/>
    <w:rsid w:val="00DC5A10"/>
    <w:rsid w:val="00DC6A27"/>
    <w:rsid w:val="00DC6B8D"/>
    <w:rsid w:val="00DD017B"/>
    <w:rsid w:val="00DD01EF"/>
    <w:rsid w:val="00DD046E"/>
    <w:rsid w:val="00DD05A0"/>
    <w:rsid w:val="00DD0704"/>
    <w:rsid w:val="00DD0873"/>
    <w:rsid w:val="00DD0E40"/>
    <w:rsid w:val="00DD13BF"/>
    <w:rsid w:val="00DD1DBF"/>
    <w:rsid w:val="00DD2CAD"/>
    <w:rsid w:val="00DD4059"/>
    <w:rsid w:val="00DD4141"/>
    <w:rsid w:val="00DD4A2C"/>
    <w:rsid w:val="00DD4B94"/>
    <w:rsid w:val="00DD4E5D"/>
    <w:rsid w:val="00DD56F5"/>
    <w:rsid w:val="00DD5E4C"/>
    <w:rsid w:val="00DD6667"/>
    <w:rsid w:val="00DD6D78"/>
    <w:rsid w:val="00DD7079"/>
    <w:rsid w:val="00DD78BD"/>
    <w:rsid w:val="00DE0412"/>
    <w:rsid w:val="00DE0979"/>
    <w:rsid w:val="00DE0C66"/>
    <w:rsid w:val="00DE115B"/>
    <w:rsid w:val="00DE249B"/>
    <w:rsid w:val="00DE2AE3"/>
    <w:rsid w:val="00DE2B5D"/>
    <w:rsid w:val="00DE37DB"/>
    <w:rsid w:val="00DE45D9"/>
    <w:rsid w:val="00DE4785"/>
    <w:rsid w:val="00DE4940"/>
    <w:rsid w:val="00DE49E4"/>
    <w:rsid w:val="00DE4F95"/>
    <w:rsid w:val="00DE4FA0"/>
    <w:rsid w:val="00DE64B1"/>
    <w:rsid w:val="00DE64F7"/>
    <w:rsid w:val="00DE69C8"/>
    <w:rsid w:val="00DE6C41"/>
    <w:rsid w:val="00DE6EA4"/>
    <w:rsid w:val="00DE7033"/>
    <w:rsid w:val="00DE70E2"/>
    <w:rsid w:val="00DE7AFB"/>
    <w:rsid w:val="00DF059D"/>
    <w:rsid w:val="00DF0A36"/>
    <w:rsid w:val="00DF13A4"/>
    <w:rsid w:val="00DF1B17"/>
    <w:rsid w:val="00DF278E"/>
    <w:rsid w:val="00DF3367"/>
    <w:rsid w:val="00DF487B"/>
    <w:rsid w:val="00DF58A8"/>
    <w:rsid w:val="00DF5F56"/>
    <w:rsid w:val="00DF623E"/>
    <w:rsid w:val="00DF6635"/>
    <w:rsid w:val="00DF698C"/>
    <w:rsid w:val="00DF75D2"/>
    <w:rsid w:val="00DF7C82"/>
    <w:rsid w:val="00DF7D0B"/>
    <w:rsid w:val="00DF7D23"/>
    <w:rsid w:val="00DF7E10"/>
    <w:rsid w:val="00E00381"/>
    <w:rsid w:val="00E003F8"/>
    <w:rsid w:val="00E005C3"/>
    <w:rsid w:val="00E00E52"/>
    <w:rsid w:val="00E0116D"/>
    <w:rsid w:val="00E01B95"/>
    <w:rsid w:val="00E01C00"/>
    <w:rsid w:val="00E02435"/>
    <w:rsid w:val="00E028EB"/>
    <w:rsid w:val="00E036C6"/>
    <w:rsid w:val="00E0399D"/>
    <w:rsid w:val="00E048BA"/>
    <w:rsid w:val="00E04CAD"/>
    <w:rsid w:val="00E04E6C"/>
    <w:rsid w:val="00E04FF1"/>
    <w:rsid w:val="00E05811"/>
    <w:rsid w:val="00E0630D"/>
    <w:rsid w:val="00E07854"/>
    <w:rsid w:val="00E10C9D"/>
    <w:rsid w:val="00E10ED1"/>
    <w:rsid w:val="00E11126"/>
    <w:rsid w:val="00E116DB"/>
    <w:rsid w:val="00E12097"/>
    <w:rsid w:val="00E1218A"/>
    <w:rsid w:val="00E13558"/>
    <w:rsid w:val="00E13D0D"/>
    <w:rsid w:val="00E13FCE"/>
    <w:rsid w:val="00E14314"/>
    <w:rsid w:val="00E1441A"/>
    <w:rsid w:val="00E14A15"/>
    <w:rsid w:val="00E15F0C"/>
    <w:rsid w:val="00E1651C"/>
    <w:rsid w:val="00E167F4"/>
    <w:rsid w:val="00E167F6"/>
    <w:rsid w:val="00E16F5B"/>
    <w:rsid w:val="00E17431"/>
    <w:rsid w:val="00E177DF"/>
    <w:rsid w:val="00E204A3"/>
    <w:rsid w:val="00E20BEF"/>
    <w:rsid w:val="00E20D46"/>
    <w:rsid w:val="00E225B7"/>
    <w:rsid w:val="00E2353A"/>
    <w:rsid w:val="00E236EB"/>
    <w:rsid w:val="00E23E5C"/>
    <w:rsid w:val="00E23FDF"/>
    <w:rsid w:val="00E246FB"/>
    <w:rsid w:val="00E24726"/>
    <w:rsid w:val="00E25653"/>
    <w:rsid w:val="00E257B5"/>
    <w:rsid w:val="00E25F70"/>
    <w:rsid w:val="00E26096"/>
    <w:rsid w:val="00E26944"/>
    <w:rsid w:val="00E26A77"/>
    <w:rsid w:val="00E27065"/>
    <w:rsid w:val="00E271C9"/>
    <w:rsid w:val="00E27820"/>
    <w:rsid w:val="00E30C75"/>
    <w:rsid w:val="00E315B7"/>
    <w:rsid w:val="00E31BAC"/>
    <w:rsid w:val="00E32322"/>
    <w:rsid w:val="00E3261D"/>
    <w:rsid w:val="00E33587"/>
    <w:rsid w:val="00E33758"/>
    <w:rsid w:val="00E34906"/>
    <w:rsid w:val="00E34D12"/>
    <w:rsid w:val="00E34E6E"/>
    <w:rsid w:val="00E35B34"/>
    <w:rsid w:val="00E35ED7"/>
    <w:rsid w:val="00E364B5"/>
    <w:rsid w:val="00E368FE"/>
    <w:rsid w:val="00E37617"/>
    <w:rsid w:val="00E37779"/>
    <w:rsid w:val="00E37BE7"/>
    <w:rsid w:val="00E40851"/>
    <w:rsid w:val="00E40903"/>
    <w:rsid w:val="00E41750"/>
    <w:rsid w:val="00E417F4"/>
    <w:rsid w:val="00E41949"/>
    <w:rsid w:val="00E41C0A"/>
    <w:rsid w:val="00E4203A"/>
    <w:rsid w:val="00E42932"/>
    <w:rsid w:val="00E43045"/>
    <w:rsid w:val="00E431BA"/>
    <w:rsid w:val="00E4338F"/>
    <w:rsid w:val="00E43613"/>
    <w:rsid w:val="00E446FF"/>
    <w:rsid w:val="00E45327"/>
    <w:rsid w:val="00E455B1"/>
    <w:rsid w:val="00E45C1B"/>
    <w:rsid w:val="00E468FA"/>
    <w:rsid w:val="00E46A5E"/>
    <w:rsid w:val="00E46A86"/>
    <w:rsid w:val="00E47002"/>
    <w:rsid w:val="00E47720"/>
    <w:rsid w:val="00E47738"/>
    <w:rsid w:val="00E47A0C"/>
    <w:rsid w:val="00E5019D"/>
    <w:rsid w:val="00E5193D"/>
    <w:rsid w:val="00E51BAB"/>
    <w:rsid w:val="00E51BDC"/>
    <w:rsid w:val="00E51C09"/>
    <w:rsid w:val="00E52213"/>
    <w:rsid w:val="00E523E7"/>
    <w:rsid w:val="00E54B17"/>
    <w:rsid w:val="00E54D47"/>
    <w:rsid w:val="00E54FD9"/>
    <w:rsid w:val="00E55ECB"/>
    <w:rsid w:val="00E56F6E"/>
    <w:rsid w:val="00E574F0"/>
    <w:rsid w:val="00E579D0"/>
    <w:rsid w:val="00E57A22"/>
    <w:rsid w:val="00E60F79"/>
    <w:rsid w:val="00E61024"/>
    <w:rsid w:val="00E614A7"/>
    <w:rsid w:val="00E6185D"/>
    <w:rsid w:val="00E61EB0"/>
    <w:rsid w:val="00E635EA"/>
    <w:rsid w:val="00E636F8"/>
    <w:rsid w:val="00E637BA"/>
    <w:rsid w:val="00E642D8"/>
    <w:rsid w:val="00E6442C"/>
    <w:rsid w:val="00E64572"/>
    <w:rsid w:val="00E64603"/>
    <w:rsid w:val="00E64908"/>
    <w:rsid w:val="00E649E1"/>
    <w:rsid w:val="00E64E88"/>
    <w:rsid w:val="00E650F6"/>
    <w:rsid w:val="00E65951"/>
    <w:rsid w:val="00E660F9"/>
    <w:rsid w:val="00E660FE"/>
    <w:rsid w:val="00E66232"/>
    <w:rsid w:val="00E66609"/>
    <w:rsid w:val="00E66694"/>
    <w:rsid w:val="00E6681B"/>
    <w:rsid w:val="00E67259"/>
    <w:rsid w:val="00E674CA"/>
    <w:rsid w:val="00E677EC"/>
    <w:rsid w:val="00E67D7F"/>
    <w:rsid w:val="00E70D34"/>
    <w:rsid w:val="00E71493"/>
    <w:rsid w:val="00E71822"/>
    <w:rsid w:val="00E71A56"/>
    <w:rsid w:val="00E72C32"/>
    <w:rsid w:val="00E73908"/>
    <w:rsid w:val="00E73F27"/>
    <w:rsid w:val="00E74276"/>
    <w:rsid w:val="00E744F0"/>
    <w:rsid w:val="00E74558"/>
    <w:rsid w:val="00E74BC9"/>
    <w:rsid w:val="00E74F18"/>
    <w:rsid w:val="00E753D9"/>
    <w:rsid w:val="00E75B0B"/>
    <w:rsid w:val="00E77732"/>
    <w:rsid w:val="00E802BE"/>
    <w:rsid w:val="00E80EC4"/>
    <w:rsid w:val="00E815AD"/>
    <w:rsid w:val="00E81727"/>
    <w:rsid w:val="00E82925"/>
    <w:rsid w:val="00E82DDF"/>
    <w:rsid w:val="00E82FCD"/>
    <w:rsid w:val="00E83620"/>
    <w:rsid w:val="00E83EBB"/>
    <w:rsid w:val="00E847D4"/>
    <w:rsid w:val="00E84F8C"/>
    <w:rsid w:val="00E851A7"/>
    <w:rsid w:val="00E8609D"/>
    <w:rsid w:val="00E87363"/>
    <w:rsid w:val="00E900E9"/>
    <w:rsid w:val="00E9019E"/>
    <w:rsid w:val="00E90ECE"/>
    <w:rsid w:val="00E91447"/>
    <w:rsid w:val="00E9149E"/>
    <w:rsid w:val="00E91AB8"/>
    <w:rsid w:val="00E91D3E"/>
    <w:rsid w:val="00E920A6"/>
    <w:rsid w:val="00E92B86"/>
    <w:rsid w:val="00E92D78"/>
    <w:rsid w:val="00E9394E"/>
    <w:rsid w:val="00E93A2D"/>
    <w:rsid w:val="00E95000"/>
    <w:rsid w:val="00E956EB"/>
    <w:rsid w:val="00E958EC"/>
    <w:rsid w:val="00E95AF8"/>
    <w:rsid w:val="00E96A80"/>
    <w:rsid w:val="00E96AA1"/>
    <w:rsid w:val="00E96C6E"/>
    <w:rsid w:val="00E970E9"/>
    <w:rsid w:val="00E97D8D"/>
    <w:rsid w:val="00EA014F"/>
    <w:rsid w:val="00EA01A8"/>
    <w:rsid w:val="00EA0352"/>
    <w:rsid w:val="00EA0F72"/>
    <w:rsid w:val="00EA32B6"/>
    <w:rsid w:val="00EA3AE4"/>
    <w:rsid w:val="00EA4E41"/>
    <w:rsid w:val="00EA575D"/>
    <w:rsid w:val="00EA673C"/>
    <w:rsid w:val="00EA758C"/>
    <w:rsid w:val="00EB02EB"/>
    <w:rsid w:val="00EB05D2"/>
    <w:rsid w:val="00EB08D2"/>
    <w:rsid w:val="00EB0DFA"/>
    <w:rsid w:val="00EB12A3"/>
    <w:rsid w:val="00EB21E1"/>
    <w:rsid w:val="00EB2523"/>
    <w:rsid w:val="00EB2B33"/>
    <w:rsid w:val="00EB310C"/>
    <w:rsid w:val="00EB34AF"/>
    <w:rsid w:val="00EB3543"/>
    <w:rsid w:val="00EB3788"/>
    <w:rsid w:val="00EB4269"/>
    <w:rsid w:val="00EB4500"/>
    <w:rsid w:val="00EB4F36"/>
    <w:rsid w:val="00EB4FAE"/>
    <w:rsid w:val="00EB5A87"/>
    <w:rsid w:val="00EB67CE"/>
    <w:rsid w:val="00EB6D29"/>
    <w:rsid w:val="00EB77BC"/>
    <w:rsid w:val="00EB7EB4"/>
    <w:rsid w:val="00EC1072"/>
    <w:rsid w:val="00EC155A"/>
    <w:rsid w:val="00EC26CB"/>
    <w:rsid w:val="00EC29B4"/>
    <w:rsid w:val="00EC2B2A"/>
    <w:rsid w:val="00EC3E8A"/>
    <w:rsid w:val="00EC4445"/>
    <w:rsid w:val="00EC48BC"/>
    <w:rsid w:val="00EC5828"/>
    <w:rsid w:val="00EC5A9B"/>
    <w:rsid w:val="00EC5CCF"/>
    <w:rsid w:val="00EC6EC2"/>
    <w:rsid w:val="00EC6F06"/>
    <w:rsid w:val="00EC79CA"/>
    <w:rsid w:val="00EC7D2F"/>
    <w:rsid w:val="00EC7E0D"/>
    <w:rsid w:val="00ED0484"/>
    <w:rsid w:val="00ED11BB"/>
    <w:rsid w:val="00ED17D6"/>
    <w:rsid w:val="00ED2954"/>
    <w:rsid w:val="00ED315D"/>
    <w:rsid w:val="00ED3245"/>
    <w:rsid w:val="00ED3FB6"/>
    <w:rsid w:val="00ED4085"/>
    <w:rsid w:val="00ED4287"/>
    <w:rsid w:val="00ED47E0"/>
    <w:rsid w:val="00ED47E4"/>
    <w:rsid w:val="00ED4B2D"/>
    <w:rsid w:val="00ED4E2C"/>
    <w:rsid w:val="00ED5B10"/>
    <w:rsid w:val="00ED6505"/>
    <w:rsid w:val="00ED705C"/>
    <w:rsid w:val="00EE035E"/>
    <w:rsid w:val="00EE3D5A"/>
    <w:rsid w:val="00EE47F6"/>
    <w:rsid w:val="00EE481B"/>
    <w:rsid w:val="00EE5653"/>
    <w:rsid w:val="00EE5DB0"/>
    <w:rsid w:val="00EE7C70"/>
    <w:rsid w:val="00EF0564"/>
    <w:rsid w:val="00EF067A"/>
    <w:rsid w:val="00EF0AD0"/>
    <w:rsid w:val="00EF0BC1"/>
    <w:rsid w:val="00EF0C9B"/>
    <w:rsid w:val="00EF0E30"/>
    <w:rsid w:val="00EF1694"/>
    <w:rsid w:val="00EF1EE0"/>
    <w:rsid w:val="00EF21CC"/>
    <w:rsid w:val="00EF24D0"/>
    <w:rsid w:val="00EF2D4F"/>
    <w:rsid w:val="00EF3C4C"/>
    <w:rsid w:val="00EF3C7E"/>
    <w:rsid w:val="00EF4845"/>
    <w:rsid w:val="00EF5F49"/>
    <w:rsid w:val="00EF60A0"/>
    <w:rsid w:val="00EF6324"/>
    <w:rsid w:val="00EF6B96"/>
    <w:rsid w:val="00EF713D"/>
    <w:rsid w:val="00EF7724"/>
    <w:rsid w:val="00F003C8"/>
    <w:rsid w:val="00F0048A"/>
    <w:rsid w:val="00F01BF2"/>
    <w:rsid w:val="00F01DB5"/>
    <w:rsid w:val="00F01FE2"/>
    <w:rsid w:val="00F02405"/>
    <w:rsid w:val="00F02785"/>
    <w:rsid w:val="00F02B34"/>
    <w:rsid w:val="00F02CC6"/>
    <w:rsid w:val="00F0358E"/>
    <w:rsid w:val="00F04955"/>
    <w:rsid w:val="00F0495D"/>
    <w:rsid w:val="00F04F0F"/>
    <w:rsid w:val="00F0544F"/>
    <w:rsid w:val="00F061F0"/>
    <w:rsid w:val="00F07988"/>
    <w:rsid w:val="00F07AAB"/>
    <w:rsid w:val="00F07B01"/>
    <w:rsid w:val="00F111EF"/>
    <w:rsid w:val="00F11F39"/>
    <w:rsid w:val="00F13176"/>
    <w:rsid w:val="00F13FF8"/>
    <w:rsid w:val="00F149D0"/>
    <w:rsid w:val="00F14BAF"/>
    <w:rsid w:val="00F15895"/>
    <w:rsid w:val="00F15B06"/>
    <w:rsid w:val="00F15BD3"/>
    <w:rsid w:val="00F16068"/>
    <w:rsid w:val="00F16091"/>
    <w:rsid w:val="00F16261"/>
    <w:rsid w:val="00F168DF"/>
    <w:rsid w:val="00F16CFD"/>
    <w:rsid w:val="00F2017C"/>
    <w:rsid w:val="00F206F5"/>
    <w:rsid w:val="00F20897"/>
    <w:rsid w:val="00F22190"/>
    <w:rsid w:val="00F22A74"/>
    <w:rsid w:val="00F22D3B"/>
    <w:rsid w:val="00F22FF4"/>
    <w:rsid w:val="00F23DAA"/>
    <w:rsid w:val="00F245BC"/>
    <w:rsid w:val="00F25138"/>
    <w:rsid w:val="00F26273"/>
    <w:rsid w:val="00F269CB"/>
    <w:rsid w:val="00F269D7"/>
    <w:rsid w:val="00F26AE1"/>
    <w:rsid w:val="00F27619"/>
    <w:rsid w:val="00F3044C"/>
    <w:rsid w:val="00F304DB"/>
    <w:rsid w:val="00F30ADF"/>
    <w:rsid w:val="00F322D1"/>
    <w:rsid w:val="00F333BF"/>
    <w:rsid w:val="00F336A6"/>
    <w:rsid w:val="00F336D8"/>
    <w:rsid w:val="00F33AE1"/>
    <w:rsid w:val="00F33E46"/>
    <w:rsid w:val="00F341BD"/>
    <w:rsid w:val="00F347EE"/>
    <w:rsid w:val="00F34933"/>
    <w:rsid w:val="00F34D6B"/>
    <w:rsid w:val="00F35AEF"/>
    <w:rsid w:val="00F35E0F"/>
    <w:rsid w:val="00F363B3"/>
    <w:rsid w:val="00F3744D"/>
    <w:rsid w:val="00F3797C"/>
    <w:rsid w:val="00F40619"/>
    <w:rsid w:val="00F40D4F"/>
    <w:rsid w:val="00F41F13"/>
    <w:rsid w:val="00F42031"/>
    <w:rsid w:val="00F42042"/>
    <w:rsid w:val="00F42446"/>
    <w:rsid w:val="00F42622"/>
    <w:rsid w:val="00F42939"/>
    <w:rsid w:val="00F42F64"/>
    <w:rsid w:val="00F43EFB"/>
    <w:rsid w:val="00F44531"/>
    <w:rsid w:val="00F45065"/>
    <w:rsid w:val="00F4508C"/>
    <w:rsid w:val="00F451A2"/>
    <w:rsid w:val="00F46189"/>
    <w:rsid w:val="00F46729"/>
    <w:rsid w:val="00F50482"/>
    <w:rsid w:val="00F51283"/>
    <w:rsid w:val="00F51BB8"/>
    <w:rsid w:val="00F52F14"/>
    <w:rsid w:val="00F52F4C"/>
    <w:rsid w:val="00F53EF9"/>
    <w:rsid w:val="00F54676"/>
    <w:rsid w:val="00F54E65"/>
    <w:rsid w:val="00F55649"/>
    <w:rsid w:val="00F5598C"/>
    <w:rsid w:val="00F55E09"/>
    <w:rsid w:val="00F56196"/>
    <w:rsid w:val="00F564A9"/>
    <w:rsid w:val="00F56AAC"/>
    <w:rsid w:val="00F572BB"/>
    <w:rsid w:val="00F57411"/>
    <w:rsid w:val="00F57473"/>
    <w:rsid w:val="00F57742"/>
    <w:rsid w:val="00F61777"/>
    <w:rsid w:val="00F61896"/>
    <w:rsid w:val="00F62CB8"/>
    <w:rsid w:val="00F62D02"/>
    <w:rsid w:val="00F62F9A"/>
    <w:rsid w:val="00F631F3"/>
    <w:rsid w:val="00F63479"/>
    <w:rsid w:val="00F6385C"/>
    <w:rsid w:val="00F6399A"/>
    <w:rsid w:val="00F63A99"/>
    <w:rsid w:val="00F64133"/>
    <w:rsid w:val="00F643BD"/>
    <w:rsid w:val="00F64643"/>
    <w:rsid w:val="00F649B8"/>
    <w:rsid w:val="00F64B99"/>
    <w:rsid w:val="00F6531E"/>
    <w:rsid w:val="00F65C8C"/>
    <w:rsid w:val="00F66269"/>
    <w:rsid w:val="00F6680A"/>
    <w:rsid w:val="00F66872"/>
    <w:rsid w:val="00F67332"/>
    <w:rsid w:val="00F67A33"/>
    <w:rsid w:val="00F7027D"/>
    <w:rsid w:val="00F718EF"/>
    <w:rsid w:val="00F719F1"/>
    <w:rsid w:val="00F72DAD"/>
    <w:rsid w:val="00F72F0D"/>
    <w:rsid w:val="00F73542"/>
    <w:rsid w:val="00F74331"/>
    <w:rsid w:val="00F74573"/>
    <w:rsid w:val="00F74788"/>
    <w:rsid w:val="00F747B0"/>
    <w:rsid w:val="00F75273"/>
    <w:rsid w:val="00F76362"/>
    <w:rsid w:val="00F76E36"/>
    <w:rsid w:val="00F771D1"/>
    <w:rsid w:val="00F80432"/>
    <w:rsid w:val="00F80C64"/>
    <w:rsid w:val="00F81494"/>
    <w:rsid w:val="00F81538"/>
    <w:rsid w:val="00F81A3F"/>
    <w:rsid w:val="00F8265B"/>
    <w:rsid w:val="00F82C73"/>
    <w:rsid w:val="00F8367F"/>
    <w:rsid w:val="00F83698"/>
    <w:rsid w:val="00F83C37"/>
    <w:rsid w:val="00F84247"/>
    <w:rsid w:val="00F84CEF"/>
    <w:rsid w:val="00F850D8"/>
    <w:rsid w:val="00F8549D"/>
    <w:rsid w:val="00F87812"/>
    <w:rsid w:val="00F90D4E"/>
    <w:rsid w:val="00F92F53"/>
    <w:rsid w:val="00F9305D"/>
    <w:rsid w:val="00F93277"/>
    <w:rsid w:val="00F93910"/>
    <w:rsid w:val="00F9392E"/>
    <w:rsid w:val="00F93F58"/>
    <w:rsid w:val="00F952CD"/>
    <w:rsid w:val="00F9582F"/>
    <w:rsid w:val="00F95BAB"/>
    <w:rsid w:val="00F96B9D"/>
    <w:rsid w:val="00F9717E"/>
    <w:rsid w:val="00F976AA"/>
    <w:rsid w:val="00F97932"/>
    <w:rsid w:val="00F97ED9"/>
    <w:rsid w:val="00FA00C2"/>
    <w:rsid w:val="00FA0555"/>
    <w:rsid w:val="00FA0F38"/>
    <w:rsid w:val="00FA15ED"/>
    <w:rsid w:val="00FA1DC6"/>
    <w:rsid w:val="00FA265A"/>
    <w:rsid w:val="00FA26F1"/>
    <w:rsid w:val="00FA3848"/>
    <w:rsid w:val="00FA440F"/>
    <w:rsid w:val="00FA467E"/>
    <w:rsid w:val="00FA4C51"/>
    <w:rsid w:val="00FA4D1C"/>
    <w:rsid w:val="00FA50D1"/>
    <w:rsid w:val="00FA5697"/>
    <w:rsid w:val="00FA56C4"/>
    <w:rsid w:val="00FA6218"/>
    <w:rsid w:val="00FA7075"/>
    <w:rsid w:val="00FA72D5"/>
    <w:rsid w:val="00FA76B0"/>
    <w:rsid w:val="00FA78C2"/>
    <w:rsid w:val="00FB014F"/>
    <w:rsid w:val="00FB02E3"/>
    <w:rsid w:val="00FB1586"/>
    <w:rsid w:val="00FB2835"/>
    <w:rsid w:val="00FB2AE7"/>
    <w:rsid w:val="00FB2E3B"/>
    <w:rsid w:val="00FB300A"/>
    <w:rsid w:val="00FB35EA"/>
    <w:rsid w:val="00FB3650"/>
    <w:rsid w:val="00FB3801"/>
    <w:rsid w:val="00FB3813"/>
    <w:rsid w:val="00FB3A2E"/>
    <w:rsid w:val="00FB3B03"/>
    <w:rsid w:val="00FB41FF"/>
    <w:rsid w:val="00FB48C4"/>
    <w:rsid w:val="00FB4BB8"/>
    <w:rsid w:val="00FB4CB7"/>
    <w:rsid w:val="00FB4E98"/>
    <w:rsid w:val="00FB5AD3"/>
    <w:rsid w:val="00FB5AE2"/>
    <w:rsid w:val="00FB6695"/>
    <w:rsid w:val="00FB6ECF"/>
    <w:rsid w:val="00FC105A"/>
    <w:rsid w:val="00FC1092"/>
    <w:rsid w:val="00FC1DD5"/>
    <w:rsid w:val="00FC2171"/>
    <w:rsid w:val="00FC2E29"/>
    <w:rsid w:val="00FC38DE"/>
    <w:rsid w:val="00FC43C9"/>
    <w:rsid w:val="00FC4A8A"/>
    <w:rsid w:val="00FC4C75"/>
    <w:rsid w:val="00FC532B"/>
    <w:rsid w:val="00FC5B3A"/>
    <w:rsid w:val="00FC65D3"/>
    <w:rsid w:val="00FC6772"/>
    <w:rsid w:val="00FC683E"/>
    <w:rsid w:val="00FC78D3"/>
    <w:rsid w:val="00FC79C5"/>
    <w:rsid w:val="00FD0EF9"/>
    <w:rsid w:val="00FD160F"/>
    <w:rsid w:val="00FD173B"/>
    <w:rsid w:val="00FD1E7D"/>
    <w:rsid w:val="00FD1F1B"/>
    <w:rsid w:val="00FD2C3B"/>
    <w:rsid w:val="00FD2D6D"/>
    <w:rsid w:val="00FD2E8E"/>
    <w:rsid w:val="00FD3C7D"/>
    <w:rsid w:val="00FD3FDE"/>
    <w:rsid w:val="00FD420D"/>
    <w:rsid w:val="00FD4588"/>
    <w:rsid w:val="00FD48D1"/>
    <w:rsid w:val="00FD58E0"/>
    <w:rsid w:val="00FD6474"/>
    <w:rsid w:val="00FD70F1"/>
    <w:rsid w:val="00FD7919"/>
    <w:rsid w:val="00FE0526"/>
    <w:rsid w:val="00FE147F"/>
    <w:rsid w:val="00FE168C"/>
    <w:rsid w:val="00FE1FB1"/>
    <w:rsid w:val="00FE21CF"/>
    <w:rsid w:val="00FE252D"/>
    <w:rsid w:val="00FE2C66"/>
    <w:rsid w:val="00FE328A"/>
    <w:rsid w:val="00FE341E"/>
    <w:rsid w:val="00FE40DA"/>
    <w:rsid w:val="00FE4556"/>
    <w:rsid w:val="00FE54FE"/>
    <w:rsid w:val="00FE693D"/>
    <w:rsid w:val="00FF06F6"/>
    <w:rsid w:val="00FF1483"/>
    <w:rsid w:val="00FF1B41"/>
    <w:rsid w:val="00FF1C6E"/>
    <w:rsid w:val="00FF2C6E"/>
    <w:rsid w:val="00FF3C63"/>
    <w:rsid w:val="00FF4185"/>
    <w:rsid w:val="00FF5C4C"/>
    <w:rsid w:val="00FF605F"/>
    <w:rsid w:val="00FF62FB"/>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54BFA"/>
  <w15:docId w15:val="{16F4C098-69FB-4385-A68D-9FBF6B4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51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3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 w:type="character" w:customStyle="1" w:styleId="pel">
    <w:name w:val="_pe_l"/>
    <w:basedOn w:val="DefaultParagraphFont"/>
    <w:rsid w:val="00487DF1"/>
  </w:style>
  <w:style w:type="table" w:customStyle="1" w:styleId="TableGrid1">
    <w:name w:val="Table Grid1"/>
    <w:basedOn w:val="TableNormal"/>
    <w:next w:val="TableGrid"/>
    <w:uiPriority w:val="59"/>
    <w:rsid w:val="006F0FDC"/>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0E52"/>
    <w:rPr>
      <w:color w:val="605E5C"/>
      <w:shd w:val="clear" w:color="auto" w:fill="E1DFDD"/>
    </w:rPr>
  </w:style>
  <w:style w:type="table" w:customStyle="1" w:styleId="TableGrid2">
    <w:name w:val="Table Grid2"/>
    <w:basedOn w:val="TableNormal"/>
    <w:next w:val="TableGrid"/>
    <w:uiPriority w:val="59"/>
    <w:rsid w:val="00631D69"/>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A63"/>
    <w:rPr>
      <w:color w:val="800080"/>
      <w:u w:val="single"/>
    </w:rPr>
  </w:style>
  <w:style w:type="paragraph" w:customStyle="1" w:styleId="font5">
    <w:name w:val="font5"/>
    <w:basedOn w:val="Normal"/>
    <w:rsid w:val="002D2A63"/>
    <w:pPr>
      <w:spacing w:before="100" w:beforeAutospacing="1" w:after="100" w:afterAutospacing="1"/>
    </w:pPr>
    <w:rPr>
      <w:rFonts w:ascii="Calibri" w:eastAsia="Times New Roman" w:hAnsi="Calibri"/>
      <w:b/>
      <w:bCs/>
      <w:color w:val="002B54"/>
      <w:sz w:val="16"/>
      <w:szCs w:val="16"/>
    </w:rPr>
  </w:style>
  <w:style w:type="paragraph" w:customStyle="1" w:styleId="xl65">
    <w:name w:val="xl65"/>
    <w:basedOn w:val="Normal"/>
    <w:rsid w:val="002D2A63"/>
    <w:pPr>
      <w:spacing w:before="100" w:beforeAutospacing="1" w:after="100" w:afterAutospacing="1"/>
    </w:pPr>
    <w:rPr>
      <w:rFonts w:eastAsia="Times New Roman"/>
      <w:sz w:val="24"/>
      <w:szCs w:val="24"/>
    </w:rPr>
  </w:style>
  <w:style w:type="paragraph" w:customStyle="1" w:styleId="xl66">
    <w:name w:val="xl66"/>
    <w:basedOn w:val="Normal"/>
    <w:rsid w:val="002D2A63"/>
    <w:pPr>
      <w:spacing w:before="100" w:beforeAutospacing="1" w:after="100" w:afterAutospacing="1"/>
    </w:pPr>
    <w:rPr>
      <w:rFonts w:eastAsia="Times New Roman"/>
      <w:sz w:val="20"/>
      <w:szCs w:val="20"/>
    </w:rPr>
  </w:style>
  <w:style w:type="paragraph" w:customStyle="1" w:styleId="xl67">
    <w:name w:val="xl67"/>
    <w:basedOn w:val="Normal"/>
    <w:rsid w:val="002D2A63"/>
    <w:pPr>
      <w:pBdr>
        <w:top w:val="single" w:sz="4" w:space="0" w:color="002B54"/>
        <w:left w:val="single" w:sz="4" w:space="0" w:color="002B54"/>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8">
    <w:name w:val="xl68"/>
    <w:basedOn w:val="Normal"/>
    <w:rsid w:val="002D2A63"/>
    <w:pPr>
      <w:pBdr>
        <w:top w:val="single" w:sz="4" w:space="0" w:color="002B54"/>
        <w:left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9">
    <w:name w:val="xl69"/>
    <w:basedOn w:val="Normal"/>
    <w:rsid w:val="002D2A63"/>
    <w:pPr>
      <w:pBdr>
        <w:left w:val="single" w:sz="4"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0">
    <w:name w:val="xl70"/>
    <w:basedOn w:val="Normal"/>
    <w:rsid w:val="002D2A63"/>
    <w:pPr>
      <w:pBdr>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1">
    <w:name w:val="xl71"/>
    <w:basedOn w:val="Normal"/>
    <w:rsid w:val="002D2A63"/>
    <w:pPr>
      <w:pBdr>
        <w:top w:val="single" w:sz="4" w:space="0" w:color="000000"/>
        <w:left w:val="single" w:sz="4" w:space="0" w:color="002B54"/>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2">
    <w:name w:val="xl72"/>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3">
    <w:name w:val="xl73"/>
    <w:basedOn w:val="Normal"/>
    <w:rsid w:val="002D2A63"/>
    <w:pPr>
      <w:pBdr>
        <w:top w:val="single" w:sz="4" w:space="0" w:color="000000"/>
        <w:left w:val="single" w:sz="4" w:space="0" w:color="002B54"/>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4">
    <w:name w:val="xl74"/>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6">
    <w:name w:val="xl76"/>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jc w:val="right"/>
    </w:pPr>
    <w:rPr>
      <w:rFonts w:eastAsia="Times New Roman"/>
      <w:color w:val="002B54"/>
      <w:sz w:val="16"/>
      <w:szCs w:val="16"/>
    </w:rPr>
  </w:style>
  <w:style w:type="paragraph" w:customStyle="1" w:styleId="xl77">
    <w:name w:val="xl77"/>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eastAsia="Times New Roman"/>
      <w:color w:val="002B54"/>
      <w:sz w:val="16"/>
      <w:szCs w:val="16"/>
    </w:rPr>
  </w:style>
  <w:style w:type="paragraph" w:styleId="ListParagraph">
    <w:name w:val="List Paragraph"/>
    <w:basedOn w:val="Normal"/>
    <w:uiPriority w:val="34"/>
    <w:qFormat/>
    <w:rsid w:val="00332046"/>
    <w:pPr>
      <w:ind w:left="720"/>
      <w:contextualSpacing/>
    </w:pPr>
  </w:style>
  <w:style w:type="paragraph" w:customStyle="1" w:styleId="msonormal0">
    <w:name w:val="msonormal"/>
    <w:basedOn w:val="Normal"/>
    <w:rsid w:val="001F35EF"/>
    <w:pPr>
      <w:spacing w:before="100" w:beforeAutospacing="1" w:after="100" w:afterAutospacing="1"/>
    </w:pPr>
    <w:rPr>
      <w:rFonts w:eastAsia="Times New Roman"/>
      <w:sz w:val="24"/>
      <w:szCs w:val="24"/>
    </w:rPr>
  </w:style>
  <w:style w:type="character" w:customStyle="1" w:styleId="text">
    <w:name w:val="text"/>
    <w:rsid w:val="006267DA"/>
  </w:style>
  <w:style w:type="character" w:styleId="UnresolvedMention">
    <w:name w:val="Unresolved Mention"/>
    <w:basedOn w:val="DefaultParagraphFont"/>
    <w:uiPriority w:val="99"/>
    <w:semiHidden/>
    <w:unhideWhenUsed/>
    <w:rsid w:val="00CF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31109600">
          <w:marLeft w:val="0"/>
          <w:marRight w:val="0"/>
          <w:marTop w:val="0"/>
          <w:marBottom w:val="0"/>
          <w:divBdr>
            <w:top w:val="none" w:sz="0" w:space="0" w:color="auto"/>
            <w:left w:val="none" w:sz="0" w:space="0" w:color="auto"/>
            <w:bottom w:val="none" w:sz="0" w:space="0" w:color="auto"/>
            <w:right w:val="none" w:sz="0" w:space="0" w:color="auto"/>
          </w:divBdr>
        </w:div>
        <w:div w:id="390931425">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91435672">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22165277">
      <w:bodyDiv w:val="1"/>
      <w:marLeft w:val="0"/>
      <w:marRight w:val="0"/>
      <w:marTop w:val="0"/>
      <w:marBottom w:val="0"/>
      <w:divBdr>
        <w:top w:val="none" w:sz="0" w:space="0" w:color="auto"/>
        <w:left w:val="none" w:sz="0" w:space="0" w:color="auto"/>
        <w:bottom w:val="none" w:sz="0" w:space="0" w:color="auto"/>
        <w:right w:val="none" w:sz="0" w:space="0" w:color="auto"/>
      </w:divBdr>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38157006">
      <w:bodyDiv w:val="1"/>
      <w:marLeft w:val="0"/>
      <w:marRight w:val="0"/>
      <w:marTop w:val="0"/>
      <w:marBottom w:val="0"/>
      <w:divBdr>
        <w:top w:val="none" w:sz="0" w:space="0" w:color="auto"/>
        <w:left w:val="none" w:sz="0" w:space="0" w:color="auto"/>
        <w:bottom w:val="none" w:sz="0" w:space="0" w:color="auto"/>
        <w:right w:val="none" w:sz="0" w:space="0" w:color="auto"/>
      </w:divBdr>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47596925">
      <w:bodyDiv w:val="1"/>
      <w:marLeft w:val="0"/>
      <w:marRight w:val="0"/>
      <w:marTop w:val="0"/>
      <w:marBottom w:val="0"/>
      <w:divBdr>
        <w:top w:val="none" w:sz="0" w:space="0" w:color="auto"/>
        <w:left w:val="none" w:sz="0" w:space="0" w:color="auto"/>
        <w:bottom w:val="none" w:sz="0" w:space="0" w:color="auto"/>
        <w:right w:val="none" w:sz="0" w:space="0" w:color="auto"/>
      </w:divBdr>
      <w:divsChild>
        <w:div w:id="172571816">
          <w:marLeft w:val="0"/>
          <w:marRight w:val="0"/>
          <w:marTop w:val="0"/>
          <w:marBottom w:val="0"/>
          <w:divBdr>
            <w:top w:val="none" w:sz="0" w:space="0" w:color="auto"/>
            <w:left w:val="none" w:sz="0" w:space="0" w:color="auto"/>
            <w:bottom w:val="none" w:sz="0" w:space="0" w:color="auto"/>
            <w:right w:val="none" w:sz="0" w:space="0" w:color="auto"/>
          </w:divBdr>
        </w:div>
        <w:div w:id="1347321771">
          <w:marLeft w:val="0"/>
          <w:marRight w:val="0"/>
          <w:marTop w:val="0"/>
          <w:marBottom w:val="0"/>
          <w:divBdr>
            <w:top w:val="none" w:sz="0" w:space="0" w:color="auto"/>
            <w:left w:val="none" w:sz="0" w:space="0" w:color="auto"/>
            <w:bottom w:val="none" w:sz="0" w:space="0" w:color="auto"/>
            <w:right w:val="none" w:sz="0" w:space="0" w:color="auto"/>
          </w:divBdr>
        </w:div>
        <w:div w:id="1660889027">
          <w:marLeft w:val="0"/>
          <w:marRight w:val="0"/>
          <w:marTop w:val="0"/>
          <w:marBottom w:val="0"/>
          <w:divBdr>
            <w:top w:val="none" w:sz="0" w:space="0" w:color="auto"/>
            <w:left w:val="none" w:sz="0" w:space="0" w:color="auto"/>
            <w:bottom w:val="none" w:sz="0" w:space="0" w:color="auto"/>
            <w:right w:val="none" w:sz="0" w:space="0" w:color="auto"/>
          </w:divBdr>
        </w:div>
        <w:div w:id="2118911926">
          <w:marLeft w:val="0"/>
          <w:marRight w:val="0"/>
          <w:marTop w:val="0"/>
          <w:marBottom w:val="0"/>
          <w:divBdr>
            <w:top w:val="none" w:sz="0" w:space="0" w:color="auto"/>
            <w:left w:val="none" w:sz="0" w:space="0" w:color="auto"/>
            <w:bottom w:val="none" w:sz="0" w:space="0" w:color="auto"/>
            <w:right w:val="none" w:sz="0" w:space="0" w:color="auto"/>
          </w:divBdr>
        </w:div>
      </w:divsChild>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328047838">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669096050">
          <w:marLeft w:val="0"/>
          <w:marRight w:val="0"/>
          <w:marTop w:val="0"/>
          <w:marBottom w:val="0"/>
          <w:divBdr>
            <w:top w:val="none" w:sz="0" w:space="0" w:color="auto"/>
            <w:left w:val="none" w:sz="0" w:space="0" w:color="auto"/>
            <w:bottom w:val="none" w:sz="0" w:space="0" w:color="auto"/>
            <w:right w:val="none" w:sz="0" w:space="0" w:color="auto"/>
          </w:divBdr>
        </w:div>
      </w:divsChild>
    </w:div>
    <w:div w:id="158693843">
      <w:bodyDiv w:val="1"/>
      <w:marLeft w:val="0"/>
      <w:marRight w:val="0"/>
      <w:marTop w:val="0"/>
      <w:marBottom w:val="0"/>
      <w:divBdr>
        <w:top w:val="none" w:sz="0" w:space="0" w:color="auto"/>
        <w:left w:val="none" w:sz="0" w:space="0" w:color="auto"/>
        <w:bottom w:val="none" w:sz="0" w:space="0" w:color="auto"/>
        <w:right w:val="none" w:sz="0" w:space="0" w:color="auto"/>
      </w:divBdr>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51162794">
      <w:bodyDiv w:val="1"/>
      <w:marLeft w:val="0"/>
      <w:marRight w:val="0"/>
      <w:marTop w:val="0"/>
      <w:marBottom w:val="0"/>
      <w:divBdr>
        <w:top w:val="none" w:sz="0" w:space="0" w:color="auto"/>
        <w:left w:val="none" w:sz="0" w:space="0" w:color="auto"/>
        <w:bottom w:val="none" w:sz="0" w:space="0" w:color="auto"/>
        <w:right w:val="none" w:sz="0" w:space="0" w:color="auto"/>
      </w:divBdr>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56529048">
      <w:bodyDiv w:val="1"/>
      <w:marLeft w:val="0"/>
      <w:marRight w:val="0"/>
      <w:marTop w:val="0"/>
      <w:marBottom w:val="0"/>
      <w:divBdr>
        <w:top w:val="none" w:sz="0" w:space="0" w:color="auto"/>
        <w:left w:val="none" w:sz="0" w:space="0" w:color="auto"/>
        <w:bottom w:val="none" w:sz="0" w:space="0" w:color="auto"/>
        <w:right w:val="none" w:sz="0" w:space="0" w:color="auto"/>
      </w:divBdr>
      <w:divsChild>
        <w:div w:id="1822888388">
          <w:marLeft w:val="0"/>
          <w:marRight w:val="0"/>
          <w:marTop w:val="0"/>
          <w:marBottom w:val="0"/>
          <w:divBdr>
            <w:top w:val="none" w:sz="0" w:space="0" w:color="auto"/>
            <w:left w:val="none" w:sz="0" w:space="0" w:color="auto"/>
            <w:bottom w:val="none" w:sz="0" w:space="0" w:color="auto"/>
            <w:right w:val="none" w:sz="0" w:space="0" w:color="auto"/>
          </w:divBdr>
        </w:div>
      </w:divsChild>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0724023">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60889016">
      <w:bodyDiv w:val="1"/>
      <w:marLeft w:val="0"/>
      <w:marRight w:val="0"/>
      <w:marTop w:val="0"/>
      <w:marBottom w:val="0"/>
      <w:divBdr>
        <w:top w:val="none" w:sz="0" w:space="0" w:color="auto"/>
        <w:left w:val="none" w:sz="0" w:space="0" w:color="auto"/>
        <w:bottom w:val="none" w:sz="0" w:space="0" w:color="auto"/>
        <w:right w:val="none" w:sz="0" w:space="0" w:color="auto"/>
      </w:divBdr>
      <w:divsChild>
        <w:div w:id="37051644">
          <w:marLeft w:val="0"/>
          <w:marRight w:val="0"/>
          <w:marTop w:val="0"/>
          <w:marBottom w:val="0"/>
          <w:divBdr>
            <w:top w:val="none" w:sz="0" w:space="0" w:color="auto"/>
            <w:left w:val="none" w:sz="0" w:space="0" w:color="auto"/>
            <w:bottom w:val="none" w:sz="0" w:space="0" w:color="auto"/>
            <w:right w:val="none" w:sz="0" w:space="0" w:color="auto"/>
          </w:divBdr>
        </w:div>
        <w:div w:id="1389379624">
          <w:marLeft w:val="0"/>
          <w:marRight w:val="0"/>
          <w:marTop w:val="0"/>
          <w:marBottom w:val="0"/>
          <w:divBdr>
            <w:top w:val="none" w:sz="0" w:space="0" w:color="auto"/>
            <w:left w:val="none" w:sz="0" w:space="0" w:color="auto"/>
            <w:bottom w:val="none" w:sz="0" w:space="0" w:color="auto"/>
            <w:right w:val="none" w:sz="0" w:space="0" w:color="auto"/>
          </w:divBdr>
        </w:div>
        <w:div w:id="1532257491">
          <w:marLeft w:val="0"/>
          <w:marRight w:val="0"/>
          <w:marTop w:val="0"/>
          <w:marBottom w:val="0"/>
          <w:divBdr>
            <w:top w:val="none" w:sz="0" w:space="0" w:color="auto"/>
            <w:left w:val="none" w:sz="0" w:space="0" w:color="auto"/>
            <w:bottom w:val="none" w:sz="0" w:space="0" w:color="auto"/>
            <w:right w:val="none" w:sz="0" w:space="0" w:color="auto"/>
          </w:divBdr>
        </w:div>
        <w:div w:id="607397508">
          <w:marLeft w:val="0"/>
          <w:marRight w:val="0"/>
          <w:marTop w:val="0"/>
          <w:marBottom w:val="0"/>
          <w:divBdr>
            <w:top w:val="none" w:sz="0" w:space="0" w:color="auto"/>
            <w:left w:val="none" w:sz="0" w:space="0" w:color="auto"/>
            <w:bottom w:val="none" w:sz="0" w:space="0" w:color="auto"/>
            <w:right w:val="none" w:sz="0" w:space="0" w:color="auto"/>
          </w:divBdr>
        </w:div>
      </w:divsChild>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24987056">
      <w:bodyDiv w:val="1"/>
      <w:marLeft w:val="0"/>
      <w:marRight w:val="0"/>
      <w:marTop w:val="0"/>
      <w:marBottom w:val="0"/>
      <w:divBdr>
        <w:top w:val="none" w:sz="0" w:space="0" w:color="auto"/>
        <w:left w:val="none" w:sz="0" w:space="0" w:color="auto"/>
        <w:bottom w:val="none" w:sz="0" w:space="0" w:color="auto"/>
        <w:right w:val="none" w:sz="0" w:space="0" w:color="auto"/>
      </w:divBdr>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48968741">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13833301">
      <w:bodyDiv w:val="1"/>
      <w:marLeft w:val="0"/>
      <w:marRight w:val="0"/>
      <w:marTop w:val="0"/>
      <w:marBottom w:val="0"/>
      <w:divBdr>
        <w:top w:val="none" w:sz="0" w:space="0" w:color="auto"/>
        <w:left w:val="none" w:sz="0" w:space="0" w:color="auto"/>
        <w:bottom w:val="none" w:sz="0" w:space="0" w:color="auto"/>
        <w:right w:val="none" w:sz="0" w:space="0" w:color="auto"/>
      </w:divBdr>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46749597">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42104477">
      <w:bodyDiv w:val="1"/>
      <w:marLeft w:val="0"/>
      <w:marRight w:val="0"/>
      <w:marTop w:val="0"/>
      <w:marBottom w:val="0"/>
      <w:divBdr>
        <w:top w:val="none" w:sz="0" w:space="0" w:color="auto"/>
        <w:left w:val="none" w:sz="0" w:space="0" w:color="auto"/>
        <w:bottom w:val="none" w:sz="0" w:space="0" w:color="auto"/>
        <w:right w:val="none" w:sz="0" w:space="0" w:color="auto"/>
      </w:divBdr>
    </w:div>
    <w:div w:id="969625315">
      <w:bodyDiv w:val="1"/>
      <w:marLeft w:val="0"/>
      <w:marRight w:val="0"/>
      <w:marTop w:val="0"/>
      <w:marBottom w:val="0"/>
      <w:divBdr>
        <w:top w:val="none" w:sz="0" w:space="0" w:color="auto"/>
        <w:left w:val="none" w:sz="0" w:space="0" w:color="auto"/>
        <w:bottom w:val="none" w:sz="0" w:space="0" w:color="auto"/>
        <w:right w:val="none" w:sz="0" w:space="0" w:color="auto"/>
      </w:divBdr>
      <w:divsChild>
        <w:div w:id="931619345">
          <w:marLeft w:val="0"/>
          <w:marRight w:val="0"/>
          <w:marTop w:val="0"/>
          <w:marBottom w:val="0"/>
          <w:divBdr>
            <w:top w:val="none" w:sz="0" w:space="0" w:color="auto"/>
            <w:left w:val="none" w:sz="0" w:space="0" w:color="auto"/>
            <w:bottom w:val="none" w:sz="0" w:space="0" w:color="auto"/>
            <w:right w:val="none" w:sz="0" w:space="0" w:color="auto"/>
          </w:divBdr>
        </w:div>
        <w:div w:id="1325165774">
          <w:marLeft w:val="0"/>
          <w:marRight w:val="0"/>
          <w:marTop w:val="0"/>
          <w:marBottom w:val="0"/>
          <w:divBdr>
            <w:top w:val="none" w:sz="0" w:space="0" w:color="auto"/>
            <w:left w:val="none" w:sz="0" w:space="0" w:color="auto"/>
            <w:bottom w:val="none" w:sz="0" w:space="0" w:color="auto"/>
            <w:right w:val="none" w:sz="0" w:space="0" w:color="auto"/>
          </w:divBdr>
        </w:div>
      </w:divsChild>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17675225">
      <w:bodyDiv w:val="1"/>
      <w:marLeft w:val="0"/>
      <w:marRight w:val="0"/>
      <w:marTop w:val="0"/>
      <w:marBottom w:val="0"/>
      <w:divBdr>
        <w:top w:val="none" w:sz="0" w:space="0" w:color="auto"/>
        <w:left w:val="none" w:sz="0" w:space="0" w:color="auto"/>
        <w:bottom w:val="none" w:sz="0" w:space="0" w:color="auto"/>
        <w:right w:val="none" w:sz="0" w:space="0" w:color="auto"/>
      </w:divBdr>
      <w:divsChild>
        <w:div w:id="613096672">
          <w:marLeft w:val="0"/>
          <w:marRight w:val="0"/>
          <w:marTop w:val="0"/>
          <w:marBottom w:val="0"/>
          <w:divBdr>
            <w:top w:val="none" w:sz="0" w:space="0" w:color="auto"/>
            <w:left w:val="none" w:sz="0" w:space="0" w:color="auto"/>
            <w:bottom w:val="none" w:sz="0" w:space="0" w:color="auto"/>
            <w:right w:val="none" w:sz="0" w:space="0" w:color="auto"/>
          </w:divBdr>
        </w:div>
      </w:divsChild>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910575653">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1642154000">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4829518">
      <w:bodyDiv w:val="1"/>
      <w:marLeft w:val="0"/>
      <w:marRight w:val="0"/>
      <w:marTop w:val="0"/>
      <w:marBottom w:val="0"/>
      <w:divBdr>
        <w:top w:val="none" w:sz="0" w:space="0" w:color="auto"/>
        <w:left w:val="none" w:sz="0" w:space="0" w:color="auto"/>
        <w:bottom w:val="none" w:sz="0" w:space="0" w:color="auto"/>
        <w:right w:val="none" w:sz="0" w:space="0" w:color="auto"/>
      </w:divBdr>
      <w:divsChild>
        <w:div w:id="231235332">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22523342">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64269078">
      <w:bodyDiv w:val="1"/>
      <w:marLeft w:val="0"/>
      <w:marRight w:val="0"/>
      <w:marTop w:val="0"/>
      <w:marBottom w:val="0"/>
      <w:divBdr>
        <w:top w:val="none" w:sz="0" w:space="0" w:color="auto"/>
        <w:left w:val="none" w:sz="0" w:space="0" w:color="auto"/>
        <w:bottom w:val="none" w:sz="0" w:space="0" w:color="auto"/>
        <w:right w:val="none" w:sz="0" w:space="0" w:color="auto"/>
      </w:divBdr>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6541326">
      <w:bodyDiv w:val="1"/>
      <w:marLeft w:val="0"/>
      <w:marRight w:val="0"/>
      <w:marTop w:val="0"/>
      <w:marBottom w:val="0"/>
      <w:divBdr>
        <w:top w:val="none" w:sz="0" w:space="0" w:color="auto"/>
        <w:left w:val="none" w:sz="0" w:space="0" w:color="auto"/>
        <w:bottom w:val="none" w:sz="0" w:space="0" w:color="auto"/>
        <w:right w:val="none" w:sz="0" w:space="0" w:color="auto"/>
      </w:divBdr>
      <w:divsChild>
        <w:div w:id="1293169048">
          <w:marLeft w:val="0"/>
          <w:marRight w:val="0"/>
          <w:marTop w:val="0"/>
          <w:marBottom w:val="0"/>
          <w:divBdr>
            <w:top w:val="none" w:sz="0" w:space="0" w:color="auto"/>
            <w:left w:val="none" w:sz="0" w:space="0" w:color="auto"/>
            <w:bottom w:val="none" w:sz="0" w:space="0" w:color="auto"/>
            <w:right w:val="none" w:sz="0" w:space="0" w:color="auto"/>
          </w:divBdr>
        </w:div>
        <w:div w:id="491873155">
          <w:marLeft w:val="0"/>
          <w:marRight w:val="0"/>
          <w:marTop w:val="0"/>
          <w:marBottom w:val="0"/>
          <w:divBdr>
            <w:top w:val="none" w:sz="0" w:space="0" w:color="auto"/>
            <w:left w:val="none" w:sz="0" w:space="0" w:color="auto"/>
            <w:bottom w:val="none" w:sz="0" w:space="0" w:color="auto"/>
            <w:right w:val="none" w:sz="0" w:space="0" w:color="auto"/>
          </w:divBdr>
        </w:div>
        <w:div w:id="963540866">
          <w:marLeft w:val="0"/>
          <w:marRight w:val="0"/>
          <w:marTop w:val="0"/>
          <w:marBottom w:val="0"/>
          <w:divBdr>
            <w:top w:val="none" w:sz="0" w:space="0" w:color="auto"/>
            <w:left w:val="none" w:sz="0" w:space="0" w:color="auto"/>
            <w:bottom w:val="none" w:sz="0" w:space="0" w:color="auto"/>
            <w:right w:val="none" w:sz="0" w:space="0" w:color="auto"/>
          </w:divBdr>
        </w:div>
        <w:div w:id="1753432674">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00517216">
      <w:bodyDiv w:val="1"/>
      <w:marLeft w:val="0"/>
      <w:marRight w:val="0"/>
      <w:marTop w:val="0"/>
      <w:marBottom w:val="0"/>
      <w:divBdr>
        <w:top w:val="none" w:sz="0" w:space="0" w:color="auto"/>
        <w:left w:val="none" w:sz="0" w:space="0" w:color="auto"/>
        <w:bottom w:val="none" w:sz="0" w:space="0" w:color="auto"/>
        <w:right w:val="none" w:sz="0" w:space="0" w:color="auto"/>
      </w:divBdr>
    </w:div>
    <w:div w:id="1407533671">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465851586">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43635285">
      <w:bodyDiv w:val="1"/>
      <w:marLeft w:val="0"/>
      <w:marRight w:val="0"/>
      <w:marTop w:val="0"/>
      <w:marBottom w:val="0"/>
      <w:divBdr>
        <w:top w:val="none" w:sz="0" w:space="0" w:color="auto"/>
        <w:left w:val="none" w:sz="0" w:space="0" w:color="auto"/>
        <w:bottom w:val="none" w:sz="0" w:space="0" w:color="auto"/>
        <w:right w:val="none" w:sz="0" w:space="0" w:color="auto"/>
      </w:divBdr>
      <w:divsChild>
        <w:div w:id="1424492647">
          <w:marLeft w:val="0"/>
          <w:marRight w:val="0"/>
          <w:marTop w:val="0"/>
          <w:marBottom w:val="0"/>
          <w:divBdr>
            <w:top w:val="none" w:sz="0" w:space="0" w:color="auto"/>
            <w:left w:val="none" w:sz="0" w:space="0" w:color="auto"/>
            <w:bottom w:val="none" w:sz="0" w:space="0" w:color="auto"/>
            <w:right w:val="none" w:sz="0" w:space="0" w:color="auto"/>
          </w:divBdr>
        </w:div>
        <w:div w:id="1843427872">
          <w:marLeft w:val="0"/>
          <w:marRight w:val="0"/>
          <w:marTop w:val="0"/>
          <w:marBottom w:val="0"/>
          <w:divBdr>
            <w:top w:val="none" w:sz="0" w:space="0" w:color="auto"/>
            <w:left w:val="none" w:sz="0" w:space="0" w:color="auto"/>
            <w:bottom w:val="none" w:sz="0" w:space="0" w:color="auto"/>
            <w:right w:val="none" w:sz="0" w:space="0" w:color="auto"/>
          </w:divBdr>
        </w:div>
        <w:div w:id="1521823031">
          <w:marLeft w:val="0"/>
          <w:marRight w:val="0"/>
          <w:marTop w:val="0"/>
          <w:marBottom w:val="0"/>
          <w:divBdr>
            <w:top w:val="none" w:sz="0" w:space="0" w:color="auto"/>
            <w:left w:val="none" w:sz="0" w:space="0" w:color="auto"/>
            <w:bottom w:val="none" w:sz="0" w:space="0" w:color="auto"/>
            <w:right w:val="none" w:sz="0" w:space="0" w:color="auto"/>
          </w:divBdr>
        </w:div>
        <w:div w:id="1060788388">
          <w:marLeft w:val="0"/>
          <w:marRight w:val="0"/>
          <w:marTop w:val="0"/>
          <w:marBottom w:val="0"/>
          <w:divBdr>
            <w:top w:val="none" w:sz="0" w:space="0" w:color="auto"/>
            <w:left w:val="none" w:sz="0" w:space="0" w:color="auto"/>
            <w:bottom w:val="none" w:sz="0" w:space="0" w:color="auto"/>
            <w:right w:val="none" w:sz="0" w:space="0" w:color="auto"/>
          </w:divBdr>
        </w:div>
        <w:div w:id="620843601">
          <w:marLeft w:val="0"/>
          <w:marRight w:val="0"/>
          <w:marTop w:val="0"/>
          <w:marBottom w:val="0"/>
          <w:divBdr>
            <w:top w:val="none" w:sz="0" w:space="0" w:color="auto"/>
            <w:left w:val="none" w:sz="0" w:space="0" w:color="auto"/>
            <w:bottom w:val="none" w:sz="0" w:space="0" w:color="auto"/>
            <w:right w:val="none" w:sz="0" w:space="0" w:color="auto"/>
          </w:divBdr>
        </w:div>
        <w:div w:id="506795529">
          <w:marLeft w:val="0"/>
          <w:marRight w:val="0"/>
          <w:marTop w:val="0"/>
          <w:marBottom w:val="0"/>
          <w:divBdr>
            <w:top w:val="none" w:sz="0" w:space="0" w:color="auto"/>
            <w:left w:val="none" w:sz="0" w:space="0" w:color="auto"/>
            <w:bottom w:val="none" w:sz="0" w:space="0" w:color="auto"/>
            <w:right w:val="none" w:sz="0" w:space="0" w:color="auto"/>
          </w:divBdr>
        </w:div>
      </w:divsChild>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88030887">
      <w:bodyDiv w:val="1"/>
      <w:marLeft w:val="0"/>
      <w:marRight w:val="0"/>
      <w:marTop w:val="0"/>
      <w:marBottom w:val="0"/>
      <w:divBdr>
        <w:top w:val="none" w:sz="0" w:space="0" w:color="auto"/>
        <w:left w:val="none" w:sz="0" w:space="0" w:color="auto"/>
        <w:bottom w:val="none" w:sz="0" w:space="0" w:color="auto"/>
        <w:right w:val="none" w:sz="0" w:space="0" w:color="auto"/>
      </w:divBdr>
      <w:divsChild>
        <w:div w:id="42993339">
          <w:marLeft w:val="0"/>
          <w:marRight w:val="0"/>
          <w:marTop w:val="0"/>
          <w:marBottom w:val="0"/>
          <w:divBdr>
            <w:top w:val="none" w:sz="0" w:space="0" w:color="auto"/>
            <w:left w:val="none" w:sz="0" w:space="0" w:color="auto"/>
            <w:bottom w:val="none" w:sz="0" w:space="0" w:color="auto"/>
            <w:right w:val="none" w:sz="0" w:space="0" w:color="auto"/>
          </w:divBdr>
        </w:div>
        <w:div w:id="1255018835">
          <w:marLeft w:val="0"/>
          <w:marRight w:val="0"/>
          <w:marTop w:val="0"/>
          <w:marBottom w:val="0"/>
          <w:divBdr>
            <w:top w:val="none" w:sz="0" w:space="0" w:color="auto"/>
            <w:left w:val="none" w:sz="0" w:space="0" w:color="auto"/>
            <w:bottom w:val="none" w:sz="0" w:space="0" w:color="auto"/>
            <w:right w:val="none" w:sz="0" w:space="0" w:color="auto"/>
          </w:divBdr>
        </w:div>
        <w:div w:id="855075397">
          <w:marLeft w:val="0"/>
          <w:marRight w:val="0"/>
          <w:marTop w:val="0"/>
          <w:marBottom w:val="0"/>
          <w:divBdr>
            <w:top w:val="none" w:sz="0" w:space="0" w:color="auto"/>
            <w:left w:val="none" w:sz="0" w:space="0" w:color="auto"/>
            <w:bottom w:val="none" w:sz="0" w:space="0" w:color="auto"/>
            <w:right w:val="none" w:sz="0" w:space="0" w:color="auto"/>
          </w:divBdr>
        </w:div>
        <w:div w:id="309599210">
          <w:marLeft w:val="0"/>
          <w:marRight w:val="0"/>
          <w:marTop w:val="0"/>
          <w:marBottom w:val="0"/>
          <w:divBdr>
            <w:top w:val="none" w:sz="0" w:space="0" w:color="auto"/>
            <w:left w:val="none" w:sz="0" w:space="0" w:color="auto"/>
            <w:bottom w:val="none" w:sz="0" w:space="0" w:color="auto"/>
            <w:right w:val="none" w:sz="0" w:space="0" w:color="auto"/>
          </w:divBdr>
        </w:div>
        <w:div w:id="1727292507">
          <w:marLeft w:val="0"/>
          <w:marRight w:val="0"/>
          <w:marTop w:val="0"/>
          <w:marBottom w:val="0"/>
          <w:divBdr>
            <w:top w:val="none" w:sz="0" w:space="0" w:color="auto"/>
            <w:left w:val="none" w:sz="0" w:space="0" w:color="auto"/>
            <w:bottom w:val="none" w:sz="0" w:space="0" w:color="auto"/>
            <w:right w:val="none" w:sz="0" w:space="0" w:color="auto"/>
          </w:divBdr>
        </w:div>
        <w:div w:id="314266082">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 w:id="1404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319031">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26974897">
      <w:bodyDiv w:val="1"/>
      <w:marLeft w:val="0"/>
      <w:marRight w:val="0"/>
      <w:marTop w:val="0"/>
      <w:marBottom w:val="0"/>
      <w:divBdr>
        <w:top w:val="none" w:sz="0" w:space="0" w:color="auto"/>
        <w:left w:val="none" w:sz="0" w:space="0" w:color="auto"/>
        <w:bottom w:val="none" w:sz="0" w:space="0" w:color="auto"/>
        <w:right w:val="none" w:sz="0" w:space="0" w:color="auto"/>
      </w:divBdr>
      <w:divsChild>
        <w:div w:id="1734768102">
          <w:marLeft w:val="0"/>
          <w:marRight w:val="0"/>
          <w:marTop w:val="0"/>
          <w:marBottom w:val="0"/>
          <w:divBdr>
            <w:top w:val="none" w:sz="0" w:space="0" w:color="auto"/>
            <w:left w:val="none" w:sz="0" w:space="0" w:color="auto"/>
            <w:bottom w:val="none" w:sz="0" w:space="0" w:color="auto"/>
            <w:right w:val="none" w:sz="0" w:space="0" w:color="auto"/>
          </w:divBdr>
        </w:div>
        <w:div w:id="310017493">
          <w:marLeft w:val="0"/>
          <w:marRight w:val="0"/>
          <w:marTop w:val="0"/>
          <w:marBottom w:val="0"/>
          <w:divBdr>
            <w:top w:val="none" w:sz="0" w:space="0" w:color="auto"/>
            <w:left w:val="none" w:sz="0" w:space="0" w:color="auto"/>
            <w:bottom w:val="none" w:sz="0" w:space="0" w:color="auto"/>
            <w:right w:val="none" w:sz="0" w:space="0" w:color="auto"/>
          </w:divBdr>
        </w:div>
        <w:div w:id="2055618">
          <w:marLeft w:val="0"/>
          <w:marRight w:val="0"/>
          <w:marTop w:val="0"/>
          <w:marBottom w:val="0"/>
          <w:divBdr>
            <w:top w:val="none" w:sz="0" w:space="0" w:color="auto"/>
            <w:left w:val="none" w:sz="0" w:space="0" w:color="auto"/>
            <w:bottom w:val="none" w:sz="0" w:space="0" w:color="auto"/>
            <w:right w:val="none" w:sz="0" w:space="0" w:color="auto"/>
          </w:divBdr>
        </w:div>
        <w:div w:id="1978947161">
          <w:marLeft w:val="0"/>
          <w:marRight w:val="0"/>
          <w:marTop w:val="0"/>
          <w:marBottom w:val="0"/>
          <w:divBdr>
            <w:top w:val="none" w:sz="0" w:space="0" w:color="auto"/>
            <w:left w:val="none" w:sz="0" w:space="0" w:color="auto"/>
            <w:bottom w:val="none" w:sz="0" w:space="0" w:color="auto"/>
            <w:right w:val="none" w:sz="0" w:space="0" w:color="auto"/>
          </w:divBdr>
        </w:div>
        <w:div w:id="885799825">
          <w:marLeft w:val="0"/>
          <w:marRight w:val="0"/>
          <w:marTop w:val="0"/>
          <w:marBottom w:val="0"/>
          <w:divBdr>
            <w:top w:val="none" w:sz="0" w:space="0" w:color="auto"/>
            <w:left w:val="none" w:sz="0" w:space="0" w:color="auto"/>
            <w:bottom w:val="none" w:sz="0" w:space="0" w:color="auto"/>
            <w:right w:val="none" w:sz="0" w:space="0" w:color="auto"/>
          </w:divBdr>
        </w:div>
        <w:div w:id="976371856">
          <w:marLeft w:val="0"/>
          <w:marRight w:val="0"/>
          <w:marTop w:val="0"/>
          <w:marBottom w:val="0"/>
          <w:divBdr>
            <w:top w:val="none" w:sz="0" w:space="0" w:color="auto"/>
            <w:left w:val="none" w:sz="0" w:space="0" w:color="auto"/>
            <w:bottom w:val="none" w:sz="0" w:space="0" w:color="auto"/>
            <w:right w:val="none" w:sz="0" w:space="0" w:color="auto"/>
          </w:divBdr>
        </w:div>
      </w:divsChild>
    </w:div>
    <w:div w:id="1831142456">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05406354">
      <w:bodyDiv w:val="1"/>
      <w:marLeft w:val="0"/>
      <w:marRight w:val="0"/>
      <w:marTop w:val="0"/>
      <w:marBottom w:val="0"/>
      <w:divBdr>
        <w:top w:val="none" w:sz="0" w:space="0" w:color="auto"/>
        <w:left w:val="none" w:sz="0" w:space="0" w:color="auto"/>
        <w:bottom w:val="none" w:sz="0" w:space="0" w:color="auto"/>
        <w:right w:val="none" w:sz="0" w:space="0" w:color="auto"/>
      </w:divBdr>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086">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1544364">
      <w:bodyDiv w:val="1"/>
      <w:marLeft w:val="0"/>
      <w:marRight w:val="0"/>
      <w:marTop w:val="0"/>
      <w:marBottom w:val="0"/>
      <w:divBdr>
        <w:top w:val="none" w:sz="0" w:space="0" w:color="auto"/>
        <w:left w:val="none" w:sz="0" w:space="0" w:color="auto"/>
        <w:bottom w:val="none" w:sz="0" w:space="0" w:color="auto"/>
        <w:right w:val="none" w:sz="0" w:space="0" w:color="auto"/>
      </w:divBdr>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216817720">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1832015049">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89436514">
      <w:bodyDiv w:val="1"/>
      <w:marLeft w:val="0"/>
      <w:marRight w:val="0"/>
      <w:marTop w:val="0"/>
      <w:marBottom w:val="0"/>
      <w:divBdr>
        <w:top w:val="none" w:sz="0" w:space="0" w:color="auto"/>
        <w:left w:val="none" w:sz="0" w:space="0" w:color="auto"/>
        <w:bottom w:val="none" w:sz="0" w:space="0" w:color="auto"/>
        <w:right w:val="none" w:sz="0" w:space="0" w:color="auto"/>
      </w:divBdr>
      <w:divsChild>
        <w:div w:id="289483625">
          <w:marLeft w:val="0"/>
          <w:marRight w:val="0"/>
          <w:marTop w:val="0"/>
          <w:marBottom w:val="0"/>
          <w:divBdr>
            <w:top w:val="none" w:sz="0" w:space="0" w:color="auto"/>
            <w:left w:val="none" w:sz="0" w:space="0" w:color="auto"/>
            <w:bottom w:val="none" w:sz="0" w:space="0" w:color="auto"/>
            <w:right w:val="none" w:sz="0" w:space="0" w:color="auto"/>
          </w:divBdr>
        </w:div>
        <w:div w:id="1558668310">
          <w:marLeft w:val="0"/>
          <w:marRight w:val="0"/>
          <w:marTop w:val="0"/>
          <w:marBottom w:val="0"/>
          <w:divBdr>
            <w:top w:val="none" w:sz="0" w:space="0" w:color="auto"/>
            <w:left w:val="none" w:sz="0" w:space="0" w:color="auto"/>
            <w:bottom w:val="none" w:sz="0" w:space="0" w:color="auto"/>
            <w:right w:val="none" w:sz="0" w:space="0" w:color="auto"/>
          </w:divBdr>
        </w:div>
        <w:div w:id="1412239046">
          <w:marLeft w:val="0"/>
          <w:marRight w:val="0"/>
          <w:marTop w:val="0"/>
          <w:marBottom w:val="0"/>
          <w:divBdr>
            <w:top w:val="none" w:sz="0" w:space="0" w:color="auto"/>
            <w:left w:val="none" w:sz="0" w:space="0" w:color="auto"/>
            <w:bottom w:val="none" w:sz="0" w:space="0" w:color="auto"/>
            <w:right w:val="none" w:sz="0" w:space="0" w:color="auto"/>
          </w:divBdr>
        </w:div>
        <w:div w:id="1053164119">
          <w:marLeft w:val="0"/>
          <w:marRight w:val="0"/>
          <w:marTop w:val="0"/>
          <w:marBottom w:val="0"/>
          <w:divBdr>
            <w:top w:val="none" w:sz="0" w:space="0" w:color="auto"/>
            <w:left w:val="none" w:sz="0" w:space="0" w:color="auto"/>
            <w:bottom w:val="none" w:sz="0" w:space="0" w:color="auto"/>
            <w:right w:val="none" w:sz="0" w:space="0" w:color="auto"/>
          </w:divBdr>
        </w:div>
        <w:div w:id="1561597602">
          <w:marLeft w:val="0"/>
          <w:marRight w:val="0"/>
          <w:marTop w:val="0"/>
          <w:marBottom w:val="0"/>
          <w:divBdr>
            <w:top w:val="none" w:sz="0" w:space="0" w:color="auto"/>
            <w:left w:val="none" w:sz="0" w:space="0" w:color="auto"/>
            <w:bottom w:val="none" w:sz="0" w:space="0" w:color="auto"/>
            <w:right w:val="none" w:sz="0" w:space="0" w:color="auto"/>
          </w:divBdr>
        </w:div>
        <w:div w:id="1596859080">
          <w:marLeft w:val="0"/>
          <w:marRight w:val="0"/>
          <w:marTop w:val="0"/>
          <w:marBottom w:val="0"/>
          <w:divBdr>
            <w:top w:val="none" w:sz="0" w:space="0" w:color="auto"/>
            <w:left w:val="none" w:sz="0" w:space="0" w:color="auto"/>
            <w:bottom w:val="none" w:sz="0" w:space="0" w:color="auto"/>
            <w:right w:val="none" w:sz="0" w:space="0" w:color="auto"/>
          </w:divBdr>
        </w:div>
      </w:divsChild>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06802476">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moit.gov.vn/owa/redir.aspx?SURL=i0NDXNG4d-UjH3I_bUdByE30dzPJHvE80B4RGbPC2tRZoaTL3r_UCG0AYQBpAGwAdABvADoAawBpAG0AaQBAAGMAeQBiAGUAcgAuAG4AZQB0AC4AcABrAA..&amp;URL=mailto%3akimi%40cyber.net.pk" TargetMode="External"/><Relationship Id="rId5" Type="http://schemas.openxmlformats.org/officeDocument/2006/relationships/webSettings" Target="webSettings.xml"/><Relationship Id="rId10" Type="http://schemas.openxmlformats.org/officeDocument/2006/relationships/hyperlink" Target="https://mail.moit.gov.vn/owa/redir.aspx?SURL=RXL8kCbe4Q2far51pxmZwr0bGkjaTQwI-rEbsmkFcTpZoaTL3r_UCG0AYQBpAGwAdABvADoAcwBhAGwAbQBhAG4AYgBhAHMAaQByAEAAaABvAHQAbQBhAGkAbAAuAGMAbwBtAA..&amp;URL=mailto%3asalmanbasir%40hot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01-B92F-47A6-8FAF-8756BBC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7</cp:revision>
  <cp:lastPrinted>2020-04-11T13:41:00Z</cp:lastPrinted>
  <dcterms:created xsi:type="dcterms:W3CDTF">2025-08-30T18:19:00Z</dcterms:created>
  <dcterms:modified xsi:type="dcterms:W3CDTF">2025-08-31T06:12:00Z</dcterms:modified>
</cp:coreProperties>
</file>