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00" w:type="dxa"/>
        <w:tblInd w:w="709" w:type="dxa"/>
        <w:tblLayout w:type="fixed"/>
        <w:tblLook w:val="0000" w:firstRow="0" w:lastRow="0" w:firstColumn="0" w:lastColumn="0" w:noHBand="0" w:noVBand="0"/>
      </w:tblPr>
      <w:tblGrid>
        <w:gridCol w:w="4536"/>
        <w:gridCol w:w="10064"/>
      </w:tblGrid>
      <w:tr w:rsidR="00C945C8" w:rsidRPr="00375ACF" w14:paraId="4D6D941C" w14:textId="77777777" w:rsidTr="00EF27C6">
        <w:trPr>
          <w:trHeight w:val="113"/>
        </w:trPr>
        <w:tc>
          <w:tcPr>
            <w:tcW w:w="4536" w:type="dxa"/>
          </w:tcPr>
          <w:p w14:paraId="3DB3F727" w14:textId="77777777" w:rsidR="00C945C8" w:rsidRPr="00375ACF" w:rsidRDefault="00C945C8" w:rsidP="00EF27C6">
            <w:pPr>
              <w:jc w:val="center"/>
              <w:rPr>
                <w:b/>
                <w:bCs/>
                <w:sz w:val="24"/>
                <w:szCs w:val="24"/>
                <w:lang w:val="pt-BR"/>
              </w:rPr>
            </w:pPr>
            <w:r w:rsidRPr="00375ACF">
              <w:rPr>
                <w:b/>
                <w:bCs/>
                <w:sz w:val="24"/>
                <w:szCs w:val="24"/>
                <w:lang w:val="pt-BR"/>
              </w:rPr>
              <w:t>BỘ CÔNG THƯƠNG</w:t>
            </w:r>
          </w:p>
        </w:tc>
        <w:tc>
          <w:tcPr>
            <w:tcW w:w="10064" w:type="dxa"/>
          </w:tcPr>
          <w:p w14:paraId="3C1D5C60" w14:textId="77777777" w:rsidR="00C945C8" w:rsidRPr="00375ACF" w:rsidRDefault="00C945C8" w:rsidP="00EF27C6">
            <w:pPr>
              <w:keepNext/>
              <w:jc w:val="center"/>
              <w:outlineLvl w:val="3"/>
              <w:rPr>
                <w:bCs/>
                <w:sz w:val="24"/>
                <w:szCs w:val="24"/>
                <w:lang w:val="pt-BR"/>
              </w:rPr>
            </w:pPr>
            <w:r w:rsidRPr="00375ACF">
              <w:rPr>
                <w:b/>
                <w:sz w:val="24"/>
                <w:szCs w:val="24"/>
                <w:lang w:val="pt-BR"/>
              </w:rPr>
              <w:t>CỘNG HÒA XÃ HỘI CHỦ NGHĨA VIỆT NAM</w:t>
            </w:r>
          </w:p>
        </w:tc>
      </w:tr>
      <w:tr w:rsidR="00C945C8" w:rsidRPr="00375ACF" w14:paraId="715B125D" w14:textId="77777777" w:rsidTr="00C945C8">
        <w:trPr>
          <w:trHeight w:val="359"/>
        </w:trPr>
        <w:tc>
          <w:tcPr>
            <w:tcW w:w="4536" w:type="dxa"/>
          </w:tcPr>
          <w:p w14:paraId="7FD7C9B7" w14:textId="77777777" w:rsidR="00C945C8" w:rsidRPr="00375ACF" w:rsidRDefault="00C945C8" w:rsidP="00EF27C6">
            <w:pPr>
              <w:keepNext/>
              <w:jc w:val="center"/>
              <w:outlineLvl w:val="2"/>
              <w:rPr>
                <w:b/>
                <w:sz w:val="16"/>
                <w:szCs w:val="16"/>
                <w:lang w:val="pt-BR"/>
              </w:rPr>
            </w:pPr>
            <w:r w:rsidRPr="00375ACF">
              <w:rPr>
                <w:b/>
                <w:sz w:val="16"/>
                <w:szCs w:val="16"/>
                <w:lang w:val="pt-BR"/>
              </w:rPr>
              <w:t>______________</w:t>
            </w:r>
          </w:p>
        </w:tc>
        <w:tc>
          <w:tcPr>
            <w:tcW w:w="10064" w:type="dxa"/>
          </w:tcPr>
          <w:p w14:paraId="14625FA1" w14:textId="77777777" w:rsidR="00C945C8" w:rsidRPr="00375ACF" w:rsidRDefault="00C945C8" w:rsidP="00EF27C6">
            <w:pPr>
              <w:ind w:left="-253" w:firstLine="253"/>
              <w:jc w:val="center"/>
              <w:rPr>
                <w:b/>
                <w:lang w:val="pt-BR"/>
              </w:rPr>
            </w:pPr>
            <w:r w:rsidRPr="00375ACF">
              <w:rPr>
                <w:b/>
                <w:lang w:val="pt-BR"/>
              </w:rPr>
              <w:t>Độc lập - Tự do - Hạnh phúc</w:t>
            </w:r>
          </w:p>
          <w:p w14:paraId="1CFB5791" w14:textId="77777777" w:rsidR="00C945C8" w:rsidRPr="00375ACF" w:rsidRDefault="00C945C8" w:rsidP="00EF27C6">
            <w:pPr>
              <w:jc w:val="center"/>
              <w:rPr>
                <w:b/>
                <w:sz w:val="16"/>
                <w:szCs w:val="16"/>
                <w:lang w:val="pt-BR"/>
              </w:rPr>
            </w:pPr>
            <w:r w:rsidRPr="00375ACF">
              <w:rPr>
                <w:b/>
                <w:sz w:val="16"/>
                <w:szCs w:val="16"/>
                <w:lang w:val="pt-BR"/>
              </w:rPr>
              <w:t>____________________________________________</w:t>
            </w:r>
          </w:p>
        </w:tc>
      </w:tr>
      <w:tr w:rsidR="00C945C8" w:rsidRPr="00375ACF" w14:paraId="20ED4A2D" w14:textId="77777777" w:rsidTr="00C945C8">
        <w:trPr>
          <w:trHeight w:val="513"/>
        </w:trPr>
        <w:tc>
          <w:tcPr>
            <w:tcW w:w="4536" w:type="dxa"/>
          </w:tcPr>
          <w:p w14:paraId="4DDC7EEF" w14:textId="77777777" w:rsidR="00C945C8" w:rsidRPr="00375ACF" w:rsidRDefault="00C945C8" w:rsidP="00EF27C6">
            <w:pPr>
              <w:jc w:val="center"/>
              <w:rPr>
                <w:bCs/>
                <w:sz w:val="24"/>
                <w:szCs w:val="24"/>
              </w:rPr>
            </w:pPr>
          </w:p>
        </w:tc>
        <w:tc>
          <w:tcPr>
            <w:tcW w:w="10064" w:type="dxa"/>
          </w:tcPr>
          <w:p w14:paraId="1EFE6820" w14:textId="420ABDE1" w:rsidR="00C945C8" w:rsidRPr="00375ACF" w:rsidRDefault="00C945C8" w:rsidP="00EF27C6">
            <w:pPr>
              <w:keepNext/>
              <w:spacing w:before="120"/>
              <w:jc w:val="center"/>
              <w:outlineLvl w:val="1"/>
              <w:rPr>
                <w:bCs/>
                <w:i/>
                <w:iCs/>
              </w:rPr>
            </w:pPr>
            <w:r w:rsidRPr="00375ACF">
              <w:rPr>
                <w:bCs/>
                <w:i/>
                <w:iCs/>
              </w:rPr>
              <w:t>Hà Nội, ngày       tháng      năm 202</w:t>
            </w:r>
            <w:r w:rsidR="004D5E77">
              <w:rPr>
                <w:bCs/>
                <w:i/>
                <w:iCs/>
              </w:rPr>
              <w:t>2</w:t>
            </w:r>
          </w:p>
        </w:tc>
      </w:tr>
    </w:tbl>
    <w:p w14:paraId="1F289F81" w14:textId="77777777" w:rsidR="00C945C8" w:rsidRPr="00375ACF" w:rsidRDefault="00C945C8" w:rsidP="00C945C8">
      <w:pPr>
        <w:spacing w:line="320" w:lineRule="auto"/>
        <w:jc w:val="center"/>
        <w:rPr>
          <w:b/>
          <w:sz w:val="24"/>
          <w:szCs w:val="24"/>
          <w:highlight w:val="white"/>
        </w:rPr>
      </w:pPr>
    </w:p>
    <w:p w14:paraId="148365CB" w14:textId="78696C49" w:rsidR="00C945C8" w:rsidRPr="00375ACF" w:rsidRDefault="00C945C8" w:rsidP="00C945C8">
      <w:pPr>
        <w:spacing w:line="320" w:lineRule="auto"/>
        <w:jc w:val="center"/>
        <w:rPr>
          <w:b/>
          <w:highlight w:val="white"/>
        </w:rPr>
      </w:pPr>
      <w:r w:rsidRPr="00375ACF">
        <w:rPr>
          <w:b/>
          <w:highlight w:val="white"/>
        </w:rPr>
        <w:t xml:space="preserve">TỔNG HỢP GIẢI TRÌNH, TIẾP THU Ý KIẾN </w:t>
      </w:r>
      <w:r w:rsidR="00AF5CEA" w:rsidRPr="00375ACF">
        <w:rPr>
          <w:b/>
          <w:highlight w:val="white"/>
        </w:rPr>
        <w:t xml:space="preserve">CÁ NHÂN </w:t>
      </w:r>
      <w:r w:rsidRPr="00375ACF">
        <w:rPr>
          <w:b/>
          <w:highlight w:val="white"/>
        </w:rPr>
        <w:t>VỀ DỰ THẢO LUẬT DẦU KHÍ</w:t>
      </w:r>
    </w:p>
    <w:p w14:paraId="69A94F0D" w14:textId="430CB6D3" w:rsidR="00C945C8" w:rsidRPr="00375ACF" w:rsidRDefault="00C945C8" w:rsidP="00C945C8">
      <w:pPr>
        <w:jc w:val="center"/>
        <w:rPr>
          <w:i/>
          <w:iCs/>
          <w:lang w:val="pt-BR"/>
        </w:rPr>
      </w:pPr>
      <w:r w:rsidRPr="00375ACF">
        <w:rPr>
          <w:i/>
          <w:iCs/>
          <w:lang w:val="pt-BR"/>
        </w:rPr>
        <w:t xml:space="preserve">(Kèm theo Tờ trình số </w:t>
      </w:r>
      <w:r w:rsidR="00C3340D" w:rsidRPr="00375ACF">
        <w:rPr>
          <w:i/>
          <w:iCs/>
          <w:lang w:val="pt-BR"/>
        </w:rPr>
        <w:t>.</w:t>
      </w:r>
      <w:r w:rsidRPr="00375ACF">
        <w:rPr>
          <w:i/>
          <w:iCs/>
          <w:lang w:val="pt-BR"/>
        </w:rPr>
        <w:t xml:space="preserve">....../TTr-BCT ngày ... tháng </w:t>
      </w:r>
      <w:r w:rsidR="00EF27C6" w:rsidRPr="00375ACF">
        <w:rPr>
          <w:i/>
          <w:iCs/>
          <w:lang w:val="pt-BR"/>
        </w:rPr>
        <w:t>...</w:t>
      </w:r>
      <w:r w:rsidRPr="00375ACF">
        <w:rPr>
          <w:i/>
          <w:iCs/>
          <w:lang w:val="pt-BR"/>
        </w:rPr>
        <w:t xml:space="preserve"> năm 202</w:t>
      </w:r>
      <w:r w:rsidR="00EF27C6" w:rsidRPr="00375ACF">
        <w:rPr>
          <w:i/>
          <w:iCs/>
          <w:lang w:val="pt-BR"/>
        </w:rPr>
        <w:t xml:space="preserve"> của Bộ Công Thương</w:t>
      </w:r>
      <w:r w:rsidRPr="00375ACF">
        <w:rPr>
          <w:i/>
          <w:iCs/>
          <w:lang w:val="pt-BR"/>
        </w:rPr>
        <w:t>)</w:t>
      </w:r>
    </w:p>
    <w:p w14:paraId="5DA61D30" w14:textId="48BAA1C3" w:rsidR="00C945C8" w:rsidRPr="00375ACF" w:rsidRDefault="00C945C8" w:rsidP="009E1440">
      <w:pPr>
        <w:jc w:val="center"/>
        <w:rPr>
          <w:b/>
          <w:sz w:val="24"/>
          <w:szCs w:val="24"/>
        </w:rPr>
      </w:pPr>
    </w:p>
    <w:p w14:paraId="4BA86F22" w14:textId="77777777" w:rsidR="00E972E5" w:rsidRPr="00375ACF" w:rsidRDefault="00E972E5" w:rsidP="009E1440">
      <w:pPr>
        <w:spacing w:after="120"/>
        <w:jc w:val="center"/>
        <w:rPr>
          <w:b/>
          <w:sz w:val="24"/>
          <w:szCs w:val="24"/>
        </w:rPr>
      </w:pPr>
    </w:p>
    <w:tbl>
      <w:tblPr>
        <w:tblStyle w:val="TableGrid"/>
        <w:tblW w:w="0" w:type="auto"/>
        <w:jc w:val="center"/>
        <w:tblLayout w:type="fixed"/>
        <w:tblLook w:val="04A0" w:firstRow="1" w:lastRow="0" w:firstColumn="1" w:lastColumn="0" w:noHBand="0" w:noVBand="1"/>
      </w:tblPr>
      <w:tblGrid>
        <w:gridCol w:w="4957"/>
        <w:gridCol w:w="5387"/>
        <w:gridCol w:w="4677"/>
      </w:tblGrid>
      <w:tr w:rsidR="00C945C8" w:rsidRPr="00375ACF" w14:paraId="2712CC7B" w14:textId="77777777" w:rsidTr="007D3051">
        <w:trPr>
          <w:tblHeader/>
          <w:jc w:val="center"/>
        </w:trPr>
        <w:tc>
          <w:tcPr>
            <w:tcW w:w="4957" w:type="dxa"/>
            <w:vAlign w:val="center"/>
          </w:tcPr>
          <w:p w14:paraId="64492467" w14:textId="1FE8F70A" w:rsidR="00C945C8" w:rsidRPr="00375ACF" w:rsidRDefault="00C945C8" w:rsidP="00C703C9">
            <w:pPr>
              <w:widowControl w:val="0"/>
              <w:spacing w:before="60" w:after="60"/>
              <w:jc w:val="center"/>
              <w:rPr>
                <w:sz w:val="24"/>
                <w:szCs w:val="24"/>
                <w:lang w:val="it-IT"/>
              </w:rPr>
            </w:pPr>
            <w:r w:rsidRPr="00375ACF">
              <w:rPr>
                <w:b/>
                <w:sz w:val="24"/>
                <w:szCs w:val="24"/>
              </w:rPr>
              <w:t>Dự thảo Luật Dầu khí (sửa đổi)</w:t>
            </w:r>
          </w:p>
        </w:tc>
        <w:tc>
          <w:tcPr>
            <w:tcW w:w="5387" w:type="dxa"/>
            <w:vAlign w:val="center"/>
          </w:tcPr>
          <w:p w14:paraId="65066233" w14:textId="31C19ECA" w:rsidR="00C945C8" w:rsidRPr="00375ACF" w:rsidRDefault="007479F2" w:rsidP="00C703C9">
            <w:pPr>
              <w:widowControl w:val="0"/>
              <w:spacing w:before="60" w:after="60"/>
              <w:jc w:val="center"/>
              <w:rPr>
                <w:sz w:val="24"/>
                <w:szCs w:val="24"/>
                <w:lang w:val="it-IT"/>
              </w:rPr>
            </w:pPr>
            <w:r w:rsidRPr="00375ACF">
              <w:rPr>
                <w:b/>
                <w:sz w:val="24"/>
                <w:szCs w:val="24"/>
                <w:lang w:val="it-IT"/>
              </w:rPr>
              <w:t>Nội dung góp ý, đề xuất</w:t>
            </w:r>
          </w:p>
        </w:tc>
        <w:tc>
          <w:tcPr>
            <w:tcW w:w="4677" w:type="dxa"/>
            <w:vAlign w:val="center"/>
          </w:tcPr>
          <w:p w14:paraId="40F2361D" w14:textId="2678B5DB" w:rsidR="00C945C8" w:rsidRPr="00375ACF" w:rsidRDefault="00C945C8" w:rsidP="00C703C9">
            <w:pPr>
              <w:widowControl w:val="0"/>
              <w:spacing w:before="60" w:after="60"/>
              <w:jc w:val="center"/>
              <w:rPr>
                <w:b/>
                <w:sz w:val="24"/>
                <w:szCs w:val="24"/>
                <w:lang w:val="it-IT"/>
              </w:rPr>
            </w:pPr>
            <w:r w:rsidRPr="00375ACF">
              <w:rPr>
                <w:b/>
                <w:sz w:val="24"/>
                <w:szCs w:val="24"/>
                <w:lang w:val="it-IT"/>
              </w:rPr>
              <w:t>Giải trình, tiếp thu ý kiến</w:t>
            </w:r>
          </w:p>
        </w:tc>
      </w:tr>
      <w:tr w:rsidR="00C945C8" w:rsidRPr="00375ACF" w14:paraId="481A2B3C" w14:textId="77777777" w:rsidTr="007D3051">
        <w:trPr>
          <w:jc w:val="center"/>
        </w:trPr>
        <w:tc>
          <w:tcPr>
            <w:tcW w:w="4957" w:type="dxa"/>
          </w:tcPr>
          <w:p w14:paraId="173B4B46" w14:textId="77777777" w:rsidR="00C945C8" w:rsidRPr="00375ACF" w:rsidRDefault="00C945C8" w:rsidP="00C703C9">
            <w:pPr>
              <w:widowControl w:val="0"/>
              <w:tabs>
                <w:tab w:val="left" w:pos="5760"/>
              </w:tabs>
              <w:spacing w:before="60" w:after="60"/>
              <w:jc w:val="both"/>
              <w:rPr>
                <w:sz w:val="24"/>
                <w:szCs w:val="24"/>
                <w:lang w:val="it-IT"/>
              </w:rPr>
            </w:pPr>
            <w:r w:rsidRPr="00375ACF">
              <w:rPr>
                <w:sz w:val="24"/>
                <w:szCs w:val="24"/>
                <w:lang w:val="it-IT"/>
              </w:rPr>
              <w:t>Căn cứ Hiến pháp nước Cộng hòa xã hội chủ nghĩa Việt Nam;</w:t>
            </w:r>
          </w:p>
          <w:p w14:paraId="5FF602EE" w14:textId="43672748" w:rsidR="00C945C8" w:rsidRPr="00375ACF" w:rsidRDefault="00C945C8" w:rsidP="00C703C9">
            <w:pPr>
              <w:widowControl w:val="0"/>
              <w:tabs>
                <w:tab w:val="left" w:pos="7650"/>
              </w:tabs>
              <w:spacing w:before="60" w:after="60"/>
              <w:jc w:val="both"/>
              <w:rPr>
                <w:sz w:val="24"/>
                <w:szCs w:val="24"/>
                <w:lang w:val="it-IT"/>
              </w:rPr>
            </w:pPr>
            <w:r w:rsidRPr="00375ACF">
              <w:rPr>
                <w:sz w:val="24"/>
                <w:szCs w:val="24"/>
                <w:lang w:val="it-IT"/>
              </w:rPr>
              <w:t>Qu</w:t>
            </w:r>
            <w:r w:rsidR="000B4F04" w:rsidRPr="00375ACF">
              <w:rPr>
                <w:sz w:val="24"/>
                <w:szCs w:val="24"/>
                <w:lang w:val="it-IT"/>
              </w:rPr>
              <w:t>ốc hội ban hành Luật Dầu khí số ..</w:t>
            </w:r>
            <w:r w:rsidRPr="00375ACF">
              <w:rPr>
                <w:sz w:val="24"/>
                <w:szCs w:val="24"/>
                <w:lang w:val="it-IT"/>
              </w:rPr>
              <w:t xml:space="preserve">/2022/QH15. </w:t>
            </w:r>
          </w:p>
        </w:tc>
        <w:tc>
          <w:tcPr>
            <w:tcW w:w="5387" w:type="dxa"/>
          </w:tcPr>
          <w:p w14:paraId="2D9F8506" w14:textId="3A19BB89" w:rsidR="00C945C8" w:rsidRPr="00375ACF" w:rsidRDefault="00C945C8" w:rsidP="00C703C9">
            <w:pPr>
              <w:widowControl w:val="0"/>
              <w:spacing w:before="60" w:after="60"/>
              <w:jc w:val="both"/>
              <w:rPr>
                <w:sz w:val="24"/>
                <w:szCs w:val="24"/>
                <w:lang w:val="it-IT"/>
              </w:rPr>
            </w:pPr>
          </w:p>
        </w:tc>
        <w:tc>
          <w:tcPr>
            <w:tcW w:w="4677" w:type="dxa"/>
          </w:tcPr>
          <w:p w14:paraId="5BBEF718" w14:textId="5F7D283E" w:rsidR="00C945C8" w:rsidRPr="00375ACF" w:rsidRDefault="00C945C8" w:rsidP="00C703C9">
            <w:pPr>
              <w:widowControl w:val="0"/>
              <w:tabs>
                <w:tab w:val="left" w:pos="709"/>
              </w:tabs>
              <w:spacing w:before="60" w:after="60"/>
              <w:jc w:val="both"/>
              <w:rPr>
                <w:sz w:val="24"/>
                <w:szCs w:val="24"/>
                <w:lang w:val="it-IT"/>
              </w:rPr>
            </w:pPr>
          </w:p>
        </w:tc>
      </w:tr>
      <w:tr w:rsidR="00C945C8" w:rsidRPr="00375ACF" w14:paraId="2A804B4B" w14:textId="77777777" w:rsidTr="007D3051">
        <w:trPr>
          <w:jc w:val="center"/>
        </w:trPr>
        <w:tc>
          <w:tcPr>
            <w:tcW w:w="4957" w:type="dxa"/>
          </w:tcPr>
          <w:p w14:paraId="6FBF1A84" w14:textId="77777777" w:rsidR="00C945C8" w:rsidRPr="00375ACF" w:rsidRDefault="00C945C8" w:rsidP="00C703C9">
            <w:pPr>
              <w:widowControl w:val="0"/>
              <w:spacing w:before="60" w:after="60"/>
              <w:jc w:val="center"/>
              <w:rPr>
                <w:sz w:val="24"/>
                <w:szCs w:val="24"/>
              </w:rPr>
            </w:pPr>
            <w:r w:rsidRPr="00375ACF">
              <w:rPr>
                <w:rFonts w:eastAsia="Arial"/>
                <w:b/>
                <w:sz w:val="24"/>
                <w:szCs w:val="24"/>
              </w:rPr>
              <w:t>Chương I</w:t>
            </w:r>
          </w:p>
          <w:p w14:paraId="11693FA1" w14:textId="77777777" w:rsidR="00C945C8" w:rsidRPr="00375ACF" w:rsidRDefault="00C945C8" w:rsidP="00C703C9">
            <w:pPr>
              <w:widowControl w:val="0"/>
              <w:spacing w:before="60" w:after="60"/>
              <w:jc w:val="center"/>
              <w:rPr>
                <w:sz w:val="24"/>
                <w:szCs w:val="24"/>
                <w:lang w:val="it-IT"/>
              </w:rPr>
            </w:pPr>
            <w:r w:rsidRPr="00375ACF">
              <w:rPr>
                <w:rFonts w:eastAsia="Arial"/>
                <w:b/>
                <w:sz w:val="24"/>
                <w:szCs w:val="24"/>
              </w:rPr>
              <w:t>NHỮNG QUY ĐỊNH CHUNG</w:t>
            </w:r>
          </w:p>
        </w:tc>
        <w:tc>
          <w:tcPr>
            <w:tcW w:w="5387" w:type="dxa"/>
          </w:tcPr>
          <w:p w14:paraId="4F4EF04C" w14:textId="5FA5E963" w:rsidR="00C945C8" w:rsidRPr="00375ACF" w:rsidRDefault="00C945C8" w:rsidP="00C703C9">
            <w:pPr>
              <w:widowControl w:val="0"/>
              <w:spacing w:before="60" w:after="60"/>
              <w:jc w:val="both"/>
              <w:rPr>
                <w:sz w:val="24"/>
                <w:szCs w:val="24"/>
                <w:lang w:val="it-IT"/>
              </w:rPr>
            </w:pPr>
          </w:p>
        </w:tc>
        <w:tc>
          <w:tcPr>
            <w:tcW w:w="4677" w:type="dxa"/>
          </w:tcPr>
          <w:p w14:paraId="22657D2F" w14:textId="77777777" w:rsidR="00C945C8" w:rsidRPr="00375ACF" w:rsidRDefault="00C945C8" w:rsidP="00C703C9">
            <w:pPr>
              <w:widowControl w:val="0"/>
              <w:tabs>
                <w:tab w:val="left" w:pos="709"/>
              </w:tabs>
              <w:spacing w:before="60" w:after="60"/>
              <w:jc w:val="both"/>
              <w:rPr>
                <w:sz w:val="24"/>
                <w:szCs w:val="24"/>
                <w:lang w:val="it-IT"/>
              </w:rPr>
            </w:pPr>
          </w:p>
        </w:tc>
      </w:tr>
      <w:tr w:rsidR="00C945C8" w:rsidRPr="00375ACF" w14:paraId="02573E30" w14:textId="77777777" w:rsidTr="007D3051">
        <w:trPr>
          <w:jc w:val="center"/>
        </w:trPr>
        <w:tc>
          <w:tcPr>
            <w:tcW w:w="4957" w:type="dxa"/>
          </w:tcPr>
          <w:p w14:paraId="16D54035" w14:textId="77777777" w:rsidR="00C945C8" w:rsidRPr="00375ACF" w:rsidRDefault="00C945C8" w:rsidP="00C703C9">
            <w:pPr>
              <w:widowControl w:val="0"/>
              <w:spacing w:before="60" w:after="60"/>
              <w:jc w:val="both"/>
              <w:rPr>
                <w:rFonts w:eastAsia="Arial"/>
                <w:sz w:val="24"/>
                <w:szCs w:val="24"/>
              </w:rPr>
            </w:pPr>
            <w:r w:rsidRPr="00375ACF">
              <w:rPr>
                <w:rFonts w:eastAsia="Arial"/>
                <w:b/>
                <w:sz w:val="24"/>
                <w:szCs w:val="24"/>
              </w:rPr>
              <w:t>Điều 1. Phạm vi điều chỉnh</w:t>
            </w:r>
          </w:p>
          <w:p w14:paraId="2963BB01" w14:textId="440D8A46" w:rsidR="00C945C8" w:rsidRPr="00375ACF" w:rsidRDefault="00C945C8" w:rsidP="00C703C9">
            <w:pPr>
              <w:widowControl w:val="0"/>
              <w:spacing w:before="60" w:after="60"/>
              <w:jc w:val="both"/>
              <w:rPr>
                <w:rFonts w:eastAsia="Arial"/>
                <w:sz w:val="24"/>
                <w:szCs w:val="24"/>
              </w:rPr>
            </w:pPr>
            <w:r w:rsidRPr="00375ACF">
              <w:rPr>
                <w:rFonts w:eastAsia="Arial"/>
                <w:sz w:val="24"/>
                <w:szCs w:val="24"/>
              </w:rPr>
              <w:t>Luật này quy định về điều tra cơ bản về dầu khí</w:t>
            </w:r>
            <w:r w:rsidR="00FE1D65" w:rsidRPr="00375ACF">
              <w:rPr>
                <w:rFonts w:eastAsia="Arial"/>
                <w:sz w:val="24"/>
                <w:szCs w:val="24"/>
              </w:rPr>
              <w:t xml:space="preserve">, </w:t>
            </w:r>
            <w:r w:rsidRPr="00375ACF">
              <w:rPr>
                <w:rFonts w:eastAsia="Arial"/>
                <w:sz w:val="24"/>
                <w:szCs w:val="24"/>
              </w:rPr>
              <w:t>hoạt động dầu khí trong phạm vi lãnh thổ đất liền, hải đảo và vùng biển của nước Cộng hòa xã hội chủ nghĩa Việt Nam.</w:t>
            </w:r>
          </w:p>
          <w:p w14:paraId="2CAF9ED3" w14:textId="608E9FE7" w:rsidR="00C945C8" w:rsidRPr="00375ACF" w:rsidRDefault="00C945C8" w:rsidP="00C703C9">
            <w:pPr>
              <w:widowControl w:val="0"/>
              <w:spacing w:before="60" w:after="60"/>
              <w:jc w:val="both"/>
              <w:rPr>
                <w:rFonts w:eastAsia="Arial"/>
                <w:sz w:val="24"/>
                <w:szCs w:val="24"/>
              </w:rPr>
            </w:pPr>
            <w:r w:rsidRPr="00375ACF">
              <w:rPr>
                <w:rFonts w:eastAsia="Arial"/>
                <w:sz w:val="24"/>
                <w:szCs w:val="24"/>
              </w:rPr>
              <w:t>Luật này không điều chỉnh hoạt động đầu tư ra nước ngoài trong lĩnh vực dầu khí. Hoạt động đầu tư ra nước ngoài trong lĩnh vực dầu khí thực hiện theo quy định của pháp luật về đầu tư.</w:t>
            </w:r>
          </w:p>
        </w:tc>
        <w:tc>
          <w:tcPr>
            <w:tcW w:w="5387" w:type="dxa"/>
          </w:tcPr>
          <w:p w14:paraId="686CC8E9" w14:textId="09C6D24C" w:rsidR="00F06F23" w:rsidRPr="00375ACF" w:rsidRDefault="00F06F23" w:rsidP="00C703C9">
            <w:pPr>
              <w:widowControl w:val="0"/>
              <w:spacing w:before="60" w:after="60"/>
              <w:jc w:val="both"/>
              <w:rPr>
                <w:sz w:val="24"/>
                <w:szCs w:val="24"/>
                <w:lang w:val="it-IT"/>
              </w:rPr>
            </w:pPr>
          </w:p>
        </w:tc>
        <w:tc>
          <w:tcPr>
            <w:tcW w:w="4677" w:type="dxa"/>
          </w:tcPr>
          <w:p w14:paraId="21E9111D" w14:textId="2A57B24C" w:rsidR="00013E35" w:rsidRPr="00375ACF" w:rsidRDefault="000619ED" w:rsidP="00C703C9">
            <w:pPr>
              <w:spacing w:before="60" w:after="60"/>
              <w:jc w:val="both"/>
              <w:rPr>
                <w:rFonts w:eastAsia="Arial"/>
                <w:i/>
                <w:sz w:val="24"/>
                <w:szCs w:val="24"/>
              </w:rPr>
            </w:pPr>
            <w:r w:rsidRPr="00375ACF">
              <w:rPr>
                <w:rFonts w:eastAsia="Arial"/>
                <w:sz w:val="24"/>
                <w:szCs w:val="24"/>
              </w:rPr>
              <w:t>Đã</w:t>
            </w:r>
            <w:r w:rsidR="005F3ABC" w:rsidRPr="00375ACF">
              <w:rPr>
                <w:rFonts w:eastAsia="Arial"/>
                <w:sz w:val="24"/>
                <w:szCs w:val="24"/>
              </w:rPr>
              <w:t xml:space="preserve"> chỉnh sửa </w:t>
            </w:r>
            <w:r w:rsidRPr="00375ACF">
              <w:rPr>
                <w:rFonts w:eastAsia="Arial"/>
                <w:sz w:val="24"/>
                <w:szCs w:val="24"/>
              </w:rPr>
              <w:t xml:space="preserve">theo ý kiến của các Bộ, ngành </w:t>
            </w:r>
            <w:r w:rsidR="00FE1D65" w:rsidRPr="00375ACF">
              <w:rPr>
                <w:rFonts w:eastAsia="Arial"/>
                <w:sz w:val="24"/>
                <w:szCs w:val="24"/>
              </w:rPr>
              <w:t xml:space="preserve">như sau: </w:t>
            </w:r>
            <w:r w:rsidR="00013E35" w:rsidRPr="00375ACF">
              <w:rPr>
                <w:rFonts w:eastAsia="Arial"/>
                <w:i/>
                <w:sz w:val="24"/>
                <w:szCs w:val="24"/>
              </w:rPr>
              <w:t>“Luật này quy định về điều tra cơ bản về dầu khí</w:t>
            </w:r>
            <w:r w:rsidR="00013E35" w:rsidRPr="00375ACF">
              <w:rPr>
                <w:rFonts w:eastAsia="Arial"/>
                <w:i/>
                <w:strike/>
                <w:sz w:val="24"/>
                <w:szCs w:val="24"/>
              </w:rPr>
              <w:t>,</w:t>
            </w:r>
            <w:r w:rsidR="00013E35" w:rsidRPr="00375ACF">
              <w:rPr>
                <w:rFonts w:eastAsia="Arial"/>
                <w:i/>
                <w:sz w:val="24"/>
                <w:szCs w:val="24"/>
              </w:rPr>
              <w:t xml:space="preserve"> </w:t>
            </w:r>
            <w:r w:rsidR="00013E35" w:rsidRPr="00375ACF">
              <w:rPr>
                <w:rFonts w:eastAsia="Arial"/>
                <w:i/>
                <w:sz w:val="24"/>
                <w:szCs w:val="24"/>
                <w:u w:val="single"/>
              </w:rPr>
              <w:t>và</w:t>
            </w:r>
            <w:r w:rsidR="00013E35" w:rsidRPr="00375ACF">
              <w:rPr>
                <w:rFonts w:eastAsia="Arial"/>
                <w:i/>
                <w:sz w:val="24"/>
                <w:szCs w:val="24"/>
              </w:rPr>
              <w:t xml:space="preserve"> hoạt động dầu khí trong phạm vi lãnh thổ đất liền, hải đảo và vùng biển của nước Cộng hòa xã hội chủ nghĩa Việt Nam”.</w:t>
            </w:r>
          </w:p>
          <w:p w14:paraId="5B590D11" w14:textId="3854A274" w:rsidR="00F15A16" w:rsidRPr="00375ACF" w:rsidRDefault="00F15A16" w:rsidP="00C703C9">
            <w:pPr>
              <w:spacing w:before="60" w:after="60"/>
              <w:jc w:val="both"/>
              <w:rPr>
                <w:rFonts w:eastAsia="Arial"/>
                <w:i/>
                <w:sz w:val="24"/>
                <w:szCs w:val="24"/>
              </w:rPr>
            </w:pPr>
          </w:p>
        </w:tc>
      </w:tr>
      <w:tr w:rsidR="00C945C8" w:rsidRPr="00375ACF" w14:paraId="2582B426" w14:textId="77777777" w:rsidTr="007D3051">
        <w:trPr>
          <w:jc w:val="center"/>
        </w:trPr>
        <w:tc>
          <w:tcPr>
            <w:tcW w:w="4957" w:type="dxa"/>
          </w:tcPr>
          <w:p w14:paraId="67F97853" w14:textId="77777777" w:rsidR="00C945C8" w:rsidRPr="00375ACF" w:rsidRDefault="00C945C8" w:rsidP="00C703C9">
            <w:pPr>
              <w:widowControl w:val="0"/>
              <w:spacing w:before="60" w:after="60"/>
              <w:jc w:val="both"/>
              <w:rPr>
                <w:sz w:val="24"/>
                <w:szCs w:val="24"/>
              </w:rPr>
            </w:pPr>
            <w:r w:rsidRPr="00375ACF">
              <w:rPr>
                <w:rFonts w:eastAsia="Arial"/>
                <w:b/>
                <w:sz w:val="24"/>
                <w:szCs w:val="24"/>
              </w:rPr>
              <w:t xml:space="preserve">Điều 2. Đối tượng áp dụng </w:t>
            </w:r>
          </w:p>
          <w:p w14:paraId="223FAEC4" w14:textId="409324C1" w:rsidR="00C945C8" w:rsidRPr="00375ACF" w:rsidRDefault="00C945C8" w:rsidP="00C703C9">
            <w:pPr>
              <w:widowControl w:val="0"/>
              <w:tabs>
                <w:tab w:val="left" w:pos="709"/>
              </w:tabs>
              <w:spacing w:before="60" w:after="60"/>
              <w:jc w:val="both"/>
              <w:rPr>
                <w:sz w:val="24"/>
                <w:szCs w:val="24"/>
                <w:lang w:val="it-IT"/>
              </w:rPr>
            </w:pPr>
            <w:r w:rsidRPr="00375ACF">
              <w:rPr>
                <w:rFonts w:eastAsia="Arial"/>
                <w:sz w:val="24"/>
                <w:szCs w:val="24"/>
              </w:rPr>
              <w:t>Luật này áp dụng đối với cơ quan, tổ chức, cá nhân có liên quan đến điều tra cơ bản về dầu khí và hoạt động dầu khí trong phạm vi lãnh thổ đất liền, hải đảo và vùng biển Việt Nam.</w:t>
            </w:r>
          </w:p>
        </w:tc>
        <w:tc>
          <w:tcPr>
            <w:tcW w:w="5387" w:type="dxa"/>
          </w:tcPr>
          <w:p w14:paraId="305F0E17" w14:textId="458E5940" w:rsidR="007479F2" w:rsidRPr="00375ACF" w:rsidRDefault="007479F2" w:rsidP="00C703C9">
            <w:pPr>
              <w:widowControl w:val="0"/>
              <w:spacing w:before="60" w:after="60"/>
              <w:jc w:val="both"/>
              <w:rPr>
                <w:sz w:val="24"/>
                <w:szCs w:val="24"/>
              </w:rPr>
            </w:pPr>
            <w:r w:rsidRPr="00375ACF">
              <w:rPr>
                <w:b/>
                <w:bCs/>
                <w:iCs/>
                <w:sz w:val="24"/>
                <w:szCs w:val="24"/>
                <w:lang w:val="nl-NL"/>
              </w:rPr>
              <w:t xml:space="preserve">- </w:t>
            </w:r>
            <w:r w:rsidR="00AD11E8">
              <w:rPr>
                <w:b/>
                <w:bCs/>
                <w:iCs/>
                <w:sz w:val="24"/>
                <w:szCs w:val="24"/>
                <w:lang w:val="nl-NL"/>
              </w:rPr>
              <w:t>Nguyễn Quang Huệ</w:t>
            </w:r>
            <w:r w:rsidRPr="00375ACF">
              <w:rPr>
                <w:b/>
                <w:bCs/>
                <w:iCs/>
                <w:sz w:val="24"/>
                <w:szCs w:val="24"/>
                <w:lang w:val="nl-NL"/>
              </w:rPr>
              <w:t xml:space="preserve"> - PTSC:</w:t>
            </w:r>
            <w:r w:rsidRPr="00375ACF">
              <w:rPr>
                <w:iCs/>
                <w:sz w:val="24"/>
                <w:szCs w:val="24"/>
                <w:lang w:val="nl-NL"/>
              </w:rPr>
              <w:t xml:space="preserve"> </w:t>
            </w:r>
            <w:r w:rsidRPr="00375ACF">
              <w:rPr>
                <w:sz w:val="24"/>
                <w:szCs w:val="24"/>
              </w:rPr>
              <w:t xml:space="preserve">đối </w:t>
            </w:r>
            <w:r w:rsidRPr="00375ACF">
              <w:rPr>
                <w:i/>
                <w:iCs/>
                <w:sz w:val="24"/>
                <w:szCs w:val="24"/>
              </w:rPr>
              <w:t xml:space="preserve">với kho chứa nổi thân dạng tàu </w:t>
            </w:r>
            <w:r w:rsidRPr="00375ACF">
              <w:rPr>
                <w:sz w:val="24"/>
                <w:szCs w:val="24"/>
              </w:rPr>
              <w:t>mang quốc tịch nước ngoài, sỡ hữu bởi tổ chức nước ngoài hoạt động trong phạm vi lãnh thổ đất liền, hải đảo và vùng biển Việt Nam thì áp dụng như thế nào.</w:t>
            </w:r>
          </w:p>
          <w:p w14:paraId="16FC5C94" w14:textId="49AC4E57" w:rsidR="00C945C8" w:rsidRPr="00375ACF" w:rsidRDefault="007479F2" w:rsidP="00C703C9">
            <w:pPr>
              <w:widowControl w:val="0"/>
              <w:spacing w:before="60" w:after="60"/>
              <w:jc w:val="both"/>
              <w:rPr>
                <w:iCs/>
                <w:sz w:val="24"/>
                <w:szCs w:val="24"/>
                <w:lang w:val="nl-NL"/>
              </w:rPr>
            </w:pPr>
            <w:r w:rsidRPr="00375ACF">
              <w:rPr>
                <w:b/>
                <w:bCs/>
                <w:sz w:val="24"/>
                <w:szCs w:val="24"/>
              </w:rPr>
              <w:lastRenderedPageBreak/>
              <w:t>- Nguyễn Quốc Thập - PVN:</w:t>
            </w:r>
            <w:r w:rsidRPr="00375ACF">
              <w:rPr>
                <w:sz w:val="24"/>
                <w:szCs w:val="24"/>
              </w:rPr>
              <w:t xml:space="preserve"> bổ sung “Pháp luật liên quan”</w:t>
            </w:r>
          </w:p>
        </w:tc>
        <w:tc>
          <w:tcPr>
            <w:tcW w:w="4677" w:type="dxa"/>
          </w:tcPr>
          <w:p w14:paraId="6A7855DB" w14:textId="396610A2" w:rsidR="00C945C8" w:rsidRPr="00375ACF" w:rsidRDefault="000619ED" w:rsidP="00C703C9">
            <w:pPr>
              <w:widowControl w:val="0"/>
              <w:tabs>
                <w:tab w:val="left" w:pos="709"/>
              </w:tabs>
              <w:spacing w:before="60" w:after="60"/>
              <w:jc w:val="both"/>
              <w:rPr>
                <w:i/>
                <w:sz w:val="24"/>
                <w:szCs w:val="24"/>
                <w:lang w:val="it-IT"/>
              </w:rPr>
            </w:pPr>
            <w:r w:rsidRPr="00375ACF">
              <w:rPr>
                <w:rFonts w:eastAsia="Arial"/>
                <w:sz w:val="24"/>
                <w:szCs w:val="24"/>
              </w:rPr>
              <w:lastRenderedPageBreak/>
              <w:t>Đã chỉnh sửa theo ý kiến của các Bộ, ngành như sau</w:t>
            </w:r>
            <w:r w:rsidR="001B76CF" w:rsidRPr="00375ACF">
              <w:rPr>
                <w:rFonts w:eastAsia="Arial"/>
                <w:sz w:val="24"/>
                <w:szCs w:val="24"/>
                <w:lang w:val="nl-NL"/>
              </w:rPr>
              <w:t xml:space="preserve">: </w:t>
            </w:r>
            <w:r w:rsidR="00013E35" w:rsidRPr="00375ACF">
              <w:rPr>
                <w:rFonts w:eastAsia="Arial"/>
                <w:i/>
                <w:sz w:val="24"/>
                <w:szCs w:val="24"/>
                <w:lang w:val="nl-NL"/>
              </w:rPr>
              <w:t xml:space="preserve">“Luật này áp dụng đối với cơ quan, tổ chức, cá nhân có liên quan đến điều tra cơ bản về dầu khí và hoạt động dầu khí trong phạm vi lãnh thổ đất liền, hải đảo và vùng biển </w:t>
            </w:r>
            <w:r w:rsidR="00013E35" w:rsidRPr="00375ACF">
              <w:rPr>
                <w:rFonts w:eastAsia="Arial"/>
                <w:i/>
                <w:sz w:val="24"/>
                <w:szCs w:val="24"/>
                <w:u w:val="single"/>
                <w:lang w:val="pt-BR"/>
              </w:rPr>
              <w:lastRenderedPageBreak/>
              <w:t>nước Cộng hòa xã hội chủ nghĩa Việt Nam</w:t>
            </w:r>
            <w:r w:rsidR="00013E35" w:rsidRPr="00375ACF">
              <w:rPr>
                <w:rFonts w:eastAsia="Arial"/>
                <w:i/>
                <w:sz w:val="24"/>
                <w:szCs w:val="24"/>
                <w:lang w:val="nl-NL"/>
              </w:rPr>
              <w:t>”.</w:t>
            </w:r>
          </w:p>
        </w:tc>
      </w:tr>
      <w:tr w:rsidR="006D6F6E" w:rsidRPr="00375ACF" w14:paraId="19DF1B82" w14:textId="77777777" w:rsidTr="007D3051">
        <w:trPr>
          <w:jc w:val="center"/>
        </w:trPr>
        <w:tc>
          <w:tcPr>
            <w:tcW w:w="4957" w:type="dxa"/>
          </w:tcPr>
          <w:p w14:paraId="2245E215" w14:textId="77777777" w:rsidR="006D6F6E" w:rsidRPr="00375ACF" w:rsidRDefault="006D6F6E" w:rsidP="00C703C9">
            <w:pPr>
              <w:widowControl w:val="0"/>
              <w:spacing w:before="60" w:after="60"/>
              <w:jc w:val="both"/>
              <w:rPr>
                <w:sz w:val="24"/>
                <w:szCs w:val="24"/>
                <w:lang w:val="nl-NL"/>
              </w:rPr>
            </w:pPr>
            <w:r w:rsidRPr="00375ACF">
              <w:rPr>
                <w:rFonts w:eastAsia="Arial"/>
                <w:b/>
                <w:sz w:val="24"/>
                <w:szCs w:val="24"/>
                <w:lang w:val="nl-NL"/>
              </w:rPr>
              <w:lastRenderedPageBreak/>
              <w:t>Điều 3. Giải thích từ ngữ</w:t>
            </w:r>
          </w:p>
          <w:p w14:paraId="6DFF1605" w14:textId="77777777" w:rsidR="006D6F6E" w:rsidRPr="00375ACF" w:rsidRDefault="006D6F6E" w:rsidP="00C703C9">
            <w:pPr>
              <w:widowControl w:val="0"/>
              <w:spacing w:before="60" w:after="60"/>
              <w:jc w:val="both"/>
              <w:rPr>
                <w:sz w:val="24"/>
                <w:szCs w:val="24"/>
                <w:lang w:val="nl-NL"/>
              </w:rPr>
            </w:pPr>
            <w:r w:rsidRPr="00375ACF">
              <w:rPr>
                <w:rFonts w:eastAsia="Arial"/>
                <w:sz w:val="24"/>
                <w:szCs w:val="24"/>
                <w:lang w:val="nl-NL"/>
              </w:rPr>
              <w:t>Trong Luật này, các từ ngữ dưới đây được hiểu như sau:</w:t>
            </w:r>
          </w:p>
          <w:p w14:paraId="10CE1D20" w14:textId="38E0D49A" w:rsidR="006D6F6E" w:rsidRPr="00375ACF" w:rsidRDefault="006D6F6E" w:rsidP="00C703C9">
            <w:pPr>
              <w:widowControl w:val="0"/>
              <w:spacing w:before="60" w:after="60"/>
              <w:jc w:val="both"/>
              <w:rPr>
                <w:strike/>
                <w:sz w:val="24"/>
                <w:szCs w:val="24"/>
                <w:lang w:val="it-IT"/>
              </w:rPr>
            </w:pPr>
            <w:r w:rsidRPr="00375ACF">
              <w:rPr>
                <w:rFonts w:eastAsia="Arial"/>
                <w:i/>
                <w:sz w:val="24"/>
                <w:szCs w:val="24"/>
                <w:lang w:val="nl-NL"/>
              </w:rPr>
              <w:t>1.</w:t>
            </w:r>
            <w:r w:rsidRPr="00375ACF">
              <w:rPr>
                <w:rFonts w:eastAsia="Arial"/>
                <w:sz w:val="24"/>
                <w:szCs w:val="24"/>
                <w:lang w:val="nl-NL"/>
              </w:rPr>
              <w:t xml:space="preserve"> </w:t>
            </w:r>
            <w:r w:rsidRPr="00375ACF">
              <w:rPr>
                <w:rFonts w:eastAsia="Arial"/>
                <w:i/>
                <w:iCs/>
                <w:sz w:val="24"/>
                <w:szCs w:val="24"/>
                <w:lang w:val="nl-NL"/>
              </w:rPr>
              <w:t>Công trình dầu khí</w:t>
            </w:r>
            <w:r w:rsidRPr="00375ACF">
              <w:rPr>
                <w:rFonts w:eastAsia="Arial"/>
                <w:iCs/>
                <w:sz w:val="24"/>
                <w:szCs w:val="24"/>
                <w:lang w:val="nl-NL"/>
              </w:rPr>
              <w:t xml:space="preserve"> gồm các giàn (khoan, khai thác, phục vụ hoạt động dầu khí), kho chứa, kho chứa nổi, hệ thống đường ống, phao neo, giếng và tổ hợp các phương tiện, máy móc, thiết bị có liên quan, các kết cấu công trình được chế tạo, xây dựng và lắp đặt cố định hoặc tạm thời để phục vụ hoạt động dầu khí.</w:t>
            </w:r>
          </w:p>
        </w:tc>
        <w:tc>
          <w:tcPr>
            <w:tcW w:w="5387" w:type="dxa"/>
          </w:tcPr>
          <w:p w14:paraId="0468F29B" w14:textId="77777777" w:rsidR="006D6F6E" w:rsidRPr="00375ACF" w:rsidRDefault="006D6F6E" w:rsidP="00C703C9">
            <w:pPr>
              <w:widowControl w:val="0"/>
              <w:tabs>
                <w:tab w:val="left" w:pos="993"/>
              </w:tabs>
              <w:spacing w:before="60" w:after="60"/>
              <w:jc w:val="both"/>
              <w:rPr>
                <w:b/>
                <w:bCs/>
                <w:iCs/>
                <w:sz w:val="24"/>
                <w:szCs w:val="24"/>
                <w:lang w:val="nl-NL"/>
              </w:rPr>
            </w:pPr>
            <w:r w:rsidRPr="00375ACF">
              <w:rPr>
                <w:b/>
                <w:bCs/>
                <w:iCs/>
                <w:sz w:val="24"/>
                <w:szCs w:val="24"/>
                <w:lang w:val="nl-NL"/>
              </w:rPr>
              <w:t xml:space="preserve">- Nguyễn Quốc Thập - PVN </w:t>
            </w:r>
          </w:p>
          <w:p w14:paraId="492FC7F9" w14:textId="77777777" w:rsidR="006D6F6E" w:rsidRPr="00375ACF" w:rsidRDefault="006D6F6E" w:rsidP="00C703C9">
            <w:pPr>
              <w:widowControl w:val="0"/>
              <w:tabs>
                <w:tab w:val="left" w:pos="993"/>
              </w:tabs>
              <w:spacing w:before="60" w:after="60"/>
              <w:jc w:val="both"/>
              <w:rPr>
                <w:iCs/>
                <w:sz w:val="24"/>
                <w:szCs w:val="24"/>
                <w:lang w:val="nl-NL"/>
              </w:rPr>
            </w:pPr>
            <w:r w:rsidRPr="00375ACF">
              <w:rPr>
                <w:bCs/>
                <w:iCs/>
                <w:sz w:val="24"/>
                <w:szCs w:val="24"/>
                <w:lang w:val="nl-NL"/>
              </w:rPr>
              <w:t>+ (3.1):</w:t>
            </w:r>
            <w:r w:rsidRPr="00375ACF">
              <w:rPr>
                <w:b/>
                <w:bCs/>
                <w:iCs/>
                <w:sz w:val="24"/>
                <w:szCs w:val="24"/>
                <w:lang w:val="nl-NL"/>
              </w:rPr>
              <w:t xml:space="preserve"> </w:t>
            </w:r>
            <w:r w:rsidRPr="00375ACF">
              <w:rPr>
                <w:sz w:val="24"/>
                <w:szCs w:val="24"/>
              </w:rPr>
              <w:t>đề nghị xem xét lại định nghĩa Công trình dầu khí để thuận tiện cho quá trình áp dụng luật do định nghĩa công trình dầu khí tại dự thảo luật dầu khí sửa đổi này có sự chưa thống nhất với định nghĩa công trình dầu khí tại NĐ 06/2021/NĐ-CP ngày 26/01/2021. Khái niệm này sẽ ảnh hưởng rất lớn đến việc tham gia đấu thầu cung cấp dịch vụ của các đơn vị thành viên trong PVN (qui định tại khoản 5, Điều 2 Nghị định số 63/2014/NĐ-CP ngày 26/6/2014);</w:t>
            </w:r>
          </w:p>
          <w:p w14:paraId="491786FB" w14:textId="77777777" w:rsidR="006D6F6E" w:rsidRPr="00375ACF" w:rsidRDefault="006D6F6E" w:rsidP="00C703C9">
            <w:pPr>
              <w:widowControl w:val="0"/>
              <w:tabs>
                <w:tab w:val="left" w:pos="993"/>
              </w:tabs>
              <w:spacing w:before="60" w:after="60"/>
              <w:jc w:val="both"/>
              <w:rPr>
                <w:i/>
                <w:sz w:val="24"/>
                <w:szCs w:val="24"/>
                <w:lang w:val="nl-NL"/>
              </w:rPr>
            </w:pPr>
            <w:r w:rsidRPr="00375ACF">
              <w:rPr>
                <w:b/>
                <w:bCs/>
                <w:iCs/>
                <w:sz w:val="24"/>
                <w:szCs w:val="24"/>
                <w:lang w:val="nl-NL"/>
              </w:rPr>
              <w:t xml:space="preserve">+ </w:t>
            </w:r>
            <w:r w:rsidRPr="00375ACF">
              <w:rPr>
                <w:sz w:val="24"/>
                <w:szCs w:val="24"/>
                <w:lang w:val="nl-NL"/>
              </w:rPr>
              <w:t>Bổ sung định nghĩa:</w:t>
            </w:r>
          </w:p>
          <w:p w14:paraId="26A217C3" w14:textId="77777777" w:rsidR="006D6F6E" w:rsidRPr="00375ACF" w:rsidRDefault="006D6F6E" w:rsidP="00C703C9">
            <w:pPr>
              <w:widowControl w:val="0"/>
              <w:tabs>
                <w:tab w:val="left" w:pos="993"/>
              </w:tabs>
              <w:spacing w:before="60" w:after="60"/>
              <w:jc w:val="both"/>
              <w:rPr>
                <w:rFonts w:eastAsia="Arial"/>
                <w:iCs/>
                <w:sz w:val="24"/>
                <w:szCs w:val="24"/>
                <w:lang w:val="sv-SE"/>
              </w:rPr>
            </w:pPr>
            <w:r w:rsidRPr="00375ACF">
              <w:rPr>
                <w:iCs/>
                <w:sz w:val="24"/>
                <w:szCs w:val="24"/>
                <w:lang w:val="nl-NL"/>
              </w:rPr>
              <w:t xml:space="preserve">(i) </w:t>
            </w:r>
            <w:r w:rsidRPr="00375ACF">
              <w:rPr>
                <w:rFonts w:eastAsia="Arial"/>
                <w:iCs/>
                <w:sz w:val="24"/>
                <w:szCs w:val="24"/>
                <w:lang w:val="sv-SE"/>
              </w:rPr>
              <w:t>Cam kết công việc tối thiểu và cam kết</w:t>
            </w:r>
            <w:r w:rsidRPr="00375ACF">
              <w:rPr>
                <w:rFonts w:eastAsia="Arial"/>
                <w:iCs/>
                <w:sz w:val="24"/>
                <w:szCs w:val="24"/>
                <w:lang w:val="vi-VN"/>
              </w:rPr>
              <w:t xml:space="preserve"> </w:t>
            </w:r>
            <w:r w:rsidRPr="00375ACF">
              <w:rPr>
                <w:rFonts w:eastAsia="Arial"/>
                <w:iCs/>
                <w:sz w:val="24"/>
                <w:szCs w:val="24"/>
                <w:lang w:val="sv-SE"/>
              </w:rPr>
              <w:t>tài chính tối thiểu là các cam kết theo giai đoạn của các hợp đồng dầu khí.</w:t>
            </w:r>
          </w:p>
          <w:p w14:paraId="33765FBE" w14:textId="77777777" w:rsidR="006D6F6E" w:rsidRPr="00375ACF" w:rsidRDefault="006D6F6E" w:rsidP="00C703C9">
            <w:pPr>
              <w:widowControl w:val="0"/>
              <w:tabs>
                <w:tab w:val="left" w:pos="993"/>
              </w:tabs>
              <w:spacing w:before="60" w:after="60"/>
              <w:jc w:val="both"/>
              <w:rPr>
                <w:iCs/>
                <w:sz w:val="24"/>
                <w:szCs w:val="24"/>
                <w:lang w:val="vi-VN"/>
              </w:rPr>
            </w:pPr>
            <w:r w:rsidRPr="00375ACF">
              <w:rPr>
                <w:rFonts w:eastAsia="Arial"/>
                <w:iCs/>
                <w:sz w:val="24"/>
                <w:szCs w:val="24"/>
                <w:lang w:val="sv-SE"/>
              </w:rPr>
              <w:t xml:space="preserve">(ii) </w:t>
            </w:r>
            <w:r w:rsidRPr="00375ACF">
              <w:rPr>
                <w:iCs/>
                <w:sz w:val="24"/>
                <w:szCs w:val="24"/>
              </w:rPr>
              <w:t>Hợp nhất mỏ hay mỏ hợp nhất là t</w:t>
            </w:r>
            <w:r w:rsidRPr="00375ACF">
              <w:rPr>
                <w:iCs/>
                <w:sz w:val="24"/>
                <w:szCs w:val="24"/>
                <w:lang w:val="vi-VN"/>
              </w:rPr>
              <w:t>rường hợp phát hiện dầu khí có tiềm năng thương mại của diện tích hợp đồng vượt sang diện tích một hoặc nhiều lô khác đã ký kết hợp đồng dầu khí, Tập đoàn Dầu khí Việt Nam và các nhà thầu trong các diện tích hợp đồng liên quan có trách nhiệm đàm phán và thống nhất thỏa thuận h</w:t>
            </w:r>
            <w:r w:rsidRPr="00375ACF">
              <w:rPr>
                <w:iCs/>
                <w:sz w:val="24"/>
                <w:szCs w:val="24"/>
              </w:rPr>
              <w:t>ợ</w:t>
            </w:r>
            <w:r w:rsidRPr="00375ACF">
              <w:rPr>
                <w:iCs/>
                <w:sz w:val="24"/>
                <w:szCs w:val="24"/>
                <w:lang w:val="vi-VN"/>
              </w:rPr>
              <w:t>p nhất m</w:t>
            </w:r>
            <w:r w:rsidRPr="00375ACF">
              <w:rPr>
                <w:iCs/>
                <w:sz w:val="24"/>
                <w:szCs w:val="24"/>
              </w:rPr>
              <w:t xml:space="preserve">ỏ </w:t>
            </w:r>
            <w:r w:rsidRPr="00375ACF">
              <w:rPr>
                <w:iCs/>
                <w:sz w:val="24"/>
                <w:szCs w:val="24"/>
                <w:lang w:val="vi-VN"/>
              </w:rPr>
              <w:t>để thẩm lượng và phát triển chung phát hiện dầu khí đó (nếu kết quả thẩm lượng cho thấy phát hiện thương mại).</w:t>
            </w:r>
          </w:p>
          <w:p w14:paraId="4E8DE66D" w14:textId="5F43D5F0" w:rsidR="006D6F6E" w:rsidRPr="00375ACF" w:rsidRDefault="006D6F6E" w:rsidP="00C703C9">
            <w:pPr>
              <w:widowControl w:val="0"/>
              <w:tabs>
                <w:tab w:val="left" w:pos="993"/>
              </w:tabs>
              <w:spacing w:before="60" w:after="60"/>
              <w:jc w:val="both"/>
              <w:rPr>
                <w:iCs/>
                <w:sz w:val="24"/>
                <w:szCs w:val="24"/>
                <w:lang w:val="nl-NL"/>
              </w:rPr>
            </w:pPr>
            <w:r w:rsidRPr="00375ACF">
              <w:rPr>
                <w:rFonts w:eastAsia="Arial"/>
                <w:iCs/>
                <w:sz w:val="24"/>
                <w:szCs w:val="24"/>
                <w:lang w:val="it-IT"/>
              </w:rPr>
              <w:t>(iii) Phát triển chung là trường</w:t>
            </w:r>
            <w:r w:rsidRPr="00375ACF">
              <w:rPr>
                <w:rFonts w:eastAsia="Arial"/>
                <w:sz w:val="24"/>
                <w:szCs w:val="24"/>
                <w:lang w:val="it-IT"/>
              </w:rPr>
              <w:t xml:space="preserve"> hợp đ</w:t>
            </w:r>
            <w:r w:rsidRPr="00375ACF">
              <w:rPr>
                <w:sz w:val="24"/>
                <w:szCs w:val="24"/>
                <w:lang w:val="vi-VN"/>
              </w:rPr>
              <w:t>ối với các mỏ có trữ lượng dầu khí cận biên hoặc tại các lô dầu khí liền kề hoặc các mỏ kém hiệu quả kinh tế khi phát triển độc lập và việc phát triển chung sẽ có hiệu quả hơn, các nhà thầu cần thỏa thuận phát triển chung các m</w:t>
            </w:r>
            <w:r w:rsidRPr="00375ACF">
              <w:rPr>
                <w:sz w:val="24"/>
                <w:szCs w:val="24"/>
              </w:rPr>
              <w:t xml:space="preserve">ỏ </w:t>
            </w:r>
            <w:r w:rsidRPr="00375ACF">
              <w:rPr>
                <w:sz w:val="24"/>
                <w:szCs w:val="24"/>
                <w:lang w:val="vi-VN"/>
              </w:rPr>
              <w:t>hoặc các phát hiện dầu khí đó.</w:t>
            </w:r>
          </w:p>
        </w:tc>
        <w:tc>
          <w:tcPr>
            <w:tcW w:w="4677" w:type="dxa"/>
          </w:tcPr>
          <w:p w14:paraId="7DCA4CF8" w14:textId="09E6F118" w:rsidR="006D6F6E" w:rsidRPr="00375ACF" w:rsidRDefault="000619ED" w:rsidP="00C703C9">
            <w:pPr>
              <w:widowControl w:val="0"/>
              <w:spacing w:before="60" w:after="60"/>
              <w:jc w:val="both"/>
              <w:rPr>
                <w:rFonts w:eastAsia="Arial"/>
                <w:iCs/>
                <w:sz w:val="24"/>
                <w:szCs w:val="24"/>
                <w:lang w:val="nl-NL"/>
              </w:rPr>
            </w:pPr>
            <w:r w:rsidRPr="00375ACF">
              <w:rPr>
                <w:rFonts w:eastAsia="Arial"/>
                <w:sz w:val="24"/>
                <w:szCs w:val="24"/>
              </w:rPr>
              <w:t>Đã chỉnh sửa theo ý kiến của các Bộ, ngành như sau</w:t>
            </w:r>
            <w:r w:rsidRPr="00375ACF">
              <w:rPr>
                <w:rFonts w:eastAsia="Arial"/>
                <w:i/>
                <w:sz w:val="24"/>
                <w:szCs w:val="24"/>
                <w:lang w:val="nl-NL"/>
              </w:rPr>
              <w:t xml:space="preserve"> “</w:t>
            </w:r>
            <w:r w:rsidR="00215F7B" w:rsidRPr="004914E9">
              <w:rPr>
                <w:rFonts w:eastAsia="Arial"/>
                <w:i/>
                <w:iCs/>
                <w:sz w:val="24"/>
                <w:szCs w:val="24"/>
                <w:lang w:val="nl-NL"/>
              </w:rPr>
              <w:t xml:space="preserve">Công trình dầu khí gồm các giàn (khoan, khai thác, phục vụ hoạt động dầu khí), kho chứa, kho chứa nổi, hệ thống đường ống, phao neo, giếng và tổ hợp các phương tiện, máy móc, thiết bị có liên quan, các kết cấu công trình được chế tạo, xây dựng, </w:t>
            </w:r>
            <w:r w:rsidR="00215F7B" w:rsidRPr="004914E9">
              <w:rPr>
                <w:rFonts w:eastAsia="Arial"/>
                <w:i/>
                <w:sz w:val="24"/>
                <w:szCs w:val="24"/>
                <w:u w:val="single"/>
                <w:lang w:val="nl-NL"/>
              </w:rPr>
              <w:t>chôn ngầm</w:t>
            </w:r>
            <w:r w:rsidR="00215F7B" w:rsidRPr="004914E9">
              <w:rPr>
                <w:rFonts w:eastAsia="Arial"/>
                <w:i/>
                <w:iCs/>
                <w:sz w:val="24"/>
                <w:szCs w:val="24"/>
                <w:lang w:val="nl-NL"/>
              </w:rPr>
              <w:t xml:space="preserve"> và lắp đặt cố định, hoặc tạm thời để phục vụ </w:t>
            </w:r>
            <w:r w:rsidR="00215F7B" w:rsidRPr="004914E9">
              <w:rPr>
                <w:rFonts w:eastAsia="Arial"/>
                <w:i/>
                <w:sz w:val="24"/>
                <w:szCs w:val="24"/>
                <w:lang w:val="nl-NL"/>
              </w:rPr>
              <w:t xml:space="preserve">trực tiếp </w:t>
            </w:r>
            <w:r w:rsidR="00215F7B" w:rsidRPr="004914E9">
              <w:rPr>
                <w:rFonts w:eastAsia="Arial"/>
                <w:i/>
                <w:sz w:val="24"/>
                <w:szCs w:val="24"/>
                <w:u w:val="single"/>
                <w:lang w:val="nl-NL"/>
              </w:rPr>
              <w:t>cho</w:t>
            </w:r>
            <w:r w:rsidR="00215F7B" w:rsidRPr="004914E9">
              <w:rPr>
                <w:rFonts w:eastAsia="Arial"/>
                <w:i/>
                <w:sz w:val="24"/>
                <w:szCs w:val="24"/>
                <w:lang w:val="nl-NL"/>
              </w:rPr>
              <w:t xml:space="preserve"> </w:t>
            </w:r>
            <w:r w:rsidR="00215F7B" w:rsidRPr="004914E9">
              <w:rPr>
                <w:rFonts w:eastAsia="Arial"/>
                <w:i/>
                <w:iCs/>
                <w:sz w:val="24"/>
                <w:szCs w:val="24"/>
                <w:lang w:val="nl-NL"/>
              </w:rPr>
              <w:t>hoạt động dầu khí</w:t>
            </w:r>
            <w:r w:rsidR="00215F7B">
              <w:rPr>
                <w:rFonts w:eastAsia="Arial"/>
                <w:i/>
                <w:iCs/>
                <w:sz w:val="24"/>
                <w:szCs w:val="24"/>
                <w:lang w:val="nl-NL"/>
              </w:rPr>
              <w:t>”</w:t>
            </w:r>
            <w:r w:rsidR="006D6F6E" w:rsidRPr="00375ACF">
              <w:rPr>
                <w:rFonts w:eastAsia="Arial"/>
                <w:iCs/>
                <w:sz w:val="24"/>
                <w:szCs w:val="24"/>
                <w:lang w:val="nl-NL"/>
              </w:rPr>
              <w:t>.</w:t>
            </w:r>
          </w:p>
          <w:p w14:paraId="0286D244" w14:textId="77777777" w:rsidR="006D6F6E" w:rsidRPr="00375ACF" w:rsidRDefault="006D6F6E" w:rsidP="00C703C9">
            <w:pPr>
              <w:widowControl w:val="0"/>
              <w:spacing w:before="60" w:after="60"/>
              <w:rPr>
                <w:sz w:val="24"/>
                <w:szCs w:val="24"/>
                <w:lang w:val="it-IT"/>
              </w:rPr>
            </w:pPr>
          </w:p>
          <w:p w14:paraId="092D42E4" w14:textId="77777777" w:rsidR="006D6F6E" w:rsidRPr="00375ACF" w:rsidRDefault="006D6F6E" w:rsidP="00C703C9">
            <w:pPr>
              <w:widowControl w:val="0"/>
              <w:spacing w:before="60" w:after="60"/>
              <w:rPr>
                <w:sz w:val="24"/>
                <w:szCs w:val="24"/>
                <w:lang w:val="it-IT"/>
              </w:rPr>
            </w:pPr>
          </w:p>
          <w:p w14:paraId="4DF0AB88" w14:textId="77777777" w:rsidR="006D6F6E" w:rsidRPr="00375ACF" w:rsidRDefault="006D6F6E" w:rsidP="00C703C9">
            <w:pPr>
              <w:widowControl w:val="0"/>
              <w:spacing w:before="60" w:after="60"/>
              <w:rPr>
                <w:sz w:val="24"/>
                <w:szCs w:val="24"/>
                <w:lang w:val="it-IT"/>
              </w:rPr>
            </w:pPr>
          </w:p>
          <w:p w14:paraId="58C70414" w14:textId="77777777" w:rsidR="006D6F6E" w:rsidRPr="00375ACF" w:rsidRDefault="006D6F6E" w:rsidP="00C703C9">
            <w:pPr>
              <w:widowControl w:val="0"/>
              <w:spacing w:before="60" w:after="60"/>
              <w:rPr>
                <w:sz w:val="24"/>
                <w:szCs w:val="24"/>
                <w:lang w:val="it-IT"/>
              </w:rPr>
            </w:pPr>
          </w:p>
          <w:p w14:paraId="3F92E892" w14:textId="726E6C48" w:rsidR="006D6F6E" w:rsidRPr="00375ACF" w:rsidRDefault="006D6F6E" w:rsidP="00C703C9">
            <w:pPr>
              <w:widowControl w:val="0"/>
              <w:spacing w:before="60" w:after="60"/>
              <w:rPr>
                <w:sz w:val="24"/>
                <w:szCs w:val="24"/>
                <w:lang w:val="it-IT"/>
              </w:rPr>
            </w:pPr>
          </w:p>
          <w:p w14:paraId="113D07DC" w14:textId="77777777" w:rsidR="006D6F6E" w:rsidRPr="00375ACF" w:rsidRDefault="006D6F6E" w:rsidP="00C703C9">
            <w:pPr>
              <w:widowControl w:val="0"/>
              <w:spacing w:before="60" w:after="60"/>
              <w:rPr>
                <w:sz w:val="24"/>
                <w:szCs w:val="24"/>
                <w:lang w:val="it-IT"/>
              </w:rPr>
            </w:pPr>
          </w:p>
        </w:tc>
      </w:tr>
      <w:tr w:rsidR="00C945C8" w:rsidRPr="00375ACF" w14:paraId="5D26D9D7" w14:textId="77777777" w:rsidTr="007D3051">
        <w:trPr>
          <w:trHeight w:val="1408"/>
          <w:jc w:val="center"/>
        </w:trPr>
        <w:tc>
          <w:tcPr>
            <w:tcW w:w="4957" w:type="dxa"/>
          </w:tcPr>
          <w:p w14:paraId="1C0AA72D" w14:textId="66B1F094" w:rsidR="00C945C8" w:rsidRPr="00375ACF" w:rsidRDefault="00C945C8" w:rsidP="00C703C9">
            <w:pPr>
              <w:widowControl w:val="0"/>
              <w:spacing w:before="60" w:after="60"/>
              <w:jc w:val="both"/>
              <w:rPr>
                <w:rFonts w:eastAsia="Arial"/>
                <w:i/>
                <w:sz w:val="24"/>
                <w:szCs w:val="24"/>
                <w:lang w:val="nl-NL"/>
              </w:rPr>
            </w:pPr>
            <w:r w:rsidRPr="00375ACF">
              <w:rPr>
                <w:rFonts w:eastAsia="Arial"/>
                <w:i/>
                <w:sz w:val="24"/>
                <w:szCs w:val="24"/>
                <w:lang w:val="nl-NL"/>
              </w:rPr>
              <w:lastRenderedPageBreak/>
              <w:t xml:space="preserve">2. </w:t>
            </w:r>
            <w:r w:rsidRPr="00375ACF">
              <w:rPr>
                <w:rFonts w:eastAsia="Arial"/>
                <w:i/>
                <w:sz w:val="24"/>
                <w:szCs w:val="24"/>
                <w:lang w:val="it-IT"/>
              </w:rPr>
              <w:t>Dầu khí</w:t>
            </w:r>
            <w:r w:rsidRPr="00375ACF">
              <w:rPr>
                <w:rFonts w:eastAsia="Arial"/>
                <w:sz w:val="24"/>
                <w:szCs w:val="24"/>
                <w:lang w:val="it-IT"/>
              </w:rPr>
              <w:t xml:space="preserve"> gồm </w:t>
            </w:r>
            <w:r w:rsidRPr="00375ACF">
              <w:rPr>
                <w:rFonts w:eastAsia="Arial"/>
                <w:iCs/>
                <w:sz w:val="24"/>
                <w:szCs w:val="24"/>
                <w:lang w:val="it-IT"/>
              </w:rPr>
              <w:t>dầu thô, khí thiên nhiên và hydrocarbon ở thể khí, lỏng, rắn hoặc nửa rắn trong trạng thái tự nhiên, kể cả dầu khí phi truyền thống: khí than (Coal Bed Methane), dầu đá phiến hoặc dầu sét (Shale Oil), khí đá phiến hoặc khí sét (Shale Gas), băng cháy (Gas Hydrate), bitum hoặc các dạng khác có thể tồn tại.</w:t>
            </w:r>
          </w:p>
        </w:tc>
        <w:tc>
          <w:tcPr>
            <w:tcW w:w="5387" w:type="dxa"/>
          </w:tcPr>
          <w:p w14:paraId="5FBC2510" w14:textId="2CDAB157" w:rsidR="00EE6D39" w:rsidRPr="00375ACF" w:rsidRDefault="00EE6D39" w:rsidP="00C703C9">
            <w:pPr>
              <w:widowControl w:val="0"/>
              <w:spacing w:before="60" w:after="60"/>
              <w:jc w:val="both"/>
              <w:rPr>
                <w:i/>
                <w:iCs/>
                <w:sz w:val="24"/>
                <w:szCs w:val="24"/>
                <w:lang w:val="nl-NL"/>
              </w:rPr>
            </w:pPr>
          </w:p>
        </w:tc>
        <w:tc>
          <w:tcPr>
            <w:tcW w:w="4677" w:type="dxa"/>
          </w:tcPr>
          <w:p w14:paraId="0A9250FB" w14:textId="11E19E1C" w:rsidR="00891E9F" w:rsidRPr="00375ACF" w:rsidRDefault="00350C00" w:rsidP="00C703C9">
            <w:pPr>
              <w:widowControl w:val="0"/>
              <w:tabs>
                <w:tab w:val="left" w:pos="709"/>
              </w:tabs>
              <w:spacing w:before="60" w:after="60"/>
              <w:jc w:val="both"/>
              <w:rPr>
                <w:sz w:val="24"/>
                <w:szCs w:val="24"/>
                <w:lang w:val="it-IT"/>
              </w:rPr>
            </w:pPr>
            <w:r w:rsidRPr="00375ACF">
              <w:rPr>
                <w:rFonts w:eastAsia="Arial"/>
                <w:sz w:val="24"/>
                <w:szCs w:val="24"/>
              </w:rPr>
              <w:t>Đã chỉnh sửa theo ý kiến của các Bộ, ngành như sau</w:t>
            </w:r>
            <w:r w:rsidR="00891E9F" w:rsidRPr="00375ACF">
              <w:rPr>
                <w:sz w:val="24"/>
                <w:szCs w:val="24"/>
                <w:lang w:val="it-IT"/>
              </w:rPr>
              <w:t>:</w:t>
            </w:r>
          </w:p>
          <w:p w14:paraId="2A9EEE1D" w14:textId="525A3F9D" w:rsidR="00F517BC" w:rsidRPr="00375ACF" w:rsidRDefault="00891E9F" w:rsidP="00C703C9">
            <w:pPr>
              <w:widowControl w:val="0"/>
              <w:tabs>
                <w:tab w:val="left" w:pos="709"/>
              </w:tabs>
              <w:spacing w:before="60" w:after="60"/>
              <w:jc w:val="both"/>
              <w:rPr>
                <w:bCs/>
                <w:sz w:val="24"/>
                <w:szCs w:val="24"/>
                <w:lang w:val="nl-NL"/>
              </w:rPr>
            </w:pPr>
            <w:r w:rsidRPr="00375ACF">
              <w:rPr>
                <w:sz w:val="24"/>
                <w:szCs w:val="24"/>
                <w:lang w:val="it-IT"/>
              </w:rPr>
              <w:t>+ Bỏ giải thích tiếng Anh (đ</w:t>
            </w:r>
            <w:r w:rsidR="00F807C3" w:rsidRPr="00375ACF">
              <w:rPr>
                <w:bCs/>
                <w:sz w:val="24"/>
                <w:szCs w:val="24"/>
                <w:lang w:val="nl-NL"/>
              </w:rPr>
              <w:t>ây là các khái niệm quốc tế đã sử dụng rộng rãi</w:t>
            </w:r>
            <w:r w:rsidRPr="00375ACF">
              <w:rPr>
                <w:bCs/>
                <w:sz w:val="24"/>
                <w:szCs w:val="24"/>
                <w:lang w:val="nl-NL"/>
              </w:rPr>
              <w:t>)</w:t>
            </w:r>
            <w:r w:rsidR="00F807C3" w:rsidRPr="00375ACF">
              <w:rPr>
                <w:bCs/>
                <w:sz w:val="24"/>
                <w:szCs w:val="24"/>
                <w:lang w:val="nl-NL"/>
              </w:rPr>
              <w:t>.</w:t>
            </w:r>
          </w:p>
          <w:p w14:paraId="6B4738A2" w14:textId="03C1A2F2" w:rsidR="007C1591" w:rsidRPr="00375ACF" w:rsidRDefault="007C1591" w:rsidP="00C703C9">
            <w:pPr>
              <w:widowControl w:val="0"/>
              <w:tabs>
                <w:tab w:val="left" w:pos="709"/>
              </w:tabs>
              <w:spacing w:before="60" w:after="60"/>
              <w:jc w:val="both"/>
              <w:rPr>
                <w:bCs/>
                <w:sz w:val="24"/>
                <w:szCs w:val="24"/>
                <w:lang w:val="nl-NL"/>
              </w:rPr>
            </w:pPr>
            <w:r w:rsidRPr="00375ACF">
              <w:rPr>
                <w:bCs/>
                <w:sz w:val="24"/>
                <w:szCs w:val="24"/>
                <w:lang w:val="nl-NL"/>
              </w:rPr>
              <w:t>+ Không cần thiết có định nghĩa về dầu khí phi truyền thống vì đã giải thích ngay tại khoản này.</w:t>
            </w:r>
          </w:p>
          <w:p w14:paraId="6A08580D" w14:textId="300B8699" w:rsidR="00C945C8" w:rsidRPr="00375ACF" w:rsidRDefault="007C1591" w:rsidP="00C703C9">
            <w:pPr>
              <w:widowControl w:val="0"/>
              <w:tabs>
                <w:tab w:val="left" w:pos="709"/>
              </w:tabs>
              <w:spacing w:before="60" w:after="60"/>
              <w:jc w:val="both"/>
              <w:rPr>
                <w:rFonts w:eastAsia="Arial"/>
                <w:i/>
                <w:iCs/>
                <w:sz w:val="24"/>
                <w:szCs w:val="24"/>
                <w:lang w:val="it-IT"/>
              </w:rPr>
            </w:pPr>
            <w:r w:rsidRPr="00375ACF">
              <w:rPr>
                <w:rFonts w:eastAsia="Arial"/>
                <w:i/>
                <w:iCs/>
                <w:sz w:val="24"/>
                <w:szCs w:val="24"/>
                <w:lang w:val="it-IT"/>
              </w:rPr>
              <w:t>(Các nội dung này k</w:t>
            </w:r>
            <w:r w:rsidR="00294124" w:rsidRPr="00375ACF">
              <w:rPr>
                <w:rFonts w:eastAsia="Arial"/>
                <w:i/>
                <w:iCs/>
                <w:sz w:val="24"/>
                <w:szCs w:val="24"/>
                <w:lang w:val="it-IT"/>
              </w:rPr>
              <w:t xml:space="preserve">ế thừa Luật Dầu khí hiện hành </w:t>
            </w:r>
            <w:r w:rsidRPr="00375ACF">
              <w:rPr>
                <w:rFonts w:eastAsia="Arial"/>
                <w:i/>
                <w:iCs/>
                <w:sz w:val="24"/>
                <w:szCs w:val="24"/>
                <w:lang w:val="it-IT"/>
              </w:rPr>
              <w:t xml:space="preserve">và </w:t>
            </w:r>
            <w:r w:rsidR="00294124" w:rsidRPr="00375ACF">
              <w:rPr>
                <w:rFonts w:eastAsia="Arial"/>
                <w:i/>
                <w:iCs/>
                <w:sz w:val="24"/>
                <w:szCs w:val="24"/>
                <w:lang w:val="it-IT"/>
              </w:rPr>
              <w:t>cơ bản không có vướng mắc khi thực hiện).</w:t>
            </w:r>
          </w:p>
        </w:tc>
      </w:tr>
      <w:tr w:rsidR="00C945C8" w:rsidRPr="00375ACF" w14:paraId="04F6DBBC" w14:textId="77777777" w:rsidTr="007D3051">
        <w:trPr>
          <w:jc w:val="center"/>
        </w:trPr>
        <w:tc>
          <w:tcPr>
            <w:tcW w:w="4957" w:type="dxa"/>
          </w:tcPr>
          <w:p w14:paraId="3A134704" w14:textId="52952605" w:rsidR="00C945C8" w:rsidRPr="00375ACF" w:rsidRDefault="00C945C8" w:rsidP="00C703C9">
            <w:pPr>
              <w:widowControl w:val="0"/>
              <w:spacing w:before="60" w:after="60"/>
              <w:jc w:val="both"/>
              <w:rPr>
                <w:rFonts w:eastAsia="Arial"/>
                <w:sz w:val="24"/>
                <w:szCs w:val="24"/>
                <w:lang w:val="it-IT"/>
              </w:rPr>
            </w:pPr>
            <w:r w:rsidRPr="00375ACF">
              <w:rPr>
                <w:rFonts w:eastAsia="Arial"/>
                <w:i/>
                <w:sz w:val="24"/>
                <w:szCs w:val="24"/>
                <w:lang w:val="it-IT"/>
              </w:rPr>
              <w:t xml:space="preserve">3. Dầu khí tại chỗ ban đầu </w:t>
            </w:r>
            <w:r w:rsidRPr="00375ACF">
              <w:rPr>
                <w:rFonts w:eastAsia="Arial"/>
                <w:sz w:val="24"/>
                <w:szCs w:val="24"/>
                <w:lang w:val="it-IT"/>
              </w:rPr>
              <w:t>là lượng dầu khí tồn tại ban đầu trong các tích tụ tự nhiên đã hoặc chưa được phát hiện bởi giếng khoan, được tính toán hoặc dự báo cho từng đối tượng cụ thể.</w:t>
            </w:r>
          </w:p>
        </w:tc>
        <w:tc>
          <w:tcPr>
            <w:tcW w:w="5387" w:type="dxa"/>
          </w:tcPr>
          <w:p w14:paraId="109841BE" w14:textId="5CD226ED" w:rsidR="00C945C8" w:rsidRPr="00375ACF" w:rsidRDefault="00C945C8" w:rsidP="00C703C9">
            <w:pPr>
              <w:widowControl w:val="0"/>
              <w:spacing w:before="60" w:after="60"/>
              <w:jc w:val="both"/>
              <w:rPr>
                <w:rFonts w:eastAsia="Arial"/>
                <w:sz w:val="24"/>
                <w:szCs w:val="24"/>
                <w:lang w:val="it-IT"/>
              </w:rPr>
            </w:pPr>
          </w:p>
        </w:tc>
        <w:tc>
          <w:tcPr>
            <w:tcW w:w="4677" w:type="dxa"/>
          </w:tcPr>
          <w:p w14:paraId="3C1ECEF8" w14:textId="7379BCE7" w:rsidR="0086795F" w:rsidRPr="00375ACF" w:rsidRDefault="0086795F" w:rsidP="00C703C9">
            <w:pPr>
              <w:widowControl w:val="0"/>
              <w:tabs>
                <w:tab w:val="left" w:pos="709"/>
              </w:tabs>
              <w:spacing w:before="60" w:after="60"/>
              <w:jc w:val="both"/>
              <w:rPr>
                <w:sz w:val="24"/>
                <w:szCs w:val="24"/>
                <w:lang w:val="it-IT"/>
              </w:rPr>
            </w:pPr>
          </w:p>
        </w:tc>
      </w:tr>
      <w:tr w:rsidR="00C945C8" w:rsidRPr="00375ACF" w14:paraId="7A7FA50D" w14:textId="77777777" w:rsidTr="007D3051">
        <w:trPr>
          <w:jc w:val="center"/>
        </w:trPr>
        <w:tc>
          <w:tcPr>
            <w:tcW w:w="4957" w:type="dxa"/>
          </w:tcPr>
          <w:p w14:paraId="367FF542" w14:textId="0B0A05B0" w:rsidR="00C945C8" w:rsidRPr="00375ACF" w:rsidRDefault="00C945C8" w:rsidP="00C703C9">
            <w:pPr>
              <w:widowControl w:val="0"/>
              <w:spacing w:before="60" w:after="60"/>
              <w:jc w:val="both"/>
              <w:rPr>
                <w:rFonts w:eastAsia="Arial"/>
                <w:sz w:val="24"/>
                <w:szCs w:val="24"/>
              </w:rPr>
            </w:pPr>
            <w:r w:rsidRPr="00375ACF">
              <w:rPr>
                <w:rFonts w:eastAsia="Arial"/>
                <w:i/>
                <w:sz w:val="24"/>
                <w:szCs w:val="24"/>
              </w:rPr>
              <w:t>4. Dầu thô</w:t>
            </w:r>
            <w:r w:rsidRPr="00375ACF">
              <w:rPr>
                <w:rFonts w:eastAsia="Arial"/>
                <w:sz w:val="24"/>
                <w:szCs w:val="24"/>
              </w:rPr>
              <w:t xml:space="preserve"> </w:t>
            </w:r>
            <w:r w:rsidRPr="00375ACF">
              <w:rPr>
                <w:rFonts w:eastAsia="Arial"/>
                <w:sz w:val="24"/>
                <w:szCs w:val="24"/>
                <w:lang w:val="it-IT"/>
              </w:rPr>
              <w:t>là hydrocarbon ở thể lỏng trong trạng thái tự nhiên, asphalt, ozokerite và hydrocarbon lỏng thu được từ khí thiên nhiên bằng phương pháp ngưng tụ (condensate) hoặc chiết xuất</w:t>
            </w:r>
          </w:p>
        </w:tc>
        <w:tc>
          <w:tcPr>
            <w:tcW w:w="5387" w:type="dxa"/>
          </w:tcPr>
          <w:p w14:paraId="65F0AAE2" w14:textId="052C4784" w:rsidR="00C945C8" w:rsidRPr="00375ACF" w:rsidRDefault="00C945C8" w:rsidP="00C703C9">
            <w:pPr>
              <w:widowControl w:val="0"/>
              <w:spacing w:before="60" w:after="60"/>
              <w:jc w:val="both"/>
              <w:rPr>
                <w:rFonts w:eastAsia="Arial"/>
                <w:i/>
                <w:sz w:val="24"/>
                <w:szCs w:val="24"/>
              </w:rPr>
            </w:pPr>
          </w:p>
        </w:tc>
        <w:tc>
          <w:tcPr>
            <w:tcW w:w="4677" w:type="dxa"/>
          </w:tcPr>
          <w:p w14:paraId="5CD88BFF" w14:textId="65914077" w:rsidR="00C945C8" w:rsidRPr="00375ACF" w:rsidRDefault="00C945C8" w:rsidP="00C703C9">
            <w:pPr>
              <w:widowControl w:val="0"/>
              <w:tabs>
                <w:tab w:val="left" w:pos="709"/>
              </w:tabs>
              <w:spacing w:before="60" w:after="60"/>
              <w:jc w:val="both"/>
              <w:rPr>
                <w:rFonts w:eastAsia="Arial"/>
                <w:iCs/>
                <w:sz w:val="24"/>
                <w:szCs w:val="24"/>
                <w:lang w:val="nl-NL"/>
              </w:rPr>
            </w:pPr>
          </w:p>
        </w:tc>
      </w:tr>
      <w:tr w:rsidR="00C945C8" w:rsidRPr="00375ACF" w14:paraId="62F1A55A" w14:textId="77777777" w:rsidTr="007D3051">
        <w:trPr>
          <w:jc w:val="center"/>
        </w:trPr>
        <w:tc>
          <w:tcPr>
            <w:tcW w:w="4957" w:type="dxa"/>
          </w:tcPr>
          <w:p w14:paraId="0DEBE7C0" w14:textId="5384E39B" w:rsidR="00C945C8" w:rsidRPr="00375ACF" w:rsidRDefault="00C945C8" w:rsidP="00C703C9">
            <w:pPr>
              <w:widowControl w:val="0"/>
              <w:spacing w:before="60" w:after="60"/>
              <w:jc w:val="both"/>
              <w:rPr>
                <w:rFonts w:eastAsia="Arial"/>
                <w:i/>
                <w:sz w:val="24"/>
                <w:szCs w:val="24"/>
              </w:rPr>
            </w:pPr>
            <w:r w:rsidRPr="00375ACF">
              <w:rPr>
                <w:rFonts w:eastAsia="Arial"/>
                <w:i/>
                <w:sz w:val="24"/>
                <w:szCs w:val="24"/>
              </w:rPr>
              <w:t>5. Dịch vụ dầu khí</w:t>
            </w:r>
            <w:r w:rsidRPr="00375ACF">
              <w:rPr>
                <w:rFonts w:eastAsia="Arial"/>
                <w:sz w:val="24"/>
                <w:szCs w:val="24"/>
              </w:rPr>
              <w:t xml:space="preserve"> </w:t>
            </w:r>
            <w:r w:rsidRPr="00375ACF">
              <w:rPr>
                <w:rFonts w:eastAsia="Arial"/>
                <w:sz w:val="24"/>
                <w:szCs w:val="24"/>
                <w:lang w:val="it-IT"/>
              </w:rPr>
              <w:t>là các hoạt động dịch vụ thương mại, kỹ thuật, công nghệ phục vụ cho hoạt động dầu khí do tổ chức, cá nhân cung cấp dịch vụ thực hiện.</w:t>
            </w:r>
          </w:p>
        </w:tc>
        <w:tc>
          <w:tcPr>
            <w:tcW w:w="5387" w:type="dxa"/>
          </w:tcPr>
          <w:p w14:paraId="2E266653" w14:textId="0EC03845" w:rsidR="00C945C8" w:rsidRPr="00375ACF" w:rsidRDefault="00C945C8" w:rsidP="00C703C9">
            <w:pPr>
              <w:widowControl w:val="0"/>
              <w:spacing w:before="60" w:after="60"/>
              <w:jc w:val="both"/>
              <w:rPr>
                <w:rFonts w:eastAsia="Arial"/>
                <w:sz w:val="24"/>
                <w:szCs w:val="24"/>
              </w:rPr>
            </w:pPr>
          </w:p>
        </w:tc>
        <w:tc>
          <w:tcPr>
            <w:tcW w:w="4677" w:type="dxa"/>
          </w:tcPr>
          <w:p w14:paraId="12305320" w14:textId="561FB048" w:rsidR="00C945C8" w:rsidRPr="00375ACF" w:rsidRDefault="00350C00" w:rsidP="00C703C9">
            <w:pPr>
              <w:widowControl w:val="0"/>
              <w:tabs>
                <w:tab w:val="left" w:pos="709"/>
              </w:tabs>
              <w:spacing w:before="60" w:after="60"/>
              <w:jc w:val="both"/>
              <w:rPr>
                <w:i/>
                <w:sz w:val="24"/>
                <w:szCs w:val="24"/>
                <w:lang w:val="it-IT"/>
              </w:rPr>
            </w:pPr>
            <w:r w:rsidRPr="00375ACF">
              <w:rPr>
                <w:rFonts w:eastAsia="Arial"/>
                <w:sz w:val="24"/>
                <w:szCs w:val="24"/>
              </w:rPr>
              <w:t>Đã chỉnh sửa theo ý kiến của các Bộ, ngành như sau</w:t>
            </w:r>
            <w:r w:rsidR="0086795F" w:rsidRPr="00375ACF">
              <w:rPr>
                <w:rFonts w:eastAsia="Arial"/>
                <w:sz w:val="24"/>
                <w:szCs w:val="24"/>
                <w:lang w:val="nl-NL"/>
              </w:rPr>
              <w:t>:</w:t>
            </w:r>
            <w:r w:rsidR="00A62BC6" w:rsidRPr="00375ACF">
              <w:rPr>
                <w:rFonts w:eastAsia="Arial"/>
                <w:sz w:val="24"/>
                <w:szCs w:val="24"/>
                <w:lang w:val="nl-NL"/>
              </w:rPr>
              <w:t xml:space="preserve"> </w:t>
            </w:r>
            <w:r w:rsidR="00D90607" w:rsidRPr="00375ACF">
              <w:rPr>
                <w:rFonts w:eastAsia="Arial"/>
                <w:i/>
                <w:sz w:val="24"/>
                <w:szCs w:val="24"/>
                <w:lang w:val="nl-NL"/>
              </w:rPr>
              <w:t>“</w:t>
            </w:r>
            <w:r w:rsidR="00836561" w:rsidRPr="00375ACF">
              <w:rPr>
                <w:rFonts w:eastAsia="Arial"/>
                <w:i/>
                <w:sz w:val="24"/>
                <w:szCs w:val="24"/>
                <w:lang w:val="nl-NL"/>
              </w:rPr>
              <w:t xml:space="preserve">Dịch vụ dầu khí </w:t>
            </w:r>
            <w:r w:rsidR="00836561" w:rsidRPr="00375ACF">
              <w:rPr>
                <w:rFonts w:eastAsia="Arial"/>
                <w:i/>
                <w:sz w:val="24"/>
                <w:szCs w:val="24"/>
                <w:lang w:val="it-IT"/>
              </w:rPr>
              <w:t xml:space="preserve">là các hoạt động dịch vụ thương mại, kỹ thuật, công nghệ phục vụ cho </w:t>
            </w:r>
            <w:r w:rsidR="00836561" w:rsidRPr="00375ACF">
              <w:rPr>
                <w:rStyle w:val="normal-h1"/>
                <w:i/>
                <w:iCs/>
                <w:u w:val="single"/>
                <w:lang w:val="pt-BR"/>
              </w:rPr>
              <w:t>điều tra cơ bản về dầu khí và</w:t>
            </w:r>
            <w:r w:rsidR="00836561" w:rsidRPr="00375ACF">
              <w:rPr>
                <w:rFonts w:eastAsia="Arial"/>
                <w:i/>
                <w:sz w:val="24"/>
                <w:szCs w:val="24"/>
                <w:lang w:val="it-IT"/>
              </w:rPr>
              <w:t xml:space="preserve"> hoạt động dầu khí do tổ chức, cá nhân cung cấp dịch vụ thực hiện</w:t>
            </w:r>
            <w:r w:rsidR="00D90607" w:rsidRPr="00375ACF">
              <w:rPr>
                <w:rFonts w:eastAsia="Arial"/>
                <w:i/>
                <w:sz w:val="24"/>
                <w:szCs w:val="24"/>
                <w:lang w:val="it-IT"/>
              </w:rPr>
              <w:t>”</w:t>
            </w:r>
            <w:r w:rsidR="00836561" w:rsidRPr="00375ACF">
              <w:rPr>
                <w:rFonts w:eastAsia="Arial"/>
                <w:i/>
                <w:sz w:val="24"/>
                <w:szCs w:val="24"/>
                <w:lang w:val="it-IT"/>
              </w:rPr>
              <w:t>.</w:t>
            </w:r>
          </w:p>
        </w:tc>
      </w:tr>
      <w:tr w:rsidR="00C945C8" w:rsidRPr="00375ACF" w14:paraId="1F6BD61B" w14:textId="77777777" w:rsidTr="007D3051">
        <w:trPr>
          <w:jc w:val="center"/>
        </w:trPr>
        <w:tc>
          <w:tcPr>
            <w:tcW w:w="4957" w:type="dxa"/>
          </w:tcPr>
          <w:p w14:paraId="6B614668" w14:textId="7A0CB77A" w:rsidR="00C945C8" w:rsidRPr="00375ACF" w:rsidRDefault="00C945C8" w:rsidP="00C703C9">
            <w:pPr>
              <w:widowControl w:val="0"/>
              <w:tabs>
                <w:tab w:val="left" w:pos="993"/>
                <w:tab w:val="left" w:pos="1080"/>
              </w:tabs>
              <w:spacing w:before="60" w:after="60"/>
              <w:jc w:val="both"/>
              <w:rPr>
                <w:rFonts w:eastAsia="Arial"/>
                <w:i/>
                <w:sz w:val="24"/>
                <w:szCs w:val="24"/>
                <w:highlight w:val="yellow"/>
                <w:lang w:val="it-IT"/>
              </w:rPr>
            </w:pPr>
            <w:r w:rsidRPr="00375ACF">
              <w:rPr>
                <w:rFonts w:eastAsia="Arial"/>
                <w:i/>
                <w:sz w:val="24"/>
                <w:szCs w:val="24"/>
                <w:lang w:val="it-IT"/>
              </w:rPr>
              <w:t xml:space="preserve">6. Dự án dầu khí </w:t>
            </w:r>
            <w:r w:rsidRPr="00375ACF">
              <w:rPr>
                <w:rFonts w:eastAsia="Arial"/>
                <w:sz w:val="24"/>
                <w:szCs w:val="24"/>
                <w:lang w:val="it-IT"/>
              </w:rPr>
              <w:t>là dự án được hình thành để thực hiện hoạt động dầu khí. Dự án dầu khí có thể l</w:t>
            </w:r>
            <w:r w:rsidRPr="00375ACF">
              <w:rPr>
                <w:sz w:val="24"/>
                <w:szCs w:val="24"/>
                <w:lang w:val="it-IT"/>
              </w:rPr>
              <w:t>à tập hợp của nhiều dự án thành phần, có liên hệ chặt chẽ với nhau về các công việc, cam kết thực hiện theo quy định của hợp đồng dầu khí.</w:t>
            </w:r>
          </w:p>
        </w:tc>
        <w:tc>
          <w:tcPr>
            <w:tcW w:w="5387" w:type="dxa"/>
          </w:tcPr>
          <w:p w14:paraId="0DD70662" w14:textId="77777777" w:rsidR="00C945C8" w:rsidRPr="00375ACF" w:rsidRDefault="00C945C8" w:rsidP="00C703C9">
            <w:pPr>
              <w:widowControl w:val="0"/>
              <w:spacing w:before="60" w:after="60"/>
              <w:jc w:val="both"/>
              <w:rPr>
                <w:rFonts w:eastAsia="Arial"/>
                <w:sz w:val="24"/>
                <w:szCs w:val="24"/>
                <w:lang w:val="it-IT"/>
              </w:rPr>
            </w:pPr>
          </w:p>
        </w:tc>
        <w:tc>
          <w:tcPr>
            <w:tcW w:w="4677" w:type="dxa"/>
          </w:tcPr>
          <w:p w14:paraId="0D1CA829" w14:textId="180EFE49" w:rsidR="00C945C8" w:rsidRPr="00375ACF" w:rsidRDefault="00C945C8" w:rsidP="00C703C9">
            <w:pPr>
              <w:widowControl w:val="0"/>
              <w:tabs>
                <w:tab w:val="left" w:pos="709"/>
              </w:tabs>
              <w:spacing w:before="60" w:after="60"/>
              <w:jc w:val="both"/>
              <w:rPr>
                <w:sz w:val="24"/>
                <w:szCs w:val="24"/>
                <w:highlight w:val="yellow"/>
                <w:lang w:val="it-IT"/>
              </w:rPr>
            </w:pPr>
          </w:p>
        </w:tc>
      </w:tr>
      <w:tr w:rsidR="00C945C8" w:rsidRPr="00375ACF" w14:paraId="45F973B4" w14:textId="77777777" w:rsidTr="007D3051">
        <w:trPr>
          <w:jc w:val="center"/>
        </w:trPr>
        <w:tc>
          <w:tcPr>
            <w:tcW w:w="4957" w:type="dxa"/>
          </w:tcPr>
          <w:p w14:paraId="07019FE8" w14:textId="72829D3D" w:rsidR="00C945C8" w:rsidRPr="00375ACF" w:rsidRDefault="00C945C8" w:rsidP="00C703C9">
            <w:pPr>
              <w:widowControl w:val="0"/>
              <w:spacing w:before="60" w:after="60"/>
              <w:jc w:val="both"/>
              <w:rPr>
                <w:rFonts w:eastAsia="Arial"/>
                <w:i/>
                <w:strike/>
                <w:sz w:val="24"/>
                <w:szCs w:val="24"/>
                <w:highlight w:val="yellow"/>
                <w:lang w:val="it-IT"/>
              </w:rPr>
            </w:pPr>
            <w:r w:rsidRPr="00375ACF">
              <w:rPr>
                <w:i/>
                <w:sz w:val="24"/>
                <w:szCs w:val="24"/>
                <w:shd w:val="clear" w:color="auto" w:fill="FFFFFF"/>
                <w:lang w:val="it-IT"/>
              </w:rPr>
              <w:lastRenderedPageBreak/>
              <w:t>7. Điều tra cơ bản về dầu khí</w:t>
            </w:r>
            <w:r w:rsidRPr="00375ACF">
              <w:rPr>
                <w:sz w:val="24"/>
                <w:szCs w:val="24"/>
                <w:shd w:val="clear" w:color="auto" w:fill="FFFFFF"/>
                <w:lang w:val="it-IT"/>
              </w:rPr>
              <w:t xml:space="preserve"> là hoạt động nghiên cứu, điều tra, khảo sát để đánh giá tiềm năng, triển vọng dầu khí </w:t>
            </w:r>
            <w:r w:rsidRPr="00375ACF">
              <w:rPr>
                <w:rFonts w:eastAsia="Arial"/>
                <w:sz w:val="24"/>
                <w:szCs w:val="24"/>
                <w:lang w:val="it-IT"/>
              </w:rPr>
              <w:t>làm căn cứ khoa học cho việc định hướng hoạt động tìm kiếm thăm dò dầu khí</w:t>
            </w:r>
          </w:p>
        </w:tc>
        <w:tc>
          <w:tcPr>
            <w:tcW w:w="5387" w:type="dxa"/>
          </w:tcPr>
          <w:p w14:paraId="64602F71" w14:textId="7F3B7412" w:rsidR="00FA163B" w:rsidRPr="00375ACF" w:rsidRDefault="00FA163B" w:rsidP="00C703C9">
            <w:pPr>
              <w:widowControl w:val="0"/>
              <w:spacing w:before="60" w:after="60"/>
              <w:jc w:val="both"/>
              <w:rPr>
                <w:rFonts w:eastAsia="Arial"/>
                <w:b/>
                <w:sz w:val="24"/>
                <w:szCs w:val="24"/>
                <w:lang w:val="it-IT"/>
              </w:rPr>
            </w:pPr>
          </w:p>
        </w:tc>
        <w:tc>
          <w:tcPr>
            <w:tcW w:w="4677" w:type="dxa"/>
          </w:tcPr>
          <w:p w14:paraId="5908E9AD" w14:textId="54C4DEAF" w:rsidR="009D3A71" w:rsidRPr="00375ACF" w:rsidRDefault="00350C00" w:rsidP="00C703C9">
            <w:pPr>
              <w:widowControl w:val="0"/>
              <w:tabs>
                <w:tab w:val="left" w:pos="709"/>
              </w:tabs>
              <w:spacing w:before="60" w:after="60"/>
              <w:jc w:val="both"/>
              <w:rPr>
                <w:i/>
                <w:sz w:val="24"/>
                <w:szCs w:val="24"/>
                <w:lang w:val="it-IT"/>
              </w:rPr>
            </w:pPr>
            <w:r w:rsidRPr="00375ACF">
              <w:rPr>
                <w:rFonts w:eastAsia="Arial"/>
                <w:sz w:val="24"/>
                <w:szCs w:val="24"/>
              </w:rPr>
              <w:t>Đã chỉnh sửa theo ý kiến của các Bộ, ngành như sau</w:t>
            </w:r>
            <w:r w:rsidR="00B354E4" w:rsidRPr="00375ACF">
              <w:rPr>
                <w:iCs/>
                <w:sz w:val="24"/>
                <w:szCs w:val="24"/>
                <w:shd w:val="clear" w:color="auto" w:fill="FFFFFF"/>
                <w:lang w:val="it-IT"/>
              </w:rPr>
              <w:t>:</w:t>
            </w:r>
            <w:r w:rsidR="00D93130" w:rsidRPr="00375ACF">
              <w:rPr>
                <w:iCs/>
                <w:sz w:val="24"/>
                <w:szCs w:val="24"/>
                <w:shd w:val="clear" w:color="auto" w:fill="FFFFFF"/>
                <w:lang w:val="it-IT"/>
              </w:rPr>
              <w:t xml:space="preserve"> </w:t>
            </w:r>
            <w:r w:rsidR="00D93130" w:rsidRPr="00375ACF">
              <w:rPr>
                <w:i/>
                <w:iCs/>
                <w:sz w:val="24"/>
                <w:szCs w:val="24"/>
                <w:shd w:val="clear" w:color="auto" w:fill="FFFFFF"/>
                <w:lang w:val="it-IT"/>
              </w:rPr>
              <w:t>“</w:t>
            </w:r>
            <w:r w:rsidR="00B354E4" w:rsidRPr="00375ACF">
              <w:rPr>
                <w:i/>
                <w:sz w:val="24"/>
                <w:szCs w:val="24"/>
                <w:shd w:val="clear" w:color="auto" w:fill="FFFFFF"/>
                <w:lang w:val="it-IT"/>
              </w:rPr>
              <w:t xml:space="preserve">Điều tra cơ bản về dầu khí </w:t>
            </w:r>
            <w:r w:rsidR="00B354E4" w:rsidRPr="00375ACF">
              <w:rPr>
                <w:i/>
                <w:sz w:val="24"/>
                <w:szCs w:val="24"/>
                <w:lang w:val="it-IT"/>
              </w:rPr>
              <w:t xml:space="preserve">là hoạt động nghiên cứu, </w:t>
            </w:r>
            <w:r w:rsidR="008D483B" w:rsidRPr="00375ACF">
              <w:rPr>
                <w:i/>
                <w:sz w:val="24"/>
                <w:szCs w:val="24"/>
                <w:lang w:val="it-IT"/>
              </w:rPr>
              <w:t xml:space="preserve">khảo sát, </w:t>
            </w:r>
            <w:r w:rsidR="00B354E4" w:rsidRPr="00375ACF">
              <w:rPr>
                <w:i/>
                <w:sz w:val="24"/>
                <w:szCs w:val="24"/>
                <w:lang w:val="it-IT"/>
              </w:rPr>
              <w:t xml:space="preserve">điều tra cấu trúc, </w:t>
            </w:r>
            <w:r w:rsidR="00B354E4" w:rsidRPr="00375ACF">
              <w:rPr>
                <w:i/>
                <w:sz w:val="24"/>
                <w:szCs w:val="24"/>
                <w:u w:val="single"/>
                <w:lang w:val="it-IT"/>
              </w:rPr>
              <w:t>thành phần vật chất, các điều kiện,</w:t>
            </w:r>
            <w:r w:rsidR="00B354E4" w:rsidRPr="00375ACF">
              <w:rPr>
                <w:i/>
                <w:sz w:val="24"/>
                <w:szCs w:val="24"/>
                <w:lang w:val="it-IT"/>
              </w:rPr>
              <w:t xml:space="preserve"> </w:t>
            </w:r>
            <w:r w:rsidR="00B354E4" w:rsidRPr="00375ACF">
              <w:rPr>
                <w:i/>
                <w:sz w:val="24"/>
                <w:szCs w:val="24"/>
                <w:u w:val="single"/>
                <w:lang w:val="it-IT"/>
              </w:rPr>
              <w:t>quy luật sinh dầu khí</w:t>
            </w:r>
            <w:r w:rsidR="00B354E4" w:rsidRPr="00375ACF">
              <w:rPr>
                <w:i/>
                <w:sz w:val="24"/>
                <w:szCs w:val="24"/>
                <w:lang w:val="it-IT"/>
              </w:rPr>
              <w:t xml:space="preserve"> để đánh giá tiềm năng, triển vọng dầu khí làm căn cứ khoa học cho việc định </w:t>
            </w:r>
            <w:r w:rsidR="00B35A20" w:rsidRPr="00375ACF">
              <w:rPr>
                <w:i/>
                <w:sz w:val="24"/>
                <w:szCs w:val="24"/>
                <w:lang w:val="it-IT"/>
              </w:rPr>
              <w:t>hướng hoạt động thăm dò dầu khí</w:t>
            </w:r>
            <w:r w:rsidR="00D93130" w:rsidRPr="00375ACF">
              <w:rPr>
                <w:i/>
                <w:sz w:val="24"/>
                <w:szCs w:val="24"/>
                <w:lang w:val="it-IT"/>
              </w:rPr>
              <w:t>”</w:t>
            </w:r>
            <w:r w:rsidR="00B35A20" w:rsidRPr="00375ACF">
              <w:rPr>
                <w:i/>
                <w:sz w:val="24"/>
                <w:szCs w:val="24"/>
                <w:lang w:val="it-IT"/>
              </w:rPr>
              <w:t>.</w:t>
            </w:r>
          </w:p>
        </w:tc>
      </w:tr>
      <w:tr w:rsidR="00C945C8" w:rsidRPr="00375ACF" w14:paraId="74B7DE14" w14:textId="77777777" w:rsidTr="007D3051">
        <w:trPr>
          <w:jc w:val="center"/>
        </w:trPr>
        <w:tc>
          <w:tcPr>
            <w:tcW w:w="4957" w:type="dxa"/>
          </w:tcPr>
          <w:p w14:paraId="0DD8A2C6" w14:textId="085B5754" w:rsidR="00C945C8" w:rsidRPr="00375ACF" w:rsidRDefault="00C945C8" w:rsidP="00C703C9">
            <w:pPr>
              <w:widowControl w:val="0"/>
              <w:spacing w:before="60" w:after="60"/>
              <w:jc w:val="both"/>
              <w:rPr>
                <w:rFonts w:eastAsia="Arial"/>
                <w:sz w:val="24"/>
                <w:szCs w:val="24"/>
                <w:lang w:val="it-IT"/>
              </w:rPr>
            </w:pPr>
            <w:r w:rsidRPr="00375ACF">
              <w:rPr>
                <w:rFonts w:eastAsia="Arial"/>
                <w:i/>
                <w:sz w:val="24"/>
                <w:szCs w:val="24"/>
                <w:lang w:val="it-IT"/>
              </w:rPr>
              <w:t>8. Hệ số thu hồi dầu khí</w:t>
            </w:r>
            <w:r w:rsidRPr="00375ACF">
              <w:rPr>
                <w:rFonts w:eastAsia="Arial"/>
                <w:sz w:val="24"/>
                <w:szCs w:val="24"/>
                <w:lang w:val="it-IT"/>
              </w:rPr>
              <w:t xml:space="preserve"> là tỷ lệ giữa lượng dầu khí có thể khai thác được so với lượng dầu khí tại chỗ ban đầu của mỏ, vỉa chứa trong điều kiện kinh tế - kỹ thuật nhất định.</w:t>
            </w:r>
          </w:p>
        </w:tc>
        <w:tc>
          <w:tcPr>
            <w:tcW w:w="5387" w:type="dxa"/>
          </w:tcPr>
          <w:p w14:paraId="4AE94C5D" w14:textId="77777777" w:rsidR="00C945C8" w:rsidRPr="00375ACF" w:rsidRDefault="00C945C8" w:rsidP="00C703C9">
            <w:pPr>
              <w:widowControl w:val="0"/>
              <w:spacing w:before="60" w:after="60"/>
              <w:jc w:val="both"/>
              <w:rPr>
                <w:rFonts w:eastAsia="Arial"/>
                <w:sz w:val="24"/>
                <w:szCs w:val="24"/>
                <w:lang w:val="it-IT"/>
              </w:rPr>
            </w:pPr>
          </w:p>
        </w:tc>
        <w:tc>
          <w:tcPr>
            <w:tcW w:w="4677" w:type="dxa"/>
          </w:tcPr>
          <w:p w14:paraId="2E830DDF" w14:textId="70B05A7B" w:rsidR="00C945C8" w:rsidRPr="00375ACF" w:rsidRDefault="00C945C8" w:rsidP="00C703C9">
            <w:pPr>
              <w:widowControl w:val="0"/>
              <w:tabs>
                <w:tab w:val="left" w:pos="709"/>
              </w:tabs>
              <w:spacing w:before="60" w:after="60"/>
              <w:jc w:val="both"/>
              <w:rPr>
                <w:sz w:val="24"/>
                <w:szCs w:val="24"/>
                <w:lang w:val="it-IT"/>
              </w:rPr>
            </w:pPr>
          </w:p>
        </w:tc>
      </w:tr>
      <w:tr w:rsidR="00D476D9" w:rsidRPr="00375ACF" w14:paraId="1E81CB06" w14:textId="77777777" w:rsidTr="00125EF8">
        <w:trPr>
          <w:jc w:val="center"/>
        </w:trPr>
        <w:tc>
          <w:tcPr>
            <w:tcW w:w="4957" w:type="dxa"/>
          </w:tcPr>
          <w:p w14:paraId="5643BC80" w14:textId="125D478F" w:rsidR="00D476D9" w:rsidRPr="00375ACF" w:rsidRDefault="00D476D9" w:rsidP="00C703C9">
            <w:pPr>
              <w:widowControl w:val="0"/>
              <w:spacing w:before="60" w:after="60"/>
              <w:jc w:val="both"/>
              <w:rPr>
                <w:rFonts w:eastAsia="Arial"/>
                <w:sz w:val="24"/>
                <w:szCs w:val="24"/>
                <w:lang w:val="it-IT"/>
              </w:rPr>
            </w:pPr>
            <w:r w:rsidRPr="00375ACF">
              <w:rPr>
                <w:rFonts w:eastAsia="Arial"/>
                <w:i/>
                <w:sz w:val="24"/>
                <w:szCs w:val="24"/>
                <w:lang w:val="it-IT"/>
              </w:rPr>
              <w:t>9.</w:t>
            </w:r>
            <w:r w:rsidRPr="00375ACF">
              <w:rPr>
                <w:rFonts w:eastAsia="Arial"/>
                <w:sz w:val="24"/>
                <w:szCs w:val="24"/>
                <w:lang w:val="it-IT"/>
              </w:rPr>
              <w:t xml:space="preserve"> </w:t>
            </w:r>
            <w:r w:rsidRPr="00375ACF">
              <w:rPr>
                <w:rFonts w:eastAsia="Arial"/>
                <w:i/>
                <w:sz w:val="24"/>
                <w:szCs w:val="24"/>
                <w:lang w:val="it-IT"/>
              </w:rPr>
              <w:t>Hoạt động dầu khí</w:t>
            </w:r>
            <w:r w:rsidRPr="00375ACF">
              <w:rPr>
                <w:rFonts w:eastAsia="Arial"/>
                <w:sz w:val="24"/>
                <w:szCs w:val="24"/>
                <w:lang w:val="it-IT"/>
              </w:rPr>
              <w:t xml:space="preserve"> là hoạt động gồm tìm kiếm thăm dò dầu khí, chuẩn bị phát triển mỏ dầu khí, phát triển mỏ dầu khí, khai thác dầu khí, thu dọn công trình dầu khí và các hoạt động phục vụ trực tiếp cho các hoạt động nêu trên.</w:t>
            </w:r>
          </w:p>
          <w:p w14:paraId="7FA36784" w14:textId="77777777" w:rsidR="00D476D9" w:rsidRPr="00375ACF" w:rsidRDefault="00D476D9" w:rsidP="00C703C9">
            <w:pPr>
              <w:widowControl w:val="0"/>
              <w:spacing w:before="60" w:after="60"/>
              <w:jc w:val="both"/>
              <w:rPr>
                <w:rFonts w:eastAsia="Arial"/>
                <w:sz w:val="24"/>
                <w:szCs w:val="24"/>
                <w:lang w:val="it-IT"/>
              </w:rPr>
            </w:pPr>
          </w:p>
        </w:tc>
        <w:tc>
          <w:tcPr>
            <w:tcW w:w="5387" w:type="dxa"/>
          </w:tcPr>
          <w:p w14:paraId="3AC73E2C" w14:textId="1CA6F7D7" w:rsidR="00D476D9" w:rsidRPr="00375ACF" w:rsidRDefault="0040405D" w:rsidP="00C703C9">
            <w:pPr>
              <w:spacing w:before="60" w:after="60"/>
              <w:jc w:val="both"/>
              <w:rPr>
                <w:sz w:val="24"/>
                <w:szCs w:val="24"/>
                <w:lang w:val="it-IT"/>
              </w:rPr>
            </w:pPr>
            <w:r>
              <w:rPr>
                <w:b/>
                <w:sz w:val="24"/>
                <w:szCs w:val="24"/>
              </w:rPr>
              <w:t xml:space="preserve">- </w:t>
            </w:r>
            <w:r w:rsidR="00D476D9" w:rsidRPr="00375ACF">
              <w:rPr>
                <w:b/>
                <w:sz w:val="24"/>
                <w:szCs w:val="24"/>
              </w:rPr>
              <w:t>Đinh Vinh Quang - PTSC; Trần Tuấn Sơn</w:t>
            </w:r>
            <w:r>
              <w:rPr>
                <w:b/>
                <w:sz w:val="24"/>
                <w:szCs w:val="24"/>
              </w:rPr>
              <w:t>,</w:t>
            </w:r>
            <w:r w:rsidR="000C4643">
              <w:rPr>
                <w:b/>
                <w:sz w:val="24"/>
                <w:szCs w:val="24"/>
              </w:rPr>
              <w:t xml:space="preserve"> </w:t>
            </w:r>
            <w:r w:rsidR="000C4643" w:rsidRPr="0040405D">
              <w:rPr>
                <w:b/>
                <w:bCs/>
                <w:sz w:val="24"/>
                <w:szCs w:val="24"/>
                <w:lang w:val="it-IT"/>
              </w:rPr>
              <w:t>Nguyễn Cảnh Tùng</w:t>
            </w:r>
            <w:r>
              <w:rPr>
                <w:b/>
                <w:bCs/>
                <w:sz w:val="24"/>
                <w:szCs w:val="24"/>
                <w:lang w:val="it-IT"/>
              </w:rPr>
              <w:t xml:space="preserve">, </w:t>
            </w:r>
            <w:r w:rsidR="00A0449A">
              <w:rPr>
                <w:b/>
                <w:bCs/>
                <w:sz w:val="24"/>
                <w:szCs w:val="24"/>
                <w:lang w:val="it-IT"/>
              </w:rPr>
              <w:t xml:space="preserve">Cao Dũng Hải </w:t>
            </w:r>
            <w:r>
              <w:rPr>
                <w:b/>
                <w:bCs/>
                <w:sz w:val="24"/>
                <w:szCs w:val="24"/>
                <w:lang w:val="it-IT"/>
              </w:rPr>
              <w:t xml:space="preserve">- </w:t>
            </w:r>
            <w:r w:rsidR="00A0449A">
              <w:rPr>
                <w:b/>
                <w:bCs/>
                <w:sz w:val="24"/>
                <w:szCs w:val="24"/>
                <w:lang w:val="it-IT"/>
              </w:rPr>
              <w:t>PVEP</w:t>
            </w:r>
            <w:r w:rsidR="00D476D9" w:rsidRPr="00375ACF">
              <w:rPr>
                <w:b/>
                <w:sz w:val="24"/>
                <w:szCs w:val="24"/>
              </w:rPr>
              <w:t xml:space="preserve">: </w:t>
            </w:r>
            <w:r w:rsidR="00D476D9" w:rsidRPr="00375ACF">
              <w:rPr>
                <w:bCs/>
                <w:sz w:val="24"/>
                <w:szCs w:val="24"/>
              </w:rPr>
              <w:t xml:space="preserve">coi </w:t>
            </w:r>
            <w:r w:rsidR="00D476D9" w:rsidRPr="00375ACF">
              <w:rPr>
                <w:sz w:val="24"/>
                <w:szCs w:val="24"/>
                <w:lang w:val="it-IT"/>
              </w:rPr>
              <w:t>hoạt động điều tra cơ bản về dầu khí là một hình thức hoạt động dầu khí.</w:t>
            </w:r>
          </w:p>
          <w:p w14:paraId="08A8E459" w14:textId="33C6932F" w:rsidR="00D476D9" w:rsidRPr="00375ACF" w:rsidRDefault="00D476D9" w:rsidP="00C703C9">
            <w:pPr>
              <w:spacing w:before="60" w:after="60"/>
              <w:jc w:val="both"/>
              <w:rPr>
                <w:sz w:val="24"/>
                <w:szCs w:val="24"/>
              </w:rPr>
            </w:pPr>
            <w:r w:rsidRPr="00375ACF">
              <w:rPr>
                <w:b/>
                <w:bCs/>
                <w:sz w:val="24"/>
                <w:szCs w:val="24"/>
                <w:lang w:val="it-IT"/>
              </w:rPr>
              <w:t xml:space="preserve">- </w:t>
            </w:r>
            <w:r w:rsidR="0074175D">
              <w:rPr>
                <w:b/>
                <w:bCs/>
                <w:sz w:val="24"/>
                <w:szCs w:val="24"/>
                <w:lang w:val="it-IT"/>
              </w:rPr>
              <w:t>Trần Danh Hướng +</w:t>
            </w:r>
            <w:r w:rsidR="00751897">
              <w:rPr>
                <w:b/>
                <w:bCs/>
                <w:sz w:val="24"/>
                <w:szCs w:val="24"/>
                <w:lang w:val="it-IT"/>
              </w:rPr>
              <w:t>Võ Văn Linh</w:t>
            </w:r>
            <w:r w:rsidR="009F2237">
              <w:rPr>
                <w:b/>
                <w:bCs/>
                <w:sz w:val="24"/>
                <w:szCs w:val="24"/>
                <w:lang w:val="it-IT"/>
              </w:rPr>
              <w:t xml:space="preserve"> + </w:t>
            </w:r>
            <w:r w:rsidR="00BA0E60">
              <w:rPr>
                <w:b/>
                <w:bCs/>
                <w:sz w:val="24"/>
                <w:szCs w:val="24"/>
                <w:lang w:val="it-IT"/>
              </w:rPr>
              <w:t xml:space="preserve">Chung Hữu Hiền + </w:t>
            </w:r>
            <w:r w:rsidR="009F2237">
              <w:rPr>
                <w:b/>
                <w:bCs/>
                <w:sz w:val="24"/>
                <w:szCs w:val="24"/>
                <w:lang w:val="it-IT"/>
              </w:rPr>
              <w:t>Vũ Văn Cường</w:t>
            </w:r>
            <w:r w:rsidR="0040405D">
              <w:rPr>
                <w:b/>
                <w:bCs/>
                <w:sz w:val="24"/>
                <w:szCs w:val="24"/>
                <w:lang w:val="it-IT"/>
              </w:rPr>
              <w:t xml:space="preserve"> </w:t>
            </w:r>
            <w:r w:rsidRPr="00375ACF">
              <w:rPr>
                <w:b/>
                <w:bCs/>
                <w:sz w:val="24"/>
                <w:szCs w:val="24"/>
                <w:lang w:val="it-IT"/>
              </w:rPr>
              <w:t>– PTSC</w:t>
            </w:r>
            <w:r w:rsidR="001A37DF">
              <w:rPr>
                <w:b/>
                <w:bCs/>
                <w:sz w:val="24"/>
                <w:szCs w:val="24"/>
                <w:lang w:val="it-IT"/>
              </w:rPr>
              <w:t>; Đặng Thị Thu Huyền</w:t>
            </w:r>
            <w:r w:rsidRPr="00375ACF">
              <w:rPr>
                <w:b/>
                <w:bCs/>
                <w:sz w:val="24"/>
                <w:szCs w:val="24"/>
                <w:lang w:val="it-IT"/>
              </w:rPr>
              <w:t xml:space="preserve">: </w:t>
            </w:r>
            <w:r w:rsidRPr="00375ACF">
              <w:rPr>
                <w:sz w:val="24"/>
                <w:szCs w:val="24"/>
              </w:rPr>
              <w:t xml:space="preserve">bổ sung định nghĩa về các </w:t>
            </w:r>
            <w:r w:rsidRPr="00375ACF">
              <w:rPr>
                <w:i/>
                <w:iCs/>
                <w:sz w:val="24"/>
                <w:szCs w:val="24"/>
              </w:rPr>
              <w:t>“hoạt động phục vụ trực tiếp”</w:t>
            </w:r>
            <w:r w:rsidRPr="00375ACF">
              <w:rPr>
                <w:sz w:val="24"/>
                <w:szCs w:val="24"/>
              </w:rPr>
              <w:t xml:space="preserve"> đến hoạt động tìm kiếm thăm dò, phát triển mỏ và khai thác dầu khí.</w:t>
            </w:r>
          </w:p>
          <w:p w14:paraId="524CCCF3" w14:textId="77777777" w:rsidR="00D476D9" w:rsidRPr="00375ACF" w:rsidRDefault="00D476D9" w:rsidP="00C703C9">
            <w:pPr>
              <w:widowControl w:val="0"/>
              <w:tabs>
                <w:tab w:val="left" w:pos="720"/>
              </w:tabs>
              <w:spacing w:before="60" w:after="60"/>
              <w:jc w:val="both"/>
              <w:rPr>
                <w:sz w:val="24"/>
                <w:szCs w:val="24"/>
                <w:lang w:val="it-IT"/>
              </w:rPr>
            </w:pPr>
            <w:r w:rsidRPr="00375ACF">
              <w:rPr>
                <w:b/>
                <w:bCs/>
                <w:sz w:val="24"/>
                <w:szCs w:val="24"/>
              </w:rPr>
              <w:t xml:space="preserve">- Phùng Đình Thực - PVN: </w:t>
            </w:r>
            <w:r w:rsidRPr="00375ACF">
              <w:rPr>
                <w:i/>
                <w:sz w:val="24"/>
                <w:szCs w:val="24"/>
                <w:lang w:val="vi-VN"/>
              </w:rPr>
              <w:t>10</w:t>
            </w:r>
            <w:r w:rsidRPr="00375ACF">
              <w:rPr>
                <w:iCs/>
                <w:sz w:val="24"/>
                <w:szCs w:val="24"/>
                <w:lang w:val="vi-VN"/>
              </w:rPr>
              <w:t xml:space="preserve">. </w:t>
            </w:r>
            <w:r w:rsidRPr="00375ACF">
              <w:rPr>
                <w:i/>
                <w:sz w:val="24"/>
                <w:szCs w:val="24"/>
                <w:lang w:val="vi-VN"/>
              </w:rPr>
              <w:t>Hoạt động dầu khí</w:t>
            </w:r>
            <w:r w:rsidRPr="00375ACF">
              <w:rPr>
                <w:iCs/>
                <w:sz w:val="24"/>
                <w:szCs w:val="24"/>
                <w:lang w:val="vi-VN"/>
              </w:rPr>
              <w:t xml:space="preserve"> là hoạt động gồm tìm kiếm thăm dò dầu khí, </w:t>
            </w:r>
            <w:r w:rsidRPr="00375ACF">
              <w:rPr>
                <w:iCs/>
                <w:strike/>
                <w:sz w:val="24"/>
                <w:szCs w:val="24"/>
                <w:lang w:val="vi-VN"/>
              </w:rPr>
              <w:t>chuẩn bị phát triển mỏ dầu khí</w:t>
            </w:r>
            <w:r w:rsidRPr="00375ACF">
              <w:rPr>
                <w:iCs/>
                <w:sz w:val="24"/>
                <w:szCs w:val="24"/>
                <w:lang w:val="vi-VN"/>
              </w:rPr>
              <w:t xml:space="preserve">, phát triển mỏ dầu khí, khai thác dầu khí, </w:t>
            </w:r>
            <w:r w:rsidRPr="00375ACF">
              <w:rPr>
                <w:i/>
                <w:sz w:val="24"/>
                <w:szCs w:val="24"/>
                <w:lang w:val="vi-VN"/>
              </w:rPr>
              <w:t>vận chuyển dầu khí bên ngoài phạm vi mỏ/cụm mỏ (bằng đường ống và bằng các phương tiện nổi)</w:t>
            </w:r>
            <w:r w:rsidRPr="00375ACF">
              <w:rPr>
                <w:iCs/>
                <w:sz w:val="24"/>
                <w:szCs w:val="24"/>
                <w:lang w:val="vi-VN"/>
              </w:rPr>
              <w:t xml:space="preserve">, thu dọn công trình dầu khí, và các hoạt động phục vụ trực tiếp cho các hoạt động </w:t>
            </w:r>
            <w:r w:rsidRPr="00375ACF">
              <w:rPr>
                <w:iCs/>
                <w:strike/>
                <w:sz w:val="24"/>
                <w:szCs w:val="24"/>
              </w:rPr>
              <w:t>nêu</w:t>
            </w:r>
            <w:r w:rsidRPr="00375ACF">
              <w:rPr>
                <w:iCs/>
                <w:sz w:val="24"/>
                <w:szCs w:val="24"/>
              </w:rPr>
              <w:t xml:space="preserve"> </w:t>
            </w:r>
            <w:r w:rsidRPr="00375ACF">
              <w:rPr>
                <w:iCs/>
                <w:sz w:val="24"/>
                <w:szCs w:val="24"/>
                <w:lang w:val="vi-VN"/>
              </w:rPr>
              <w:t>trên.</w:t>
            </w:r>
          </w:p>
        </w:tc>
        <w:tc>
          <w:tcPr>
            <w:tcW w:w="4677" w:type="dxa"/>
          </w:tcPr>
          <w:p w14:paraId="675F5CF8" w14:textId="77777777" w:rsidR="00D476D9" w:rsidRPr="00375ACF" w:rsidRDefault="00D476D9" w:rsidP="00C703C9">
            <w:pPr>
              <w:widowControl w:val="0"/>
              <w:tabs>
                <w:tab w:val="left" w:pos="709"/>
              </w:tabs>
              <w:spacing w:before="60" w:after="60"/>
              <w:jc w:val="both"/>
              <w:rPr>
                <w:sz w:val="24"/>
                <w:szCs w:val="24"/>
                <w:lang w:val="it-IT"/>
              </w:rPr>
            </w:pPr>
            <w:r w:rsidRPr="00375ACF">
              <w:rPr>
                <w:sz w:val="24"/>
                <w:szCs w:val="24"/>
                <w:lang w:val="it-IT"/>
              </w:rPr>
              <w:t xml:space="preserve">- Về ý kiến coi điều tra cơ bản là hoạt động dầu khí: đề nghị giữ nguyên vì </w:t>
            </w:r>
            <w:r w:rsidRPr="00375ACF">
              <w:rPr>
                <w:i/>
                <w:sz w:val="24"/>
                <w:szCs w:val="24"/>
                <w:lang w:val="it-IT"/>
              </w:rPr>
              <w:t>“điều tra cơ bản về dầu khí”</w:t>
            </w:r>
            <w:r w:rsidRPr="00375ACF">
              <w:rPr>
                <w:sz w:val="24"/>
                <w:szCs w:val="24"/>
                <w:lang w:val="it-IT"/>
              </w:rPr>
              <w:t xml:space="preserve"> do Nhà nước hoặc doanh nghiệp thực hiện độc lập (nhằm thu thập dữ liệu phục vụ hoạt động dầu khí) và không thuộc phạm vi điều chỉnh của “hoạt động dầu khí” được thực hiện thông qua hợp đồng dầu khí ký kết giữa PVN và nhà thầu. Trong quá trình thực hiện hoạt động tìm kiếm, thăm dò dầu khí, nhà thầu có thể thực hiện hoạt động điều tra cơ bản bổ sung, nếu cần thiết.</w:t>
            </w:r>
          </w:p>
          <w:p w14:paraId="507E7600" w14:textId="43332049" w:rsidR="00D476D9" w:rsidRPr="00375ACF" w:rsidRDefault="00D476D9" w:rsidP="00C703C9">
            <w:pPr>
              <w:widowControl w:val="0"/>
              <w:tabs>
                <w:tab w:val="left" w:pos="709"/>
              </w:tabs>
              <w:spacing w:before="60" w:after="60"/>
              <w:jc w:val="both"/>
              <w:rPr>
                <w:sz w:val="24"/>
                <w:szCs w:val="24"/>
                <w:lang w:val="it-IT"/>
              </w:rPr>
            </w:pPr>
            <w:r w:rsidRPr="00375ACF">
              <w:rPr>
                <w:sz w:val="24"/>
                <w:szCs w:val="24"/>
                <w:lang w:val="it-IT"/>
              </w:rPr>
              <w:t xml:space="preserve">- </w:t>
            </w:r>
            <w:r w:rsidRPr="00375ACF">
              <w:rPr>
                <w:rFonts w:eastAsia="Arial"/>
                <w:sz w:val="24"/>
                <w:szCs w:val="24"/>
              </w:rPr>
              <w:t>Đã chỉnh sửa theo ý kiến của các Bộ, ngành như sau</w:t>
            </w:r>
            <w:r w:rsidRPr="00375ACF">
              <w:rPr>
                <w:sz w:val="24"/>
                <w:szCs w:val="24"/>
                <w:lang w:val="it-IT"/>
              </w:rPr>
              <w:t xml:space="preserve">: </w:t>
            </w:r>
            <w:r w:rsidRPr="00375ACF">
              <w:rPr>
                <w:i/>
                <w:sz w:val="24"/>
                <w:szCs w:val="24"/>
                <w:lang w:val="it-IT"/>
              </w:rPr>
              <w:t>“</w:t>
            </w:r>
            <w:r w:rsidRPr="00375ACF">
              <w:rPr>
                <w:rFonts w:eastAsia="Arial"/>
                <w:i/>
                <w:iCs/>
                <w:sz w:val="24"/>
                <w:szCs w:val="24"/>
                <w:lang w:val="it-IT"/>
              </w:rPr>
              <w:t>Hoạt động dầu khí</w:t>
            </w:r>
            <w:r w:rsidRPr="00375ACF">
              <w:rPr>
                <w:rFonts w:eastAsia="Arial"/>
                <w:i/>
                <w:sz w:val="24"/>
                <w:szCs w:val="24"/>
                <w:lang w:val="it-IT"/>
              </w:rPr>
              <w:t xml:space="preserve"> là hoạt động gồm tìm kiếm thăm dò dầu khí, chuẩn bị phát triển mỏ dầu khí, phát triển mỏ dầu khí, khai thác dầu khí, thu dọn công trình dầu khí và các hoạt động phục vụ trực tiếp cho các hoạt động nêu trên”.</w:t>
            </w:r>
          </w:p>
        </w:tc>
      </w:tr>
      <w:tr w:rsidR="00AC2E49" w:rsidRPr="00375ACF" w14:paraId="757996E8" w14:textId="77777777" w:rsidTr="007D3051">
        <w:trPr>
          <w:jc w:val="center"/>
        </w:trPr>
        <w:tc>
          <w:tcPr>
            <w:tcW w:w="4957" w:type="dxa"/>
          </w:tcPr>
          <w:p w14:paraId="2067FB38" w14:textId="2035BAC7" w:rsidR="00AC2E49" w:rsidRPr="00375ACF" w:rsidRDefault="00D476D9" w:rsidP="00C703C9">
            <w:pPr>
              <w:widowControl w:val="0"/>
              <w:spacing w:before="60" w:after="60"/>
              <w:jc w:val="both"/>
              <w:rPr>
                <w:rFonts w:eastAsia="Arial"/>
                <w:i/>
                <w:sz w:val="24"/>
                <w:szCs w:val="24"/>
                <w:lang w:val="it-IT"/>
              </w:rPr>
            </w:pPr>
            <w:r w:rsidRPr="00375ACF">
              <w:rPr>
                <w:rFonts w:eastAsia="Arial"/>
                <w:i/>
                <w:sz w:val="24"/>
                <w:szCs w:val="24"/>
                <w:lang w:val="it-IT"/>
              </w:rPr>
              <w:t>10</w:t>
            </w:r>
            <w:r w:rsidR="00AC2E49" w:rsidRPr="00375ACF">
              <w:rPr>
                <w:rFonts w:eastAsia="Arial"/>
                <w:i/>
                <w:sz w:val="24"/>
                <w:szCs w:val="24"/>
                <w:lang w:val="it-IT"/>
              </w:rPr>
              <w:t>. Hợp đồng dầu khí</w:t>
            </w:r>
            <w:r w:rsidR="00AC2E49" w:rsidRPr="00375ACF">
              <w:rPr>
                <w:rFonts w:eastAsia="Arial"/>
                <w:sz w:val="24"/>
                <w:szCs w:val="24"/>
                <w:lang w:val="it-IT"/>
              </w:rPr>
              <w:t xml:space="preserve"> là văn bản ký kết giữa Tập đoàn Dầu khí Việt Nam với tổ chức, cá nhân theo </w:t>
            </w:r>
            <w:r w:rsidR="00AC2E49" w:rsidRPr="00375ACF">
              <w:rPr>
                <w:rFonts w:eastAsia="Arial"/>
                <w:sz w:val="24"/>
                <w:szCs w:val="24"/>
                <w:lang w:val="it-IT"/>
              </w:rPr>
              <w:lastRenderedPageBreak/>
              <w:t>quy định của Luật này để tiến hành hoạt động dầu khí.</w:t>
            </w:r>
          </w:p>
        </w:tc>
        <w:tc>
          <w:tcPr>
            <w:tcW w:w="5387" w:type="dxa"/>
          </w:tcPr>
          <w:p w14:paraId="501D6012" w14:textId="565B11C5" w:rsidR="00AC2E49" w:rsidRPr="00375ACF" w:rsidRDefault="00AC2E49" w:rsidP="00C703C9">
            <w:pPr>
              <w:widowControl w:val="0"/>
              <w:tabs>
                <w:tab w:val="left" w:pos="567"/>
              </w:tabs>
              <w:spacing w:before="60" w:after="60"/>
              <w:jc w:val="both"/>
              <w:rPr>
                <w:sz w:val="24"/>
                <w:szCs w:val="24"/>
                <w:lang w:val="nl-NL"/>
              </w:rPr>
            </w:pPr>
            <w:r w:rsidRPr="00375ACF">
              <w:rPr>
                <w:b/>
                <w:bCs/>
                <w:sz w:val="24"/>
                <w:szCs w:val="24"/>
                <w:lang w:val="nl-NL"/>
              </w:rPr>
              <w:lastRenderedPageBreak/>
              <w:t>- Nguyễn Quốc Thập</w:t>
            </w:r>
            <w:r w:rsidR="00FC630D" w:rsidRPr="00375ACF">
              <w:rPr>
                <w:b/>
                <w:bCs/>
                <w:sz w:val="24"/>
                <w:szCs w:val="24"/>
                <w:lang w:val="nl-NL"/>
              </w:rPr>
              <w:t xml:space="preserve"> </w:t>
            </w:r>
            <w:r w:rsidRPr="00375ACF">
              <w:rPr>
                <w:b/>
                <w:bCs/>
                <w:sz w:val="24"/>
                <w:szCs w:val="24"/>
                <w:lang w:val="nl-NL"/>
              </w:rPr>
              <w:t>-</w:t>
            </w:r>
            <w:r w:rsidR="00FC630D" w:rsidRPr="00375ACF">
              <w:rPr>
                <w:b/>
                <w:bCs/>
                <w:sz w:val="24"/>
                <w:szCs w:val="24"/>
                <w:lang w:val="nl-NL"/>
              </w:rPr>
              <w:t xml:space="preserve"> </w:t>
            </w:r>
            <w:r w:rsidRPr="00375ACF">
              <w:rPr>
                <w:b/>
                <w:bCs/>
                <w:sz w:val="24"/>
                <w:szCs w:val="24"/>
                <w:lang w:val="nl-NL"/>
              </w:rPr>
              <w:t>PVN:</w:t>
            </w:r>
            <w:r w:rsidRPr="00375ACF">
              <w:rPr>
                <w:sz w:val="24"/>
                <w:szCs w:val="24"/>
                <w:lang w:val="nl-NL"/>
              </w:rPr>
              <w:t xml:space="preserve"> </w:t>
            </w:r>
            <w:r w:rsidRPr="00375ACF">
              <w:rPr>
                <w:sz w:val="24"/>
                <w:szCs w:val="24"/>
              </w:rPr>
              <w:t>“Hợp đồng dầu khí được ký kế</w:t>
            </w:r>
            <w:r w:rsidR="00FC630D" w:rsidRPr="00375ACF">
              <w:rPr>
                <w:sz w:val="24"/>
                <w:szCs w:val="24"/>
              </w:rPr>
              <w:t>t dưới hình thức hợp đồng</w:t>
            </w:r>
            <w:r w:rsidRPr="00375ACF">
              <w:rPr>
                <w:sz w:val="24"/>
                <w:szCs w:val="24"/>
              </w:rPr>
              <w:t xml:space="preserve"> chia sản phẩm </w:t>
            </w:r>
            <w:r w:rsidRPr="00375ACF">
              <w:rPr>
                <w:sz w:val="24"/>
                <w:szCs w:val="24"/>
              </w:rPr>
              <w:lastRenderedPageBreak/>
              <w:t>dầu khí hoặc các hì</w:t>
            </w:r>
            <w:r w:rsidR="00FC630D" w:rsidRPr="00375ACF">
              <w:rPr>
                <w:sz w:val="24"/>
                <w:szCs w:val="24"/>
              </w:rPr>
              <w:t>nh thức Hợp đồng khác bao gồm: h</w:t>
            </w:r>
            <w:r w:rsidRPr="00375ACF">
              <w:rPr>
                <w:sz w:val="24"/>
                <w:szCs w:val="24"/>
              </w:rPr>
              <w:t xml:space="preserve">ợp đồng đầu tư/kinh doanh </w:t>
            </w:r>
            <w:r w:rsidR="00FC630D" w:rsidRPr="00375ACF">
              <w:rPr>
                <w:sz w:val="24"/>
                <w:szCs w:val="24"/>
              </w:rPr>
              <w:t>duy trì và gia tăng sản lượng, h</w:t>
            </w:r>
            <w:r w:rsidRPr="00375ACF">
              <w:rPr>
                <w:sz w:val="24"/>
                <w:szCs w:val="24"/>
              </w:rPr>
              <w:t>ợp đồng dịch vụ thăm dò và khai thác tận thu”</w:t>
            </w:r>
          </w:p>
        </w:tc>
        <w:tc>
          <w:tcPr>
            <w:tcW w:w="4677" w:type="dxa"/>
          </w:tcPr>
          <w:p w14:paraId="11FB6C62" w14:textId="37633754" w:rsidR="00AC2E49" w:rsidRPr="00375ACF" w:rsidRDefault="00350C00" w:rsidP="00C703C9">
            <w:pPr>
              <w:widowControl w:val="0"/>
              <w:tabs>
                <w:tab w:val="left" w:pos="709"/>
              </w:tabs>
              <w:spacing w:before="60" w:after="60"/>
              <w:jc w:val="both"/>
              <w:rPr>
                <w:sz w:val="24"/>
                <w:szCs w:val="24"/>
                <w:lang w:val="it-IT"/>
              </w:rPr>
            </w:pPr>
            <w:r w:rsidRPr="00375ACF">
              <w:rPr>
                <w:rFonts w:eastAsia="Arial"/>
                <w:sz w:val="24"/>
                <w:szCs w:val="24"/>
              </w:rPr>
              <w:lastRenderedPageBreak/>
              <w:t>Đã chỉnh sửa theo ý kiến của các Bộ, ngành như sau</w:t>
            </w:r>
            <w:r w:rsidR="00AC2E49" w:rsidRPr="00375ACF">
              <w:rPr>
                <w:rFonts w:eastAsia="Arial"/>
                <w:sz w:val="24"/>
                <w:szCs w:val="24"/>
                <w:lang w:val="it-IT"/>
              </w:rPr>
              <w:t xml:space="preserve">: </w:t>
            </w:r>
            <w:r w:rsidR="00AC2E49" w:rsidRPr="00375ACF">
              <w:rPr>
                <w:rFonts w:eastAsia="Arial"/>
                <w:i/>
                <w:sz w:val="24"/>
                <w:szCs w:val="24"/>
                <w:lang w:val="it-IT"/>
              </w:rPr>
              <w:t xml:space="preserve">“Hợp đồng dầu khí là </w:t>
            </w:r>
            <w:r w:rsidR="00AC2E49" w:rsidRPr="00375ACF">
              <w:rPr>
                <w:rFonts w:eastAsia="Arial"/>
                <w:i/>
                <w:sz w:val="24"/>
                <w:szCs w:val="24"/>
                <w:u w:val="single"/>
                <w:lang w:val="it-IT"/>
              </w:rPr>
              <w:t xml:space="preserve">thỏa thuận </w:t>
            </w:r>
            <w:r w:rsidR="00AC2E49" w:rsidRPr="00375ACF">
              <w:rPr>
                <w:rFonts w:eastAsia="Arial"/>
                <w:i/>
                <w:sz w:val="24"/>
                <w:szCs w:val="24"/>
                <w:u w:val="single"/>
                <w:lang w:val="it-IT"/>
              </w:rPr>
              <w:lastRenderedPageBreak/>
              <w:t>bằng văn bản</w:t>
            </w:r>
            <w:r w:rsidR="00AC2E49" w:rsidRPr="00375ACF">
              <w:rPr>
                <w:rFonts w:eastAsia="Arial"/>
                <w:i/>
                <w:sz w:val="24"/>
                <w:szCs w:val="24"/>
                <w:lang w:val="it-IT"/>
              </w:rPr>
              <w:t xml:space="preserve"> được ký kết giữa Tập đoàn Dầu khí Việt Nam với tổ chức, cá nhân theo quy định của Luật này để tiến hành hoạt động dầu khí”.</w:t>
            </w:r>
          </w:p>
        </w:tc>
      </w:tr>
      <w:tr w:rsidR="00AC2E49" w:rsidRPr="00375ACF" w14:paraId="75CAF05F" w14:textId="77777777" w:rsidTr="007D3051">
        <w:trPr>
          <w:jc w:val="center"/>
        </w:trPr>
        <w:tc>
          <w:tcPr>
            <w:tcW w:w="4957" w:type="dxa"/>
          </w:tcPr>
          <w:p w14:paraId="51B62472" w14:textId="025B216D" w:rsidR="00AC2E49" w:rsidRPr="00375ACF" w:rsidRDefault="00AC2E49" w:rsidP="00C703C9">
            <w:pPr>
              <w:widowControl w:val="0"/>
              <w:spacing w:before="60" w:after="60"/>
              <w:jc w:val="both"/>
              <w:rPr>
                <w:rFonts w:eastAsia="Arial"/>
                <w:i/>
                <w:sz w:val="24"/>
                <w:szCs w:val="24"/>
                <w:lang w:val="it-IT"/>
              </w:rPr>
            </w:pPr>
            <w:r w:rsidRPr="00375ACF">
              <w:rPr>
                <w:rFonts w:eastAsia="Arial"/>
                <w:i/>
                <w:sz w:val="24"/>
                <w:szCs w:val="24"/>
                <w:lang w:val="it-IT"/>
              </w:rPr>
              <w:lastRenderedPageBreak/>
              <w:t>11. Khai thác dầu khí:</w:t>
            </w:r>
            <w:r w:rsidRPr="00375ACF">
              <w:rPr>
                <w:i/>
                <w:sz w:val="24"/>
                <w:szCs w:val="24"/>
                <w:lang w:val="it-IT"/>
              </w:rPr>
              <w:t xml:space="preserve"> </w:t>
            </w:r>
            <w:r w:rsidRPr="00375ACF">
              <w:rPr>
                <w:rFonts w:eastAsia="Arial"/>
                <w:sz w:val="24"/>
                <w:szCs w:val="24"/>
                <w:lang w:val="it-IT"/>
              </w:rPr>
              <w:t>là hoạt động được tiến hành nhằm mục đích khai thác các phát hiện dầu khí có tính thương mại, bao gồm vận hành và bảo dưỡng các công trình dầu khí; lập lịch trình, điều khiển, đo lường, thử vỉa và gọi dòng; thu gom, xử lý, tàng trữ và vận chuyển dầu thô, khí đồng hành và khí thiên nhiên từ bể chứa dầu khí đến điểm giao nhận</w:t>
            </w:r>
          </w:p>
        </w:tc>
        <w:tc>
          <w:tcPr>
            <w:tcW w:w="5387" w:type="dxa"/>
          </w:tcPr>
          <w:p w14:paraId="53A0FAB6" w14:textId="5475A02A" w:rsidR="00AC2E49" w:rsidRPr="00375ACF" w:rsidRDefault="00AC2E49" w:rsidP="00C703C9">
            <w:pPr>
              <w:pStyle w:val="NormalWeb"/>
              <w:widowControl w:val="0"/>
              <w:shd w:val="clear" w:color="auto" w:fill="FFFFFF"/>
              <w:spacing w:before="60" w:beforeAutospacing="0" w:after="60" w:afterAutospacing="0"/>
              <w:jc w:val="both"/>
              <w:rPr>
                <w:rFonts w:eastAsia="Arial"/>
                <w:lang w:val="it-IT"/>
              </w:rPr>
            </w:pPr>
            <w:r w:rsidRPr="00375ACF">
              <w:rPr>
                <w:b/>
                <w:bCs/>
              </w:rPr>
              <w:t xml:space="preserve">- Phùng Đình Thực – PVN: </w:t>
            </w:r>
            <w:r w:rsidRPr="00375ACF">
              <w:rPr>
                <w:i/>
                <w:lang w:val="vi-VN"/>
              </w:rPr>
              <w:t>11. Khai thác dầu khí</w:t>
            </w:r>
            <w:r w:rsidRPr="00375ACF">
              <w:rPr>
                <w:iCs/>
                <w:lang w:val="vi-VN"/>
              </w:rPr>
              <w:t xml:space="preserve"> là hoạt động được tiến hành nhằm mục đích khai thác các phát hiện dầu khí có tính thương mại, bao gồm vận hành và bảo dưỡng các công trình dầu khí; </w:t>
            </w:r>
            <w:r w:rsidRPr="00375ACF">
              <w:rPr>
                <w:iCs/>
                <w:strike/>
                <w:lang w:val="vi-VN"/>
              </w:rPr>
              <w:t>lập lịch trình, điều khiển</w:t>
            </w:r>
            <w:r w:rsidRPr="00375ACF">
              <w:rPr>
                <w:iCs/>
                <w:lang w:val="vi-VN"/>
              </w:rPr>
              <w:t xml:space="preserve">, đo lường, thử vỉa và gọi dòng; </w:t>
            </w:r>
            <w:r w:rsidRPr="00375ACF">
              <w:rPr>
                <w:i/>
                <w:lang w:val="vi-VN"/>
              </w:rPr>
              <w:t>điều khiển quá trình khai thác</w:t>
            </w:r>
            <w:r w:rsidRPr="00375ACF">
              <w:rPr>
                <w:iCs/>
                <w:lang w:val="vi-VN"/>
              </w:rPr>
              <w:t xml:space="preserve">; thu gom, xử lý, tàng trữ và vận chuyển dầu thô, khí đồng hành và khí thiên nhiên </w:t>
            </w:r>
            <w:r w:rsidRPr="00375ACF">
              <w:rPr>
                <w:i/>
                <w:lang w:val="vi-VN"/>
              </w:rPr>
              <w:t>trong nội bộ mỏ/cụm mỏ</w:t>
            </w:r>
            <w:r w:rsidRPr="00375ACF">
              <w:rPr>
                <w:iCs/>
                <w:lang w:val="vi-VN"/>
              </w:rPr>
              <w:t xml:space="preserve">. </w:t>
            </w:r>
            <w:r w:rsidRPr="00375ACF">
              <w:rPr>
                <w:iCs/>
                <w:strike/>
                <w:lang w:val="vi-VN"/>
              </w:rPr>
              <w:t>từ bể chứa dầu khí đến nơi giao nhận.</w:t>
            </w:r>
          </w:p>
        </w:tc>
        <w:tc>
          <w:tcPr>
            <w:tcW w:w="4677" w:type="dxa"/>
          </w:tcPr>
          <w:p w14:paraId="61BEF507" w14:textId="4063D750" w:rsidR="00AC2E49" w:rsidRPr="00375ACF" w:rsidRDefault="00350C00" w:rsidP="00C703C9">
            <w:pPr>
              <w:widowControl w:val="0"/>
              <w:tabs>
                <w:tab w:val="left" w:pos="709"/>
              </w:tabs>
              <w:spacing w:before="60" w:after="60"/>
              <w:jc w:val="both"/>
              <w:rPr>
                <w:sz w:val="24"/>
                <w:szCs w:val="24"/>
                <w:lang w:val="it-IT"/>
              </w:rPr>
            </w:pPr>
            <w:r w:rsidRPr="00375ACF">
              <w:rPr>
                <w:rFonts w:eastAsia="Arial"/>
                <w:sz w:val="24"/>
                <w:szCs w:val="24"/>
              </w:rPr>
              <w:t>Đã chỉnh sửa theo ý kiến của các Bộ, ngành như sau</w:t>
            </w:r>
            <w:r w:rsidR="00AC2E49" w:rsidRPr="00375ACF">
              <w:rPr>
                <w:rFonts w:eastAsia="Arial"/>
                <w:sz w:val="24"/>
                <w:szCs w:val="24"/>
                <w:lang w:val="it-IT"/>
              </w:rPr>
              <w:t xml:space="preserve">: </w:t>
            </w:r>
            <w:r w:rsidR="005F0B42" w:rsidRPr="00375ACF">
              <w:rPr>
                <w:rFonts w:eastAsia="Arial"/>
                <w:i/>
                <w:sz w:val="24"/>
                <w:szCs w:val="24"/>
                <w:lang w:val="it-IT"/>
              </w:rPr>
              <w:t xml:space="preserve">“Khai thác dầu khí là hoạt động được tiến hành nhằm mục đích khai thác các phát hiện dầu khí có tính thương mại, bao gồm vận hành và bảo dưỡng các công trình dầu khí; </w:t>
            </w:r>
            <w:r w:rsidR="005F0B42" w:rsidRPr="00375ACF">
              <w:rPr>
                <w:rFonts w:eastAsia="Arial"/>
                <w:i/>
                <w:iCs/>
                <w:sz w:val="24"/>
                <w:szCs w:val="24"/>
                <w:u w:val="single"/>
                <w:lang w:val="it-IT"/>
              </w:rPr>
              <w:t>sửa giếng;</w:t>
            </w:r>
            <w:r w:rsidR="005F0B42" w:rsidRPr="00375ACF">
              <w:rPr>
                <w:rFonts w:eastAsia="Arial"/>
                <w:i/>
                <w:sz w:val="24"/>
                <w:szCs w:val="24"/>
                <w:lang w:val="it-IT"/>
              </w:rPr>
              <w:t xml:space="preserve"> đo lường, thử vỉa và gọi dòng</w:t>
            </w:r>
            <w:r w:rsidR="005F0B42" w:rsidRPr="00375ACF">
              <w:rPr>
                <w:rFonts w:eastAsia="Arial"/>
                <w:i/>
                <w:sz w:val="24"/>
                <w:szCs w:val="24"/>
                <w:u w:val="single"/>
                <w:lang w:val="it-IT"/>
              </w:rPr>
              <w:t>; điều khiển quá trình khai thác</w:t>
            </w:r>
            <w:r w:rsidR="005F0B42" w:rsidRPr="00375ACF">
              <w:rPr>
                <w:rFonts w:eastAsia="Arial"/>
                <w:i/>
                <w:sz w:val="24"/>
                <w:szCs w:val="24"/>
                <w:lang w:val="it-IT"/>
              </w:rPr>
              <w:t>; thu gom, xử lý, tàng trữ và vận chuyển dầu thô, khí đồng hành và khí thiên nhiên từ bể chứa dầu khí đến điểm giao nhận”</w:t>
            </w:r>
            <w:r w:rsidR="005F0B42" w:rsidRPr="00375ACF">
              <w:rPr>
                <w:i/>
                <w:sz w:val="24"/>
                <w:szCs w:val="24"/>
                <w:lang w:val="it-IT"/>
              </w:rPr>
              <w:t>.</w:t>
            </w:r>
          </w:p>
        </w:tc>
      </w:tr>
      <w:tr w:rsidR="00AC2E49" w:rsidRPr="00375ACF" w14:paraId="4F6A5347" w14:textId="77777777" w:rsidTr="007D3051">
        <w:trPr>
          <w:jc w:val="center"/>
        </w:trPr>
        <w:tc>
          <w:tcPr>
            <w:tcW w:w="4957" w:type="dxa"/>
          </w:tcPr>
          <w:p w14:paraId="6E37BCC6" w14:textId="2E2E3AAA" w:rsidR="00AC2E49" w:rsidRPr="00375ACF" w:rsidRDefault="00AC2E49" w:rsidP="00C703C9">
            <w:pPr>
              <w:widowControl w:val="0"/>
              <w:spacing w:before="60" w:after="60"/>
              <w:jc w:val="both"/>
              <w:rPr>
                <w:rFonts w:eastAsia="Arial"/>
                <w:i/>
                <w:sz w:val="24"/>
                <w:szCs w:val="24"/>
                <w:lang w:val="pt-BR"/>
              </w:rPr>
            </w:pPr>
            <w:r w:rsidRPr="00375ACF">
              <w:rPr>
                <w:rFonts w:eastAsia="Arial"/>
                <w:i/>
                <w:sz w:val="24"/>
                <w:szCs w:val="24"/>
                <w:lang w:val="pt-BR"/>
              </w:rPr>
              <w:t>12. Kế hoạch đại cương phát triển mỏ</w:t>
            </w:r>
            <w:r w:rsidRPr="00375ACF">
              <w:rPr>
                <w:rFonts w:eastAsia="Arial"/>
                <w:sz w:val="24"/>
                <w:szCs w:val="24"/>
                <w:lang w:val="pt-BR"/>
              </w:rPr>
              <w:t xml:space="preserve"> </w:t>
            </w:r>
            <w:r w:rsidRPr="00375ACF">
              <w:rPr>
                <w:rFonts w:eastAsia="Arial"/>
                <w:i/>
                <w:sz w:val="24"/>
                <w:szCs w:val="24"/>
                <w:lang w:val="pt-BR"/>
              </w:rPr>
              <w:t xml:space="preserve">(gọi tắt là ODP) </w:t>
            </w:r>
            <w:r w:rsidRPr="00375ACF">
              <w:rPr>
                <w:rFonts w:eastAsia="Arial"/>
                <w:sz w:val="24"/>
                <w:szCs w:val="24"/>
                <w:lang w:val="pt-BR"/>
              </w:rPr>
              <w:t>là tài liệu trình bày các nội dung nghiên cứu đại cương về sự cần thiết, tính khả thi và hiệu quả sơ bộ của dự án phát triển mỏ dầu khí</w:t>
            </w:r>
            <w:r w:rsidRPr="00375ACF" w:rsidDel="00363426">
              <w:rPr>
                <w:rFonts w:eastAsia="Arial"/>
                <w:sz w:val="24"/>
                <w:szCs w:val="24"/>
                <w:lang w:val="pt-BR"/>
              </w:rPr>
              <w:t xml:space="preserve"> </w:t>
            </w:r>
            <w:r w:rsidRPr="00375ACF">
              <w:rPr>
                <w:rFonts w:eastAsia="Arial"/>
                <w:sz w:val="24"/>
                <w:szCs w:val="24"/>
                <w:lang w:val="pt-BR"/>
              </w:rPr>
              <w:t>nhằm lựa chọn phương án phát triển mỏ phù hợp trong đó có thể bao gồm phương án phát triển sớm hoặc phát triển toàn mỏ, có tính đến khả năng phát triển mở rộng của mỏ hoặc khu vực (nếu có) trong tương lai.</w:t>
            </w:r>
          </w:p>
        </w:tc>
        <w:tc>
          <w:tcPr>
            <w:tcW w:w="5387" w:type="dxa"/>
          </w:tcPr>
          <w:p w14:paraId="6B51ED6A" w14:textId="125A8B87" w:rsidR="00AC2E49" w:rsidRPr="00375ACF" w:rsidRDefault="00AC2E49" w:rsidP="00C703C9">
            <w:pPr>
              <w:widowControl w:val="0"/>
              <w:spacing w:before="60" w:after="60"/>
              <w:jc w:val="both"/>
              <w:rPr>
                <w:rFonts w:eastAsia="Arial"/>
                <w:sz w:val="24"/>
                <w:szCs w:val="24"/>
                <w:lang w:val="pt-BR"/>
              </w:rPr>
            </w:pPr>
          </w:p>
        </w:tc>
        <w:tc>
          <w:tcPr>
            <w:tcW w:w="4677" w:type="dxa"/>
          </w:tcPr>
          <w:p w14:paraId="2031C7C4" w14:textId="331CA62C" w:rsidR="00AC2E49" w:rsidRPr="00375ACF" w:rsidRDefault="00350C00" w:rsidP="00C703C9">
            <w:pPr>
              <w:widowControl w:val="0"/>
              <w:tabs>
                <w:tab w:val="left" w:pos="709"/>
              </w:tabs>
              <w:spacing w:before="60" w:after="60"/>
              <w:jc w:val="both"/>
              <w:rPr>
                <w:rFonts w:eastAsia="Arial"/>
                <w:sz w:val="24"/>
                <w:szCs w:val="24"/>
                <w:lang w:val="it-IT"/>
              </w:rPr>
            </w:pPr>
            <w:r w:rsidRPr="00375ACF">
              <w:rPr>
                <w:rFonts w:eastAsia="Arial"/>
                <w:sz w:val="24"/>
                <w:szCs w:val="24"/>
              </w:rPr>
              <w:t xml:space="preserve">Đã chỉnh sửa theo ý kiến của các Bộ, ngành: </w:t>
            </w:r>
            <w:r w:rsidR="00AC2E49" w:rsidRPr="00375ACF">
              <w:rPr>
                <w:rFonts w:eastAsia="Arial"/>
                <w:sz w:val="24"/>
                <w:szCs w:val="24"/>
                <w:lang w:val="it-IT"/>
              </w:rPr>
              <w:t>xóa viết tắt tiếng anh ODP, EDP, FDP.</w:t>
            </w:r>
          </w:p>
          <w:p w14:paraId="410DF484" w14:textId="777F8E29" w:rsidR="00AC2E49" w:rsidRPr="00375ACF" w:rsidRDefault="00AC2E49" w:rsidP="00C703C9">
            <w:pPr>
              <w:widowControl w:val="0"/>
              <w:tabs>
                <w:tab w:val="left" w:pos="709"/>
              </w:tabs>
              <w:spacing w:before="60" w:after="60"/>
              <w:jc w:val="both"/>
              <w:rPr>
                <w:sz w:val="24"/>
                <w:szCs w:val="24"/>
                <w:lang w:val="it-IT"/>
              </w:rPr>
            </w:pPr>
          </w:p>
        </w:tc>
      </w:tr>
      <w:tr w:rsidR="00AC2E49" w:rsidRPr="00375ACF" w14:paraId="58B72237" w14:textId="77777777" w:rsidTr="007D3051">
        <w:trPr>
          <w:jc w:val="center"/>
        </w:trPr>
        <w:tc>
          <w:tcPr>
            <w:tcW w:w="4957" w:type="dxa"/>
          </w:tcPr>
          <w:p w14:paraId="082364DA" w14:textId="38243350" w:rsidR="00AC2E49" w:rsidRPr="00375ACF" w:rsidRDefault="00AC2E49" w:rsidP="00C703C9">
            <w:pPr>
              <w:widowControl w:val="0"/>
              <w:spacing w:before="60" w:after="60"/>
              <w:jc w:val="both"/>
              <w:rPr>
                <w:rFonts w:eastAsia="Arial"/>
                <w:i/>
                <w:sz w:val="24"/>
                <w:szCs w:val="24"/>
                <w:lang w:val="pt-BR"/>
              </w:rPr>
            </w:pPr>
            <w:r w:rsidRPr="00375ACF">
              <w:rPr>
                <w:rFonts w:eastAsia="Arial"/>
                <w:i/>
                <w:sz w:val="24"/>
                <w:szCs w:val="24"/>
                <w:lang w:val="pt-BR"/>
              </w:rPr>
              <w:t>13.</w:t>
            </w:r>
            <w:r w:rsidRPr="00375ACF">
              <w:rPr>
                <w:rFonts w:eastAsia="Arial"/>
                <w:sz w:val="24"/>
                <w:szCs w:val="24"/>
                <w:lang w:val="pt-BR"/>
              </w:rPr>
              <w:t xml:space="preserve"> </w:t>
            </w:r>
            <w:r w:rsidRPr="00375ACF">
              <w:rPr>
                <w:rFonts w:eastAsia="Arial"/>
                <w:i/>
                <w:sz w:val="24"/>
                <w:szCs w:val="24"/>
                <w:lang w:val="pt-BR"/>
              </w:rPr>
              <w:t>Kế hoạch khai thác sớm (gọi tắt là EDP)</w:t>
            </w:r>
            <w:r w:rsidRPr="00375ACF">
              <w:rPr>
                <w:rFonts w:eastAsia="Arial"/>
                <w:sz w:val="24"/>
                <w:szCs w:val="24"/>
                <w:lang w:val="pt-BR"/>
              </w:rPr>
              <w:t xml:space="preserve"> </w:t>
            </w:r>
            <w:r w:rsidRPr="00375ACF">
              <w:rPr>
                <w:rFonts w:eastAsia="Arial"/>
                <w:sz w:val="24"/>
                <w:szCs w:val="24"/>
                <w:lang w:val="it-IT"/>
              </w:rPr>
              <w:t xml:space="preserve">là tài liệu trình bày các nội dung nghiên cứu về sự cần thiết, mức độ khả thi và hiệu quả của phương án phát triển sớm mỏ dầu khí nhằm áp dụng công nghệ và giải pháp phù hợp để đồng thời khai thác dầu khí và thu thập bổ sung thông tin về vỉa, mỏ </w:t>
            </w:r>
            <w:r w:rsidRPr="00375ACF">
              <w:rPr>
                <w:sz w:val="24"/>
                <w:szCs w:val="24"/>
                <w:lang w:val="vi-VN"/>
              </w:rPr>
              <w:t>hoặc động thái khai thác</w:t>
            </w:r>
            <w:r w:rsidRPr="00375ACF">
              <w:rPr>
                <w:sz w:val="24"/>
                <w:szCs w:val="24"/>
                <w:lang w:val="pt-BR"/>
              </w:rPr>
              <w:t xml:space="preserve"> </w:t>
            </w:r>
            <w:r w:rsidRPr="00375ACF">
              <w:rPr>
                <w:rFonts w:eastAsia="Arial"/>
                <w:sz w:val="24"/>
                <w:szCs w:val="24"/>
                <w:lang w:val="it-IT"/>
              </w:rPr>
              <w:t xml:space="preserve">với mục tiêu tối ưu </w:t>
            </w:r>
            <w:r w:rsidRPr="00375ACF">
              <w:rPr>
                <w:sz w:val="24"/>
                <w:szCs w:val="24"/>
                <w:lang w:val="vi-VN"/>
              </w:rPr>
              <w:t>hóa việc phát triển mỏ</w:t>
            </w:r>
            <w:r w:rsidRPr="00375ACF">
              <w:rPr>
                <w:rFonts w:eastAsia="Arial"/>
                <w:sz w:val="24"/>
                <w:szCs w:val="24"/>
                <w:lang w:val="it-IT"/>
              </w:rPr>
              <w:t xml:space="preserve"> dầu khí.</w:t>
            </w:r>
          </w:p>
        </w:tc>
        <w:tc>
          <w:tcPr>
            <w:tcW w:w="5387" w:type="dxa"/>
          </w:tcPr>
          <w:p w14:paraId="50E0B119" w14:textId="77777777" w:rsidR="00AC2E49" w:rsidRPr="00375ACF" w:rsidRDefault="00AC2E49" w:rsidP="00C703C9">
            <w:pPr>
              <w:widowControl w:val="0"/>
              <w:spacing w:before="60" w:after="60"/>
              <w:jc w:val="both"/>
              <w:rPr>
                <w:rFonts w:eastAsia="Arial"/>
                <w:i/>
                <w:sz w:val="24"/>
                <w:szCs w:val="24"/>
                <w:lang w:val="pt-BR"/>
              </w:rPr>
            </w:pPr>
          </w:p>
        </w:tc>
        <w:tc>
          <w:tcPr>
            <w:tcW w:w="4677" w:type="dxa"/>
          </w:tcPr>
          <w:p w14:paraId="56F6E4DF" w14:textId="788648AF" w:rsidR="00AC2E49" w:rsidRPr="00375ACF" w:rsidRDefault="00AC2E49" w:rsidP="00C703C9">
            <w:pPr>
              <w:widowControl w:val="0"/>
              <w:tabs>
                <w:tab w:val="left" w:pos="1134"/>
              </w:tabs>
              <w:spacing w:before="60" w:after="60"/>
              <w:jc w:val="both"/>
              <w:rPr>
                <w:sz w:val="24"/>
                <w:szCs w:val="24"/>
                <w:lang w:val="it-IT"/>
              </w:rPr>
            </w:pPr>
          </w:p>
        </w:tc>
      </w:tr>
      <w:tr w:rsidR="00AC2E49" w:rsidRPr="00375ACF" w14:paraId="06B44E35" w14:textId="77777777" w:rsidTr="007D3051">
        <w:trPr>
          <w:jc w:val="center"/>
        </w:trPr>
        <w:tc>
          <w:tcPr>
            <w:tcW w:w="4957" w:type="dxa"/>
          </w:tcPr>
          <w:p w14:paraId="2C5E8910" w14:textId="0C47D022" w:rsidR="00AC2E49" w:rsidRPr="00375ACF" w:rsidRDefault="00AC2E49" w:rsidP="00C703C9">
            <w:pPr>
              <w:widowControl w:val="0"/>
              <w:spacing w:before="60" w:after="60"/>
              <w:jc w:val="both"/>
              <w:rPr>
                <w:i/>
                <w:sz w:val="24"/>
                <w:szCs w:val="24"/>
                <w:lang w:val="pt-BR"/>
              </w:rPr>
            </w:pPr>
            <w:r w:rsidRPr="00375ACF">
              <w:rPr>
                <w:rFonts w:eastAsia="Arial"/>
                <w:i/>
                <w:sz w:val="24"/>
                <w:szCs w:val="24"/>
                <w:lang w:val="pt-BR"/>
              </w:rPr>
              <w:lastRenderedPageBreak/>
              <w:t>14.</w:t>
            </w:r>
            <w:r w:rsidRPr="00375ACF">
              <w:rPr>
                <w:rFonts w:eastAsia="Arial"/>
                <w:sz w:val="24"/>
                <w:szCs w:val="24"/>
                <w:lang w:val="pt-BR"/>
              </w:rPr>
              <w:t xml:space="preserve"> </w:t>
            </w:r>
            <w:r w:rsidRPr="00375ACF">
              <w:rPr>
                <w:rFonts w:eastAsia="Arial"/>
                <w:i/>
                <w:sz w:val="24"/>
                <w:szCs w:val="24"/>
                <w:lang w:val="pt-BR"/>
              </w:rPr>
              <w:t>Kế hoạch phát triển mỏ (gọi tắt là FDP)</w:t>
            </w:r>
            <w:r w:rsidRPr="00375ACF">
              <w:rPr>
                <w:rFonts w:eastAsia="Arial"/>
                <w:sz w:val="24"/>
                <w:szCs w:val="24"/>
                <w:lang w:val="pt-BR"/>
              </w:rPr>
              <w:t xml:space="preserve"> </w:t>
            </w:r>
            <w:r w:rsidRPr="00375ACF">
              <w:rPr>
                <w:rFonts w:eastAsia="Arial"/>
                <w:sz w:val="24"/>
                <w:szCs w:val="24"/>
                <w:lang w:val="it-IT"/>
              </w:rPr>
              <w:t>là tài liệu trình bày các nội dung nghiên cứu về sự cần thiết, mức độ khả thi và hiệu quả của phương án phát triển mỏ dầu khí đã được lựa chọn làm cơ sở tiến hành phát triển mỏ dầu khí.</w:t>
            </w:r>
          </w:p>
        </w:tc>
        <w:tc>
          <w:tcPr>
            <w:tcW w:w="5387" w:type="dxa"/>
          </w:tcPr>
          <w:p w14:paraId="41BCEC86" w14:textId="77777777" w:rsidR="00AC2E49" w:rsidRPr="00375ACF" w:rsidRDefault="00AC2E49" w:rsidP="00C703C9">
            <w:pPr>
              <w:widowControl w:val="0"/>
              <w:spacing w:before="60" w:after="60"/>
              <w:jc w:val="both"/>
              <w:rPr>
                <w:rFonts w:eastAsia="Arial"/>
                <w:sz w:val="24"/>
                <w:szCs w:val="24"/>
                <w:lang w:val="pt-BR"/>
              </w:rPr>
            </w:pPr>
          </w:p>
        </w:tc>
        <w:tc>
          <w:tcPr>
            <w:tcW w:w="4677" w:type="dxa"/>
          </w:tcPr>
          <w:p w14:paraId="07CAB5FD" w14:textId="1D1C584B" w:rsidR="00AC2E49" w:rsidRPr="00375ACF" w:rsidRDefault="00AC2E49" w:rsidP="00C703C9">
            <w:pPr>
              <w:widowControl w:val="0"/>
              <w:tabs>
                <w:tab w:val="left" w:pos="1134"/>
              </w:tabs>
              <w:spacing w:before="60" w:after="60"/>
              <w:jc w:val="both"/>
              <w:rPr>
                <w:sz w:val="24"/>
                <w:szCs w:val="24"/>
                <w:lang w:val="it-IT"/>
              </w:rPr>
            </w:pPr>
          </w:p>
        </w:tc>
      </w:tr>
      <w:tr w:rsidR="00AC2E49" w:rsidRPr="00375ACF" w14:paraId="3F0C475C" w14:textId="77777777" w:rsidTr="007D3051">
        <w:trPr>
          <w:jc w:val="center"/>
        </w:trPr>
        <w:tc>
          <w:tcPr>
            <w:tcW w:w="4957" w:type="dxa"/>
          </w:tcPr>
          <w:p w14:paraId="476B896B" w14:textId="02FB5898" w:rsidR="00AC2E49" w:rsidRPr="00375ACF" w:rsidRDefault="00AC2E49" w:rsidP="00C703C9">
            <w:pPr>
              <w:widowControl w:val="0"/>
              <w:spacing w:before="60" w:after="60"/>
              <w:jc w:val="both"/>
              <w:rPr>
                <w:rFonts w:eastAsia="Arial"/>
                <w:i/>
                <w:sz w:val="24"/>
                <w:szCs w:val="24"/>
                <w:lang w:val="pt-BR"/>
              </w:rPr>
            </w:pPr>
            <w:r w:rsidRPr="00375ACF">
              <w:rPr>
                <w:rFonts w:eastAsia="Arial"/>
                <w:i/>
                <w:sz w:val="24"/>
                <w:szCs w:val="24"/>
                <w:lang w:val="pt-BR"/>
              </w:rPr>
              <w:t>15.</w:t>
            </w:r>
            <w:r w:rsidRPr="00375ACF">
              <w:rPr>
                <w:rFonts w:eastAsia="Arial"/>
                <w:sz w:val="24"/>
                <w:szCs w:val="24"/>
                <w:lang w:val="pt-BR"/>
              </w:rPr>
              <w:t xml:space="preserve"> </w:t>
            </w:r>
            <w:r w:rsidRPr="00375ACF">
              <w:rPr>
                <w:rFonts w:eastAsia="Arial"/>
                <w:i/>
                <w:sz w:val="24"/>
                <w:szCs w:val="24"/>
                <w:lang w:val="pt-BR"/>
              </w:rPr>
              <w:t>Kế hoạch thu dọn công trình dầu khí</w:t>
            </w:r>
            <w:r w:rsidRPr="00375ACF">
              <w:rPr>
                <w:rFonts w:eastAsia="Arial"/>
                <w:sz w:val="24"/>
                <w:szCs w:val="24"/>
                <w:lang w:val="pt-BR"/>
              </w:rPr>
              <w:t xml:space="preserve"> </w:t>
            </w:r>
            <w:r w:rsidRPr="00375ACF">
              <w:rPr>
                <w:sz w:val="24"/>
                <w:szCs w:val="24"/>
                <w:lang w:val="it-IT"/>
              </w:rPr>
              <w:t>là tài liệu trình bày các nội dung nghiên cứu về phương án, giải pháp kỹ thuật, công nghệ, môi trường, chi phí, tiến độ thực hiện thu dọn công trình dầu khí.</w:t>
            </w:r>
          </w:p>
        </w:tc>
        <w:tc>
          <w:tcPr>
            <w:tcW w:w="5387" w:type="dxa"/>
          </w:tcPr>
          <w:p w14:paraId="03839AFA" w14:textId="77777777" w:rsidR="00AC2E49" w:rsidRPr="00375ACF" w:rsidRDefault="00AC2E49" w:rsidP="00C703C9">
            <w:pPr>
              <w:widowControl w:val="0"/>
              <w:spacing w:before="60" w:after="60"/>
              <w:jc w:val="both"/>
              <w:rPr>
                <w:rFonts w:eastAsia="Arial"/>
                <w:sz w:val="24"/>
                <w:szCs w:val="24"/>
                <w:lang w:val="pt-BR"/>
              </w:rPr>
            </w:pPr>
          </w:p>
        </w:tc>
        <w:tc>
          <w:tcPr>
            <w:tcW w:w="4677" w:type="dxa"/>
          </w:tcPr>
          <w:p w14:paraId="6ADD18C6" w14:textId="6F99099F" w:rsidR="00AC2E49" w:rsidRPr="00375ACF" w:rsidRDefault="00AC2E49" w:rsidP="00C703C9">
            <w:pPr>
              <w:widowControl w:val="0"/>
              <w:tabs>
                <w:tab w:val="left" w:pos="709"/>
              </w:tabs>
              <w:spacing w:before="60" w:after="60"/>
              <w:jc w:val="both"/>
              <w:rPr>
                <w:rFonts w:eastAsia="Arial"/>
                <w:sz w:val="24"/>
                <w:szCs w:val="24"/>
                <w:lang w:val="pt-BR"/>
              </w:rPr>
            </w:pPr>
          </w:p>
        </w:tc>
      </w:tr>
      <w:tr w:rsidR="00AC2E49" w:rsidRPr="00375ACF" w14:paraId="541A2325" w14:textId="77777777" w:rsidTr="007D3051">
        <w:trPr>
          <w:jc w:val="center"/>
        </w:trPr>
        <w:tc>
          <w:tcPr>
            <w:tcW w:w="4957" w:type="dxa"/>
          </w:tcPr>
          <w:p w14:paraId="20ABBC94" w14:textId="74AFD90F" w:rsidR="00AC2E49" w:rsidRPr="00375ACF" w:rsidRDefault="00AC2E49" w:rsidP="00C703C9">
            <w:pPr>
              <w:widowControl w:val="0"/>
              <w:tabs>
                <w:tab w:val="left" w:pos="1134"/>
              </w:tabs>
              <w:spacing w:before="60" w:after="60"/>
              <w:jc w:val="both"/>
              <w:rPr>
                <w:rFonts w:eastAsia="Arial"/>
                <w:i/>
                <w:sz w:val="24"/>
                <w:szCs w:val="24"/>
                <w:lang w:val="pt-BR"/>
              </w:rPr>
            </w:pPr>
            <w:r w:rsidRPr="00375ACF">
              <w:rPr>
                <w:i/>
                <w:sz w:val="24"/>
                <w:szCs w:val="24"/>
                <w:lang w:val="it-IT"/>
              </w:rPr>
              <w:t xml:space="preserve">16. Khảo sát địa chất - địa vật lý </w:t>
            </w:r>
            <w:r w:rsidRPr="00375ACF">
              <w:rPr>
                <w:sz w:val="24"/>
                <w:szCs w:val="24"/>
                <w:lang w:val="it-IT"/>
              </w:rPr>
              <w:t>là hoạt động nhằm thu thập các thông tin, tài liệu về địa chất - địa vật lý phục vụ cho các mục đích điều tra cơ bản, tìm kiếm thăm dò, thẩm lượng dầu khí và mục đích khác trên một khu vực cụ thể.</w:t>
            </w:r>
          </w:p>
        </w:tc>
        <w:tc>
          <w:tcPr>
            <w:tcW w:w="5387" w:type="dxa"/>
          </w:tcPr>
          <w:p w14:paraId="776E3688" w14:textId="36A76BDF" w:rsidR="00AC2E49" w:rsidRPr="00375ACF" w:rsidRDefault="00AC2E49" w:rsidP="00C703C9">
            <w:pPr>
              <w:widowControl w:val="0"/>
              <w:spacing w:before="60" w:after="60"/>
              <w:jc w:val="both"/>
              <w:rPr>
                <w:rFonts w:eastAsia="Arial"/>
                <w:sz w:val="24"/>
                <w:szCs w:val="24"/>
                <w:lang w:val="pt-BR"/>
              </w:rPr>
            </w:pPr>
          </w:p>
        </w:tc>
        <w:tc>
          <w:tcPr>
            <w:tcW w:w="4677" w:type="dxa"/>
          </w:tcPr>
          <w:p w14:paraId="5A2EE528" w14:textId="6D1F5471" w:rsidR="00AC2E49" w:rsidRPr="00375ACF" w:rsidRDefault="00D308C8" w:rsidP="00C703C9">
            <w:pPr>
              <w:widowControl w:val="0"/>
              <w:tabs>
                <w:tab w:val="left" w:pos="709"/>
              </w:tabs>
              <w:spacing w:before="60" w:after="60"/>
              <w:jc w:val="both"/>
              <w:rPr>
                <w:rFonts w:eastAsia="Arial"/>
                <w:sz w:val="24"/>
                <w:szCs w:val="24"/>
                <w:lang w:val="pt-BR"/>
              </w:rPr>
            </w:pPr>
            <w:r w:rsidRPr="00375ACF">
              <w:rPr>
                <w:rFonts w:eastAsia="Arial"/>
                <w:sz w:val="24"/>
                <w:szCs w:val="24"/>
              </w:rPr>
              <w:t>Đã chỉnh sửa theo ý kiến của các Bộ, ngành như sau</w:t>
            </w:r>
            <w:r w:rsidR="00AC2E49" w:rsidRPr="00375ACF">
              <w:rPr>
                <w:sz w:val="24"/>
                <w:szCs w:val="24"/>
                <w:lang w:val="it-IT"/>
              </w:rPr>
              <w:t xml:space="preserve">: </w:t>
            </w:r>
            <w:r w:rsidR="00FD2E69" w:rsidRPr="00375ACF">
              <w:rPr>
                <w:i/>
                <w:sz w:val="24"/>
                <w:szCs w:val="24"/>
                <w:lang w:val="it-IT"/>
              </w:rPr>
              <w:t xml:space="preserve">“Khảo sát địa chất - địa vật lý là hoạt động nhằm thu thập các thông tin, tài liệu về địa chất - địa vật lý phục vụ cho các mục đích </w:t>
            </w:r>
            <w:r w:rsidR="00FD2E69" w:rsidRPr="004C79E9">
              <w:rPr>
                <w:i/>
                <w:sz w:val="24"/>
                <w:szCs w:val="24"/>
                <w:u w:val="single"/>
                <w:lang w:val="it-IT"/>
              </w:rPr>
              <w:t>nghiên cứu, đánh giá,</w:t>
            </w:r>
            <w:r w:rsidR="00FD2E69" w:rsidRPr="00375ACF">
              <w:rPr>
                <w:i/>
                <w:sz w:val="24"/>
                <w:szCs w:val="24"/>
                <w:lang w:val="it-IT"/>
              </w:rPr>
              <w:t xml:space="preserve"> điều tra cơ bản, tìm kiếm thăm dò, thẩm lượng dầu khí và mục đích khác”.</w:t>
            </w:r>
          </w:p>
        </w:tc>
      </w:tr>
      <w:tr w:rsidR="00AC2E49" w:rsidRPr="00375ACF" w14:paraId="0DB11651" w14:textId="77777777" w:rsidTr="007D3051">
        <w:trPr>
          <w:jc w:val="center"/>
        </w:trPr>
        <w:tc>
          <w:tcPr>
            <w:tcW w:w="4957" w:type="dxa"/>
          </w:tcPr>
          <w:p w14:paraId="06DE6BE6" w14:textId="58745622" w:rsidR="00AC2E49" w:rsidRPr="00375ACF" w:rsidRDefault="00AC2E49" w:rsidP="00C703C9">
            <w:pPr>
              <w:widowControl w:val="0"/>
              <w:tabs>
                <w:tab w:val="left" w:pos="1134"/>
              </w:tabs>
              <w:spacing w:before="60" w:after="60"/>
              <w:jc w:val="both"/>
              <w:rPr>
                <w:i/>
                <w:sz w:val="24"/>
                <w:szCs w:val="24"/>
                <w:lang w:val="it-IT"/>
              </w:rPr>
            </w:pPr>
            <w:r w:rsidRPr="00375ACF">
              <w:rPr>
                <w:rFonts w:eastAsia="Arial"/>
                <w:i/>
                <w:sz w:val="24"/>
                <w:szCs w:val="24"/>
                <w:lang w:val="pt-BR"/>
              </w:rPr>
              <w:t>17. Khí đồng hành</w:t>
            </w:r>
            <w:r w:rsidRPr="00375ACF">
              <w:rPr>
                <w:rFonts w:eastAsia="Arial"/>
                <w:sz w:val="24"/>
                <w:szCs w:val="24"/>
                <w:lang w:val="pt-BR"/>
              </w:rPr>
              <w:t xml:space="preserve"> là là hydrocarbon ở thể khí được tách ra trong quá trình khai thác và xử lý dầu thô.</w:t>
            </w:r>
          </w:p>
        </w:tc>
        <w:tc>
          <w:tcPr>
            <w:tcW w:w="5387" w:type="dxa"/>
          </w:tcPr>
          <w:p w14:paraId="1DDE0BFB" w14:textId="77777777" w:rsidR="00AC2E49" w:rsidRPr="00375ACF" w:rsidRDefault="00AC2E49" w:rsidP="00C703C9">
            <w:pPr>
              <w:widowControl w:val="0"/>
              <w:spacing w:before="60" w:after="60"/>
              <w:jc w:val="both"/>
              <w:rPr>
                <w:rFonts w:eastAsia="Arial"/>
                <w:sz w:val="24"/>
                <w:szCs w:val="24"/>
                <w:lang w:val="pt-BR"/>
              </w:rPr>
            </w:pPr>
          </w:p>
        </w:tc>
        <w:tc>
          <w:tcPr>
            <w:tcW w:w="4677" w:type="dxa"/>
          </w:tcPr>
          <w:p w14:paraId="6A7E6337" w14:textId="3D561F9C" w:rsidR="00AC2E49" w:rsidRPr="00375ACF" w:rsidRDefault="00AC2E49" w:rsidP="00C703C9">
            <w:pPr>
              <w:widowControl w:val="0"/>
              <w:tabs>
                <w:tab w:val="left" w:pos="709"/>
              </w:tabs>
              <w:spacing w:before="60" w:after="60"/>
              <w:jc w:val="both"/>
              <w:rPr>
                <w:rFonts w:eastAsia="Arial"/>
                <w:sz w:val="24"/>
                <w:szCs w:val="24"/>
                <w:lang w:val="pt-BR"/>
              </w:rPr>
            </w:pPr>
          </w:p>
        </w:tc>
      </w:tr>
      <w:tr w:rsidR="00AC2E49" w:rsidRPr="00375ACF" w14:paraId="21AADF9C" w14:textId="77777777" w:rsidTr="007D3051">
        <w:trPr>
          <w:jc w:val="center"/>
        </w:trPr>
        <w:tc>
          <w:tcPr>
            <w:tcW w:w="4957" w:type="dxa"/>
          </w:tcPr>
          <w:p w14:paraId="6BBDF87C" w14:textId="704118C2" w:rsidR="00AC2E49" w:rsidRPr="00375ACF" w:rsidRDefault="00AC2E49" w:rsidP="00C703C9">
            <w:pPr>
              <w:widowControl w:val="0"/>
              <w:spacing w:before="60" w:after="60"/>
              <w:jc w:val="both"/>
              <w:rPr>
                <w:rFonts w:eastAsia="Arial"/>
                <w:i/>
                <w:sz w:val="24"/>
                <w:szCs w:val="24"/>
                <w:lang w:val="pt-BR"/>
              </w:rPr>
            </w:pPr>
            <w:r w:rsidRPr="00375ACF">
              <w:rPr>
                <w:rFonts w:eastAsia="Arial"/>
                <w:i/>
                <w:sz w:val="24"/>
                <w:szCs w:val="24"/>
                <w:lang w:val="pt-BR"/>
              </w:rPr>
              <w:t>18.</w:t>
            </w:r>
            <w:r w:rsidRPr="00375ACF">
              <w:rPr>
                <w:rFonts w:eastAsia="Arial"/>
                <w:sz w:val="24"/>
                <w:szCs w:val="24"/>
                <w:lang w:val="pt-BR"/>
              </w:rPr>
              <w:t xml:space="preserve"> </w:t>
            </w:r>
            <w:r w:rsidRPr="00375ACF">
              <w:rPr>
                <w:rFonts w:eastAsia="Arial"/>
                <w:i/>
                <w:sz w:val="24"/>
                <w:szCs w:val="24"/>
                <w:lang w:val="pt-BR"/>
              </w:rPr>
              <w:t xml:space="preserve">Khí than </w:t>
            </w:r>
            <w:r w:rsidRPr="00375ACF">
              <w:rPr>
                <w:sz w:val="24"/>
                <w:szCs w:val="24"/>
                <w:lang w:val="pt-BR"/>
              </w:rPr>
              <w:t>(Coalbed Methane hoặc Coal Seam Gas)</w:t>
            </w:r>
            <w:r w:rsidRPr="00375ACF">
              <w:rPr>
                <w:rFonts w:eastAsia="Arial"/>
                <w:sz w:val="24"/>
                <w:szCs w:val="24"/>
                <w:lang w:val="pt-BR"/>
              </w:rPr>
              <w:t xml:space="preserve"> là hydrocarbon, thành phần chính là methane ở thể khí được chứa trong các vỉa than.</w:t>
            </w:r>
          </w:p>
        </w:tc>
        <w:tc>
          <w:tcPr>
            <w:tcW w:w="5387" w:type="dxa"/>
          </w:tcPr>
          <w:p w14:paraId="71F2A3E1" w14:textId="37C2396D" w:rsidR="00AC2E49" w:rsidRPr="00375ACF" w:rsidRDefault="00AC2E49" w:rsidP="00C703C9">
            <w:pPr>
              <w:widowControl w:val="0"/>
              <w:spacing w:before="60" w:after="60"/>
              <w:jc w:val="both"/>
              <w:rPr>
                <w:rFonts w:eastAsia="Arial"/>
                <w:sz w:val="24"/>
                <w:szCs w:val="24"/>
                <w:lang w:val="pt-BR"/>
              </w:rPr>
            </w:pPr>
          </w:p>
        </w:tc>
        <w:tc>
          <w:tcPr>
            <w:tcW w:w="4677" w:type="dxa"/>
          </w:tcPr>
          <w:p w14:paraId="0485F23E" w14:textId="2C078096" w:rsidR="00AC2E49" w:rsidRPr="00375ACF" w:rsidRDefault="00AC2E49" w:rsidP="00C703C9">
            <w:pPr>
              <w:widowControl w:val="0"/>
              <w:tabs>
                <w:tab w:val="left" w:pos="709"/>
              </w:tabs>
              <w:spacing w:before="60" w:after="60"/>
              <w:jc w:val="both"/>
              <w:rPr>
                <w:sz w:val="24"/>
                <w:szCs w:val="24"/>
                <w:lang w:val="it-IT"/>
              </w:rPr>
            </w:pPr>
          </w:p>
        </w:tc>
      </w:tr>
      <w:tr w:rsidR="00AC2E49" w:rsidRPr="00375ACF" w14:paraId="40F3D122" w14:textId="77777777" w:rsidTr="007D3051">
        <w:trPr>
          <w:jc w:val="center"/>
        </w:trPr>
        <w:tc>
          <w:tcPr>
            <w:tcW w:w="4957" w:type="dxa"/>
          </w:tcPr>
          <w:p w14:paraId="2967B5D9" w14:textId="079F1605" w:rsidR="00AC2E49" w:rsidRPr="00375ACF" w:rsidRDefault="00AC2E49" w:rsidP="00C703C9">
            <w:pPr>
              <w:widowControl w:val="0"/>
              <w:spacing w:before="60" w:after="60"/>
              <w:jc w:val="both"/>
              <w:rPr>
                <w:rFonts w:eastAsia="Arial"/>
                <w:sz w:val="24"/>
                <w:szCs w:val="24"/>
                <w:lang w:val="pt-BR"/>
              </w:rPr>
            </w:pPr>
            <w:r w:rsidRPr="00375ACF">
              <w:rPr>
                <w:rFonts w:eastAsia="Arial"/>
                <w:i/>
                <w:sz w:val="24"/>
                <w:szCs w:val="24"/>
                <w:lang w:val="pt-BR"/>
              </w:rPr>
              <w:t>19.</w:t>
            </w:r>
            <w:r w:rsidRPr="00375ACF">
              <w:rPr>
                <w:rFonts w:eastAsia="Arial"/>
                <w:sz w:val="24"/>
                <w:szCs w:val="24"/>
                <w:lang w:val="pt-BR"/>
              </w:rPr>
              <w:t xml:space="preserve"> </w:t>
            </w:r>
            <w:r w:rsidRPr="00375ACF">
              <w:rPr>
                <w:rFonts w:eastAsia="Arial"/>
                <w:i/>
                <w:sz w:val="24"/>
                <w:szCs w:val="24"/>
                <w:lang w:val="pt-BR"/>
              </w:rPr>
              <w:t>Khí thiên nhiên</w:t>
            </w:r>
            <w:r w:rsidRPr="00375ACF">
              <w:rPr>
                <w:rFonts w:eastAsia="Arial"/>
                <w:sz w:val="24"/>
                <w:szCs w:val="24"/>
                <w:lang w:val="pt-BR"/>
              </w:rPr>
              <w:t xml:space="preserve"> là toàn bộ hydrocarbon ở thể khí trong trạng thái tự nhiên, khai thác từ giếng khoan, bao gồm cả khí ẩm, khí khô.</w:t>
            </w:r>
          </w:p>
          <w:p w14:paraId="7DC39168" w14:textId="77777777" w:rsidR="00AC2E49" w:rsidRPr="00375ACF" w:rsidRDefault="00AC2E49" w:rsidP="00C703C9">
            <w:pPr>
              <w:widowControl w:val="0"/>
              <w:tabs>
                <w:tab w:val="left" w:pos="1134"/>
              </w:tabs>
              <w:spacing w:before="60" w:after="60"/>
              <w:jc w:val="both"/>
              <w:rPr>
                <w:rFonts w:eastAsia="Arial"/>
                <w:i/>
                <w:sz w:val="24"/>
                <w:szCs w:val="24"/>
                <w:lang w:val="pt-BR"/>
              </w:rPr>
            </w:pPr>
          </w:p>
        </w:tc>
        <w:tc>
          <w:tcPr>
            <w:tcW w:w="5387" w:type="dxa"/>
          </w:tcPr>
          <w:p w14:paraId="52AE2B3B" w14:textId="4FE21BD5" w:rsidR="00AC2E49" w:rsidRPr="00375ACF" w:rsidRDefault="00AC2E49" w:rsidP="00C703C9">
            <w:pPr>
              <w:widowControl w:val="0"/>
              <w:spacing w:before="60" w:after="60"/>
              <w:jc w:val="both"/>
              <w:rPr>
                <w:rFonts w:eastAsia="Arial"/>
                <w:sz w:val="24"/>
                <w:szCs w:val="24"/>
                <w:lang w:val="pt-BR"/>
              </w:rPr>
            </w:pPr>
          </w:p>
        </w:tc>
        <w:tc>
          <w:tcPr>
            <w:tcW w:w="4677" w:type="dxa"/>
          </w:tcPr>
          <w:p w14:paraId="7EBD585D" w14:textId="3BB4C7B2" w:rsidR="00AC2E49" w:rsidRPr="00375ACF" w:rsidRDefault="00D308C8" w:rsidP="00C703C9">
            <w:pPr>
              <w:widowControl w:val="0"/>
              <w:tabs>
                <w:tab w:val="left" w:pos="709"/>
              </w:tabs>
              <w:spacing w:before="60" w:after="60"/>
              <w:jc w:val="both"/>
              <w:rPr>
                <w:rFonts w:eastAsia="Arial"/>
                <w:i/>
                <w:sz w:val="24"/>
                <w:szCs w:val="24"/>
                <w:lang w:val="pt-BR"/>
              </w:rPr>
            </w:pPr>
            <w:r w:rsidRPr="00375ACF">
              <w:rPr>
                <w:rFonts w:eastAsia="Arial"/>
                <w:sz w:val="24"/>
                <w:szCs w:val="24"/>
              </w:rPr>
              <w:t>Đã chỉnh sửa theo ý kiến của các Bộ, ngành như sau</w:t>
            </w:r>
            <w:r w:rsidR="00AC2E49" w:rsidRPr="00375ACF">
              <w:rPr>
                <w:sz w:val="24"/>
                <w:szCs w:val="24"/>
                <w:lang w:val="it-IT"/>
              </w:rPr>
              <w:t>:</w:t>
            </w:r>
            <w:r w:rsidR="00AC2E49" w:rsidRPr="00375ACF">
              <w:rPr>
                <w:rFonts w:eastAsia="Arial"/>
                <w:i/>
                <w:sz w:val="24"/>
                <w:szCs w:val="24"/>
                <w:lang w:val="pt-BR"/>
              </w:rPr>
              <w:t xml:space="preserve"> “Khí thiên nhiên là toàn bộ hydrocarbon ở thể khí trong trạng thái tự nhiên, khai thác từ giếng khoan, bao gồm </w:t>
            </w:r>
            <w:r w:rsidR="00AC2E49" w:rsidRPr="00375ACF">
              <w:rPr>
                <w:rFonts w:eastAsia="Arial"/>
                <w:i/>
                <w:iCs/>
                <w:sz w:val="24"/>
                <w:szCs w:val="24"/>
                <w:u w:val="single"/>
                <w:lang w:val="pt-BR"/>
              </w:rPr>
              <w:t>cả khí đồng hành</w:t>
            </w:r>
            <w:r w:rsidR="00AC2E49" w:rsidRPr="00375ACF">
              <w:rPr>
                <w:rFonts w:eastAsia="Arial"/>
                <w:i/>
                <w:iCs/>
                <w:sz w:val="24"/>
                <w:szCs w:val="24"/>
                <w:lang w:val="pt-BR"/>
              </w:rPr>
              <w:t xml:space="preserve"> </w:t>
            </w:r>
            <w:r w:rsidR="00AC2E49" w:rsidRPr="00375ACF">
              <w:rPr>
                <w:rFonts w:eastAsia="Arial"/>
                <w:i/>
                <w:strike/>
                <w:sz w:val="24"/>
                <w:szCs w:val="24"/>
                <w:lang w:val="pt-BR"/>
              </w:rPr>
              <w:t>khí ẩm, khí khô</w:t>
            </w:r>
            <w:r w:rsidR="00AC2E49" w:rsidRPr="00375ACF">
              <w:rPr>
                <w:rFonts w:eastAsia="Arial"/>
                <w:i/>
                <w:sz w:val="24"/>
                <w:szCs w:val="24"/>
                <w:lang w:val="pt-BR"/>
              </w:rPr>
              <w:t>”.</w:t>
            </w:r>
          </w:p>
        </w:tc>
      </w:tr>
      <w:tr w:rsidR="00AC2E49" w:rsidRPr="00375ACF" w14:paraId="5299EDAB" w14:textId="77777777" w:rsidTr="007D3051">
        <w:trPr>
          <w:jc w:val="center"/>
        </w:trPr>
        <w:tc>
          <w:tcPr>
            <w:tcW w:w="4957" w:type="dxa"/>
          </w:tcPr>
          <w:p w14:paraId="4A1C64FF" w14:textId="35AD07E6" w:rsidR="00AC2E49" w:rsidRPr="00375ACF" w:rsidRDefault="00AC2E49" w:rsidP="00C703C9">
            <w:pPr>
              <w:widowControl w:val="0"/>
              <w:spacing w:before="60" w:after="60"/>
              <w:jc w:val="both"/>
              <w:rPr>
                <w:rFonts w:eastAsia="Arial"/>
                <w:i/>
                <w:sz w:val="24"/>
                <w:szCs w:val="24"/>
                <w:lang w:val="pt-BR"/>
              </w:rPr>
            </w:pPr>
            <w:r w:rsidRPr="00375ACF">
              <w:rPr>
                <w:rFonts w:eastAsia="Arial"/>
                <w:i/>
                <w:sz w:val="24"/>
                <w:szCs w:val="24"/>
                <w:lang w:val="pt-BR"/>
              </w:rPr>
              <w:t>20.</w:t>
            </w:r>
            <w:r w:rsidRPr="00375ACF">
              <w:rPr>
                <w:rFonts w:eastAsia="Arial"/>
                <w:sz w:val="24"/>
                <w:szCs w:val="24"/>
                <w:lang w:val="pt-BR"/>
              </w:rPr>
              <w:t xml:space="preserve"> </w:t>
            </w:r>
            <w:r w:rsidRPr="00375ACF">
              <w:rPr>
                <w:rFonts w:eastAsia="Arial"/>
                <w:i/>
                <w:sz w:val="24"/>
                <w:szCs w:val="24"/>
                <w:lang w:val="pt-BR"/>
              </w:rPr>
              <w:t>Liên doanh dầu khí</w:t>
            </w:r>
            <w:r w:rsidRPr="00375ACF">
              <w:rPr>
                <w:rFonts w:eastAsia="Arial"/>
                <w:sz w:val="24"/>
                <w:szCs w:val="24"/>
                <w:lang w:val="pt-BR"/>
              </w:rPr>
              <w:t xml:space="preserve"> </w:t>
            </w:r>
            <w:r w:rsidRPr="00375ACF">
              <w:rPr>
                <w:rFonts w:eastAsia="Arial"/>
                <w:sz w:val="24"/>
                <w:szCs w:val="24"/>
                <w:lang w:val="it-IT"/>
              </w:rPr>
              <w:t xml:space="preserve">là liên doanh được thành lập trên cơ sở hợp đồng dầu khí hoặc trên cơ sở Hiệp định được ký kết giữa Chính phủ Việt Nam </w:t>
            </w:r>
            <w:r w:rsidRPr="00375ACF">
              <w:rPr>
                <w:rFonts w:eastAsia="Arial"/>
                <w:sz w:val="24"/>
                <w:szCs w:val="24"/>
                <w:lang w:val="it-IT"/>
              </w:rPr>
              <w:lastRenderedPageBreak/>
              <w:t>với Chính phủ nước ngoài để triển khai hoạt động dầu khí.</w:t>
            </w:r>
          </w:p>
        </w:tc>
        <w:tc>
          <w:tcPr>
            <w:tcW w:w="5387" w:type="dxa"/>
          </w:tcPr>
          <w:p w14:paraId="3E5B72DD" w14:textId="3052A1B5" w:rsidR="00AC2E49" w:rsidRPr="00375ACF" w:rsidRDefault="00AC2E49" w:rsidP="00C703C9">
            <w:pPr>
              <w:widowControl w:val="0"/>
              <w:spacing w:before="60" w:after="60"/>
              <w:jc w:val="both"/>
              <w:rPr>
                <w:rFonts w:eastAsia="Arial"/>
                <w:sz w:val="24"/>
                <w:szCs w:val="24"/>
                <w:lang w:val="pt-BR"/>
              </w:rPr>
            </w:pPr>
          </w:p>
        </w:tc>
        <w:tc>
          <w:tcPr>
            <w:tcW w:w="4677" w:type="dxa"/>
          </w:tcPr>
          <w:p w14:paraId="55525529" w14:textId="7FFD8046" w:rsidR="00AC2E49" w:rsidRPr="00375ACF" w:rsidRDefault="00D308C8" w:rsidP="00C703C9">
            <w:pPr>
              <w:widowControl w:val="0"/>
              <w:tabs>
                <w:tab w:val="left" w:pos="709"/>
              </w:tabs>
              <w:spacing w:before="60" w:after="60"/>
              <w:jc w:val="both"/>
              <w:rPr>
                <w:i/>
                <w:sz w:val="24"/>
                <w:szCs w:val="24"/>
                <w:lang w:val="it-IT"/>
              </w:rPr>
            </w:pPr>
            <w:r w:rsidRPr="00375ACF">
              <w:rPr>
                <w:rFonts w:eastAsia="Arial"/>
                <w:sz w:val="24"/>
                <w:szCs w:val="24"/>
              </w:rPr>
              <w:t>Đã chỉnh sửa theo ý kiến của các Bộ, ngành như sau</w:t>
            </w:r>
            <w:r w:rsidR="00AC2E49" w:rsidRPr="00375ACF">
              <w:rPr>
                <w:rFonts w:eastAsia="Arial"/>
                <w:sz w:val="24"/>
                <w:szCs w:val="24"/>
                <w:lang w:val="it-IT"/>
              </w:rPr>
              <w:t xml:space="preserve">: </w:t>
            </w:r>
            <w:r w:rsidR="00AC2E49" w:rsidRPr="00375ACF">
              <w:rPr>
                <w:rFonts w:eastAsia="Arial"/>
                <w:i/>
                <w:sz w:val="24"/>
                <w:szCs w:val="24"/>
                <w:lang w:val="it-IT"/>
              </w:rPr>
              <w:t xml:space="preserve">“Liên doanh dầu khí là liên doanh được thành lập trên cơ sở hợp đồng dầu khí </w:t>
            </w:r>
            <w:r w:rsidR="00AC2E49" w:rsidRPr="00375ACF">
              <w:rPr>
                <w:rFonts w:eastAsia="Arial"/>
                <w:i/>
                <w:sz w:val="24"/>
                <w:szCs w:val="24"/>
                <w:lang w:val="it-IT"/>
              </w:rPr>
              <w:lastRenderedPageBreak/>
              <w:t xml:space="preserve">hoặc trên cơ sở </w:t>
            </w:r>
            <w:r w:rsidR="00AC2E49" w:rsidRPr="00375ACF">
              <w:rPr>
                <w:rFonts w:eastAsia="Arial"/>
                <w:i/>
                <w:strike/>
                <w:sz w:val="24"/>
                <w:szCs w:val="24"/>
                <w:lang w:val="it-IT"/>
              </w:rPr>
              <w:t>Hiệp định</w:t>
            </w:r>
            <w:r w:rsidR="00AC2E49" w:rsidRPr="00375ACF">
              <w:rPr>
                <w:rFonts w:eastAsia="Arial"/>
                <w:i/>
                <w:sz w:val="24"/>
                <w:szCs w:val="24"/>
                <w:lang w:val="it-IT"/>
              </w:rPr>
              <w:t xml:space="preserve"> </w:t>
            </w:r>
            <w:r w:rsidR="00AC2E49" w:rsidRPr="00375ACF">
              <w:rPr>
                <w:rFonts w:eastAsia="Arial"/>
                <w:i/>
                <w:sz w:val="24"/>
                <w:szCs w:val="24"/>
                <w:u w:val="single"/>
                <w:lang w:val="it-IT"/>
              </w:rPr>
              <w:t>điều ước quốc tế</w:t>
            </w:r>
            <w:r w:rsidR="00AC2E49" w:rsidRPr="00375ACF">
              <w:rPr>
                <w:rFonts w:eastAsia="Arial"/>
                <w:i/>
                <w:sz w:val="24"/>
                <w:szCs w:val="24"/>
                <w:lang w:val="it-IT"/>
              </w:rPr>
              <w:t xml:space="preserve"> được ký kết giữa Chính phủ Việt Nam với Chính phủ nước ngoài để triển khai hoạt động dầu khí”.</w:t>
            </w:r>
          </w:p>
        </w:tc>
      </w:tr>
      <w:tr w:rsidR="00AC2E49" w:rsidRPr="00375ACF" w14:paraId="30870AF0" w14:textId="77777777" w:rsidTr="007D3051">
        <w:trPr>
          <w:jc w:val="center"/>
        </w:trPr>
        <w:tc>
          <w:tcPr>
            <w:tcW w:w="4957" w:type="dxa"/>
          </w:tcPr>
          <w:p w14:paraId="2670E53F" w14:textId="29B35DBD" w:rsidR="00AC2E49" w:rsidRPr="00375ACF" w:rsidRDefault="00AC2E49" w:rsidP="00C703C9">
            <w:pPr>
              <w:widowControl w:val="0"/>
              <w:spacing w:before="60" w:after="60"/>
              <w:jc w:val="both"/>
              <w:rPr>
                <w:rFonts w:eastAsia="Arial"/>
                <w:i/>
                <w:sz w:val="24"/>
                <w:szCs w:val="24"/>
                <w:lang w:val="pt-BR"/>
              </w:rPr>
            </w:pPr>
            <w:r w:rsidRPr="00375ACF">
              <w:rPr>
                <w:rFonts w:eastAsia="Arial"/>
                <w:i/>
                <w:sz w:val="24"/>
                <w:szCs w:val="24"/>
                <w:lang w:val="pt-BR"/>
              </w:rPr>
              <w:lastRenderedPageBreak/>
              <w:t>21.</w:t>
            </w:r>
            <w:r w:rsidRPr="00375ACF">
              <w:rPr>
                <w:rFonts w:eastAsia="Arial"/>
                <w:sz w:val="24"/>
                <w:szCs w:val="24"/>
                <w:lang w:val="pt-BR"/>
              </w:rPr>
              <w:t xml:space="preserve"> </w:t>
            </w:r>
            <w:r w:rsidRPr="00375ACF">
              <w:rPr>
                <w:rFonts w:eastAsia="Arial"/>
                <w:i/>
                <w:sz w:val="24"/>
                <w:szCs w:val="24"/>
                <w:lang w:val="pt-BR"/>
              </w:rPr>
              <w:t>Lô dầu khí</w:t>
            </w:r>
            <w:r w:rsidRPr="00375ACF">
              <w:rPr>
                <w:rFonts w:eastAsia="Arial"/>
                <w:sz w:val="24"/>
                <w:szCs w:val="24"/>
                <w:lang w:val="pt-BR"/>
              </w:rPr>
              <w:t xml:space="preserve"> là phần diện tích được giới hạn bởi các điểm có tọa độ địa lý xác định, được phân định để tiến hành hoạt động dầu khí.</w:t>
            </w:r>
          </w:p>
        </w:tc>
        <w:tc>
          <w:tcPr>
            <w:tcW w:w="5387" w:type="dxa"/>
          </w:tcPr>
          <w:p w14:paraId="54176EB0" w14:textId="6D1262BC" w:rsidR="00AC2E49" w:rsidRPr="00375ACF" w:rsidRDefault="00AC2E49" w:rsidP="00C703C9">
            <w:pPr>
              <w:widowControl w:val="0"/>
              <w:spacing w:before="60" w:after="60"/>
              <w:jc w:val="both"/>
              <w:rPr>
                <w:rFonts w:eastAsia="Arial"/>
                <w:sz w:val="24"/>
                <w:szCs w:val="24"/>
                <w:lang w:val="pt-BR"/>
              </w:rPr>
            </w:pPr>
          </w:p>
        </w:tc>
        <w:tc>
          <w:tcPr>
            <w:tcW w:w="4677" w:type="dxa"/>
          </w:tcPr>
          <w:p w14:paraId="21FE36BF" w14:textId="11E40523" w:rsidR="00AC2E49" w:rsidRPr="00375ACF" w:rsidRDefault="00AC2E49" w:rsidP="00C703C9">
            <w:pPr>
              <w:widowControl w:val="0"/>
              <w:tabs>
                <w:tab w:val="left" w:pos="709"/>
              </w:tabs>
              <w:spacing w:before="60" w:after="60"/>
              <w:jc w:val="both"/>
              <w:rPr>
                <w:i/>
                <w:sz w:val="24"/>
                <w:szCs w:val="24"/>
                <w:lang w:val="it-IT"/>
              </w:rPr>
            </w:pPr>
          </w:p>
        </w:tc>
      </w:tr>
      <w:tr w:rsidR="00AC2E49" w:rsidRPr="00375ACF" w14:paraId="1B9363CA" w14:textId="77777777" w:rsidTr="007D3051">
        <w:trPr>
          <w:jc w:val="center"/>
        </w:trPr>
        <w:tc>
          <w:tcPr>
            <w:tcW w:w="4957" w:type="dxa"/>
          </w:tcPr>
          <w:p w14:paraId="0B544939" w14:textId="34E60997" w:rsidR="00AC2E49" w:rsidRPr="00375ACF" w:rsidRDefault="00AC2E49" w:rsidP="00C703C9">
            <w:pPr>
              <w:widowControl w:val="0"/>
              <w:tabs>
                <w:tab w:val="left" w:pos="1134"/>
              </w:tabs>
              <w:spacing w:before="60" w:after="60"/>
              <w:jc w:val="both"/>
              <w:rPr>
                <w:rFonts w:eastAsia="Arial"/>
                <w:i/>
                <w:sz w:val="24"/>
                <w:szCs w:val="24"/>
                <w:lang w:val="pt-BR"/>
              </w:rPr>
            </w:pPr>
            <w:r w:rsidRPr="00375ACF">
              <w:rPr>
                <w:rFonts w:eastAsia="Arial"/>
                <w:i/>
                <w:sz w:val="24"/>
                <w:szCs w:val="24"/>
                <w:lang w:val="it-IT"/>
              </w:rPr>
              <w:t xml:space="preserve">22. Lô dầu khí mở </w:t>
            </w:r>
            <w:r w:rsidRPr="00375ACF">
              <w:rPr>
                <w:rFonts w:eastAsia="Arial"/>
                <w:iCs/>
                <w:sz w:val="24"/>
                <w:szCs w:val="24"/>
                <w:lang w:val="it-IT"/>
              </w:rPr>
              <w:t xml:space="preserve">là lô dầu khí không có hợp đồng dầu khí </w:t>
            </w:r>
            <w:r w:rsidRPr="00375ACF">
              <w:rPr>
                <w:rFonts w:eastAsia="Arial"/>
                <w:sz w:val="24"/>
                <w:szCs w:val="24"/>
                <w:lang w:val="it-IT"/>
              </w:rPr>
              <w:t>tại thời điểm xem xét.</w:t>
            </w:r>
          </w:p>
        </w:tc>
        <w:tc>
          <w:tcPr>
            <w:tcW w:w="5387" w:type="dxa"/>
          </w:tcPr>
          <w:p w14:paraId="3B89D65D" w14:textId="7562B929" w:rsidR="00AC2E49" w:rsidRPr="00375ACF" w:rsidRDefault="00AC2E49" w:rsidP="00C703C9">
            <w:pPr>
              <w:widowControl w:val="0"/>
              <w:spacing w:before="60" w:after="60"/>
              <w:jc w:val="both"/>
              <w:rPr>
                <w:rFonts w:eastAsia="Arial"/>
                <w:sz w:val="24"/>
                <w:szCs w:val="24"/>
                <w:lang w:val="pt-BR"/>
              </w:rPr>
            </w:pPr>
          </w:p>
        </w:tc>
        <w:tc>
          <w:tcPr>
            <w:tcW w:w="4677" w:type="dxa"/>
          </w:tcPr>
          <w:p w14:paraId="31F192A4" w14:textId="5009F3ED" w:rsidR="00AC2E49" w:rsidRPr="00375ACF" w:rsidRDefault="00AC2E49" w:rsidP="00C703C9">
            <w:pPr>
              <w:widowControl w:val="0"/>
              <w:tabs>
                <w:tab w:val="left" w:pos="709"/>
              </w:tabs>
              <w:spacing w:before="60" w:after="60"/>
              <w:jc w:val="both"/>
              <w:rPr>
                <w:sz w:val="24"/>
                <w:szCs w:val="24"/>
                <w:lang w:val="it-IT"/>
              </w:rPr>
            </w:pPr>
          </w:p>
        </w:tc>
      </w:tr>
      <w:tr w:rsidR="00686AF3" w:rsidRPr="00375ACF" w14:paraId="51492322" w14:textId="77777777" w:rsidTr="007D3051">
        <w:trPr>
          <w:jc w:val="center"/>
        </w:trPr>
        <w:tc>
          <w:tcPr>
            <w:tcW w:w="4957" w:type="dxa"/>
          </w:tcPr>
          <w:p w14:paraId="21B212EB" w14:textId="679835B1" w:rsidR="00686AF3" w:rsidRPr="00375ACF" w:rsidRDefault="00686AF3" w:rsidP="00C703C9">
            <w:pPr>
              <w:widowControl w:val="0"/>
              <w:tabs>
                <w:tab w:val="left" w:pos="1134"/>
              </w:tabs>
              <w:spacing w:before="60" w:after="60"/>
              <w:jc w:val="both"/>
              <w:rPr>
                <w:rFonts w:eastAsia="Arial"/>
                <w:i/>
                <w:sz w:val="24"/>
                <w:szCs w:val="24"/>
                <w:lang w:val="it-IT"/>
              </w:rPr>
            </w:pPr>
            <w:r w:rsidRPr="00375ACF">
              <w:rPr>
                <w:rFonts w:eastAsia="Arial"/>
                <w:i/>
                <w:sz w:val="24"/>
                <w:szCs w:val="24"/>
                <w:lang w:val="it-IT"/>
              </w:rPr>
              <w:t xml:space="preserve">23. Lô, mỏ đặc biệt ưu đãi đầu tư dầu khí </w:t>
            </w:r>
            <w:r w:rsidRPr="00375ACF">
              <w:rPr>
                <w:rFonts w:eastAsia="Arial"/>
                <w:iCs/>
                <w:sz w:val="24"/>
                <w:szCs w:val="24"/>
                <w:lang w:val="it-IT"/>
              </w:rPr>
              <w:t>là lô, mỏ dầu khí do điều kiện tự nhiên, kỹ thuật</w:t>
            </w:r>
            <w:r w:rsidRPr="00375ACF">
              <w:rPr>
                <w:rFonts w:eastAsia="Arial"/>
                <w:i/>
                <w:sz w:val="24"/>
                <w:szCs w:val="24"/>
                <w:lang w:val="it-IT"/>
              </w:rPr>
              <w:t>,</w:t>
            </w:r>
            <w:r w:rsidRPr="00375ACF">
              <w:rPr>
                <w:rFonts w:eastAsia="Arial"/>
                <w:sz w:val="24"/>
                <w:szCs w:val="24"/>
                <w:lang w:val="it-IT"/>
              </w:rPr>
              <w:t xml:space="preserve"> quy mô không thuận lợi (nước sâu, xa bờ, địa chất phức tạp), hiệu quả kinh tế rất hạn chế; hoặc các mỏ dầu khí phải áp dụng các giải pháp kỹ thuật ngoài các biện pháp kỹ thuật thông thường để gia tăng hệ số thu hồi dầu, cần áp dụng các điều kiện đặc biệt ưu đãi đầu tư theo quy định tại Luật này. </w:t>
            </w:r>
          </w:p>
        </w:tc>
        <w:tc>
          <w:tcPr>
            <w:tcW w:w="5387" w:type="dxa"/>
          </w:tcPr>
          <w:p w14:paraId="478C7DD7" w14:textId="67664544" w:rsidR="00686AF3" w:rsidRPr="00375ACF" w:rsidRDefault="00686AF3" w:rsidP="00C703C9">
            <w:pPr>
              <w:widowControl w:val="0"/>
              <w:spacing w:before="60" w:after="60"/>
              <w:jc w:val="both"/>
              <w:rPr>
                <w:sz w:val="24"/>
                <w:szCs w:val="24"/>
                <w:lang w:val="it-IT"/>
              </w:rPr>
            </w:pPr>
          </w:p>
        </w:tc>
        <w:tc>
          <w:tcPr>
            <w:tcW w:w="4677" w:type="dxa"/>
          </w:tcPr>
          <w:p w14:paraId="18A621FE" w14:textId="494521B4" w:rsidR="00686AF3" w:rsidRPr="00375ACF" w:rsidRDefault="00686AF3" w:rsidP="00C703C9">
            <w:pPr>
              <w:widowControl w:val="0"/>
              <w:tabs>
                <w:tab w:val="left" w:pos="1134"/>
              </w:tabs>
              <w:spacing w:before="60" w:after="60"/>
              <w:jc w:val="both"/>
              <w:rPr>
                <w:rFonts w:eastAsia="Arial"/>
                <w:i/>
                <w:sz w:val="24"/>
                <w:szCs w:val="24"/>
                <w:lang w:val="it-IT"/>
              </w:rPr>
            </w:pPr>
            <w:r w:rsidRPr="00375ACF">
              <w:rPr>
                <w:rFonts w:eastAsia="Arial"/>
                <w:sz w:val="24"/>
                <w:szCs w:val="24"/>
              </w:rPr>
              <w:t>Đã chỉnh sửa theo ý kiến của các Bộ, ngành</w:t>
            </w:r>
            <w:r w:rsidRPr="00375ACF">
              <w:rPr>
                <w:rFonts w:eastAsia="Arial"/>
                <w:sz w:val="24"/>
                <w:szCs w:val="24"/>
                <w:lang w:val="it-IT"/>
              </w:rPr>
              <w:t>, xóa nội dung này.</w:t>
            </w:r>
            <w:r w:rsidRPr="00375ACF">
              <w:rPr>
                <w:rFonts w:eastAsia="Arial"/>
                <w:i/>
                <w:sz w:val="24"/>
                <w:szCs w:val="24"/>
                <w:lang w:val="it-IT"/>
              </w:rPr>
              <w:t xml:space="preserve"> </w:t>
            </w:r>
          </w:p>
          <w:p w14:paraId="73C46AFB" w14:textId="4AE21272" w:rsidR="00686AF3" w:rsidRPr="00375ACF" w:rsidRDefault="00686AF3" w:rsidP="00C703C9">
            <w:pPr>
              <w:widowControl w:val="0"/>
              <w:tabs>
                <w:tab w:val="left" w:pos="1134"/>
              </w:tabs>
              <w:spacing w:before="60" w:after="60"/>
              <w:jc w:val="both"/>
              <w:rPr>
                <w:rFonts w:eastAsia="Arial"/>
                <w:i/>
                <w:sz w:val="24"/>
                <w:szCs w:val="24"/>
                <w:lang w:val="it-IT"/>
              </w:rPr>
            </w:pPr>
          </w:p>
        </w:tc>
      </w:tr>
      <w:tr w:rsidR="00686AF3" w:rsidRPr="00375ACF" w14:paraId="64216EE1" w14:textId="77777777" w:rsidTr="007D3051">
        <w:trPr>
          <w:jc w:val="center"/>
        </w:trPr>
        <w:tc>
          <w:tcPr>
            <w:tcW w:w="4957" w:type="dxa"/>
          </w:tcPr>
          <w:p w14:paraId="4CBDE122" w14:textId="7CDC4102" w:rsidR="00686AF3" w:rsidRPr="00375ACF" w:rsidRDefault="00686AF3" w:rsidP="00C703C9">
            <w:pPr>
              <w:widowControl w:val="0"/>
              <w:tabs>
                <w:tab w:val="left" w:pos="1134"/>
              </w:tabs>
              <w:spacing w:before="60" w:after="60"/>
              <w:jc w:val="both"/>
              <w:rPr>
                <w:rFonts w:eastAsia="Arial"/>
                <w:i/>
                <w:sz w:val="24"/>
                <w:szCs w:val="24"/>
                <w:lang w:val="it-IT"/>
              </w:rPr>
            </w:pPr>
            <w:r w:rsidRPr="00375ACF">
              <w:rPr>
                <w:rFonts w:eastAsia="Arial"/>
                <w:i/>
                <w:sz w:val="24"/>
                <w:szCs w:val="24"/>
                <w:lang w:val="it-IT"/>
              </w:rPr>
              <w:t>24. Lô, mỏ ưu đãi đầu tư dầu khí</w:t>
            </w:r>
            <w:r w:rsidRPr="00375ACF">
              <w:rPr>
                <w:rFonts w:eastAsia="Arial"/>
                <w:sz w:val="24"/>
                <w:szCs w:val="24"/>
                <w:lang w:val="it-IT"/>
              </w:rPr>
              <w:t xml:space="preserve"> là lô, mỏ dầu khí do điều kiện tự nhiên, kỹ thuật, quy mô không thuận lợi (nước sâu, xa bờ, địa chất phức tạp), hiệu quả kinh tế hạn chế, cần áp dụng các điều kiện ưu đãi đầu tư theo quy định tại Luật này. </w:t>
            </w:r>
          </w:p>
        </w:tc>
        <w:tc>
          <w:tcPr>
            <w:tcW w:w="5387" w:type="dxa"/>
          </w:tcPr>
          <w:p w14:paraId="2B72B7BC" w14:textId="597C26C8" w:rsidR="00686AF3" w:rsidRPr="00375ACF" w:rsidRDefault="00686AF3" w:rsidP="00C703C9">
            <w:pPr>
              <w:widowControl w:val="0"/>
              <w:spacing w:before="60" w:after="60"/>
              <w:jc w:val="both"/>
              <w:rPr>
                <w:sz w:val="24"/>
                <w:szCs w:val="24"/>
                <w:lang w:val="it-IT"/>
              </w:rPr>
            </w:pPr>
          </w:p>
        </w:tc>
        <w:tc>
          <w:tcPr>
            <w:tcW w:w="4677" w:type="dxa"/>
          </w:tcPr>
          <w:p w14:paraId="462F0551" w14:textId="77777777" w:rsidR="00686AF3" w:rsidRPr="00375ACF" w:rsidRDefault="00686AF3" w:rsidP="00C703C9">
            <w:pPr>
              <w:widowControl w:val="0"/>
              <w:tabs>
                <w:tab w:val="left" w:pos="1134"/>
              </w:tabs>
              <w:spacing w:before="60" w:after="60"/>
              <w:jc w:val="both"/>
              <w:rPr>
                <w:rFonts w:eastAsia="Arial"/>
                <w:i/>
                <w:sz w:val="24"/>
                <w:szCs w:val="24"/>
                <w:lang w:val="it-IT"/>
              </w:rPr>
            </w:pPr>
            <w:r w:rsidRPr="00375ACF">
              <w:rPr>
                <w:rFonts w:eastAsia="Arial"/>
                <w:sz w:val="24"/>
                <w:szCs w:val="24"/>
              </w:rPr>
              <w:t>Đã chỉnh sửa theo ý kiến của các Bộ, ngành</w:t>
            </w:r>
            <w:r w:rsidRPr="00375ACF">
              <w:rPr>
                <w:rFonts w:eastAsia="Arial"/>
                <w:sz w:val="24"/>
                <w:szCs w:val="24"/>
                <w:lang w:val="it-IT"/>
              </w:rPr>
              <w:t>, xóa nội dung này.</w:t>
            </w:r>
            <w:r w:rsidRPr="00375ACF">
              <w:rPr>
                <w:rFonts w:eastAsia="Arial"/>
                <w:i/>
                <w:sz w:val="24"/>
                <w:szCs w:val="24"/>
                <w:lang w:val="it-IT"/>
              </w:rPr>
              <w:t xml:space="preserve"> </w:t>
            </w:r>
          </w:p>
          <w:p w14:paraId="6AFF6DBA" w14:textId="796A8498" w:rsidR="00686AF3" w:rsidRPr="00375ACF" w:rsidRDefault="00686AF3" w:rsidP="00C703C9">
            <w:pPr>
              <w:widowControl w:val="0"/>
              <w:tabs>
                <w:tab w:val="left" w:pos="709"/>
              </w:tabs>
              <w:spacing w:before="60" w:after="60"/>
              <w:jc w:val="both"/>
              <w:rPr>
                <w:sz w:val="24"/>
                <w:szCs w:val="24"/>
                <w:lang w:val="it-IT"/>
              </w:rPr>
            </w:pPr>
          </w:p>
        </w:tc>
      </w:tr>
      <w:tr w:rsidR="00686AF3" w:rsidRPr="00375ACF" w14:paraId="7B629594" w14:textId="77777777" w:rsidTr="007D3051">
        <w:trPr>
          <w:jc w:val="center"/>
        </w:trPr>
        <w:tc>
          <w:tcPr>
            <w:tcW w:w="4957" w:type="dxa"/>
          </w:tcPr>
          <w:p w14:paraId="71A7A6BF" w14:textId="34A24132" w:rsidR="00686AF3" w:rsidRPr="00375ACF" w:rsidRDefault="00686AF3" w:rsidP="00C703C9">
            <w:pPr>
              <w:widowControl w:val="0"/>
              <w:tabs>
                <w:tab w:val="left" w:pos="1134"/>
              </w:tabs>
              <w:spacing w:before="60" w:after="60"/>
              <w:rPr>
                <w:rFonts w:eastAsia="Arial"/>
                <w:i/>
                <w:sz w:val="24"/>
                <w:szCs w:val="24"/>
                <w:lang w:val="it-IT"/>
              </w:rPr>
            </w:pPr>
            <w:r w:rsidRPr="00375ACF">
              <w:rPr>
                <w:rFonts w:eastAsia="Arial"/>
                <w:i/>
                <w:sz w:val="24"/>
                <w:szCs w:val="24"/>
                <w:lang w:val="it-IT"/>
              </w:rPr>
              <w:t>25. Mỏ dầu khí</w:t>
            </w:r>
            <w:r w:rsidRPr="00375ACF">
              <w:rPr>
                <w:rFonts w:eastAsia="Arial"/>
                <w:sz w:val="24"/>
                <w:szCs w:val="24"/>
                <w:lang w:val="it-IT"/>
              </w:rPr>
              <w:t xml:space="preserve"> là tổ hợp các cấu trúc địa chất trong lòng đất đã được xác định có một hoặc nhiều thân chứa, vỉa sản phẩm dầu khí hoặc tầng sản phẩm được đánh giá có chứa dầu, khí. </w:t>
            </w:r>
          </w:p>
        </w:tc>
        <w:tc>
          <w:tcPr>
            <w:tcW w:w="5387" w:type="dxa"/>
          </w:tcPr>
          <w:p w14:paraId="47B4D4A3" w14:textId="77777777" w:rsidR="00686AF3" w:rsidRPr="00375ACF" w:rsidRDefault="00686AF3" w:rsidP="00C703C9">
            <w:pPr>
              <w:widowControl w:val="0"/>
              <w:spacing w:before="60" w:after="60"/>
              <w:jc w:val="both"/>
              <w:rPr>
                <w:rFonts w:eastAsia="Arial"/>
                <w:sz w:val="24"/>
                <w:szCs w:val="24"/>
                <w:lang w:val="it-IT"/>
              </w:rPr>
            </w:pPr>
          </w:p>
        </w:tc>
        <w:tc>
          <w:tcPr>
            <w:tcW w:w="4677" w:type="dxa"/>
          </w:tcPr>
          <w:p w14:paraId="7F4E56BD" w14:textId="5DEA805F" w:rsidR="00686AF3" w:rsidRPr="00375ACF" w:rsidRDefault="00686AF3" w:rsidP="00C703C9">
            <w:pPr>
              <w:widowControl w:val="0"/>
              <w:tabs>
                <w:tab w:val="left" w:pos="709"/>
              </w:tabs>
              <w:spacing w:before="60" w:after="60"/>
              <w:jc w:val="both"/>
              <w:rPr>
                <w:sz w:val="24"/>
                <w:szCs w:val="24"/>
                <w:highlight w:val="yellow"/>
                <w:lang w:val="it-IT"/>
              </w:rPr>
            </w:pPr>
          </w:p>
        </w:tc>
      </w:tr>
      <w:tr w:rsidR="00686AF3" w:rsidRPr="00375ACF" w14:paraId="0B072734" w14:textId="77777777" w:rsidTr="007D3051">
        <w:trPr>
          <w:jc w:val="center"/>
        </w:trPr>
        <w:tc>
          <w:tcPr>
            <w:tcW w:w="4957" w:type="dxa"/>
          </w:tcPr>
          <w:p w14:paraId="543BD7E1" w14:textId="75AE432C" w:rsidR="00686AF3" w:rsidRPr="00375ACF" w:rsidRDefault="00686AF3" w:rsidP="00C703C9">
            <w:pPr>
              <w:widowControl w:val="0"/>
              <w:tabs>
                <w:tab w:val="left" w:pos="1134"/>
              </w:tabs>
              <w:spacing w:before="60" w:after="60"/>
              <w:jc w:val="both"/>
              <w:rPr>
                <w:rFonts w:eastAsia="Arial"/>
                <w:i/>
                <w:sz w:val="24"/>
                <w:szCs w:val="24"/>
                <w:lang w:val="it-IT"/>
              </w:rPr>
            </w:pPr>
            <w:r w:rsidRPr="00375ACF">
              <w:rPr>
                <w:i/>
                <w:sz w:val="24"/>
                <w:szCs w:val="24"/>
                <w:lang w:val="it-IT"/>
              </w:rPr>
              <w:t>26. Mỏ cận biên</w:t>
            </w:r>
            <w:r w:rsidRPr="00375ACF">
              <w:rPr>
                <w:sz w:val="24"/>
                <w:szCs w:val="24"/>
                <w:lang w:val="it-IT"/>
              </w:rPr>
              <w:t xml:space="preserve"> là mỏ dầu khí với trình độ công nghệ và </w:t>
            </w:r>
            <w:r w:rsidRPr="00375ACF">
              <w:rPr>
                <w:rFonts w:eastAsia="Arial"/>
                <w:sz w:val="24"/>
                <w:szCs w:val="24"/>
                <w:lang w:val="it-IT"/>
              </w:rPr>
              <w:t xml:space="preserve">các điều kiện kinh tế - kỹ thuật tại thời điểm đánh giá, </w:t>
            </w:r>
            <w:r w:rsidRPr="00375ACF">
              <w:rPr>
                <w:sz w:val="24"/>
                <w:szCs w:val="24"/>
                <w:lang w:val="it-IT"/>
              </w:rPr>
              <w:t xml:space="preserve">chưa thể phát triển, khai thác đạt được hiệu quả đầu tư tối thiểu. </w:t>
            </w:r>
          </w:p>
        </w:tc>
        <w:tc>
          <w:tcPr>
            <w:tcW w:w="5387" w:type="dxa"/>
          </w:tcPr>
          <w:p w14:paraId="16D5A862" w14:textId="6DB77C27" w:rsidR="00686AF3" w:rsidRPr="00375ACF" w:rsidRDefault="00686AF3" w:rsidP="00C703C9">
            <w:pPr>
              <w:widowControl w:val="0"/>
              <w:spacing w:before="60" w:after="60"/>
              <w:jc w:val="both"/>
              <w:rPr>
                <w:rFonts w:eastAsia="Arial"/>
                <w:sz w:val="24"/>
                <w:szCs w:val="24"/>
                <w:lang w:val="it-IT"/>
              </w:rPr>
            </w:pPr>
            <w:r w:rsidRPr="00375ACF">
              <w:rPr>
                <w:b/>
                <w:bCs/>
                <w:sz w:val="24"/>
                <w:szCs w:val="24"/>
              </w:rPr>
              <w:t xml:space="preserve">- Phùng Đình Thực - PVN: </w:t>
            </w:r>
            <w:r w:rsidRPr="00375ACF">
              <w:rPr>
                <w:i/>
                <w:sz w:val="24"/>
                <w:szCs w:val="24"/>
              </w:rPr>
              <w:t xml:space="preserve">26. </w:t>
            </w:r>
            <w:r w:rsidRPr="00375ACF">
              <w:rPr>
                <w:i/>
                <w:sz w:val="24"/>
                <w:szCs w:val="24"/>
                <w:lang w:val="vi-VN"/>
              </w:rPr>
              <w:t>Mỏ cận biên</w:t>
            </w:r>
            <w:r w:rsidRPr="00375ACF">
              <w:rPr>
                <w:iCs/>
                <w:sz w:val="24"/>
                <w:szCs w:val="24"/>
                <w:lang w:val="vi-VN"/>
              </w:rPr>
              <w:t xml:space="preserve"> là mỏ, </w:t>
            </w:r>
            <w:r w:rsidRPr="00375ACF">
              <w:rPr>
                <w:i/>
                <w:sz w:val="24"/>
                <w:szCs w:val="24"/>
                <w:u w:val="single"/>
                <w:lang w:val="vi-VN"/>
              </w:rPr>
              <w:t>phát hiện</w:t>
            </w:r>
            <w:r w:rsidRPr="00375ACF">
              <w:rPr>
                <w:iCs/>
                <w:sz w:val="24"/>
                <w:szCs w:val="24"/>
                <w:lang w:val="vi-VN"/>
              </w:rPr>
              <w:t xml:space="preserve"> dầu khí với trình độ công nghệ và các điều kiện kinh tế-kỹ thuật </w:t>
            </w:r>
            <w:r w:rsidRPr="00375ACF">
              <w:rPr>
                <w:i/>
                <w:sz w:val="24"/>
                <w:szCs w:val="24"/>
                <w:lang w:val="vi-VN"/>
              </w:rPr>
              <w:t>thông thường</w:t>
            </w:r>
            <w:r w:rsidRPr="00375ACF">
              <w:rPr>
                <w:iCs/>
                <w:sz w:val="24"/>
                <w:szCs w:val="24"/>
                <w:lang w:val="vi-VN"/>
              </w:rPr>
              <w:t xml:space="preserve"> </w:t>
            </w:r>
            <w:r w:rsidRPr="00375ACF">
              <w:rPr>
                <w:i/>
                <w:sz w:val="24"/>
                <w:szCs w:val="24"/>
                <w:lang w:val="vi-VN"/>
              </w:rPr>
              <w:t>bao gồm cả dự báo giá dầu thô, giá khí</w:t>
            </w:r>
            <w:r w:rsidRPr="00375ACF">
              <w:rPr>
                <w:iCs/>
                <w:sz w:val="24"/>
                <w:szCs w:val="24"/>
                <w:lang w:val="vi-VN"/>
              </w:rPr>
              <w:t xml:space="preserve"> tại thời điểm đánh giá chưa thể </w:t>
            </w:r>
            <w:r w:rsidRPr="00375ACF">
              <w:rPr>
                <w:iCs/>
                <w:sz w:val="24"/>
                <w:szCs w:val="24"/>
                <w:lang w:val="vi-VN"/>
              </w:rPr>
              <w:lastRenderedPageBreak/>
              <w:t xml:space="preserve">phát triển khai thác </w:t>
            </w:r>
            <w:r w:rsidRPr="00375ACF">
              <w:rPr>
                <w:iCs/>
                <w:strike/>
                <w:sz w:val="24"/>
                <w:szCs w:val="24"/>
                <w:lang w:val="vi-VN"/>
              </w:rPr>
              <w:t>đạt được hiệu quả đầu tư tối thiểu</w:t>
            </w:r>
            <w:r w:rsidRPr="00375ACF">
              <w:rPr>
                <w:iCs/>
                <w:sz w:val="24"/>
                <w:szCs w:val="24"/>
                <w:lang w:val="vi-VN"/>
              </w:rPr>
              <w:t xml:space="preserve"> </w:t>
            </w:r>
            <w:r w:rsidRPr="00375ACF">
              <w:rPr>
                <w:i/>
                <w:sz w:val="24"/>
                <w:szCs w:val="24"/>
                <w:lang w:val="vi-VN"/>
              </w:rPr>
              <w:t>do hiệu quả đầu tư tiệm cận dưới mức tối thiểu.</w:t>
            </w:r>
          </w:p>
        </w:tc>
        <w:tc>
          <w:tcPr>
            <w:tcW w:w="4677" w:type="dxa"/>
          </w:tcPr>
          <w:p w14:paraId="3D172D7C" w14:textId="52EB1109" w:rsidR="00686AF3" w:rsidRPr="00375ACF" w:rsidRDefault="00686AF3" w:rsidP="00C703C9">
            <w:pPr>
              <w:widowControl w:val="0"/>
              <w:tabs>
                <w:tab w:val="left" w:pos="709"/>
              </w:tabs>
              <w:spacing w:before="60" w:after="60"/>
              <w:jc w:val="both"/>
              <w:rPr>
                <w:i/>
                <w:sz w:val="24"/>
                <w:szCs w:val="24"/>
                <w:lang w:val="it-IT"/>
              </w:rPr>
            </w:pPr>
            <w:r w:rsidRPr="00375ACF">
              <w:rPr>
                <w:sz w:val="24"/>
                <w:szCs w:val="24"/>
                <w:lang w:val="it-IT"/>
              </w:rPr>
              <w:lastRenderedPageBreak/>
              <w:t xml:space="preserve">- </w:t>
            </w:r>
            <w:r w:rsidRPr="00375ACF">
              <w:rPr>
                <w:rFonts w:eastAsia="Arial"/>
                <w:sz w:val="24"/>
                <w:szCs w:val="24"/>
              </w:rPr>
              <w:t>Đã chỉnh sửa theo ý kiến của các Bộ, ngành như sau</w:t>
            </w:r>
            <w:r w:rsidRPr="00375ACF">
              <w:rPr>
                <w:sz w:val="24"/>
                <w:szCs w:val="24"/>
                <w:lang w:val="it-IT"/>
              </w:rPr>
              <w:t xml:space="preserve">: </w:t>
            </w:r>
            <w:r w:rsidRPr="00375ACF">
              <w:rPr>
                <w:i/>
                <w:sz w:val="24"/>
                <w:szCs w:val="24"/>
                <w:lang w:val="it-IT"/>
              </w:rPr>
              <w:t xml:space="preserve">“Mỏ dầu khí cận biên là mỏ, phát hiện dầu khí với trình độ công nghệ và </w:t>
            </w:r>
            <w:r w:rsidRPr="00375ACF">
              <w:rPr>
                <w:rFonts w:eastAsia="Arial"/>
                <w:i/>
                <w:sz w:val="24"/>
                <w:szCs w:val="24"/>
                <w:lang w:val="it-IT"/>
              </w:rPr>
              <w:t xml:space="preserve">các điều kiện kinh tế - kỹ thuật thông thường </w:t>
            </w:r>
            <w:r w:rsidRPr="00375ACF">
              <w:rPr>
                <w:rFonts w:eastAsia="Arial"/>
                <w:i/>
                <w:sz w:val="24"/>
                <w:szCs w:val="24"/>
                <w:u w:val="single"/>
                <w:lang w:val="it-IT"/>
              </w:rPr>
              <w:t xml:space="preserve">(bao gồm cả dự </w:t>
            </w:r>
            <w:r w:rsidRPr="00375ACF">
              <w:rPr>
                <w:rFonts w:eastAsia="Arial"/>
                <w:i/>
                <w:sz w:val="24"/>
                <w:szCs w:val="24"/>
                <w:u w:val="single"/>
                <w:lang w:val="it-IT"/>
              </w:rPr>
              <w:lastRenderedPageBreak/>
              <w:t>báo giá dầu thô, giá khí)</w:t>
            </w:r>
            <w:r w:rsidRPr="00375ACF">
              <w:rPr>
                <w:rFonts w:eastAsia="Arial"/>
                <w:i/>
                <w:sz w:val="24"/>
                <w:szCs w:val="24"/>
                <w:lang w:val="it-IT"/>
              </w:rPr>
              <w:t xml:space="preserve"> tại thời điểm đánh giá, </w:t>
            </w:r>
            <w:r w:rsidRPr="00375ACF">
              <w:rPr>
                <w:i/>
                <w:sz w:val="24"/>
                <w:szCs w:val="24"/>
                <w:lang w:val="it-IT"/>
              </w:rPr>
              <w:t xml:space="preserve">chưa thể phát triển khai thác đạt do hiệu quả đầu tư </w:t>
            </w:r>
            <w:r w:rsidRPr="00375ACF">
              <w:rPr>
                <w:i/>
                <w:sz w:val="24"/>
                <w:szCs w:val="24"/>
                <w:u w:val="single"/>
                <w:lang w:val="it-IT"/>
              </w:rPr>
              <w:t>tiệm cận</w:t>
            </w:r>
            <w:r w:rsidRPr="00375ACF">
              <w:rPr>
                <w:i/>
                <w:sz w:val="24"/>
                <w:szCs w:val="24"/>
                <w:lang w:val="it-IT"/>
              </w:rPr>
              <w:t xml:space="preserve"> dưới mức tối thiểu”.</w:t>
            </w:r>
          </w:p>
          <w:p w14:paraId="1DA982AF" w14:textId="4EBCF53E" w:rsidR="00686AF3" w:rsidRPr="00375ACF" w:rsidRDefault="00686AF3" w:rsidP="00C703C9">
            <w:pPr>
              <w:widowControl w:val="0"/>
              <w:tabs>
                <w:tab w:val="left" w:pos="709"/>
              </w:tabs>
              <w:spacing w:before="60" w:after="60"/>
              <w:jc w:val="both"/>
              <w:rPr>
                <w:sz w:val="24"/>
                <w:szCs w:val="24"/>
                <w:lang w:val="it-IT"/>
              </w:rPr>
            </w:pPr>
            <w:r w:rsidRPr="00375ACF">
              <w:rPr>
                <w:sz w:val="24"/>
                <w:szCs w:val="24"/>
                <w:lang w:val="it-IT"/>
              </w:rPr>
              <w:t>- Về ý kiến của Zarubezhneft: dự thảo Luật đã có quy định chung về việc ưu tiên tiếp tục ký hợp đồng cho nhà thầu hiện hữu.</w:t>
            </w:r>
          </w:p>
        </w:tc>
      </w:tr>
      <w:tr w:rsidR="00686AF3" w:rsidRPr="00375ACF" w14:paraId="35560321" w14:textId="77777777" w:rsidTr="007D3051">
        <w:trPr>
          <w:jc w:val="center"/>
        </w:trPr>
        <w:tc>
          <w:tcPr>
            <w:tcW w:w="4957" w:type="dxa"/>
          </w:tcPr>
          <w:p w14:paraId="1B6FF90E" w14:textId="60F91E13" w:rsidR="00686AF3" w:rsidRPr="00375ACF" w:rsidRDefault="00686AF3" w:rsidP="00C703C9">
            <w:pPr>
              <w:widowControl w:val="0"/>
              <w:tabs>
                <w:tab w:val="left" w:pos="1134"/>
              </w:tabs>
              <w:spacing w:before="60" w:after="60"/>
              <w:jc w:val="both"/>
              <w:rPr>
                <w:i/>
                <w:sz w:val="24"/>
                <w:szCs w:val="24"/>
                <w:lang w:val="it-IT"/>
              </w:rPr>
            </w:pPr>
            <w:r w:rsidRPr="00375ACF">
              <w:rPr>
                <w:i/>
                <w:sz w:val="24"/>
                <w:szCs w:val="24"/>
                <w:lang w:val="it-IT"/>
              </w:rPr>
              <w:lastRenderedPageBreak/>
              <w:t>27. Mỏ khai thác</w:t>
            </w:r>
            <w:r w:rsidRPr="00375ACF">
              <w:rPr>
                <w:sz w:val="24"/>
                <w:szCs w:val="24"/>
                <w:lang w:val="it-IT"/>
              </w:rPr>
              <w:t xml:space="preserve"> </w:t>
            </w:r>
            <w:r w:rsidRPr="00375ACF">
              <w:rPr>
                <w:i/>
                <w:sz w:val="24"/>
                <w:szCs w:val="24"/>
                <w:lang w:val="it-IT"/>
              </w:rPr>
              <w:t xml:space="preserve">tận thu </w:t>
            </w:r>
            <w:r w:rsidRPr="00375ACF">
              <w:rPr>
                <w:i/>
                <w:iCs/>
                <w:sz w:val="24"/>
                <w:szCs w:val="24"/>
                <w:lang w:val="it-IT"/>
              </w:rPr>
              <w:t>dầu khí</w:t>
            </w:r>
            <w:r w:rsidRPr="00375ACF">
              <w:rPr>
                <w:sz w:val="24"/>
                <w:szCs w:val="24"/>
                <w:lang w:val="it-IT"/>
              </w:rPr>
              <w:t xml:space="preserve"> là mỏ dầu khí khi kết thúc giai đoạn khai thác có thể kéo dài thời gian khai thác, tận thu tài nguyên dầu khí trên cơ sở áp dụng các điều kiện kinh tế - kỹ thuật phù hợp.</w:t>
            </w:r>
          </w:p>
        </w:tc>
        <w:tc>
          <w:tcPr>
            <w:tcW w:w="5387" w:type="dxa"/>
          </w:tcPr>
          <w:p w14:paraId="31B249A8" w14:textId="63D57E71" w:rsidR="00686AF3" w:rsidRPr="00375ACF" w:rsidRDefault="00686AF3" w:rsidP="00C703C9">
            <w:pPr>
              <w:tabs>
                <w:tab w:val="left" w:pos="142"/>
              </w:tabs>
              <w:spacing w:before="60" w:after="60"/>
              <w:jc w:val="both"/>
              <w:rPr>
                <w:sz w:val="24"/>
                <w:szCs w:val="24"/>
                <w:lang w:val="it-IT"/>
              </w:rPr>
            </w:pPr>
            <w:r w:rsidRPr="00375ACF">
              <w:rPr>
                <w:b/>
                <w:bCs/>
                <w:sz w:val="24"/>
                <w:szCs w:val="24"/>
              </w:rPr>
              <w:t xml:space="preserve">- Phùng Đình Thực - PVN: </w:t>
            </w:r>
            <w:r w:rsidRPr="00375ACF">
              <w:rPr>
                <w:i/>
                <w:sz w:val="24"/>
                <w:szCs w:val="24"/>
                <w:lang w:val="vi-VN"/>
              </w:rPr>
              <w:t>27. Mỏ khai thác tận thu dầu khí</w:t>
            </w:r>
            <w:r w:rsidRPr="00375ACF">
              <w:rPr>
                <w:iCs/>
                <w:sz w:val="24"/>
                <w:szCs w:val="24"/>
                <w:lang w:val="vi-VN"/>
              </w:rPr>
              <w:t xml:space="preserve"> là mỏ dầu khí </w:t>
            </w:r>
            <w:r w:rsidRPr="00375ACF">
              <w:rPr>
                <w:iCs/>
                <w:strike/>
                <w:sz w:val="24"/>
                <w:szCs w:val="24"/>
                <w:lang w:val="vi-VN"/>
              </w:rPr>
              <w:t>khi kết thúc giai đoạn khai thác</w:t>
            </w:r>
            <w:r w:rsidRPr="00375ACF">
              <w:rPr>
                <w:iCs/>
                <w:sz w:val="24"/>
                <w:szCs w:val="24"/>
                <w:lang w:val="vi-VN"/>
              </w:rPr>
              <w:t xml:space="preserve"> </w:t>
            </w:r>
            <w:r w:rsidRPr="00375ACF">
              <w:rPr>
                <w:i/>
                <w:sz w:val="24"/>
                <w:szCs w:val="24"/>
                <w:lang w:val="vi-VN"/>
              </w:rPr>
              <w:t>không có nhà thầu, nhà đầu tư quan tâm hoặc không lưa chọn được nhà thầu thực hiện hợp đồng, mặc dù đã được áp dụng các chính sách đặc biệt ưu đãi đầu tư theo qui định của Luật này; hoặc</w:t>
            </w:r>
            <w:r w:rsidRPr="00375ACF">
              <w:rPr>
                <w:iCs/>
                <w:sz w:val="24"/>
                <w:szCs w:val="24"/>
                <w:lang w:val="vi-VN"/>
              </w:rPr>
              <w:t xml:space="preserve"> </w:t>
            </w:r>
            <w:r w:rsidRPr="00375ACF">
              <w:rPr>
                <w:i/>
                <w:sz w:val="24"/>
                <w:szCs w:val="24"/>
                <w:lang w:val="vi-VN"/>
              </w:rPr>
              <w:t>do nhà thầu hoàn trả vì không hiệu quả cho nhà đầu tư,nhà thầu, mặc dù đã được hưởng các chính sách đặc biệt ưu đãi đầu tư theo qui định của Luật này</w:t>
            </w:r>
            <w:r w:rsidRPr="00375ACF">
              <w:rPr>
                <w:iCs/>
                <w:sz w:val="24"/>
                <w:szCs w:val="24"/>
                <w:lang w:val="vi-VN"/>
              </w:rPr>
              <w:t xml:space="preserve"> </w:t>
            </w:r>
            <w:r w:rsidRPr="00375ACF">
              <w:rPr>
                <w:iCs/>
                <w:strike/>
                <w:sz w:val="24"/>
                <w:szCs w:val="24"/>
                <w:lang w:val="vi-VN"/>
              </w:rPr>
              <w:t>có thể kéo dài thời gian khai thác</w:t>
            </w:r>
            <w:r w:rsidRPr="00375ACF">
              <w:rPr>
                <w:iCs/>
                <w:sz w:val="24"/>
                <w:szCs w:val="24"/>
                <w:lang w:val="vi-VN"/>
              </w:rPr>
              <w:t xml:space="preserve">, </w:t>
            </w:r>
            <w:r w:rsidRPr="00375ACF">
              <w:rPr>
                <w:i/>
                <w:sz w:val="24"/>
                <w:szCs w:val="24"/>
                <w:lang w:val="vi-VN"/>
              </w:rPr>
              <w:t>nhưng</w:t>
            </w:r>
            <w:r w:rsidRPr="00375ACF">
              <w:rPr>
                <w:iCs/>
                <w:sz w:val="24"/>
                <w:szCs w:val="24"/>
                <w:lang w:val="vi-VN"/>
              </w:rPr>
              <w:t xml:space="preserve"> </w:t>
            </w:r>
            <w:r w:rsidRPr="00375ACF">
              <w:rPr>
                <w:i/>
                <w:sz w:val="24"/>
                <w:szCs w:val="24"/>
                <w:lang w:val="vi-VN"/>
              </w:rPr>
              <w:t>còn khả năng</w:t>
            </w:r>
            <w:r w:rsidRPr="00375ACF">
              <w:rPr>
                <w:iCs/>
                <w:sz w:val="24"/>
                <w:szCs w:val="24"/>
                <w:lang w:val="vi-VN"/>
              </w:rPr>
              <w:t xml:space="preserve"> tận thu tài nguyên dầu khí </w:t>
            </w:r>
            <w:r w:rsidRPr="00375ACF">
              <w:rPr>
                <w:i/>
                <w:sz w:val="24"/>
                <w:szCs w:val="24"/>
                <w:lang w:val="vi-VN"/>
              </w:rPr>
              <w:t>trên cơ sở Hợp đồng khai thác tận thu dầu khí do Chính phủ quyết định.</w:t>
            </w:r>
          </w:p>
        </w:tc>
        <w:tc>
          <w:tcPr>
            <w:tcW w:w="4677" w:type="dxa"/>
          </w:tcPr>
          <w:p w14:paraId="1FC07505" w14:textId="768EFFB7" w:rsidR="00686AF3" w:rsidRPr="00375ACF" w:rsidRDefault="00686AF3" w:rsidP="00C703C9">
            <w:pPr>
              <w:widowControl w:val="0"/>
              <w:tabs>
                <w:tab w:val="left" w:pos="709"/>
              </w:tabs>
              <w:spacing w:before="60" w:after="60"/>
              <w:jc w:val="both"/>
              <w:rPr>
                <w:sz w:val="24"/>
                <w:szCs w:val="24"/>
                <w:lang w:val="it-IT"/>
              </w:rPr>
            </w:pPr>
            <w:r w:rsidRPr="00375ACF">
              <w:rPr>
                <w:sz w:val="24"/>
                <w:szCs w:val="24"/>
                <w:lang w:val="it-IT"/>
              </w:rPr>
              <w:t>Đề nghị giữ nguyên như dự thảo Luật.</w:t>
            </w:r>
          </w:p>
        </w:tc>
      </w:tr>
      <w:tr w:rsidR="00686AF3" w:rsidRPr="00375ACF" w14:paraId="765C77C1" w14:textId="77777777" w:rsidTr="007D3051">
        <w:trPr>
          <w:jc w:val="center"/>
        </w:trPr>
        <w:tc>
          <w:tcPr>
            <w:tcW w:w="4957" w:type="dxa"/>
          </w:tcPr>
          <w:p w14:paraId="2124E20D" w14:textId="287EE0DD" w:rsidR="00686AF3" w:rsidRPr="00375ACF" w:rsidRDefault="00686AF3" w:rsidP="00C703C9">
            <w:pPr>
              <w:widowControl w:val="0"/>
              <w:tabs>
                <w:tab w:val="left" w:pos="1134"/>
              </w:tabs>
              <w:spacing w:before="60" w:after="60"/>
              <w:jc w:val="both"/>
              <w:rPr>
                <w:sz w:val="24"/>
                <w:szCs w:val="24"/>
                <w:lang w:val="it-IT"/>
              </w:rPr>
            </w:pPr>
            <w:r w:rsidRPr="00375ACF">
              <w:rPr>
                <w:i/>
                <w:sz w:val="24"/>
                <w:szCs w:val="24"/>
                <w:lang w:val="it-IT"/>
              </w:rPr>
              <w:t xml:space="preserve">28. Ngày khai thác thương mại </w:t>
            </w:r>
            <w:r w:rsidRPr="00375ACF">
              <w:rPr>
                <w:sz w:val="24"/>
                <w:szCs w:val="24"/>
                <w:lang w:val="it-IT"/>
              </w:rPr>
              <w:t>là ngày sau ngày thứ 30 kể từ khi có dòng dầu, khí đầu tiên được khai thác từ diện tích hợp đồng dầu khí.</w:t>
            </w:r>
          </w:p>
        </w:tc>
        <w:tc>
          <w:tcPr>
            <w:tcW w:w="5387" w:type="dxa"/>
          </w:tcPr>
          <w:p w14:paraId="2B17510A" w14:textId="139E0B96" w:rsidR="00686AF3" w:rsidRPr="00375ACF" w:rsidRDefault="00686AF3" w:rsidP="00C703C9">
            <w:pPr>
              <w:spacing w:before="60" w:after="60"/>
              <w:jc w:val="both"/>
              <w:rPr>
                <w:iCs/>
                <w:sz w:val="24"/>
                <w:szCs w:val="24"/>
              </w:rPr>
            </w:pPr>
            <w:r w:rsidRPr="00375ACF">
              <w:rPr>
                <w:rFonts w:eastAsia="Arial"/>
                <w:b/>
                <w:sz w:val="24"/>
                <w:szCs w:val="24"/>
                <w:lang w:val="it-IT"/>
              </w:rPr>
              <w:t xml:space="preserve">Dương Thị Nga - PVN: </w:t>
            </w:r>
            <w:r w:rsidRPr="00375ACF">
              <w:rPr>
                <w:iCs/>
                <w:sz w:val="24"/>
                <w:szCs w:val="24"/>
              </w:rPr>
              <w:t xml:space="preserve">rất nguy hiểm cho phía Việt Nam trong dự án khí, vì FGD là ngày đầu tiên có khí giao đến người Mua; khoảng thời gian từ FGD đến SD là để chạy thử cho toàn bộ dây chuyền khí gồm cả các nhà máy điện xác định. Đối với các mỏ khí lớn cung cấp cho nhiều nhà máy điện thời gian chạy thử trong các HĐ mua bán khí (MBK), HĐ vận chuyển khí (VCK) thường là 90 ngày (HĐ MBK Lô 06 -1 và Lô B cũng vậy). Trước đó, mỏ và hệ thống vận chuyển đã phải chạy thử xong thiết bị của mình và khí đã sẵn sàng tại điểm bán khí. Trong thời gian chạy thử đó nếu người bán khí và vận chuyển khí cung cấp gián đoạn (bao gồm cả do khí giao chất lượng kém hay sự kiện Bất khả kháng) bao lâu (bao nhiêu ngày) thì thời hạn </w:t>
            </w:r>
            <w:r w:rsidRPr="00375ACF">
              <w:rPr>
                <w:iCs/>
                <w:sz w:val="24"/>
                <w:szCs w:val="24"/>
              </w:rPr>
              <w:lastRenderedPageBreak/>
              <w:t>90 ngày cùng được gia hạn thêm từng đấy. Bắt đầu từ ngày Start Date người mua (PVN/EVN) phải có nghĩa vụ bao tiêu khí (không nhận khí cũng phải trả đủ tiền cho lượng khí đã cam kết bao tiêu). Trong các HĐ mua bán điện (Power Purchase Agreement -PPA) của các nhà máy điện với EVN, trước ngày mua bán điện thương mại, từng tổ tuốc bin khí (TBK) của mỗi nhà máy phải lần lượt chạy Dependable Capacity (nâng dần tải lên 100%) theo huy động của EVN trong 30 ngày. Luật DK với ĐN như trên mà ban hành ra thì OM III sẽ không đủ thời gian chạy thử đã phải bao tiêu khí. OM III đang được EVN xin ODA của Nhật chắc sẽ do MHI cung cấp TBKHH với cấu hình sẽ giống PM1 (tổng công suất TBKHH lên 1069 MW trong đó sẽ có 3 TBK x 230 MW). Chưa kể chạy thử OM I gồm 4 tổ TB Hơi . Tôi thấy cần phải bỏ ĐN này khỏi LDK, để hợp lý /công bằng cho ng mua khí phía VN, để các bên trong dây chuyền khí tự thỏa thuận, hoặc riêng cho khí "ko quá 90 ngày trừ phi có thỏa thuận khác đi".</w:t>
            </w:r>
          </w:p>
          <w:p w14:paraId="1F00DA5A" w14:textId="388CC81F" w:rsidR="00686AF3" w:rsidRPr="00375ACF" w:rsidRDefault="00686AF3" w:rsidP="00C703C9">
            <w:pPr>
              <w:widowControl w:val="0"/>
              <w:spacing w:before="60" w:after="60"/>
              <w:jc w:val="both"/>
              <w:rPr>
                <w:rFonts w:eastAsia="Arial"/>
                <w:b/>
                <w:sz w:val="24"/>
                <w:szCs w:val="24"/>
                <w:lang w:val="it-IT"/>
              </w:rPr>
            </w:pPr>
            <w:r w:rsidRPr="00375ACF">
              <w:rPr>
                <w:iCs/>
                <w:sz w:val="24"/>
                <w:szCs w:val="24"/>
              </w:rPr>
              <w:t>Trong dự án Cá Voi Xanh , PVN cũng dự định xây 2 NMĐ TBKHH trong đó có 4 TBK. Dự thảo cho có 30 ngày chạy thử thì PVN/PVPOWER sẽ chết vì bao tiêu và khí trả trước càng không thu hồi được do dao động công suất tối đa so với trung bình (uplift/swing = MDCQ : DCQ) rất thấp.</w:t>
            </w:r>
          </w:p>
        </w:tc>
        <w:tc>
          <w:tcPr>
            <w:tcW w:w="4677" w:type="dxa"/>
          </w:tcPr>
          <w:p w14:paraId="7EC56910" w14:textId="322073EE" w:rsidR="00686AF3" w:rsidRPr="00375ACF" w:rsidRDefault="00686AF3" w:rsidP="00C703C9">
            <w:pPr>
              <w:widowControl w:val="0"/>
              <w:tabs>
                <w:tab w:val="left" w:pos="709"/>
              </w:tabs>
              <w:spacing w:before="60" w:after="60"/>
              <w:jc w:val="both"/>
              <w:rPr>
                <w:sz w:val="24"/>
                <w:szCs w:val="24"/>
                <w:lang w:val="it-IT"/>
              </w:rPr>
            </w:pPr>
            <w:r w:rsidRPr="00375ACF">
              <w:rPr>
                <w:rFonts w:eastAsia="Arial"/>
                <w:sz w:val="24"/>
                <w:szCs w:val="24"/>
                <w:lang w:val="sv-SE"/>
              </w:rPr>
              <w:lastRenderedPageBreak/>
              <w:t xml:space="preserve">Tiếp thu các ý kiến góp ý và xóa định nghĩa này. Theo đó cụm từ </w:t>
            </w:r>
            <w:r w:rsidRPr="00375ACF">
              <w:rPr>
                <w:i/>
                <w:sz w:val="24"/>
                <w:szCs w:val="24"/>
                <w:lang w:val="it-IT"/>
              </w:rPr>
              <w:t>“ngày khai thác thương mại”</w:t>
            </w:r>
            <w:r w:rsidRPr="00375ACF">
              <w:rPr>
                <w:rFonts w:eastAsia="Arial"/>
                <w:sz w:val="24"/>
                <w:szCs w:val="24"/>
                <w:lang w:val="sv-SE"/>
              </w:rPr>
              <w:t xml:space="preserve"> tại khoản 2 Điều 52 và khoản 2 Điều 53 được sửa lại là </w:t>
            </w:r>
            <w:r w:rsidRPr="00375ACF">
              <w:rPr>
                <w:i/>
                <w:sz w:val="24"/>
                <w:szCs w:val="24"/>
                <w:lang w:val="it-IT"/>
              </w:rPr>
              <w:t xml:space="preserve">“ngày </w:t>
            </w:r>
            <w:r w:rsidRPr="00375ACF">
              <w:rPr>
                <w:rFonts w:eastAsia="Arial"/>
                <w:i/>
                <w:sz w:val="24"/>
                <w:szCs w:val="24"/>
                <w:lang w:val="sv-SE"/>
              </w:rPr>
              <w:t>có dòng dầu, khí đầu tiên được khai thác thương mại”.</w:t>
            </w:r>
            <w:r w:rsidRPr="00375ACF">
              <w:rPr>
                <w:sz w:val="24"/>
                <w:szCs w:val="24"/>
                <w:lang w:val="it-IT"/>
              </w:rPr>
              <w:t xml:space="preserve"> </w:t>
            </w:r>
          </w:p>
        </w:tc>
      </w:tr>
      <w:tr w:rsidR="00686AF3" w:rsidRPr="00375ACF" w14:paraId="513BC4A6" w14:textId="77777777" w:rsidTr="007D3051">
        <w:trPr>
          <w:jc w:val="center"/>
        </w:trPr>
        <w:tc>
          <w:tcPr>
            <w:tcW w:w="4957" w:type="dxa"/>
          </w:tcPr>
          <w:p w14:paraId="3BF36E5B" w14:textId="664A5773" w:rsidR="00686AF3" w:rsidRPr="00375ACF" w:rsidRDefault="00686AF3" w:rsidP="00C703C9">
            <w:pPr>
              <w:widowControl w:val="0"/>
              <w:tabs>
                <w:tab w:val="left" w:pos="1134"/>
              </w:tabs>
              <w:spacing w:before="60" w:after="60"/>
              <w:jc w:val="both"/>
              <w:rPr>
                <w:i/>
                <w:sz w:val="24"/>
                <w:szCs w:val="24"/>
                <w:lang w:val="it-IT"/>
              </w:rPr>
            </w:pPr>
            <w:r w:rsidRPr="00375ACF">
              <w:rPr>
                <w:rFonts w:eastAsia="Arial"/>
                <w:i/>
                <w:sz w:val="24"/>
                <w:szCs w:val="24"/>
                <w:lang w:val="it-IT"/>
              </w:rPr>
              <w:lastRenderedPageBreak/>
              <w:t>29.</w:t>
            </w:r>
            <w:r w:rsidRPr="00375ACF">
              <w:rPr>
                <w:rFonts w:eastAsia="Arial"/>
                <w:sz w:val="24"/>
                <w:szCs w:val="24"/>
                <w:lang w:val="it-IT"/>
              </w:rPr>
              <w:t xml:space="preserve"> </w:t>
            </w:r>
            <w:r w:rsidRPr="00375ACF">
              <w:rPr>
                <w:rFonts w:eastAsia="Arial"/>
                <w:i/>
                <w:sz w:val="24"/>
                <w:szCs w:val="24"/>
                <w:lang w:val="it-IT"/>
              </w:rPr>
              <w:t>Người điều hành</w:t>
            </w:r>
            <w:r w:rsidRPr="00375ACF">
              <w:rPr>
                <w:rFonts w:eastAsia="Arial"/>
                <w:sz w:val="24"/>
                <w:szCs w:val="24"/>
                <w:lang w:val="it-IT"/>
              </w:rPr>
              <w:t xml:space="preserve"> là tổ chức, cá nhân đại diện cho các bên nhà thầu tham gia hợp đồng dầu khí, điều hành các hoạt động dầu khí trong phạm vi được ủy quyền.</w:t>
            </w:r>
          </w:p>
        </w:tc>
        <w:tc>
          <w:tcPr>
            <w:tcW w:w="5387" w:type="dxa"/>
          </w:tcPr>
          <w:p w14:paraId="04DD7633" w14:textId="433CC154" w:rsidR="00686AF3" w:rsidRPr="00375ACF" w:rsidRDefault="00686AF3" w:rsidP="00C703C9">
            <w:pPr>
              <w:widowControl w:val="0"/>
              <w:spacing w:before="60" w:after="60"/>
              <w:jc w:val="both"/>
              <w:rPr>
                <w:rFonts w:eastAsia="Arial"/>
                <w:sz w:val="24"/>
                <w:szCs w:val="24"/>
                <w:lang w:val="it-IT"/>
              </w:rPr>
            </w:pPr>
          </w:p>
        </w:tc>
        <w:tc>
          <w:tcPr>
            <w:tcW w:w="4677" w:type="dxa"/>
          </w:tcPr>
          <w:p w14:paraId="3F0C2D89" w14:textId="77777777" w:rsidR="00686AF3" w:rsidRPr="00375ACF" w:rsidRDefault="00686AF3" w:rsidP="00C703C9">
            <w:pPr>
              <w:widowControl w:val="0"/>
              <w:tabs>
                <w:tab w:val="left" w:pos="709"/>
              </w:tabs>
              <w:spacing w:before="60" w:after="60"/>
              <w:jc w:val="both"/>
              <w:rPr>
                <w:sz w:val="24"/>
                <w:szCs w:val="24"/>
                <w:highlight w:val="yellow"/>
                <w:lang w:val="it-IT"/>
              </w:rPr>
            </w:pPr>
          </w:p>
        </w:tc>
      </w:tr>
      <w:tr w:rsidR="00686AF3" w:rsidRPr="00375ACF" w14:paraId="26D5FB03" w14:textId="77777777" w:rsidTr="007D3051">
        <w:trPr>
          <w:jc w:val="center"/>
        </w:trPr>
        <w:tc>
          <w:tcPr>
            <w:tcW w:w="4957" w:type="dxa"/>
          </w:tcPr>
          <w:p w14:paraId="4BCA1404" w14:textId="53565A01" w:rsidR="00686AF3" w:rsidRPr="00375ACF" w:rsidRDefault="00686AF3" w:rsidP="00C703C9">
            <w:pPr>
              <w:widowControl w:val="0"/>
              <w:tabs>
                <w:tab w:val="left" w:pos="1134"/>
              </w:tabs>
              <w:spacing w:before="60" w:after="60"/>
              <w:jc w:val="both"/>
              <w:rPr>
                <w:sz w:val="24"/>
                <w:szCs w:val="24"/>
                <w:lang w:val="it-IT"/>
              </w:rPr>
            </w:pPr>
            <w:r w:rsidRPr="00375ACF">
              <w:rPr>
                <w:rFonts w:eastAsia="Arial"/>
                <w:i/>
                <w:sz w:val="24"/>
                <w:szCs w:val="24"/>
                <w:lang w:val="it-IT"/>
              </w:rPr>
              <w:t>30.</w:t>
            </w:r>
            <w:r w:rsidRPr="00375ACF">
              <w:rPr>
                <w:rFonts w:eastAsia="Arial"/>
                <w:sz w:val="24"/>
                <w:szCs w:val="24"/>
                <w:lang w:val="it-IT"/>
              </w:rPr>
              <w:t xml:space="preserve"> </w:t>
            </w:r>
            <w:r w:rsidRPr="00375ACF">
              <w:rPr>
                <w:i/>
                <w:sz w:val="24"/>
                <w:szCs w:val="24"/>
                <w:lang w:val="it-IT"/>
              </w:rPr>
              <w:t xml:space="preserve">Nhà thầu </w:t>
            </w:r>
            <w:r w:rsidRPr="00375ACF">
              <w:rPr>
                <w:sz w:val="24"/>
                <w:szCs w:val="24"/>
                <w:lang w:val="it-IT"/>
              </w:rPr>
              <w:t xml:space="preserve">hoặc </w:t>
            </w:r>
            <w:r w:rsidRPr="00375ACF">
              <w:rPr>
                <w:i/>
                <w:sz w:val="24"/>
                <w:szCs w:val="24"/>
                <w:lang w:val="it-IT"/>
              </w:rPr>
              <w:t>nhà đầu tư</w:t>
            </w:r>
            <w:r w:rsidRPr="00375ACF">
              <w:rPr>
                <w:sz w:val="24"/>
                <w:szCs w:val="24"/>
                <w:lang w:val="it-IT"/>
              </w:rPr>
              <w:t xml:space="preserve"> là tổ chức, cá nhân Việt Nam hoặc nước ngoài được phép tiến hành hoạt động dầu khí trên cơ sở hợp đồng dầu khí </w:t>
            </w:r>
            <w:r w:rsidRPr="00375ACF">
              <w:rPr>
                <w:sz w:val="24"/>
                <w:szCs w:val="24"/>
                <w:lang w:val="it-IT"/>
              </w:rPr>
              <w:lastRenderedPageBreak/>
              <w:t>hoặc hình thức khác phù hợp với quy định của pháp luật</w:t>
            </w:r>
            <w:r w:rsidRPr="00375ACF">
              <w:rPr>
                <w:i/>
                <w:sz w:val="24"/>
                <w:szCs w:val="24"/>
                <w:lang w:val="it-IT"/>
              </w:rPr>
              <w:t>.</w:t>
            </w:r>
          </w:p>
        </w:tc>
        <w:tc>
          <w:tcPr>
            <w:tcW w:w="5387" w:type="dxa"/>
          </w:tcPr>
          <w:p w14:paraId="226EB3B3" w14:textId="2E87888B" w:rsidR="00686AF3" w:rsidRPr="00375ACF" w:rsidRDefault="0040405D" w:rsidP="00C703C9">
            <w:pPr>
              <w:widowControl w:val="0"/>
              <w:spacing w:before="60" w:after="60"/>
              <w:jc w:val="both"/>
              <w:rPr>
                <w:sz w:val="24"/>
                <w:szCs w:val="24"/>
                <w:lang w:val="it-IT"/>
              </w:rPr>
            </w:pPr>
            <w:r>
              <w:rPr>
                <w:b/>
                <w:sz w:val="24"/>
                <w:szCs w:val="24"/>
              </w:rPr>
              <w:lastRenderedPageBreak/>
              <w:t xml:space="preserve">- </w:t>
            </w:r>
            <w:r w:rsidR="00686AF3" w:rsidRPr="00375ACF">
              <w:rPr>
                <w:b/>
                <w:sz w:val="24"/>
                <w:szCs w:val="24"/>
              </w:rPr>
              <w:t>Nguyễn Xuân Tuấn, ông Nguyễn Đức Thiên</w:t>
            </w:r>
            <w:r>
              <w:rPr>
                <w:b/>
                <w:sz w:val="24"/>
                <w:szCs w:val="24"/>
              </w:rPr>
              <w:t xml:space="preserve">, </w:t>
            </w:r>
            <w:r w:rsidR="0074175D">
              <w:rPr>
                <w:b/>
                <w:bCs/>
                <w:sz w:val="24"/>
                <w:szCs w:val="24"/>
                <w:lang w:val="it-IT"/>
              </w:rPr>
              <w:t>Trần Danh Hướng +</w:t>
            </w:r>
            <w:r w:rsidR="00BA0E60">
              <w:rPr>
                <w:b/>
                <w:bCs/>
                <w:sz w:val="24"/>
                <w:szCs w:val="24"/>
                <w:lang w:val="it-IT"/>
              </w:rPr>
              <w:t xml:space="preserve"> Chung Hữu Hiền + </w:t>
            </w:r>
            <w:r w:rsidR="00751897">
              <w:rPr>
                <w:b/>
                <w:bCs/>
                <w:sz w:val="24"/>
                <w:szCs w:val="24"/>
                <w:lang w:val="it-IT"/>
              </w:rPr>
              <w:t>Võ Văn Linh</w:t>
            </w:r>
            <w:r>
              <w:rPr>
                <w:b/>
                <w:bCs/>
                <w:sz w:val="24"/>
                <w:szCs w:val="24"/>
                <w:lang w:val="it-IT"/>
              </w:rPr>
              <w:t xml:space="preserve"> </w:t>
            </w:r>
            <w:r w:rsidR="00686AF3" w:rsidRPr="00375ACF">
              <w:rPr>
                <w:b/>
                <w:bCs/>
                <w:sz w:val="24"/>
                <w:szCs w:val="24"/>
                <w:lang w:val="it-IT"/>
              </w:rPr>
              <w:t>– PTSC</w:t>
            </w:r>
            <w:r w:rsidR="001A37DF">
              <w:rPr>
                <w:b/>
                <w:bCs/>
                <w:sz w:val="24"/>
                <w:szCs w:val="24"/>
                <w:lang w:val="it-IT"/>
              </w:rPr>
              <w:t>; Đặng Thị Thu Huyền</w:t>
            </w:r>
            <w:r w:rsidR="00686AF3" w:rsidRPr="00375ACF">
              <w:rPr>
                <w:b/>
                <w:sz w:val="24"/>
                <w:szCs w:val="24"/>
              </w:rPr>
              <w:t xml:space="preserve">: </w:t>
            </w:r>
            <w:r w:rsidR="00686AF3" w:rsidRPr="00375ACF">
              <w:rPr>
                <w:sz w:val="24"/>
                <w:szCs w:val="24"/>
              </w:rPr>
              <w:t xml:space="preserve">định nghĩa cụ thể, rõ </w:t>
            </w:r>
            <w:r w:rsidR="00686AF3" w:rsidRPr="00375ACF">
              <w:rPr>
                <w:sz w:val="24"/>
                <w:szCs w:val="24"/>
              </w:rPr>
              <w:lastRenderedPageBreak/>
              <w:t xml:space="preserve">ràng </w:t>
            </w:r>
            <w:r w:rsidR="00686AF3" w:rsidRPr="00375ACF">
              <w:rPr>
                <w:sz w:val="24"/>
                <w:szCs w:val="24"/>
                <w:lang w:val="it-IT"/>
              </w:rPr>
              <w:t>hơn</w:t>
            </w:r>
            <w:r w:rsidR="00686AF3" w:rsidRPr="00375ACF">
              <w:rPr>
                <w:sz w:val="24"/>
                <w:szCs w:val="24"/>
              </w:rPr>
              <w:t>. Thay thế khái niệm “Nhà thầu” như hiện tại bởi “</w:t>
            </w:r>
            <w:r w:rsidR="00686AF3" w:rsidRPr="00375ACF">
              <w:rPr>
                <w:b/>
                <w:i/>
                <w:sz w:val="24"/>
                <w:szCs w:val="24"/>
              </w:rPr>
              <w:t>Nhà thầu dầu khí”.</w:t>
            </w:r>
          </w:p>
        </w:tc>
        <w:tc>
          <w:tcPr>
            <w:tcW w:w="4677" w:type="dxa"/>
          </w:tcPr>
          <w:p w14:paraId="0BF09021" w14:textId="04340D24" w:rsidR="00686AF3" w:rsidRPr="00375ACF" w:rsidRDefault="00686AF3" w:rsidP="00C703C9">
            <w:pPr>
              <w:widowControl w:val="0"/>
              <w:tabs>
                <w:tab w:val="left" w:pos="709"/>
              </w:tabs>
              <w:spacing w:before="60" w:after="60"/>
              <w:jc w:val="both"/>
              <w:rPr>
                <w:sz w:val="24"/>
                <w:szCs w:val="24"/>
                <w:lang w:val="it-IT"/>
              </w:rPr>
            </w:pPr>
            <w:r w:rsidRPr="00375ACF">
              <w:rPr>
                <w:sz w:val="24"/>
                <w:szCs w:val="24"/>
                <w:lang w:val="it-IT"/>
              </w:rPr>
              <w:lastRenderedPageBreak/>
              <w:t xml:space="preserve">Trong dự thảo Luật, về bản chất nhà thầu và nhà đầu tư là giống nhau. Các nhà đầu tư thực hiện hoạt động dầu khí trên cở sở hợp đồng dầu </w:t>
            </w:r>
            <w:r w:rsidRPr="00375ACF">
              <w:rPr>
                <w:sz w:val="24"/>
                <w:szCs w:val="24"/>
                <w:lang w:val="it-IT"/>
              </w:rPr>
              <w:lastRenderedPageBreak/>
              <w:t xml:space="preserve">khí nên sẽ gọi là chung là nhà thầu để phù hợp với thông lệ quốc tế, tập quán đã thực hiện hơn 40 năm qua. </w:t>
            </w:r>
          </w:p>
        </w:tc>
      </w:tr>
      <w:tr w:rsidR="00686AF3" w:rsidRPr="00375ACF" w14:paraId="3311C63D" w14:textId="77777777" w:rsidTr="007D3051">
        <w:trPr>
          <w:jc w:val="center"/>
        </w:trPr>
        <w:tc>
          <w:tcPr>
            <w:tcW w:w="4957" w:type="dxa"/>
          </w:tcPr>
          <w:p w14:paraId="7BD9349D" w14:textId="3B4CD3A0" w:rsidR="00686AF3" w:rsidRPr="00375ACF" w:rsidRDefault="00686AF3" w:rsidP="00C703C9">
            <w:pPr>
              <w:widowControl w:val="0"/>
              <w:tabs>
                <w:tab w:val="left" w:pos="1134"/>
              </w:tabs>
              <w:spacing w:before="60" w:after="60"/>
              <w:jc w:val="both"/>
              <w:rPr>
                <w:rFonts w:eastAsia="Arial"/>
                <w:i/>
                <w:sz w:val="24"/>
                <w:szCs w:val="24"/>
                <w:lang w:val="it-IT"/>
              </w:rPr>
            </w:pPr>
            <w:r w:rsidRPr="00375ACF">
              <w:rPr>
                <w:rFonts w:eastAsia="Arial"/>
                <w:i/>
                <w:sz w:val="24"/>
                <w:szCs w:val="24"/>
                <w:lang w:val="it-IT"/>
              </w:rPr>
              <w:lastRenderedPageBreak/>
              <w:t xml:space="preserve">31. Phát hiện dầu khí </w:t>
            </w:r>
            <w:r w:rsidRPr="00375ACF">
              <w:rPr>
                <w:rFonts w:eastAsia="Arial"/>
                <w:sz w:val="24"/>
                <w:szCs w:val="24"/>
                <w:lang w:val="it-IT"/>
              </w:rPr>
              <w:t>là bất kỳ tích tụ dầu khí nào được phát hiện bằng giếng khoan và theo đánh giá có tiềm năng thương mại</w:t>
            </w:r>
          </w:p>
        </w:tc>
        <w:tc>
          <w:tcPr>
            <w:tcW w:w="5387" w:type="dxa"/>
          </w:tcPr>
          <w:p w14:paraId="56C45AFA" w14:textId="48E0BCA7" w:rsidR="00686AF3" w:rsidRPr="00375ACF" w:rsidRDefault="00686AF3" w:rsidP="00C703C9">
            <w:pPr>
              <w:widowControl w:val="0"/>
              <w:spacing w:before="60" w:after="60"/>
              <w:jc w:val="both"/>
              <w:rPr>
                <w:rFonts w:eastAsia="Arial"/>
                <w:sz w:val="24"/>
                <w:szCs w:val="24"/>
                <w:lang w:val="it-IT"/>
              </w:rPr>
            </w:pPr>
          </w:p>
        </w:tc>
        <w:tc>
          <w:tcPr>
            <w:tcW w:w="4677" w:type="dxa"/>
          </w:tcPr>
          <w:p w14:paraId="45E3110C" w14:textId="2951DA71" w:rsidR="00686AF3" w:rsidRPr="00375ACF" w:rsidRDefault="00686AF3" w:rsidP="00C703C9">
            <w:pPr>
              <w:widowControl w:val="0"/>
              <w:tabs>
                <w:tab w:val="left" w:pos="709"/>
              </w:tabs>
              <w:spacing w:before="60" w:after="60"/>
              <w:jc w:val="both"/>
              <w:rPr>
                <w:sz w:val="24"/>
                <w:szCs w:val="24"/>
                <w:lang w:val="it-IT"/>
              </w:rPr>
            </w:pPr>
            <w:r w:rsidRPr="00375ACF">
              <w:rPr>
                <w:rFonts w:eastAsia="Arial"/>
                <w:sz w:val="24"/>
                <w:szCs w:val="24"/>
              </w:rPr>
              <w:t>Đã chỉnh sửa theo ý kiến của các Bộ, ngành như sau</w:t>
            </w:r>
            <w:r w:rsidRPr="00375ACF">
              <w:rPr>
                <w:rFonts w:eastAsia="Arial"/>
                <w:sz w:val="24"/>
                <w:szCs w:val="24"/>
                <w:lang w:val="it-IT"/>
              </w:rPr>
              <w:t>:</w:t>
            </w:r>
            <w:r w:rsidRPr="00375ACF">
              <w:rPr>
                <w:rFonts w:eastAsia="Arial"/>
                <w:i/>
                <w:sz w:val="24"/>
                <w:szCs w:val="24"/>
                <w:lang w:val="it-IT"/>
              </w:rPr>
              <w:t xml:space="preserve"> “Phát hiện dầu khí là bất kỳ tích tụ dầu khí nào được phát hiện bằng giếng khoan”.</w:t>
            </w:r>
          </w:p>
        </w:tc>
      </w:tr>
      <w:tr w:rsidR="00686AF3" w:rsidRPr="00375ACF" w14:paraId="39015F29" w14:textId="77777777" w:rsidTr="007D3051">
        <w:trPr>
          <w:jc w:val="center"/>
        </w:trPr>
        <w:tc>
          <w:tcPr>
            <w:tcW w:w="4957" w:type="dxa"/>
          </w:tcPr>
          <w:p w14:paraId="019C93F1" w14:textId="0C8F824A" w:rsidR="00686AF3" w:rsidRPr="00375ACF" w:rsidRDefault="00686AF3" w:rsidP="00C703C9">
            <w:pPr>
              <w:widowControl w:val="0"/>
              <w:tabs>
                <w:tab w:val="left" w:pos="1134"/>
              </w:tabs>
              <w:spacing w:before="60" w:after="60"/>
              <w:jc w:val="both"/>
              <w:rPr>
                <w:i/>
                <w:sz w:val="24"/>
                <w:szCs w:val="24"/>
                <w:lang w:val="it-IT"/>
              </w:rPr>
            </w:pPr>
            <w:r w:rsidRPr="00375ACF">
              <w:rPr>
                <w:rFonts w:eastAsia="Arial"/>
                <w:i/>
                <w:sz w:val="24"/>
                <w:szCs w:val="24"/>
                <w:lang w:val="it-IT"/>
              </w:rPr>
              <w:t>32. Phát triển mỏ dầu khí</w:t>
            </w:r>
            <w:r w:rsidRPr="00375ACF">
              <w:rPr>
                <w:sz w:val="24"/>
                <w:szCs w:val="24"/>
                <w:lang w:val="it-IT"/>
              </w:rPr>
              <w:t xml:space="preserve"> </w:t>
            </w:r>
            <w:r w:rsidRPr="00375ACF">
              <w:rPr>
                <w:rFonts w:eastAsia="Arial"/>
                <w:sz w:val="24"/>
                <w:szCs w:val="24"/>
                <w:lang w:val="it-IT"/>
              </w:rPr>
              <w:t>là hoạt động được tiến hành nhằm mục đích phát triển các phát hiện dầu khí có tính thương mại, bao gồm nghiên cứu và khảo sát mỏ, địa chất và địa vật lý; khoan, thử vỉa, hoàn thiện giếng, khoan lại và tái hoàn thiện các giếng; lập kế hoạch, thiết kế, xây dựng, vận chuyển và lắp đặt các công trình dầu khí và các công việc liên quan cần thiết để đưa công trình dầu khí vào khai thác, xử lý, vận chuyển, tàng trữ, giao nhận dầu khí.</w:t>
            </w:r>
          </w:p>
        </w:tc>
        <w:tc>
          <w:tcPr>
            <w:tcW w:w="5387" w:type="dxa"/>
          </w:tcPr>
          <w:p w14:paraId="6EE43939" w14:textId="70B23FFC" w:rsidR="00686AF3" w:rsidRPr="00375ACF" w:rsidRDefault="00686AF3" w:rsidP="00C703C9">
            <w:pPr>
              <w:pStyle w:val="NormalWeb"/>
              <w:widowControl w:val="0"/>
              <w:shd w:val="clear" w:color="auto" w:fill="FFFFFF"/>
              <w:spacing w:before="60" w:beforeAutospacing="0" w:after="60" w:afterAutospacing="0"/>
              <w:jc w:val="both"/>
              <w:rPr>
                <w:rFonts w:eastAsia="Arial"/>
                <w:lang w:val="it-IT"/>
              </w:rPr>
            </w:pPr>
          </w:p>
        </w:tc>
        <w:tc>
          <w:tcPr>
            <w:tcW w:w="4677" w:type="dxa"/>
          </w:tcPr>
          <w:p w14:paraId="44743426" w14:textId="6094BB07" w:rsidR="00686AF3" w:rsidRPr="00375ACF" w:rsidRDefault="00686AF3" w:rsidP="00C703C9">
            <w:pPr>
              <w:widowControl w:val="0"/>
              <w:tabs>
                <w:tab w:val="left" w:pos="709"/>
              </w:tabs>
              <w:spacing w:before="60" w:after="60"/>
              <w:jc w:val="both"/>
              <w:rPr>
                <w:sz w:val="24"/>
                <w:szCs w:val="24"/>
                <w:lang w:val="it-IT"/>
              </w:rPr>
            </w:pPr>
            <w:r w:rsidRPr="00375ACF">
              <w:rPr>
                <w:rFonts w:eastAsia="Arial"/>
                <w:sz w:val="24"/>
                <w:szCs w:val="24"/>
              </w:rPr>
              <w:t>Đã chỉnh sửa theo ý kiến của các Bộ, ngành như sau</w:t>
            </w:r>
            <w:r w:rsidRPr="00375ACF">
              <w:rPr>
                <w:sz w:val="24"/>
                <w:szCs w:val="24"/>
                <w:lang w:val="it-IT"/>
              </w:rPr>
              <w:t xml:space="preserve">: </w:t>
            </w:r>
            <w:r w:rsidR="00567619" w:rsidRPr="00375ACF">
              <w:rPr>
                <w:i/>
                <w:sz w:val="24"/>
                <w:szCs w:val="24"/>
                <w:lang w:val="it-IT"/>
              </w:rPr>
              <w:t xml:space="preserve">“Phát triển mỏ dầu khí là hoạt động được tiến hành nhằm mục đích </w:t>
            </w:r>
            <w:r w:rsidR="00567619" w:rsidRPr="00375ACF">
              <w:rPr>
                <w:i/>
                <w:strike/>
                <w:sz w:val="24"/>
                <w:szCs w:val="24"/>
                <w:lang w:val="it-IT"/>
              </w:rPr>
              <w:t>phát triển</w:t>
            </w:r>
            <w:r w:rsidR="00567619" w:rsidRPr="00375ACF">
              <w:rPr>
                <w:i/>
                <w:sz w:val="24"/>
                <w:szCs w:val="24"/>
                <w:lang w:val="it-IT"/>
              </w:rPr>
              <w:t xml:space="preserve"> </w:t>
            </w:r>
            <w:r w:rsidR="00567619" w:rsidRPr="00375ACF">
              <w:rPr>
                <w:i/>
                <w:sz w:val="24"/>
                <w:szCs w:val="24"/>
                <w:u w:val="single"/>
                <w:lang w:val="it-IT"/>
              </w:rPr>
              <w:t xml:space="preserve">khai thác </w:t>
            </w:r>
            <w:r w:rsidR="00567619" w:rsidRPr="00375ACF">
              <w:rPr>
                <w:i/>
                <w:sz w:val="24"/>
                <w:szCs w:val="24"/>
                <w:lang w:val="it-IT"/>
              </w:rPr>
              <w:t xml:space="preserve">các phát hiện dầu khí có tính thương mại, bao gồm nghiên cứu và khảo sát mỏ, địa chất và địa vật lý; khoan, thử vỉa, hoàn thiện giếng, khoan lại </w:t>
            </w:r>
            <w:r w:rsidR="00567619" w:rsidRPr="00375ACF">
              <w:rPr>
                <w:i/>
                <w:strike/>
                <w:sz w:val="24"/>
                <w:szCs w:val="24"/>
                <w:lang w:val="it-IT"/>
              </w:rPr>
              <w:t>và tái hoàn thiện các giếng</w:t>
            </w:r>
            <w:r w:rsidR="00567619" w:rsidRPr="00375ACF">
              <w:rPr>
                <w:i/>
                <w:sz w:val="24"/>
                <w:szCs w:val="24"/>
                <w:lang w:val="it-IT"/>
              </w:rPr>
              <w:t>; lập kế hoạch, thiết kế, xây dựng, vận chuyển và lắp đặt các công trình dầu khí và các công việc liên quan cần thiết để đưa công trình dầu khí vào khai thác, xử lý, vận chuyển, tàng trữ, giao nhận dầu khí”.</w:t>
            </w:r>
          </w:p>
        </w:tc>
      </w:tr>
      <w:tr w:rsidR="00686AF3" w:rsidRPr="00375ACF" w14:paraId="55891B1B" w14:textId="77777777" w:rsidTr="007D3051">
        <w:trPr>
          <w:jc w:val="center"/>
        </w:trPr>
        <w:tc>
          <w:tcPr>
            <w:tcW w:w="4957" w:type="dxa"/>
          </w:tcPr>
          <w:p w14:paraId="0861DBCB" w14:textId="2D66AB21" w:rsidR="00686AF3" w:rsidRPr="00375ACF" w:rsidRDefault="00686AF3" w:rsidP="00C703C9">
            <w:pPr>
              <w:widowControl w:val="0"/>
              <w:tabs>
                <w:tab w:val="left" w:pos="1134"/>
              </w:tabs>
              <w:spacing w:before="60" w:after="60"/>
              <w:rPr>
                <w:rFonts w:eastAsia="Arial"/>
                <w:i/>
                <w:sz w:val="24"/>
                <w:szCs w:val="24"/>
                <w:lang w:val="it-IT"/>
              </w:rPr>
            </w:pPr>
            <w:r w:rsidRPr="00375ACF">
              <w:rPr>
                <w:rFonts w:eastAsia="Arial"/>
                <w:i/>
                <w:sz w:val="24"/>
                <w:szCs w:val="24"/>
                <w:lang w:val="it-IT"/>
              </w:rPr>
              <w:t>33.</w:t>
            </w:r>
            <w:r w:rsidRPr="00375ACF">
              <w:rPr>
                <w:i/>
                <w:sz w:val="24"/>
                <w:szCs w:val="24"/>
                <w:lang w:val="it-IT"/>
              </w:rPr>
              <w:t xml:space="preserve"> Tài nguyên dầu khí </w:t>
            </w:r>
            <w:r w:rsidRPr="00375ACF">
              <w:rPr>
                <w:sz w:val="24"/>
                <w:szCs w:val="24"/>
                <w:lang w:val="it-IT"/>
              </w:rPr>
              <w:t>là tổng lượng dầu khí tại chỗ ban đầu tồn tại trong các tích tụ tự nhiên.</w:t>
            </w:r>
          </w:p>
        </w:tc>
        <w:tc>
          <w:tcPr>
            <w:tcW w:w="5387" w:type="dxa"/>
          </w:tcPr>
          <w:p w14:paraId="2D39C274" w14:textId="014DA747" w:rsidR="00686AF3" w:rsidRPr="00375ACF" w:rsidRDefault="00686AF3" w:rsidP="00C703C9">
            <w:pPr>
              <w:widowControl w:val="0"/>
              <w:spacing w:before="60" w:after="60"/>
              <w:jc w:val="both"/>
              <w:rPr>
                <w:rFonts w:eastAsia="Arial"/>
                <w:sz w:val="24"/>
                <w:szCs w:val="24"/>
                <w:lang w:val="it-IT"/>
              </w:rPr>
            </w:pPr>
          </w:p>
        </w:tc>
        <w:tc>
          <w:tcPr>
            <w:tcW w:w="4677" w:type="dxa"/>
          </w:tcPr>
          <w:p w14:paraId="1BE5AF77" w14:textId="1AC9DCFD" w:rsidR="00686AF3" w:rsidRPr="00375ACF" w:rsidRDefault="00686AF3" w:rsidP="00C703C9">
            <w:pPr>
              <w:widowControl w:val="0"/>
              <w:tabs>
                <w:tab w:val="left" w:pos="709"/>
              </w:tabs>
              <w:spacing w:before="60" w:after="60"/>
              <w:jc w:val="both"/>
              <w:rPr>
                <w:iCs/>
                <w:sz w:val="24"/>
                <w:szCs w:val="24"/>
                <w:lang w:val="it-IT"/>
              </w:rPr>
            </w:pPr>
            <w:r w:rsidRPr="00375ACF">
              <w:rPr>
                <w:rFonts w:eastAsia="Arial"/>
                <w:sz w:val="24"/>
                <w:szCs w:val="24"/>
              </w:rPr>
              <w:t>Đã chỉnh sửa theo ý kiến của các Bộ, ngành như sau</w:t>
            </w:r>
            <w:r w:rsidRPr="00375ACF">
              <w:rPr>
                <w:iCs/>
                <w:sz w:val="24"/>
                <w:szCs w:val="24"/>
                <w:lang w:val="it-IT"/>
              </w:rPr>
              <w:t xml:space="preserve">: </w:t>
            </w:r>
            <w:r w:rsidRPr="00375ACF">
              <w:rPr>
                <w:i/>
                <w:iCs/>
                <w:sz w:val="24"/>
                <w:szCs w:val="24"/>
                <w:lang w:val="it-IT"/>
              </w:rPr>
              <w:t xml:space="preserve">“Tài nguyên dầu khí là tổng lượng dầu khí tại chỗ </w:t>
            </w:r>
            <w:r w:rsidRPr="00375ACF">
              <w:rPr>
                <w:i/>
                <w:iCs/>
                <w:strike/>
                <w:sz w:val="24"/>
                <w:szCs w:val="24"/>
                <w:lang w:val="it-IT"/>
              </w:rPr>
              <w:t>ban đầu</w:t>
            </w:r>
            <w:r w:rsidRPr="00375ACF">
              <w:rPr>
                <w:i/>
                <w:iCs/>
                <w:sz w:val="24"/>
                <w:szCs w:val="24"/>
                <w:lang w:val="it-IT"/>
              </w:rPr>
              <w:t xml:space="preserve"> tồn tại ban đầu trong các tích tụ tự nhiên”.</w:t>
            </w:r>
          </w:p>
        </w:tc>
      </w:tr>
      <w:tr w:rsidR="00686AF3" w:rsidRPr="00375ACF" w14:paraId="44250F78" w14:textId="77777777" w:rsidTr="007D3051">
        <w:trPr>
          <w:jc w:val="center"/>
        </w:trPr>
        <w:tc>
          <w:tcPr>
            <w:tcW w:w="4957" w:type="dxa"/>
          </w:tcPr>
          <w:p w14:paraId="263C3371" w14:textId="45A1F0C5" w:rsidR="00686AF3" w:rsidRPr="00375ACF" w:rsidRDefault="00686AF3" w:rsidP="00C703C9">
            <w:pPr>
              <w:pStyle w:val="ListParagraph"/>
              <w:widowControl w:val="0"/>
              <w:tabs>
                <w:tab w:val="left" w:pos="993"/>
                <w:tab w:val="left" w:pos="1080"/>
              </w:tabs>
              <w:spacing w:before="60" w:after="60"/>
              <w:ind w:left="0"/>
              <w:contextualSpacing w:val="0"/>
              <w:rPr>
                <w:rFonts w:ascii="Times New Roman" w:hAnsi="Times New Roman"/>
                <w:i/>
                <w:sz w:val="24"/>
                <w:lang w:val="it-IT" w:eastAsia="en-AU"/>
              </w:rPr>
            </w:pPr>
            <w:r w:rsidRPr="00375ACF">
              <w:rPr>
                <w:rFonts w:ascii="Times New Roman" w:eastAsia="Arial" w:hAnsi="Times New Roman"/>
                <w:i/>
                <w:sz w:val="24"/>
                <w:lang w:val="it-IT"/>
              </w:rPr>
              <w:t>34. Tìm kiếm thăm dò dầu khí</w:t>
            </w:r>
            <w:r w:rsidRPr="00375ACF">
              <w:rPr>
                <w:rFonts w:ascii="Times New Roman" w:eastAsia="Arial" w:hAnsi="Times New Roman"/>
                <w:sz w:val="24"/>
                <w:lang w:val="it-IT"/>
              </w:rPr>
              <w:t xml:space="preserve"> là hoạt động được tiến hành nhằm phát hiện các tích tụ dầu khí, thẩm lượng trữ lượng của tích tụ dầu khí đó, bao gồm khảo sát địa chất - địa vật lý (điều tra, thu thập, xử lý, minh giải tài liệu địa chấn, điện, từ, trọng lực); khoan (tìm kiếm, thăm dò, thẩm lượng); nghiên cứu (địa chất, địa vật lý, khoan, mô hình địa chất, mô hình công nghệ mỏ)</w:t>
            </w:r>
          </w:p>
        </w:tc>
        <w:tc>
          <w:tcPr>
            <w:tcW w:w="5387" w:type="dxa"/>
          </w:tcPr>
          <w:p w14:paraId="6E8E3C68" w14:textId="79B09DFC" w:rsidR="00686AF3" w:rsidRPr="00375ACF" w:rsidRDefault="00686AF3" w:rsidP="00C703C9">
            <w:pPr>
              <w:widowControl w:val="0"/>
              <w:tabs>
                <w:tab w:val="left" w:pos="993"/>
              </w:tabs>
              <w:spacing w:before="60" w:after="60"/>
              <w:jc w:val="both"/>
              <w:rPr>
                <w:rFonts w:eastAsia="Arial"/>
                <w:sz w:val="24"/>
                <w:szCs w:val="24"/>
                <w:lang w:val="it-IT"/>
              </w:rPr>
            </w:pPr>
          </w:p>
        </w:tc>
        <w:tc>
          <w:tcPr>
            <w:tcW w:w="4677" w:type="dxa"/>
          </w:tcPr>
          <w:p w14:paraId="61B0511F" w14:textId="77777777" w:rsidR="00686AF3" w:rsidRPr="00375ACF" w:rsidRDefault="00686AF3" w:rsidP="00C703C9">
            <w:pPr>
              <w:widowControl w:val="0"/>
              <w:tabs>
                <w:tab w:val="left" w:pos="709"/>
              </w:tabs>
              <w:spacing w:before="60" w:after="60"/>
              <w:jc w:val="both"/>
              <w:rPr>
                <w:rFonts w:eastAsia="Arial"/>
                <w:sz w:val="24"/>
                <w:szCs w:val="24"/>
                <w:lang w:val="it-IT"/>
              </w:rPr>
            </w:pPr>
          </w:p>
        </w:tc>
      </w:tr>
      <w:tr w:rsidR="00686AF3" w:rsidRPr="00375ACF" w14:paraId="5B01DB0B" w14:textId="77777777" w:rsidTr="007D3051">
        <w:trPr>
          <w:jc w:val="center"/>
        </w:trPr>
        <w:tc>
          <w:tcPr>
            <w:tcW w:w="4957" w:type="dxa"/>
          </w:tcPr>
          <w:p w14:paraId="1FFF0340" w14:textId="6CF94109" w:rsidR="00686AF3" w:rsidRPr="00375ACF" w:rsidRDefault="00686AF3" w:rsidP="00C703C9">
            <w:pPr>
              <w:pStyle w:val="ListParagraph"/>
              <w:widowControl w:val="0"/>
              <w:tabs>
                <w:tab w:val="left" w:pos="993"/>
                <w:tab w:val="left" w:pos="1080"/>
              </w:tabs>
              <w:spacing w:before="60" w:after="60"/>
              <w:ind w:left="0"/>
              <w:contextualSpacing w:val="0"/>
              <w:rPr>
                <w:rFonts w:ascii="Times New Roman" w:eastAsia="Arial" w:hAnsi="Times New Roman"/>
                <w:sz w:val="24"/>
                <w:lang w:val="it-IT"/>
              </w:rPr>
            </w:pPr>
            <w:r w:rsidRPr="00375ACF">
              <w:rPr>
                <w:rFonts w:ascii="Times New Roman" w:hAnsi="Times New Roman"/>
                <w:i/>
                <w:sz w:val="24"/>
                <w:lang w:val="it-IT" w:eastAsia="en-AU"/>
              </w:rPr>
              <w:lastRenderedPageBreak/>
              <w:t>35.</w:t>
            </w:r>
            <w:r w:rsidRPr="00375ACF">
              <w:rPr>
                <w:rFonts w:ascii="Times New Roman" w:hAnsi="Times New Roman"/>
                <w:sz w:val="24"/>
                <w:lang w:val="it-IT" w:eastAsia="en-AU"/>
              </w:rPr>
              <w:t xml:space="preserve"> </w:t>
            </w:r>
            <w:r w:rsidRPr="00375ACF">
              <w:rPr>
                <w:rFonts w:ascii="Times New Roman" w:hAnsi="Times New Roman"/>
                <w:i/>
                <w:sz w:val="24"/>
                <w:lang w:val="it-IT" w:eastAsia="en-AU"/>
              </w:rPr>
              <w:t xml:space="preserve">Thông lệ công nghiệp dầu khí quốc tế </w:t>
            </w:r>
            <w:r w:rsidRPr="00375ACF">
              <w:rPr>
                <w:rFonts w:ascii="Times New Roman" w:hAnsi="Times New Roman"/>
                <w:sz w:val="24"/>
                <w:lang w:val="it-IT" w:eastAsia="en-AU"/>
              </w:rPr>
              <w:t>là các nguyên tắc đã được chấp nhận và sử dụng phổ biến để tiến hành các hoạt động dầu khí trên thế giới, nơi có các điều kiện hoạt động và môi trường tương tự.</w:t>
            </w:r>
          </w:p>
        </w:tc>
        <w:tc>
          <w:tcPr>
            <w:tcW w:w="5387" w:type="dxa"/>
          </w:tcPr>
          <w:p w14:paraId="152C6BEB" w14:textId="1B1704AB" w:rsidR="00686AF3" w:rsidRPr="00375ACF" w:rsidRDefault="00686AF3" w:rsidP="00C703C9">
            <w:pPr>
              <w:widowControl w:val="0"/>
              <w:shd w:val="clear" w:color="auto" w:fill="FFFFFF"/>
              <w:spacing w:before="60" w:after="60"/>
              <w:jc w:val="both"/>
              <w:rPr>
                <w:rFonts w:eastAsia="Arial"/>
                <w:sz w:val="24"/>
                <w:szCs w:val="24"/>
                <w:lang w:val="it-IT"/>
              </w:rPr>
            </w:pPr>
          </w:p>
        </w:tc>
        <w:tc>
          <w:tcPr>
            <w:tcW w:w="4677" w:type="dxa"/>
          </w:tcPr>
          <w:p w14:paraId="6434DCA7" w14:textId="19D09AFC" w:rsidR="00686AF3" w:rsidRPr="00375ACF" w:rsidRDefault="00686AF3" w:rsidP="00C703C9">
            <w:pPr>
              <w:widowControl w:val="0"/>
              <w:tabs>
                <w:tab w:val="left" w:pos="709"/>
              </w:tabs>
              <w:spacing w:before="60" w:after="60"/>
              <w:jc w:val="both"/>
              <w:rPr>
                <w:sz w:val="24"/>
                <w:szCs w:val="24"/>
                <w:lang w:val="it-IT"/>
              </w:rPr>
            </w:pPr>
            <w:r w:rsidRPr="00375ACF">
              <w:rPr>
                <w:sz w:val="24"/>
                <w:szCs w:val="24"/>
                <w:lang w:val="it-IT"/>
              </w:rPr>
              <w:t>Đề nghị giữ nguyên như dự thảo Luật.</w:t>
            </w:r>
          </w:p>
        </w:tc>
      </w:tr>
      <w:tr w:rsidR="00FE3F9C" w:rsidRPr="00375ACF" w14:paraId="15F10CE0" w14:textId="77777777" w:rsidTr="007D3051">
        <w:trPr>
          <w:jc w:val="center"/>
        </w:trPr>
        <w:tc>
          <w:tcPr>
            <w:tcW w:w="4957" w:type="dxa"/>
          </w:tcPr>
          <w:p w14:paraId="5797870B" w14:textId="51653F6F" w:rsidR="00FE3F9C" w:rsidRPr="007F3CD0" w:rsidRDefault="00FE3F9C" w:rsidP="00C703C9">
            <w:pPr>
              <w:widowControl w:val="0"/>
              <w:spacing w:before="60" w:after="60"/>
              <w:jc w:val="both"/>
              <w:rPr>
                <w:rFonts w:eastAsia="Arial"/>
                <w:sz w:val="24"/>
                <w:szCs w:val="24"/>
                <w:lang w:val="it-IT"/>
              </w:rPr>
            </w:pPr>
            <w:r w:rsidRPr="007F3CD0">
              <w:rPr>
                <w:i/>
                <w:sz w:val="24"/>
                <w:szCs w:val="24"/>
                <w:lang w:val="it-IT"/>
              </w:rPr>
              <w:t xml:space="preserve">36. Thu dọn công trình dầu khí </w:t>
            </w:r>
            <w:r w:rsidRPr="007F3CD0">
              <w:rPr>
                <w:sz w:val="24"/>
                <w:szCs w:val="24"/>
                <w:lang w:val="it-IT"/>
              </w:rPr>
              <w:t>là hoạt động được tiến hành để phá bỏ, dỡ đi, phá hủy, hoán cải các công trình dầu khí đã được xây dựng để phục vụ hoạt động dầu khí.</w:t>
            </w:r>
          </w:p>
        </w:tc>
        <w:tc>
          <w:tcPr>
            <w:tcW w:w="5387" w:type="dxa"/>
          </w:tcPr>
          <w:p w14:paraId="6B249313" w14:textId="5D1ADE99" w:rsidR="00FE3F9C" w:rsidRPr="007F3CD0" w:rsidRDefault="00FE3F9C" w:rsidP="00C703C9">
            <w:pPr>
              <w:widowControl w:val="0"/>
              <w:shd w:val="clear" w:color="auto" w:fill="FFFFFF"/>
              <w:spacing w:before="60" w:after="60"/>
              <w:jc w:val="both"/>
              <w:rPr>
                <w:rFonts w:eastAsia="Arial"/>
                <w:b/>
                <w:sz w:val="24"/>
                <w:szCs w:val="24"/>
                <w:lang w:val="it-IT"/>
              </w:rPr>
            </w:pPr>
          </w:p>
        </w:tc>
        <w:tc>
          <w:tcPr>
            <w:tcW w:w="4677" w:type="dxa"/>
          </w:tcPr>
          <w:p w14:paraId="752B372F" w14:textId="4C8B95C9" w:rsidR="00FE3F9C" w:rsidRPr="00375ACF" w:rsidRDefault="00FE3F9C" w:rsidP="00C703C9">
            <w:pPr>
              <w:widowControl w:val="0"/>
              <w:tabs>
                <w:tab w:val="left" w:pos="709"/>
              </w:tabs>
              <w:spacing w:before="60" w:after="60"/>
              <w:jc w:val="both"/>
              <w:rPr>
                <w:sz w:val="24"/>
                <w:szCs w:val="24"/>
                <w:lang w:val="it-IT"/>
              </w:rPr>
            </w:pPr>
            <w:r w:rsidRPr="007F3CD0">
              <w:rPr>
                <w:sz w:val="24"/>
                <w:szCs w:val="24"/>
                <w:lang w:val="it-IT"/>
              </w:rPr>
              <w:t xml:space="preserve">Đã chỉnh sửa theo ý kiến góp ý của các bộ, ngành như sau: </w:t>
            </w:r>
            <w:r w:rsidR="007E1411" w:rsidRPr="00B25321">
              <w:rPr>
                <w:i/>
                <w:sz w:val="24"/>
                <w:lang w:val="it-IT"/>
              </w:rPr>
              <w:t xml:space="preserve">“Thu dọn công trình dầu khí là hoạt động được tiến hành để phá bỏ, dỡ đi, phá hủy, hoán cải, </w:t>
            </w:r>
            <w:r w:rsidR="007E1411" w:rsidRPr="00B25321">
              <w:rPr>
                <w:i/>
                <w:sz w:val="24"/>
                <w:u w:val="single"/>
                <w:lang w:val="it-IT"/>
              </w:rPr>
              <w:t>bảo quản tạm thời, lâu dài hoặc các biện pháp kỹ thuật khác phù hợp với pháp luật Việt Nam và thông lệ công nghiệp dầu khí quốc tế</w:t>
            </w:r>
            <w:r w:rsidR="007E1411" w:rsidRPr="00B25321">
              <w:rPr>
                <w:i/>
                <w:sz w:val="24"/>
                <w:lang w:val="it-IT"/>
              </w:rPr>
              <w:t xml:space="preserve"> đối với các công trình dầu khí </w:t>
            </w:r>
            <w:r w:rsidR="007E1411" w:rsidRPr="00B25321">
              <w:rPr>
                <w:i/>
                <w:sz w:val="24"/>
                <w:u w:val="single"/>
                <w:lang w:val="it-IT"/>
              </w:rPr>
              <w:t>không còn cần thiết cho hoạt động dầu khí</w:t>
            </w:r>
            <w:r w:rsidR="007E1411" w:rsidRPr="00B25321">
              <w:rPr>
                <w:i/>
                <w:sz w:val="24"/>
                <w:lang w:val="it-IT"/>
              </w:rPr>
              <w:t>”.</w:t>
            </w:r>
          </w:p>
        </w:tc>
      </w:tr>
      <w:tr w:rsidR="00686AF3" w:rsidRPr="00375ACF" w14:paraId="149E7631" w14:textId="77777777" w:rsidTr="007D3051">
        <w:trPr>
          <w:jc w:val="center"/>
        </w:trPr>
        <w:tc>
          <w:tcPr>
            <w:tcW w:w="4957" w:type="dxa"/>
          </w:tcPr>
          <w:p w14:paraId="3DB55A85" w14:textId="77777777" w:rsidR="00686AF3" w:rsidRPr="00375ACF" w:rsidRDefault="00686AF3" w:rsidP="00C703C9">
            <w:pPr>
              <w:widowControl w:val="0"/>
              <w:spacing w:before="60" w:after="60"/>
              <w:jc w:val="both"/>
              <w:rPr>
                <w:rFonts w:eastAsia="Arial"/>
                <w:sz w:val="24"/>
                <w:szCs w:val="24"/>
                <w:lang w:val="it-IT"/>
              </w:rPr>
            </w:pPr>
          </w:p>
        </w:tc>
        <w:tc>
          <w:tcPr>
            <w:tcW w:w="5387" w:type="dxa"/>
          </w:tcPr>
          <w:p w14:paraId="715E811F" w14:textId="6ADA8E0D" w:rsidR="00686AF3" w:rsidRPr="00375ACF" w:rsidDel="0042350F" w:rsidRDefault="00686AF3" w:rsidP="00C703C9">
            <w:pPr>
              <w:widowControl w:val="0"/>
              <w:tabs>
                <w:tab w:val="left" w:pos="1134"/>
              </w:tabs>
              <w:spacing w:before="60" w:after="60"/>
              <w:jc w:val="both"/>
              <w:rPr>
                <w:rFonts w:eastAsia="Arial"/>
                <w:i/>
                <w:sz w:val="24"/>
                <w:szCs w:val="24"/>
                <w:lang w:val="it-IT"/>
              </w:rPr>
            </w:pPr>
          </w:p>
        </w:tc>
        <w:tc>
          <w:tcPr>
            <w:tcW w:w="4677" w:type="dxa"/>
          </w:tcPr>
          <w:p w14:paraId="518C762D" w14:textId="66397E69" w:rsidR="00686AF3" w:rsidRPr="00375ACF" w:rsidDel="0042350F" w:rsidRDefault="00686AF3" w:rsidP="00C703C9">
            <w:pPr>
              <w:tabs>
                <w:tab w:val="left" w:pos="1134"/>
              </w:tabs>
              <w:spacing w:before="60" w:after="60"/>
              <w:jc w:val="both"/>
              <w:rPr>
                <w:i/>
                <w:sz w:val="24"/>
                <w:lang w:val="it-IT"/>
              </w:rPr>
            </w:pPr>
            <w:r w:rsidRPr="00375ACF">
              <w:rPr>
                <w:rFonts w:eastAsia="Arial"/>
                <w:sz w:val="24"/>
                <w:szCs w:val="24"/>
              </w:rPr>
              <w:t>Đã chỉnh sửa theo ý kiến của các Bộ, ngành, bổ sung định nghĩa</w:t>
            </w:r>
            <w:r w:rsidRPr="00375ACF">
              <w:rPr>
                <w:sz w:val="24"/>
                <w:lang w:val="it-IT"/>
              </w:rPr>
              <w:t xml:space="preserve"> về </w:t>
            </w:r>
            <w:r w:rsidRPr="00375ACF">
              <w:rPr>
                <w:i/>
                <w:sz w:val="24"/>
                <w:lang w:val="it-IT"/>
              </w:rPr>
              <w:t>“thu hồi chi phí”</w:t>
            </w:r>
            <w:r w:rsidRPr="00375ACF">
              <w:rPr>
                <w:sz w:val="24"/>
                <w:lang w:val="it-IT"/>
              </w:rPr>
              <w:t xml:space="preserve"> như sau: </w:t>
            </w:r>
            <w:r w:rsidRPr="00375ACF">
              <w:rPr>
                <w:i/>
                <w:sz w:val="24"/>
                <w:lang w:val="it-IT"/>
              </w:rPr>
              <w:t>“Thu hồi chi phí là việc nhận lại các khoản chi phí thực hiện hoạt động dầu khí từ sản lượng khai thác dầu khí tại diện tích hợp đồng dầu khí được phép thu hồi theo quy định của hợp đồng dầu khí”.</w:t>
            </w:r>
          </w:p>
        </w:tc>
      </w:tr>
      <w:tr w:rsidR="00686AF3" w:rsidRPr="00375ACF" w14:paraId="75A5098B" w14:textId="77777777" w:rsidTr="007D3051">
        <w:trPr>
          <w:jc w:val="center"/>
        </w:trPr>
        <w:tc>
          <w:tcPr>
            <w:tcW w:w="4957" w:type="dxa"/>
          </w:tcPr>
          <w:p w14:paraId="0863B5EF" w14:textId="77777777" w:rsidR="00686AF3" w:rsidRPr="00375ACF" w:rsidRDefault="00686AF3" w:rsidP="00C703C9">
            <w:pPr>
              <w:widowControl w:val="0"/>
              <w:spacing w:before="60" w:after="60"/>
              <w:jc w:val="both"/>
              <w:rPr>
                <w:rFonts w:eastAsia="Arial"/>
                <w:b/>
                <w:sz w:val="24"/>
                <w:szCs w:val="24"/>
                <w:lang w:val="it-IT"/>
              </w:rPr>
            </w:pPr>
          </w:p>
        </w:tc>
        <w:tc>
          <w:tcPr>
            <w:tcW w:w="5387" w:type="dxa"/>
          </w:tcPr>
          <w:p w14:paraId="74473B8E" w14:textId="70BA0D25" w:rsidR="00686AF3" w:rsidRPr="00375ACF" w:rsidRDefault="00DD2D98" w:rsidP="00C703C9">
            <w:pPr>
              <w:widowControl w:val="0"/>
              <w:spacing w:before="60" w:after="60"/>
              <w:jc w:val="both"/>
              <w:rPr>
                <w:rFonts w:eastAsia="Arial"/>
                <w:sz w:val="24"/>
                <w:szCs w:val="24"/>
                <w:lang w:val="it-IT"/>
              </w:rPr>
            </w:pPr>
            <w:r>
              <w:rPr>
                <w:b/>
                <w:bCs/>
                <w:sz w:val="24"/>
                <w:szCs w:val="24"/>
              </w:rPr>
              <w:t xml:space="preserve">- </w:t>
            </w:r>
            <w:r w:rsidR="00686AF3" w:rsidRPr="00375ACF">
              <w:rPr>
                <w:b/>
                <w:bCs/>
                <w:sz w:val="24"/>
                <w:szCs w:val="24"/>
              </w:rPr>
              <w:t>Lưu Ngọc Trí –</w:t>
            </w:r>
            <w:r w:rsidR="00C703C9">
              <w:rPr>
                <w:b/>
                <w:bCs/>
                <w:sz w:val="24"/>
                <w:szCs w:val="24"/>
              </w:rPr>
              <w:t xml:space="preserve"> </w:t>
            </w:r>
            <w:r w:rsidR="00686AF3" w:rsidRPr="00375ACF">
              <w:rPr>
                <w:b/>
                <w:bCs/>
                <w:sz w:val="24"/>
                <w:szCs w:val="24"/>
              </w:rPr>
              <w:t>PVN:</w:t>
            </w:r>
            <w:r w:rsidR="00686AF3" w:rsidRPr="00375ACF">
              <w:rPr>
                <w:sz w:val="24"/>
                <w:szCs w:val="24"/>
              </w:rPr>
              <w:t xml:space="preserve"> bổ sung định nghĩa về “Trữ lượng dầu khí” như đã định nghĩa tại Thông tư 24.</w:t>
            </w:r>
          </w:p>
        </w:tc>
        <w:tc>
          <w:tcPr>
            <w:tcW w:w="4677" w:type="dxa"/>
          </w:tcPr>
          <w:p w14:paraId="6BC4BD74" w14:textId="29DE0553" w:rsidR="00686AF3" w:rsidRPr="00375ACF" w:rsidRDefault="00686AF3" w:rsidP="00C703C9">
            <w:pPr>
              <w:widowControl w:val="0"/>
              <w:tabs>
                <w:tab w:val="left" w:pos="709"/>
              </w:tabs>
              <w:spacing w:before="60" w:after="60"/>
              <w:jc w:val="both"/>
              <w:rPr>
                <w:sz w:val="24"/>
                <w:szCs w:val="24"/>
                <w:lang w:val="it-IT"/>
              </w:rPr>
            </w:pPr>
            <w:r w:rsidRPr="00375ACF">
              <w:rPr>
                <w:sz w:val="24"/>
                <w:szCs w:val="24"/>
                <w:lang w:val="it-IT"/>
              </w:rPr>
              <w:t xml:space="preserve">Đã bổ sung địng nghĩa </w:t>
            </w:r>
            <w:r w:rsidRPr="00375ACF">
              <w:rPr>
                <w:i/>
                <w:sz w:val="24"/>
                <w:szCs w:val="24"/>
                <w:lang w:val="it-IT"/>
              </w:rPr>
              <w:t>“Trữ lượng dầu khí”.</w:t>
            </w:r>
          </w:p>
        </w:tc>
      </w:tr>
      <w:tr w:rsidR="00686AF3" w:rsidRPr="00375ACF" w14:paraId="55907AA7" w14:textId="77777777" w:rsidTr="007D3051">
        <w:trPr>
          <w:jc w:val="center"/>
        </w:trPr>
        <w:tc>
          <w:tcPr>
            <w:tcW w:w="4957" w:type="dxa"/>
          </w:tcPr>
          <w:p w14:paraId="21338C67" w14:textId="363FCD50" w:rsidR="00686AF3" w:rsidRPr="00375ACF" w:rsidRDefault="00686AF3" w:rsidP="00C703C9">
            <w:pPr>
              <w:widowControl w:val="0"/>
              <w:spacing w:before="60" w:after="60"/>
              <w:jc w:val="both"/>
              <w:rPr>
                <w:sz w:val="24"/>
                <w:szCs w:val="24"/>
                <w:lang w:val="it-IT"/>
              </w:rPr>
            </w:pPr>
            <w:r w:rsidRPr="00375ACF">
              <w:rPr>
                <w:rFonts w:eastAsia="Arial"/>
                <w:b/>
                <w:sz w:val="24"/>
                <w:szCs w:val="24"/>
                <w:lang w:val="it-IT"/>
              </w:rPr>
              <w:t xml:space="preserve">Điều 4. Quyền sở hữu và quản lý tài nguyên dầu khí </w:t>
            </w:r>
          </w:p>
          <w:p w14:paraId="519DFDC5" w14:textId="0477585B" w:rsidR="00686AF3" w:rsidRPr="00375ACF" w:rsidRDefault="00686AF3" w:rsidP="00C703C9">
            <w:pPr>
              <w:widowControl w:val="0"/>
              <w:tabs>
                <w:tab w:val="left" w:pos="709"/>
              </w:tabs>
              <w:spacing w:before="60" w:after="60"/>
              <w:jc w:val="both"/>
              <w:rPr>
                <w:sz w:val="24"/>
                <w:szCs w:val="24"/>
                <w:lang w:val="it-IT"/>
              </w:rPr>
            </w:pPr>
            <w:r w:rsidRPr="00375ACF">
              <w:rPr>
                <w:rFonts w:eastAsia="Arial"/>
                <w:sz w:val="24"/>
                <w:szCs w:val="24"/>
                <w:lang w:val="it-IT"/>
              </w:rPr>
              <w:t>Toàn bộ tài nguyên dầu khí trong lòng đất thuộc lãnh thổ đất liền, hải đảo và vùng biển Việt Nam thuộc sở hữu toàn dân do Nhà nước Việt Nam đại diện chủ sở hữu và thống nhất quản lý.</w:t>
            </w:r>
          </w:p>
        </w:tc>
        <w:tc>
          <w:tcPr>
            <w:tcW w:w="5387" w:type="dxa"/>
          </w:tcPr>
          <w:p w14:paraId="4184C780" w14:textId="25395635" w:rsidR="00686AF3" w:rsidRPr="00375ACF" w:rsidRDefault="00DD2D98" w:rsidP="00C703C9">
            <w:pPr>
              <w:widowControl w:val="0"/>
              <w:spacing w:before="60" w:after="60"/>
              <w:jc w:val="both"/>
              <w:rPr>
                <w:rFonts w:eastAsia="Arial"/>
                <w:sz w:val="24"/>
                <w:szCs w:val="24"/>
                <w:lang w:val="it-IT"/>
              </w:rPr>
            </w:pPr>
            <w:r>
              <w:rPr>
                <w:rFonts w:eastAsia="Arial"/>
                <w:b/>
                <w:sz w:val="24"/>
                <w:szCs w:val="24"/>
                <w:lang w:val="it-IT"/>
              </w:rPr>
              <w:t xml:space="preserve">- </w:t>
            </w:r>
            <w:r w:rsidR="00686AF3" w:rsidRPr="00375ACF">
              <w:rPr>
                <w:rFonts w:eastAsia="Arial"/>
                <w:b/>
                <w:sz w:val="24"/>
                <w:szCs w:val="24"/>
                <w:lang w:val="it-IT"/>
              </w:rPr>
              <w:t xml:space="preserve">Dương Thị Nga - PVN: </w:t>
            </w:r>
            <w:r w:rsidR="00686AF3" w:rsidRPr="00375ACF">
              <w:rPr>
                <w:iCs/>
                <w:sz w:val="24"/>
                <w:szCs w:val="24"/>
              </w:rPr>
              <w:t>sơ sài do ko có định nghĩa rõ vùng biển Việt Nam là gì ở dự thảo Điều 3.</w:t>
            </w:r>
          </w:p>
        </w:tc>
        <w:tc>
          <w:tcPr>
            <w:tcW w:w="4677" w:type="dxa"/>
          </w:tcPr>
          <w:p w14:paraId="0EF0EB26"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Chỉnh sửa lại như sau:</w:t>
            </w:r>
          </w:p>
          <w:p w14:paraId="4B79C148"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b/>
                <w:i/>
                <w:sz w:val="24"/>
                <w:szCs w:val="24"/>
                <w:lang w:val="it-IT"/>
              </w:rPr>
              <w:t xml:space="preserve">“Điều 4. Quyền sở hữu và quản lý tài nguyên dầu khí </w:t>
            </w:r>
          </w:p>
          <w:p w14:paraId="28F83831" w14:textId="5E270B93" w:rsidR="00686AF3" w:rsidRPr="00375ACF" w:rsidRDefault="001160BE" w:rsidP="00C703C9">
            <w:pPr>
              <w:widowControl w:val="0"/>
              <w:tabs>
                <w:tab w:val="left" w:pos="709"/>
              </w:tabs>
              <w:spacing w:before="60" w:after="60"/>
              <w:jc w:val="both"/>
              <w:rPr>
                <w:i/>
                <w:sz w:val="24"/>
                <w:szCs w:val="24"/>
                <w:lang w:val="it-IT"/>
              </w:rPr>
            </w:pPr>
            <w:r w:rsidRPr="00375ACF">
              <w:rPr>
                <w:rFonts w:eastAsia="Arial"/>
                <w:i/>
                <w:sz w:val="24"/>
                <w:szCs w:val="24"/>
                <w:lang w:val="it-IT"/>
              </w:rPr>
              <w:t xml:space="preserve">“Toàn bộ tài nguyên dầu khí thuộc lãnh thổ đất liền, hải đảo và vùng biển </w:t>
            </w:r>
            <w:r w:rsidRPr="00375ACF">
              <w:rPr>
                <w:rFonts w:eastAsia="Arial"/>
                <w:i/>
                <w:sz w:val="24"/>
                <w:szCs w:val="24"/>
                <w:u w:val="single"/>
                <w:lang w:val="it-IT"/>
              </w:rPr>
              <w:t xml:space="preserve">nước Cộng hòa xã hội chủ nghĩa </w:t>
            </w:r>
            <w:r w:rsidRPr="00375ACF">
              <w:rPr>
                <w:rFonts w:eastAsia="Arial"/>
                <w:i/>
                <w:sz w:val="24"/>
                <w:szCs w:val="24"/>
                <w:lang w:val="it-IT"/>
              </w:rPr>
              <w:t xml:space="preserve">Việt Nam thuộc sở hữu toàn dân do Nhà nước </w:t>
            </w:r>
            <w:r w:rsidRPr="00DF519D">
              <w:rPr>
                <w:rFonts w:eastAsia="Arial"/>
                <w:i/>
                <w:sz w:val="24"/>
                <w:szCs w:val="24"/>
                <w:lang w:val="it-IT"/>
              </w:rPr>
              <w:t>Việt Nam</w:t>
            </w:r>
            <w:r w:rsidRPr="00375ACF">
              <w:rPr>
                <w:rFonts w:eastAsia="Arial"/>
                <w:i/>
                <w:sz w:val="24"/>
                <w:szCs w:val="24"/>
                <w:lang w:val="it-IT"/>
              </w:rPr>
              <w:t xml:space="preserve"> đại diện chủ sở hữu và thống nhất quản lý</w:t>
            </w:r>
            <w:r w:rsidR="00686AF3" w:rsidRPr="00375ACF">
              <w:rPr>
                <w:rFonts w:eastAsia="Arial"/>
                <w:i/>
                <w:sz w:val="24"/>
                <w:szCs w:val="24"/>
                <w:lang w:val="it-IT"/>
              </w:rPr>
              <w:t>”.</w:t>
            </w:r>
          </w:p>
        </w:tc>
      </w:tr>
      <w:tr w:rsidR="00686AF3" w:rsidRPr="00375ACF" w14:paraId="322CB61A" w14:textId="77777777" w:rsidTr="007D3051">
        <w:trPr>
          <w:jc w:val="center"/>
        </w:trPr>
        <w:tc>
          <w:tcPr>
            <w:tcW w:w="4957" w:type="dxa"/>
          </w:tcPr>
          <w:p w14:paraId="22BE441E" w14:textId="77777777" w:rsidR="00686AF3" w:rsidRPr="00375ACF" w:rsidRDefault="00686AF3" w:rsidP="00C703C9">
            <w:pPr>
              <w:widowControl w:val="0"/>
              <w:spacing w:before="60" w:after="60"/>
              <w:jc w:val="both"/>
              <w:rPr>
                <w:sz w:val="24"/>
                <w:szCs w:val="24"/>
                <w:lang w:val="it-IT"/>
              </w:rPr>
            </w:pPr>
            <w:r w:rsidRPr="00375ACF">
              <w:rPr>
                <w:rFonts w:eastAsia="Arial"/>
                <w:b/>
                <w:sz w:val="24"/>
                <w:szCs w:val="24"/>
                <w:lang w:val="it-IT"/>
              </w:rPr>
              <w:lastRenderedPageBreak/>
              <w:t>Điều 5. Chính sách khuyến khích và bảo hộ, bảo đảm đầu tư trong hoạt động dầu khí</w:t>
            </w:r>
          </w:p>
          <w:p w14:paraId="7847F881" w14:textId="113BC8DE" w:rsidR="00686AF3" w:rsidRPr="00375ACF" w:rsidRDefault="00686AF3" w:rsidP="00C703C9">
            <w:pPr>
              <w:widowControl w:val="0"/>
              <w:spacing w:before="60" w:after="60"/>
              <w:jc w:val="both"/>
              <w:rPr>
                <w:sz w:val="24"/>
                <w:szCs w:val="24"/>
                <w:lang w:val="it-IT"/>
              </w:rPr>
            </w:pPr>
            <w:r w:rsidRPr="00375ACF">
              <w:rPr>
                <w:rFonts w:eastAsia="Arial"/>
                <w:sz w:val="24"/>
                <w:szCs w:val="24"/>
                <w:lang w:val="it-IT"/>
              </w:rPr>
              <w:t>1. Nhà nước khuyến khích các tổ chức, cá nhân Việt Nam và nước ngoài đầu tư vốn, công nghệ để tiến hành các hoạt động dầu khí trên cơ sở tôn trọng độc lập, chủ quyền, toàn vẹn lãnh thổ, an ninh quốc gia của Việt Nam và tuân thủ pháp luật Việt Nam.</w:t>
            </w:r>
          </w:p>
          <w:p w14:paraId="5B8D67CA" w14:textId="51294718" w:rsidR="00686AF3" w:rsidRPr="00375ACF" w:rsidRDefault="00686AF3" w:rsidP="00C703C9">
            <w:pPr>
              <w:widowControl w:val="0"/>
              <w:spacing w:before="60" w:after="60"/>
              <w:jc w:val="both"/>
              <w:rPr>
                <w:sz w:val="24"/>
                <w:szCs w:val="24"/>
                <w:lang w:val="it-IT"/>
              </w:rPr>
            </w:pPr>
            <w:r w:rsidRPr="00375ACF">
              <w:rPr>
                <w:rFonts w:eastAsia="Arial"/>
                <w:sz w:val="24"/>
                <w:szCs w:val="24"/>
                <w:lang w:val="it-IT"/>
              </w:rPr>
              <w:t>2. Nhà nước bảo hộ, bảo đảm quyền sở hữu đối với vốn đầu tư, tài sản và các quyền và lợi ích hợp pháp khác của các tổ chức, cá nhân Việt Nam và nước ngoài tiến hành các hoạt động dầu khí ở Việt Nam.</w:t>
            </w:r>
          </w:p>
        </w:tc>
        <w:tc>
          <w:tcPr>
            <w:tcW w:w="5387" w:type="dxa"/>
          </w:tcPr>
          <w:p w14:paraId="5FC88C03" w14:textId="77777777" w:rsidR="00686AF3" w:rsidRPr="00375ACF" w:rsidRDefault="00686AF3" w:rsidP="00C703C9">
            <w:pPr>
              <w:widowControl w:val="0"/>
              <w:spacing w:before="60" w:after="60"/>
              <w:jc w:val="both"/>
              <w:rPr>
                <w:sz w:val="24"/>
                <w:szCs w:val="24"/>
              </w:rPr>
            </w:pPr>
            <w:r w:rsidRPr="00375ACF">
              <w:rPr>
                <w:b/>
                <w:bCs/>
                <w:iCs/>
                <w:sz w:val="24"/>
                <w:szCs w:val="24"/>
                <w:lang w:val="nl-NL"/>
              </w:rPr>
              <w:t xml:space="preserve">- Nguyễn Quốc Thập – PVN: </w:t>
            </w:r>
            <w:r w:rsidRPr="00375ACF">
              <w:rPr>
                <w:sz w:val="24"/>
                <w:szCs w:val="24"/>
              </w:rPr>
              <w:t xml:space="preserve">bổ sung </w:t>
            </w:r>
            <w:r w:rsidRPr="00375ACF">
              <w:rPr>
                <w:i/>
                <w:iCs/>
                <w:sz w:val="24"/>
                <w:szCs w:val="24"/>
              </w:rPr>
              <w:t>“Trường hợp văn bản pháp luật mới được ban hành quy định ưu đãi đầu tư thấp hơn mức ưu đãi đầu tư mà nhà thầu đang được áp dụng thì nhà thầu được tiếp tục áp dụng mức ưu đãi đầu tư theo quy định của hợp đồng dầu khí đã ký”</w:t>
            </w:r>
            <w:r w:rsidRPr="00375ACF">
              <w:rPr>
                <w:sz w:val="24"/>
                <w:szCs w:val="24"/>
              </w:rPr>
              <w:t>;</w:t>
            </w:r>
          </w:p>
          <w:p w14:paraId="2BB02B7A" w14:textId="3AD07B63" w:rsidR="00686AF3" w:rsidRPr="00375ACF" w:rsidRDefault="00686AF3" w:rsidP="00C703C9">
            <w:pPr>
              <w:spacing w:before="60" w:after="60"/>
              <w:jc w:val="both"/>
              <w:rPr>
                <w:iCs/>
                <w:sz w:val="24"/>
                <w:szCs w:val="24"/>
              </w:rPr>
            </w:pPr>
            <w:r w:rsidRPr="00375ACF">
              <w:rPr>
                <w:b/>
                <w:bCs/>
                <w:sz w:val="24"/>
                <w:szCs w:val="24"/>
              </w:rPr>
              <w:t xml:space="preserve">- Phùng Đình Thực – PVN: </w:t>
            </w:r>
            <w:r w:rsidRPr="00375ACF">
              <w:rPr>
                <w:iCs/>
                <w:sz w:val="24"/>
                <w:szCs w:val="24"/>
              </w:rPr>
              <w:t>Bổ sung Khoản 3, 4 Điều 5 như sau:</w:t>
            </w:r>
          </w:p>
          <w:p w14:paraId="2080BFBD" w14:textId="77777777" w:rsidR="00686AF3" w:rsidRPr="00375ACF" w:rsidRDefault="00686AF3" w:rsidP="00C703C9">
            <w:pPr>
              <w:widowControl w:val="0"/>
              <w:spacing w:before="60" w:after="60"/>
              <w:jc w:val="both"/>
              <w:rPr>
                <w:i/>
                <w:sz w:val="24"/>
                <w:szCs w:val="24"/>
                <w:lang w:val="vi-VN"/>
              </w:rPr>
            </w:pPr>
            <w:r w:rsidRPr="00375ACF">
              <w:rPr>
                <w:iCs/>
                <w:sz w:val="24"/>
                <w:szCs w:val="24"/>
                <w:lang w:val="vi-VN"/>
              </w:rPr>
              <w:t xml:space="preserve">3. </w:t>
            </w:r>
            <w:r w:rsidRPr="00375ACF">
              <w:rPr>
                <w:i/>
                <w:sz w:val="24"/>
                <w:szCs w:val="24"/>
                <w:lang w:val="vi-VN"/>
              </w:rPr>
              <w:t>Trường hợp văn bản pháp luật mới được ban hành qui định ưu đãi đầu tư cao hơn mức ưu đãi đầu tư mà nhà thầu đang được áp dụng thì nhà thầu được hưởng mức ưu đãi đầu tư theo qui định của văn bản pháp luật mới cho thời gian hưởng ưu đãi còn lại của dự án.</w:t>
            </w:r>
          </w:p>
          <w:p w14:paraId="73600D81" w14:textId="06487607" w:rsidR="00686AF3" w:rsidRPr="00375ACF" w:rsidRDefault="00686AF3" w:rsidP="00C703C9">
            <w:pPr>
              <w:widowControl w:val="0"/>
              <w:spacing w:before="60" w:after="60"/>
              <w:jc w:val="both"/>
              <w:rPr>
                <w:iCs/>
                <w:sz w:val="24"/>
                <w:szCs w:val="24"/>
                <w:lang w:val="nl-NL"/>
              </w:rPr>
            </w:pPr>
            <w:r w:rsidRPr="00375ACF">
              <w:rPr>
                <w:i/>
                <w:sz w:val="24"/>
                <w:szCs w:val="24"/>
                <w:lang w:val="vi-VN"/>
              </w:rPr>
              <w:t>4. Trường hợp văn bản pháp luật mới được ban hành qui định ưu đãi đầu tư thấp hơn</w:t>
            </w:r>
            <w:r w:rsidRPr="00375ACF">
              <w:rPr>
                <w:iCs/>
                <w:sz w:val="24"/>
                <w:szCs w:val="24"/>
                <w:lang w:val="vi-VN"/>
              </w:rPr>
              <w:t xml:space="preserve"> </w:t>
            </w:r>
            <w:r w:rsidRPr="00375ACF">
              <w:rPr>
                <w:i/>
                <w:sz w:val="24"/>
                <w:szCs w:val="24"/>
                <w:lang w:val="vi-VN"/>
              </w:rPr>
              <w:t>mức ưu đãi đầu tư mà nhà thầu đang được áp dụng thì nhà thầu được tiếp tục hưởng mức ưu đãi đầu tư theo qui định của Hợp đồng dầu khí đã ký.</w:t>
            </w:r>
          </w:p>
        </w:tc>
        <w:tc>
          <w:tcPr>
            <w:tcW w:w="4677" w:type="dxa"/>
          </w:tcPr>
          <w:p w14:paraId="3C90AD10" w14:textId="281C2259" w:rsidR="00686AF3" w:rsidRPr="00375ACF" w:rsidRDefault="00686AF3" w:rsidP="00C703C9">
            <w:pPr>
              <w:widowControl w:val="0"/>
              <w:tabs>
                <w:tab w:val="left" w:pos="709"/>
              </w:tabs>
              <w:spacing w:before="60" w:after="60"/>
              <w:jc w:val="both"/>
              <w:rPr>
                <w:sz w:val="24"/>
                <w:szCs w:val="24"/>
                <w:lang w:val="it-IT"/>
              </w:rPr>
            </w:pPr>
            <w:r w:rsidRPr="00375ACF">
              <w:rPr>
                <w:sz w:val="24"/>
                <w:szCs w:val="24"/>
                <w:lang w:val="it-IT"/>
              </w:rPr>
              <w:t xml:space="preserve">- </w:t>
            </w:r>
            <w:r w:rsidRPr="00375ACF">
              <w:rPr>
                <w:rFonts w:eastAsia="Arial"/>
                <w:sz w:val="24"/>
                <w:szCs w:val="24"/>
              </w:rPr>
              <w:t>Đã chỉnh sửa theo ý kiến của các Bộ, ngành</w:t>
            </w:r>
            <w:r w:rsidRPr="00375ACF">
              <w:rPr>
                <w:sz w:val="24"/>
                <w:szCs w:val="24"/>
                <w:lang w:val="it-IT"/>
              </w:rPr>
              <w:t xml:space="preserve">, bỏ cụm từ </w:t>
            </w:r>
            <w:r w:rsidRPr="00375ACF">
              <w:rPr>
                <w:i/>
                <w:sz w:val="24"/>
                <w:szCs w:val="24"/>
                <w:lang w:val="it-IT"/>
              </w:rPr>
              <w:t>“bảo hộ”</w:t>
            </w:r>
            <w:r w:rsidRPr="00375ACF">
              <w:rPr>
                <w:sz w:val="24"/>
                <w:szCs w:val="24"/>
                <w:lang w:val="it-IT"/>
              </w:rPr>
              <w:t xml:space="preserve"> (Luật Đầu tư là bảo đảm)</w:t>
            </w:r>
            <w:r w:rsidR="00A774D2">
              <w:rPr>
                <w:sz w:val="24"/>
                <w:szCs w:val="24"/>
                <w:lang w:val="it-IT"/>
              </w:rPr>
              <w:t xml:space="preserve"> và bỏ cụm từ “vốn, công nghệ”, đồng thời</w:t>
            </w:r>
            <w:r w:rsidRPr="00375ACF">
              <w:rPr>
                <w:sz w:val="24"/>
                <w:szCs w:val="24"/>
                <w:lang w:val="it-IT"/>
              </w:rPr>
              <w:t xml:space="preserve"> thêm cụm từ </w:t>
            </w:r>
            <w:r w:rsidRPr="00375ACF">
              <w:rPr>
                <w:i/>
                <w:sz w:val="24"/>
                <w:szCs w:val="24"/>
                <w:lang w:val="it-IT"/>
              </w:rPr>
              <w:t>“</w:t>
            </w:r>
            <w:r w:rsidRPr="00375ACF">
              <w:rPr>
                <w:rFonts w:eastAsia="Arial"/>
                <w:i/>
                <w:sz w:val="24"/>
                <w:szCs w:val="24"/>
                <w:lang w:val="it-IT"/>
              </w:rPr>
              <w:t>quyền chủ quyền, quyền tài phán, lợi ích”</w:t>
            </w:r>
            <w:r w:rsidRPr="00375ACF">
              <w:rPr>
                <w:i/>
                <w:sz w:val="24"/>
                <w:szCs w:val="24"/>
                <w:lang w:val="it-IT"/>
              </w:rPr>
              <w:t>.</w:t>
            </w:r>
            <w:r w:rsidRPr="00375ACF">
              <w:rPr>
                <w:sz w:val="24"/>
                <w:szCs w:val="24"/>
                <w:lang w:val="it-IT"/>
              </w:rPr>
              <w:t xml:space="preserve"> </w:t>
            </w:r>
          </w:p>
          <w:p w14:paraId="35DE749F" w14:textId="68B40C61" w:rsidR="00686AF3" w:rsidRPr="00375ACF" w:rsidRDefault="00686AF3" w:rsidP="00C703C9">
            <w:pPr>
              <w:widowControl w:val="0"/>
              <w:tabs>
                <w:tab w:val="left" w:pos="709"/>
              </w:tabs>
              <w:spacing w:before="60" w:after="60"/>
              <w:jc w:val="both"/>
              <w:rPr>
                <w:sz w:val="24"/>
                <w:szCs w:val="24"/>
                <w:lang w:val="it-IT"/>
              </w:rPr>
            </w:pPr>
            <w:r w:rsidRPr="00375ACF">
              <w:rPr>
                <w:sz w:val="24"/>
                <w:szCs w:val="24"/>
                <w:lang w:val="it-IT"/>
              </w:rPr>
              <w:t>- Các nội dung đề xuất của cá nhân đã được quy định trong Luật Đầu tư, Luật Dầu khí không quy định lại.</w:t>
            </w:r>
          </w:p>
        </w:tc>
      </w:tr>
      <w:tr w:rsidR="00686AF3" w:rsidRPr="00375ACF" w14:paraId="51EE8CFC" w14:textId="77777777" w:rsidTr="007D3051">
        <w:trPr>
          <w:jc w:val="center"/>
        </w:trPr>
        <w:tc>
          <w:tcPr>
            <w:tcW w:w="4957" w:type="dxa"/>
          </w:tcPr>
          <w:p w14:paraId="33144476" w14:textId="65D07FB3"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t xml:space="preserve">Điều 6. Áp dụng Luật Dầu khí, các luật có liên quan và điều ước quốc tế </w:t>
            </w:r>
          </w:p>
          <w:p w14:paraId="2B932D33" w14:textId="77777777" w:rsidR="00686AF3" w:rsidRPr="00375ACF" w:rsidRDefault="00686AF3" w:rsidP="00C703C9">
            <w:pPr>
              <w:widowControl w:val="0"/>
              <w:spacing w:before="60" w:after="60"/>
              <w:jc w:val="both"/>
              <w:rPr>
                <w:sz w:val="24"/>
                <w:szCs w:val="24"/>
                <w:lang w:val="it-IT"/>
              </w:rPr>
            </w:pPr>
            <w:r w:rsidRPr="00375ACF">
              <w:rPr>
                <w:sz w:val="24"/>
                <w:szCs w:val="24"/>
                <w:lang w:val="it-IT"/>
              </w:rPr>
              <w:t xml:space="preserve">1. Hoạt động dầu khí phải được thực hiện trên cơ sở tuân thủ quy định của Luật Dầu khí và các luật </w:t>
            </w:r>
            <w:r w:rsidRPr="00375ACF">
              <w:rPr>
                <w:rFonts w:eastAsia="Arial"/>
                <w:sz w:val="24"/>
                <w:szCs w:val="24"/>
                <w:lang w:val="it-IT"/>
              </w:rPr>
              <w:t>khác có liên quan của Việt Nam. Trường hợp có quy định khác nhau giữa Luật Dầu khí và các luật khác về cùng một nội dung liên quan đến hoạt động dầu kh</w:t>
            </w:r>
            <w:r w:rsidRPr="00375ACF">
              <w:rPr>
                <w:sz w:val="24"/>
                <w:szCs w:val="24"/>
                <w:lang w:val="it-IT"/>
              </w:rPr>
              <w:t>í, bao gồm các nội dung về thẩm quyền, trình tự, thủ tục đầu tư, điều kiện và bảo đảm đầu tư thì áp dụng quy định của Luật Dầu khí.</w:t>
            </w:r>
          </w:p>
          <w:p w14:paraId="4839B832" w14:textId="5C0E1185"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2. Đối với những nội dung liên quan đến hoạt động dầu khí mà Luật Dầu khí và các quy định </w:t>
            </w:r>
            <w:r w:rsidRPr="00375ACF">
              <w:rPr>
                <w:rFonts w:eastAsia="Arial"/>
                <w:sz w:val="24"/>
                <w:szCs w:val="24"/>
                <w:lang w:val="it-IT"/>
              </w:rPr>
              <w:lastRenderedPageBreak/>
              <w:t>pháp luật khác của Việt Nam chưa quy định thì các bên liên quan có thể thỏa thuận để áp dụng pháp luật quốc tế, thông lệ công nghiệp dầu khí quốc tế hoặc áp dụng pháp luật của nước ngoài về dầu khí, nếu pháp luật quốc tế, thông lệ công nghiệp dầu khí quốc tế hoặc pháp luật của nước ngoài đó không trái với những nguyên tắc cơ bản của pháp luật Việt Nam.</w:t>
            </w:r>
          </w:p>
          <w:p w14:paraId="2D5BC802" w14:textId="2DB0E0C8" w:rsidR="00686AF3" w:rsidRPr="00375ACF" w:rsidRDefault="00686AF3" w:rsidP="00C703C9">
            <w:pPr>
              <w:widowControl w:val="0"/>
              <w:spacing w:before="60" w:after="60"/>
              <w:jc w:val="both"/>
              <w:rPr>
                <w:rFonts w:eastAsia="Arial"/>
                <w:b/>
                <w:sz w:val="24"/>
                <w:szCs w:val="24"/>
                <w:lang w:val="it-IT"/>
              </w:rPr>
            </w:pPr>
            <w:r w:rsidRPr="00375ACF">
              <w:rPr>
                <w:rFonts w:eastAsia="Arial"/>
                <w:sz w:val="24"/>
                <w:szCs w:val="24"/>
                <w:lang w:val="it-IT"/>
              </w:rPr>
              <w:t>3. Trường hợp điều ước quốc tế mà Cộng hòa xã hội chủ nghĩa Việt Nam là thành viên có quy định khác với quy định của Luật này, thì áp dụng quy định của điều ước quốc tế đó, trừ hiến pháp.</w:t>
            </w:r>
          </w:p>
        </w:tc>
        <w:tc>
          <w:tcPr>
            <w:tcW w:w="5387" w:type="dxa"/>
          </w:tcPr>
          <w:p w14:paraId="24E49F25" w14:textId="546356D2" w:rsidR="00686AF3" w:rsidRPr="00375ACF" w:rsidRDefault="00686AF3" w:rsidP="00C703C9">
            <w:pPr>
              <w:spacing w:before="60" w:after="60"/>
              <w:jc w:val="both"/>
              <w:rPr>
                <w:bCs/>
                <w:sz w:val="24"/>
                <w:szCs w:val="24"/>
              </w:rPr>
            </w:pPr>
            <w:r w:rsidRPr="00375ACF">
              <w:rPr>
                <w:rFonts w:eastAsia="Arial"/>
                <w:b/>
                <w:sz w:val="24"/>
                <w:szCs w:val="24"/>
                <w:lang w:val="it-IT"/>
              </w:rPr>
              <w:lastRenderedPageBreak/>
              <w:t xml:space="preserve">- </w:t>
            </w:r>
            <w:r w:rsidR="00E05A39">
              <w:rPr>
                <w:b/>
                <w:bCs/>
                <w:sz w:val="24"/>
                <w:szCs w:val="24"/>
                <w:lang w:val="it-IT"/>
              </w:rPr>
              <w:t xml:space="preserve">Chung Hữu Hiền + </w:t>
            </w:r>
            <w:r w:rsidR="00E958FD">
              <w:rPr>
                <w:b/>
                <w:bCs/>
                <w:sz w:val="24"/>
                <w:szCs w:val="24"/>
                <w:lang w:val="it-IT"/>
              </w:rPr>
              <w:t>Trần Danh Hướng +</w:t>
            </w:r>
            <w:r w:rsidR="00FF1DB7">
              <w:rPr>
                <w:b/>
                <w:bCs/>
                <w:sz w:val="24"/>
                <w:szCs w:val="24"/>
                <w:lang w:val="it-IT"/>
              </w:rPr>
              <w:t xml:space="preserve"> </w:t>
            </w:r>
            <w:r w:rsidR="00751897">
              <w:rPr>
                <w:b/>
                <w:bCs/>
                <w:sz w:val="24"/>
                <w:szCs w:val="24"/>
                <w:lang w:val="it-IT"/>
              </w:rPr>
              <w:t>Võ Văn Linh</w:t>
            </w:r>
            <w:r w:rsidR="00FF1DB7">
              <w:rPr>
                <w:b/>
                <w:bCs/>
                <w:sz w:val="24"/>
                <w:szCs w:val="24"/>
                <w:lang w:val="it-IT"/>
              </w:rPr>
              <w:t xml:space="preserve"> </w:t>
            </w:r>
            <w:r w:rsidR="0084661C">
              <w:rPr>
                <w:b/>
                <w:bCs/>
                <w:sz w:val="24"/>
                <w:szCs w:val="24"/>
                <w:lang w:val="it-IT"/>
              </w:rPr>
              <w:t>+ Trần Văn Đức</w:t>
            </w:r>
            <w:r w:rsidRPr="00375ACF">
              <w:rPr>
                <w:b/>
                <w:bCs/>
                <w:sz w:val="24"/>
                <w:szCs w:val="24"/>
                <w:lang w:val="it-IT"/>
              </w:rPr>
              <w:t xml:space="preserve"> – PTSC</w:t>
            </w:r>
            <w:r w:rsidR="001A37DF">
              <w:rPr>
                <w:b/>
                <w:bCs/>
                <w:sz w:val="24"/>
                <w:szCs w:val="24"/>
                <w:lang w:val="it-IT"/>
              </w:rPr>
              <w:t>; Đặng Thị Thu Huyền</w:t>
            </w:r>
            <w:r w:rsidRPr="00375ACF">
              <w:rPr>
                <w:b/>
                <w:bCs/>
                <w:sz w:val="24"/>
                <w:szCs w:val="24"/>
                <w:lang w:val="it-IT"/>
              </w:rPr>
              <w:t>:</w:t>
            </w:r>
            <w:r w:rsidRPr="00375ACF">
              <w:rPr>
                <w:b/>
                <w:sz w:val="24"/>
                <w:szCs w:val="24"/>
              </w:rPr>
              <w:t xml:space="preserve"> </w:t>
            </w:r>
            <w:r w:rsidRPr="00375ACF">
              <w:rPr>
                <w:bCs/>
                <w:sz w:val="24"/>
                <w:szCs w:val="24"/>
              </w:rPr>
              <w:t>hiệu chỉnh Điều 6 như sau</w:t>
            </w:r>
          </w:p>
          <w:p w14:paraId="3C31010C" w14:textId="71BA158C" w:rsidR="00686AF3" w:rsidRPr="00375ACF" w:rsidRDefault="00686AF3" w:rsidP="00C703C9">
            <w:pPr>
              <w:widowControl w:val="0"/>
              <w:spacing w:before="60" w:after="60"/>
              <w:jc w:val="both"/>
              <w:rPr>
                <w:rFonts w:eastAsia="Arial"/>
                <w:sz w:val="24"/>
                <w:szCs w:val="24"/>
                <w:lang w:val="pt-BR"/>
              </w:rPr>
            </w:pPr>
            <w:r w:rsidRPr="00375ACF">
              <w:rPr>
                <w:sz w:val="24"/>
                <w:szCs w:val="24"/>
              </w:rPr>
              <w:t xml:space="preserve">“1. Hoạt động dầu khí phải được thực hiện trên cơ sở tuân thủ quy định của Luật dầu khí và các luật khác có liên quan của Việt Nam. Trường hợp có quy định khác nhau giữa Luật dầu khí </w:t>
            </w:r>
            <w:r w:rsidRPr="00375ACF">
              <w:rPr>
                <w:strike/>
                <w:sz w:val="24"/>
                <w:szCs w:val="24"/>
              </w:rPr>
              <w:t>và</w:t>
            </w:r>
            <w:r w:rsidRPr="00375ACF">
              <w:rPr>
                <w:b/>
                <w:i/>
                <w:strike/>
                <w:sz w:val="24"/>
                <w:szCs w:val="24"/>
                <w:u w:val="single"/>
              </w:rPr>
              <w:t xml:space="preserve"> </w:t>
            </w:r>
            <w:r w:rsidRPr="00375ACF">
              <w:rPr>
                <w:sz w:val="24"/>
                <w:szCs w:val="24"/>
              </w:rPr>
              <w:t xml:space="preserve">các luật khác của pháp luật Việt Nam về cùng một nội dung liên quan đến hoạt động dầu khí, </w:t>
            </w:r>
            <w:r w:rsidRPr="00375ACF">
              <w:rPr>
                <w:strike/>
                <w:sz w:val="24"/>
                <w:szCs w:val="24"/>
              </w:rPr>
              <w:t>bao gồm các nội dung về thẩm quyền, trình tự, thủ tục đầu tư, điều kiện và bảo đảm</w:t>
            </w:r>
            <w:r w:rsidRPr="00375ACF">
              <w:rPr>
                <w:sz w:val="24"/>
                <w:szCs w:val="24"/>
              </w:rPr>
              <w:t xml:space="preserve"> </w:t>
            </w:r>
            <w:r w:rsidRPr="00375ACF">
              <w:rPr>
                <w:strike/>
                <w:sz w:val="24"/>
                <w:szCs w:val="24"/>
              </w:rPr>
              <w:t>đầu tư thì áp dụng quy định của Luật dầu khí</w:t>
            </w:r>
            <w:r w:rsidRPr="00375ACF">
              <w:rPr>
                <w:sz w:val="24"/>
                <w:szCs w:val="24"/>
              </w:rPr>
              <w:t>.”.</w:t>
            </w:r>
          </w:p>
        </w:tc>
        <w:tc>
          <w:tcPr>
            <w:tcW w:w="4677" w:type="dxa"/>
          </w:tcPr>
          <w:p w14:paraId="715095CE" w14:textId="10274896" w:rsidR="000C7FBD" w:rsidRDefault="000C7FBD" w:rsidP="00C703C9">
            <w:pPr>
              <w:widowControl w:val="0"/>
              <w:tabs>
                <w:tab w:val="left" w:pos="229"/>
              </w:tabs>
              <w:spacing w:before="60" w:after="60"/>
              <w:jc w:val="both"/>
              <w:rPr>
                <w:sz w:val="24"/>
                <w:szCs w:val="24"/>
                <w:lang w:val="it-IT"/>
              </w:rPr>
            </w:pPr>
            <w:r>
              <w:rPr>
                <w:sz w:val="24"/>
                <w:szCs w:val="24"/>
                <w:lang w:val="it-IT"/>
              </w:rPr>
              <w:t>- Tiếp thu ý kiến của các bộ, cơ quan, chỉnh sửa như sau:</w:t>
            </w:r>
          </w:p>
          <w:p w14:paraId="032DFB13" w14:textId="252F41C8" w:rsidR="00686AF3" w:rsidRDefault="000C7FBD" w:rsidP="00C703C9">
            <w:pPr>
              <w:widowControl w:val="0"/>
              <w:tabs>
                <w:tab w:val="left" w:pos="229"/>
              </w:tabs>
              <w:spacing w:before="60" w:after="60"/>
              <w:jc w:val="both"/>
              <w:rPr>
                <w:sz w:val="24"/>
                <w:szCs w:val="24"/>
                <w:lang w:val="it-IT"/>
              </w:rPr>
            </w:pPr>
            <w:r>
              <w:rPr>
                <w:sz w:val="24"/>
                <w:szCs w:val="24"/>
                <w:lang w:val="it-IT"/>
              </w:rPr>
              <w:t>+</w:t>
            </w:r>
            <w:r w:rsidR="00273A6F">
              <w:rPr>
                <w:sz w:val="24"/>
                <w:szCs w:val="24"/>
                <w:lang w:val="it-IT"/>
              </w:rPr>
              <w:t xml:space="preserve"> </w:t>
            </w:r>
            <w:r w:rsidR="006D1F2A" w:rsidRPr="00375ACF">
              <w:rPr>
                <w:sz w:val="24"/>
                <w:szCs w:val="24"/>
                <w:lang w:val="it-IT"/>
              </w:rPr>
              <w:t xml:space="preserve">Bổ sung cụm từ </w:t>
            </w:r>
            <w:r w:rsidR="006D1F2A" w:rsidRPr="00375ACF">
              <w:rPr>
                <w:i/>
                <w:sz w:val="24"/>
                <w:szCs w:val="24"/>
                <w:lang w:val="it-IT"/>
              </w:rPr>
              <w:t>“điều tra cơ bản về dầu khí và”</w:t>
            </w:r>
            <w:r w:rsidR="006D1F2A" w:rsidRPr="00375ACF">
              <w:rPr>
                <w:sz w:val="24"/>
                <w:szCs w:val="24"/>
                <w:lang w:val="it-IT"/>
              </w:rPr>
              <w:t xml:space="preserve"> trước cụm từ </w:t>
            </w:r>
            <w:r w:rsidR="006D1F2A" w:rsidRPr="00375ACF">
              <w:rPr>
                <w:i/>
                <w:sz w:val="24"/>
                <w:szCs w:val="24"/>
                <w:lang w:val="it-IT"/>
              </w:rPr>
              <w:t>“hoạt động dầu khí”</w:t>
            </w:r>
            <w:r w:rsidR="006D1F2A" w:rsidRPr="00375ACF">
              <w:rPr>
                <w:sz w:val="24"/>
                <w:szCs w:val="24"/>
                <w:lang w:val="it-IT"/>
              </w:rPr>
              <w:t xml:space="preserve"> tại khoản 1</w:t>
            </w:r>
            <w:r w:rsidR="00273A6F">
              <w:rPr>
                <w:sz w:val="24"/>
                <w:szCs w:val="24"/>
                <w:lang w:val="it-IT"/>
              </w:rPr>
              <w:t xml:space="preserve"> và khoản 2</w:t>
            </w:r>
            <w:r w:rsidR="006D1F2A" w:rsidRPr="00375ACF">
              <w:rPr>
                <w:sz w:val="24"/>
                <w:szCs w:val="24"/>
                <w:lang w:val="it-IT"/>
              </w:rPr>
              <w:t>.</w:t>
            </w:r>
          </w:p>
          <w:p w14:paraId="4D18F7FD" w14:textId="645C3896" w:rsidR="00273A6F" w:rsidRPr="000C7FBD" w:rsidRDefault="000C7FBD" w:rsidP="00C703C9">
            <w:pPr>
              <w:widowControl w:val="0"/>
              <w:tabs>
                <w:tab w:val="left" w:pos="229"/>
              </w:tabs>
              <w:spacing w:before="60" w:after="60"/>
              <w:jc w:val="both"/>
              <w:rPr>
                <w:i/>
                <w:color w:val="000000"/>
                <w:sz w:val="24"/>
                <w:szCs w:val="24"/>
                <w:lang w:val="it-IT"/>
              </w:rPr>
            </w:pPr>
            <w:r>
              <w:rPr>
                <w:sz w:val="24"/>
                <w:szCs w:val="24"/>
                <w:lang w:val="it-IT"/>
              </w:rPr>
              <w:t xml:space="preserve">+ </w:t>
            </w:r>
            <w:r>
              <w:rPr>
                <w:color w:val="000000"/>
                <w:sz w:val="24"/>
                <w:szCs w:val="24"/>
                <w:lang w:val="it-IT"/>
              </w:rPr>
              <w:t xml:space="preserve">Chỉnh sửa khoản 3: </w:t>
            </w:r>
            <w:r w:rsidRPr="005D2E44">
              <w:rPr>
                <w:i/>
                <w:color w:val="000000"/>
                <w:sz w:val="24"/>
                <w:szCs w:val="24"/>
                <w:lang w:val="it-IT"/>
              </w:rPr>
              <w:t>“</w:t>
            </w:r>
            <w:r w:rsidRPr="005D2E44">
              <w:rPr>
                <w:rFonts w:eastAsia="Arial"/>
                <w:i/>
                <w:sz w:val="24"/>
                <w:szCs w:val="24"/>
                <w:lang w:val="it-IT"/>
              </w:rPr>
              <w:t>3. Trường hợp điều ước quốc tế mà Cộng hòa xã hội chủ nghĩa Việt Nam là thành viên và Luật này, có quy định khác nhau về cùng một nội dung liên quan đến điều tra cơ bản về dầu khí và hoạt động dầu khí thì áp dụng quy định của điều ước quốc tế đó”.</w:t>
            </w:r>
          </w:p>
        </w:tc>
      </w:tr>
      <w:tr w:rsidR="00686AF3" w:rsidRPr="00375ACF" w14:paraId="3E46CF28" w14:textId="77777777" w:rsidTr="007D3051">
        <w:trPr>
          <w:jc w:val="center"/>
        </w:trPr>
        <w:tc>
          <w:tcPr>
            <w:tcW w:w="4957" w:type="dxa"/>
          </w:tcPr>
          <w:p w14:paraId="2E806C68" w14:textId="4D94C92A" w:rsidR="00686AF3" w:rsidRPr="00375ACF" w:rsidRDefault="00686AF3" w:rsidP="00C703C9">
            <w:pPr>
              <w:widowControl w:val="0"/>
              <w:spacing w:before="60" w:after="60"/>
              <w:jc w:val="both"/>
              <w:rPr>
                <w:sz w:val="24"/>
                <w:szCs w:val="24"/>
                <w:lang w:val="it-IT"/>
              </w:rPr>
            </w:pPr>
            <w:r w:rsidRPr="00375ACF">
              <w:rPr>
                <w:rFonts w:eastAsia="Arial"/>
                <w:b/>
                <w:sz w:val="24"/>
                <w:szCs w:val="24"/>
                <w:lang w:val="it-IT"/>
              </w:rPr>
              <w:lastRenderedPageBreak/>
              <w:t>Điều 7. Tập đoàn Dầu khí Việt Nam</w:t>
            </w:r>
          </w:p>
          <w:p w14:paraId="3E133B7F" w14:textId="0E5F22C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Tập đoàn Dầu khí Việt Nam - Công ty mẹ, tên giao dịch quốc tế là VIETNAM OIL AND GAS GROUP, gọi tắt là PETROVIETNAM, viết tắt là PVN (sau đây gọi là Tập đoàn Dầu khí Việt Nam) là doanh nghiệp nhà nước được tiến hành các hoạt động dầu khí, ký kết và quản lý hợp đồng dầu khí với tổ chức, cá nhân tiến hành hoạt động dầu khí theo quy định của pháp luật Việt Nam.</w:t>
            </w:r>
          </w:p>
        </w:tc>
        <w:tc>
          <w:tcPr>
            <w:tcW w:w="5387" w:type="dxa"/>
          </w:tcPr>
          <w:p w14:paraId="0AD9842A" w14:textId="617557D6" w:rsidR="00686AF3" w:rsidRPr="00375ACF" w:rsidRDefault="00686AF3" w:rsidP="00C703C9">
            <w:pPr>
              <w:spacing w:before="60" w:after="60"/>
              <w:jc w:val="both"/>
              <w:rPr>
                <w:bCs/>
                <w:sz w:val="24"/>
                <w:szCs w:val="24"/>
              </w:rPr>
            </w:pPr>
            <w:r w:rsidRPr="00375ACF">
              <w:rPr>
                <w:rFonts w:eastAsia="Arial"/>
                <w:b/>
                <w:sz w:val="24"/>
                <w:szCs w:val="24"/>
                <w:lang w:val="it-IT"/>
              </w:rPr>
              <w:t xml:space="preserve">- </w:t>
            </w:r>
            <w:r w:rsidR="00E05A39">
              <w:rPr>
                <w:b/>
                <w:bCs/>
                <w:sz w:val="24"/>
                <w:szCs w:val="24"/>
                <w:lang w:val="it-IT"/>
              </w:rPr>
              <w:t xml:space="preserve">Chung Hữu Hiền + </w:t>
            </w:r>
            <w:r w:rsidR="00E257AD">
              <w:rPr>
                <w:b/>
                <w:bCs/>
                <w:sz w:val="24"/>
                <w:szCs w:val="24"/>
                <w:lang w:val="it-IT"/>
              </w:rPr>
              <w:t>Trần Danh Hướng +</w:t>
            </w:r>
            <w:r w:rsidR="00FF1DB7">
              <w:rPr>
                <w:b/>
                <w:bCs/>
                <w:sz w:val="24"/>
                <w:szCs w:val="24"/>
                <w:lang w:val="it-IT"/>
              </w:rPr>
              <w:t xml:space="preserve"> </w:t>
            </w:r>
            <w:r w:rsidR="00751897">
              <w:rPr>
                <w:b/>
                <w:bCs/>
                <w:sz w:val="24"/>
                <w:szCs w:val="24"/>
                <w:lang w:val="it-IT"/>
              </w:rPr>
              <w:t>Võ Văn Linh</w:t>
            </w:r>
            <w:r w:rsidR="00FF1DB7">
              <w:rPr>
                <w:b/>
                <w:bCs/>
                <w:sz w:val="24"/>
                <w:szCs w:val="24"/>
                <w:lang w:val="it-IT"/>
              </w:rPr>
              <w:t xml:space="preserve"> </w:t>
            </w:r>
            <w:r w:rsidRPr="00375ACF">
              <w:rPr>
                <w:b/>
                <w:bCs/>
                <w:sz w:val="24"/>
                <w:szCs w:val="24"/>
                <w:lang w:val="it-IT"/>
              </w:rPr>
              <w:t>– PTSC</w:t>
            </w:r>
            <w:r w:rsidR="001A37DF">
              <w:rPr>
                <w:b/>
                <w:bCs/>
                <w:sz w:val="24"/>
                <w:szCs w:val="24"/>
                <w:lang w:val="it-IT"/>
              </w:rPr>
              <w:t>; Đặng Thị Thu Huyền</w:t>
            </w:r>
            <w:r w:rsidRPr="00375ACF">
              <w:rPr>
                <w:b/>
                <w:bCs/>
                <w:sz w:val="24"/>
                <w:szCs w:val="24"/>
                <w:lang w:val="it-IT"/>
              </w:rPr>
              <w:t>:</w:t>
            </w:r>
            <w:r w:rsidRPr="00375ACF">
              <w:rPr>
                <w:b/>
                <w:sz w:val="24"/>
                <w:szCs w:val="24"/>
              </w:rPr>
              <w:t xml:space="preserve"> </w:t>
            </w:r>
            <w:r w:rsidRPr="00375ACF">
              <w:rPr>
                <w:bCs/>
                <w:sz w:val="24"/>
                <w:szCs w:val="24"/>
              </w:rPr>
              <w:t>hiệu chỉnh Điều 7 như sau</w:t>
            </w:r>
          </w:p>
          <w:p w14:paraId="55AFECBD" w14:textId="77777777" w:rsidR="00686AF3" w:rsidRPr="00375ACF" w:rsidRDefault="00686AF3" w:rsidP="00C703C9">
            <w:pPr>
              <w:widowControl w:val="0"/>
              <w:spacing w:before="60" w:after="60"/>
              <w:jc w:val="both"/>
              <w:rPr>
                <w:sz w:val="24"/>
                <w:szCs w:val="24"/>
              </w:rPr>
            </w:pPr>
            <w:r w:rsidRPr="00375ACF">
              <w:rPr>
                <w:sz w:val="24"/>
                <w:szCs w:val="24"/>
              </w:rPr>
              <w:t xml:space="preserve">Tập đoàn Dầu khí Việt Nam - Công ty mẹ, tên giao dịch quốc tế là VIETNAM OIL AND GAS GROUP, gọi tắt là PETROVIETNAM, viết tắt là PVN (sau đây gọi tắt là Tập đoàn Dầu khí Việt Nam) là doanh nghiệp nhà nước, </w:t>
            </w:r>
            <w:r w:rsidRPr="00375ACF">
              <w:rPr>
                <w:sz w:val="24"/>
                <w:szCs w:val="24"/>
                <w:u w:val="single"/>
              </w:rPr>
              <w:t>đại diện nước chủ nhà</w:t>
            </w:r>
            <w:r w:rsidRPr="00375ACF">
              <w:rPr>
                <w:sz w:val="24"/>
                <w:szCs w:val="24"/>
              </w:rPr>
              <w:t xml:space="preserve"> </w:t>
            </w:r>
            <w:r w:rsidRPr="00375ACF">
              <w:rPr>
                <w:strike/>
                <w:sz w:val="24"/>
                <w:szCs w:val="24"/>
              </w:rPr>
              <w:t>được</w:t>
            </w:r>
            <w:r w:rsidRPr="00375ACF">
              <w:rPr>
                <w:sz w:val="24"/>
                <w:szCs w:val="24"/>
              </w:rPr>
              <w:t xml:space="preserve"> tiến hành các hoạt động dầu khí, ký kết và quản lý hợp đồng dầu khí với các tổ chức, cá nhân để tiến hành hoạt động dầu khí theo quy định của pháp luật Việt Nam.</w:t>
            </w:r>
          </w:p>
          <w:p w14:paraId="5919F250" w14:textId="77777777" w:rsidR="00686AF3" w:rsidRPr="00375ACF" w:rsidRDefault="00686AF3" w:rsidP="00C703C9">
            <w:pPr>
              <w:widowControl w:val="0"/>
              <w:spacing w:before="60" w:after="60"/>
              <w:jc w:val="both"/>
              <w:rPr>
                <w:b/>
                <w:bCs/>
                <w:sz w:val="24"/>
                <w:szCs w:val="24"/>
              </w:rPr>
            </w:pPr>
            <w:r w:rsidRPr="00375ACF">
              <w:rPr>
                <w:b/>
                <w:bCs/>
                <w:sz w:val="24"/>
                <w:szCs w:val="24"/>
              </w:rPr>
              <w:t>- Phùng Đình Thực – PVN:</w:t>
            </w:r>
          </w:p>
          <w:p w14:paraId="5371D73B" w14:textId="77777777" w:rsidR="00686AF3" w:rsidRPr="00375ACF" w:rsidRDefault="00686AF3" w:rsidP="00C703C9">
            <w:pPr>
              <w:spacing w:before="60" w:after="60"/>
              <w:jc w:val="both"/>
              <w:rPr>
                <w:iCs/>
                <w:sz w:val="24"/>
                <w:szCs w:val="24"/>
                <w:lang w:val="vi-VN"/>
              </w:rPr>
            </w:pPr>
            <w:r w:rsidRPr="00375ACF">
              <w:rPr>
                <w:iCs/>
                <w:sz w:val="24"/>
                <w:szCs w:val="24"/>
                <w:lang w:val="vi-VN"/>
              </w:rPr>
              <w:t>Tập đoàn dầu khí Việt Nam-Công ty mẹ, tên giao dich quốc tế là VIETNAM OIL AND GAS GROUP, gọi tắt là PETROVIETNAM, viết tắt là PVN (sau đây gọi là Tập đoàn dầu khí Việt Nam) là doanh nghiệp nhà nước được tiến hành các hoạt động dầu khí</w:t>
            </w:r>
            <w:r w:rsidRPr="00375ACF">
              <w:rPr>
                <w:i/>
                <w:sz w:val="24"/>
                <w:szCs w:val="24"/>
                <w:lang w:val="vi-VN"/>
              </w:rPr>
              <w:t xml:space="preserve">; là đại diện nước chủ nhà thực hiện một số quyền và nghĩa vụ được quy định tại Điều 61, Điều 62 của Luật này và các qui </w:t>
            </w:r>
            <w:r w:rsidRPr="00375ACF">
              <w:rPr>
                <w:i/>
                <w:sz w:val="24"/>
                <w:szCs w:val="24"/>
                <w:lang w:val="vi-VN"/>
              </w:rPr>
              <w:lastRenderedPageBreak/>
              <w:t>định liên quan</w:t>
            </w:r>
            <w:r w:rsidRPr="00375ACF">
              <w:rPr>
                <w:iCs/>
                <w:strike/>
                <w:sz w:val="24"/>
                <w:szCs w:val="24"/>
                <w:lang w:val="vi-VN"/>
              </w:rPr>
              <w:t xml:space="preserve"> ký kết và quản lý các hợp đồng dầu khí với tổ chức, cá nhân tiến hành hoạt động dầu khí theo qui định</w:t>
            </w:r>
            <w:r w:rsidRPr="00375ACF">
              <w:rPr>
                <w:iCs/>
                <w:sz w:val="24"/>
                <w:szCs w:val="24"/>
                <w:lang w:val="vi-VN"/>
              </w:rPr>
              <w:t xml:space="preserve"> của pháp luật Việt Nam.</w:t>
            </w:r>
          </w:p>
          <w:p w14:paraId="592BBD29" w14:textId="7530355C" w:rsidR="00686AF3" w:rsidRDefault="00DD2D98" w:rsidP="00C703C9">
            <w:pPr>
              <w:widowControl w:val="0"/>
              <w:spacing w:before="60" w:after="60"/>
              <w:jc w:val="both"/>
              <w:rPr>
                <w:sz w:val="24"/>
                <w:szCs w:val="24"/>
              </w:rPr>
            </w:pPr>
            <w:r>
              <w:rPr>
                <w:b/>
                <w:bCs/>
                <w:sz w:val="24"/>
                <w:szCs w:val="24"/>
              </w:rPr>
              <w:t xml:space="preserve">- </w:t>
            </w:r>
            <w:r w:rsidR="00686AF3" w:rsidRPr="00375ACF">
              <w:rPr>
                <w:b/>
                <w:bCs/>
                <w:sz w:val="24"/>
                <w:szCs w:val="24"/>
              </w:rPr>
              <w:t>Lưu Ngọc Trí –</w:t>
            </w:r>
            <w:r w:rsidR="00C703C9">
              <w:rPr>
                <w:b/>
                <w:bCs/>
                <w:sz w:val="24"/>
                <w:szCs w:val="24"/>
              </w:rPr>
              <w:t xml:space="preserve"> </w:t>
            </w:r>
            <w:r w:rsidR="00686AF3" w:rsidRPr="00375ACF">
              <w:rPr>
                <w:b/>
                <w:bCs/>
                <w:sz w:val="24"/>
                <w:szCs w:val="24"/>
              </w:rPr>
              <w:t xml:space="preserve">PVN: </w:t>
            </w:r>
            <w:r w:rsidR="00686AF3" w:rsidRPr="00375ACF">
              <w:rPr>
                <w:sz w:val="24"/>
                <w:szCs w:val="24"/>
              </w:rPr>
              <w:t>kiến nghị sửa thành “PVN là doanh nghiệp được Nhà nước ủy quyền ký kết và quản lý các hợp đồng dầu khí… với vai trò đại diện của Nhà nước”.</w:t>
            </w:r>
          </w:p>
          <w:p w14:paraId="02DE3DCC" w14:textId="2034A754" w:rsidR="00385476" w:rsidRPr="00FF1DB7" w:rsidRDefault="00385476" w:rsidP="00C703C9">
            <w:pPr>
              <w:spacing w:before="60" w:after="60"/>
              <w:jc w:val="both"/>
              <w:rPr>
                <w:sz w:val="24"/>
                <w:szCs w:val="24"/>
                <w:lang w:val="vi-VN"/>
              </w:rPr>
            </w:pPr>
            <w:r w:rsidRPr="00FF1DB7">
              <w:rPr>
                <w:b/>
                <w:bCs/>
                <w:sz w:val="24"/>
                <w:szCs w:val="24"/>
              </w:rPr>
              <w:t>- Phạm Thị Thủy</w:t>
            </w:r>
            <w:r w:rsidR="005D7E8F">
              <w:rPr>
                <w:b/>
                <w:bCs/>
                <w:iCs/>
                <w:sz w:val="24"/>
                <w:szCs w:val="24"/>
              </w:rPr>
              <w:t>, Nguyễn Dương Tuấn Anh</w:t>
            </w:r>
            <w:r w:rsidR="00FF1DB7">
              <w:rPr>
                <w:b/>
                <w:bCs/>
                <w:iCs/>
                <w:sz w:val="24"/>
                <w:szCs w:val="24"/>
              </w:rPr>
              <w:t xml:space="preserve"> -</w:t>
            </w:r>
            <w:r w:rsidR="005D7E8F">
              <w:rPr>
                <w:b/>
                <w:bCs/>
                <w:iCs/>
                <w:sz w:val="24"/>
                <w:szCs w:val="24"/>
              </w:rPr>
              <w:t xml:space="preserve"> PVEP</w:t>
            </w:r>
            <w:r w:rsidRPr="00FF1DB7">
              <w:rPr>
                <w:b/>
                <w:bCs/>
                <w:sz w:val="24"/>
                <w:szCs w:val="24"/>
              </w:rPr>
              <w:t>:</w:t>
            </w:r>
            <w:r>
              <w:rPr>
                <w:sz w:val="24"/>
                <w:szCs w:val="24"/>
              </w:rPr>
              <w:t xml:space="preserve"> </w:t>
            </w:r>
            <w:r w:rsidRPr="00154298">
              <w:rPr>
                <w:rFonts w:eastAsia="Arial"/>
                <w:bCs/>
                <w:iCs/>
                <w:sz w:val="24"/>
                <w:szCs w:val="24"/>
              </w:rPr>
              <w:t xml:space="preserve">bổ </w:t>
            </w:r>
            <w:r w:rsidRPr="00154298">
              <w:rPr>
                <w:sz w:val="24"/>
                <w:szCs w:val="24"/>
                <w:lang w:val="vi-VN"/>
              </w:rPr>
              <w:t>sung làm rõ về địa vị pháp lý của PVN là công ty</w:t>
            </w:r>
            <w:r w:rsidRPr="00154298">
              <w:rPr>
                <w:rFonts w:eastAsia="Arial"/>
                <w:sz w:val="24"/>
                <w:szCs w:val="24"/>
                <w:lang w:val="sv-SE"/>
              </w:rPr>
              <w:t xml:space="preserve"> dầu khí quốc gia thực hiện </w:t>
            </w:r>
            <w:r w:rsidRPr="00154298">
              <w:rPr>
                <w:sz w:val="24"/>
                <w:szCs w:val="24"/>
              </w:rPr>
              <w:t xml:space="preserve">các </w:t>
            </w:r>
            <w:r w:rsidRPr="00154298">
              <w:rPr>
                <w:sz w:val="24"/>
                <w:szCs w:val="24"/>
                <w:lang w:val="vi-VN"/>
              </w:rPr>
              <w:t>vai trò</w:t>
            </w:r>
            <w:r w:rsidRPr="00154298">
              <w:rPr>
                <w:sz w:val="24"/>
                <w:szCs w:val="24"/>
              </w:rPr>
              <w:t>:</w:t>
            </w:r>
            <w:r w:rsidRPr="00154298">
              <w:rPr>
                <w:sz w:val="24"/>
                <w:szCs w:val="24"/>
                <w:lang w:val="vi-VN"/>
              </w:rPr>
              <w:t xml:space="preserve"> </w:t>
            </w:r>
            <w:r w:rsidRPr="00154298">
              <w:rPr>
                <w:sz w:val="24"/>
                <w:szCs w:val="24"/>
              </w:rPr>
              <w:t xml:space="preserve">(i) </w:t>
            </w:r>
            <w:r w:rsidRPr="00154298">
              <w:rPr>
                <w:sz w:val="24"/>
                <w:szCs w:val="24"/>
                <w:lang w:val="vi-VN"/>
              </w:rPr>
              <w:t>đại diện nước chủ nhà</w:t>
            </w:r>
            <w:r w:rsidRPr="00154298">
              <w:rPr>
                <w:sz w:val="24"/>
                <w:szCs w:val="24"/>
              </w:rPr>
              <w:t xml:space="preserve"> trong việc ký kết hợp đồng dầu khí với tổ chức, cá </w:t>
            </w:r>
            <w:r w:rsidRPr="00154298">
              <w:rPr>
                <w:rFonts w:eastAsia="Arial"/>
                <w:bCs/>
                <w:iCs/>
                <w:sz w:val="24"/>
                <w:szCs w:val="24"/>
              </w:rPr>
              <w:t>nhân và quản lý, giám sát việc triển khai hợp đồng dầu khí; (ii) thay mặt nước chủ nhà thực hiện các nghĩa vụ liên quan bằng nguồn thu của nước chủ nhà từ các hợp đồng dầu khí; và (iii) tham gia triển khai hoạt động dầu khí với vai trò nhà thầu trong hợp đồng dầu khí.</w:t>
            </w:r>
          </w:p>
        </w:tc>
        <w:tc>
          <w:tcPr>
            <w:tcW w:w="4677" w:type="dxa"/>
          </w:tcPr>
          <w:p w14:paraId="463D268E" w14:textId="77777777" w:rsidR="00E30F65" w:rsidRDefault="00E30F65" w:rsidP="00C703C9">
            <w:pPr>
              <w:widowControl w:val="0"/>
              <w:tabs>
                <w:tab w:val="left" w:pos="229"/>
              </w:tabs>
              <w:spacing w:before="60" w:after="60"/>
              <w:jc w:val="both"/>
              <w:rPr>
                <w:color w:val="000000"/>
                <w:sz w:val="24"/>
                <w:szCs w:val="24"/>
                <w:lang w:val="it-IT"/>
              </w:rPr>
            </w:pPr>
            <w:r w:rsidRPr="00DE76D2">
              <w:rPr>
                <w:color w:val="000000"/>
                <w:sz w:val="24"/>
                <w:szCs w:val="24"/>
                <w:lang w:val="it-IT"/>
              </w:rPr>
              <w:lastRenderedPageBreak/>
              <w:t xml:space="preserve">- Bổ sung cụm từ </w:t>
            </w:r>
            <w:r w:rsidRPr="00DE76D2">
              <w:rPr>
                <w:i/>
                <w:color w:val="000000"/>
                <w:sz w:val="24"/>
                <w:szCs w:val="24"/>
                <w:lang w:val="it-IT"/>
              </w:rPr>
              <w:t>“điều tra cơ bản về dầu khí và”</w:t>
            </w:r>
            <w:r w:rsidRPr="00DE76D2">
              <w:rPr>
                <w:color w:val="000000"/>
                <w:sz w:val="24"/>
                <w:szCs w:val="24"/>
                <w:lang w:val="it-IT"/>
              </w:rPr>
              <w:t xml:space="preserve"> trước cụm từ </w:t>
            </w:r>
            <w:r w:rsidRPr="00DE76D2">
              <w:rPr>
                <w:i/>
                <w:color w:val="000000"/>
                <w:sz w:val="24"/>
                <w:szCs w:val="24"/>
                <w:lang w:val="it-IT"/>
              </w:rPr>
              <w:t>“hoạt động dầu khí”</w:t>
            </w:r>
            <w:r w:rsidRPr="00DE76D2">
              <w:rPr>
                <w:color w:val="000000"/>
                <w:sz w:val="24"/>
                <w:szCs w:val="24"/>
                <w:lang w:val="it-IT"/>
              </w:rPr>
              <w:t>.</w:t>
            </w:r>
          </w:p>
          <w:p w14:paraId="4DB07814" w14:textId="0DEDFDC9" w:rsidR="00686AF3" w:rsidRPr="00375ACF" w:rsidRDefault="00E30F65" w:rsidP="00C703C9">
            <w:pPr>
              <w:widowControl w:val="0"/>
              <w:tabs>
                <w:tab w:val="left" w:pos="709"/>
              </w:tabs>
              <w:spacing w:before="60" w:after="60"/>
              <w:jc w:val="both"/>
              <w:rPr>
                <w:sz w:val="24"/>
                <w:szCs w:val="24"/>
                <w:lang w:val="it-IT"/>
              </w:rPr>
            </w:pPr>
            <w:r>
              <w:rPr>
                <w:sz w:val="24"/>
                <w:szCs w:val="24"/>
                <w:lang w:val="it-IT"/>
              </w:rPr>
              <w:t>- Các nội dung khác đ</w:t>
            </w:r>
            <w:r w:rsidR="00686AF3" w:rsidRPr="00375ACF">
              <w:rPr>
                <w:sz w:val="24"/>
                <w:szCs w:val="24"/>
                <w:lang w:val="it-IT"/>
              </w:rPr>
              <w:t>ề nghị giữ nguyên như dự thảo Luật với các lý do sau:</w:t>
            </w:r>
          </w:p>
          <w:p w14:paraId="32887639" w14:textId="3F920D73" w:rsidR="00686AF3" w:rsidRPr="00375ACF" w:rsidRDefault="00E30F65" w:rsidP="00C703C9">
            <w:pPr>
              <w:widowControl w:val="0"/>
              <w:tabs>
                <w:tab w:val="left" w:pos="709"/>
              </w:tabs>
              <w:spacing w:before="60" w:after="60"/>
              <w:jc w:val="both"/>
              <w:rPr>
                <w:sz w:val="24"/>
                <w:szCs w:val="24"/>
                <w:lang w:val="it-IT"/>
              </w:rPr>
            </w:pPr>
            <w:r>
              <w:rPr>
                <w:sz w:val="24"/>
                <w:szCs w:val="24"/>
                <w:lang w:val="it-IT"/>
              </w:rPr>
              <w:t>+</w:t>
            </w:r>
            <w:r w:rsidR="00686AF3" w:rsidRPr="00375ACF">
              <w:rPr>
                <w:sz w:val="24"/>
                <w:szCs w:val="24"/>
                <w:lang w:val="it-IT"/>
              </w:rPr>
              <w:t xml:space="preserve"> Việc quy định PVN đại diện nước chủ nhà sẽ dẫn đến các rủi ro pháp lý đối với Nhà nước khi PVN vi phạm hợp đồng dầu khí; các nhà thầu có thể trực tiếp khởi kiện Chính phủ.</w:t>
            </w:r>
          </w:p>
          <w:p w14:paraId="1D499EBD" w14:textId="4529AB02" w:rsidR="00686AF3" w:rsidRPr="00375ACF" w:rsidRDefault="00E30F65" w:rsidP="00C703C9">
            <w:pPr>
              <w:widowControl w:val="0"/>
              <w:tabs>
                <w:tab w:val="left" w:pos="709"/>
              </w:tabs>
              <w:spacing w:before="60" w:after="60"/>
              <w:jc w:val="both"/>
              <w:rPr>
                <w:sz w:val="24"/>
                <w:szCs w:val="24"/>
                <w:lang w:val="it-IT"/>
              </w:rPr>
            </w:pPr>
            <w:r>
              <w:rPr>
                <w:sz w:val="24"/>
                <w:szCs w:val="24"/>
                <w:lang w:val="it-IT"/>
              </w:rPr>
              <w:t>+</w:t>
            </w:r>
            <w:r w:rsidR="00686AF3" w:rsidRPr="00375ACF">
              <w:rPr>
                <w:sz w:val="24"/>
                <w:szCs w:val="24"/>
                <w:lang w:val="it-IT"/>
              </w:rPr>
              <w:t xml:space="preserve"> Luật Dầu khí hiện hành cũng không quy định PVN đại diện nước chủ nhà.</w:t>
            </w:r>
          </w:p>
          <w:p w14:paraId="38ECFC23" w14:textId="701D200E" w:rsidR="00686AF3" w:rsidRPr="00375ACF" w:rsidRDefault="00E30F65" w:rsidP="00C703C9">
            <w:pPr>
              <w:widowControl w:val="0"/>
              <w:tabs>
                <w:tab w:val="left" w:pos="709"/>
              </w:tabs>
              <w:spacing w:before="60" w:after="60"/>
              <w:jc w:val="both"/>
              <w:rPr>
                <w:sz w:val="24"/>
                <w:szCs w:val="24"/>
                <w:lang w:val="it-IT"/>
              </w:rPr>
            </w:pPr>
            <w:r>
              <w:rPr>
                <w:sz w:val="24"/>
                <w:szCs w:val="24"/>
                <w:lang w:val="it-IT"/>
              </w:rPr>
              <w:t xml:space="preserve">+ </w:t>
            </w:r>
            <w:r w:rsidR="00686AF3" w:rsidRPr="00375ACF">
              <w:rPr>
                <w:sz w:val="24"/>
                <w:szCs w:val="24"/>
                <w:lang w:val="it-IT"/>
              </w:rPr>
              <w:t>Các quyền của PVN đã được quy định cụ thể trong luật.</w:t>
            </w:r>
          </w:p>
          <w:p w14:paraId="12F33B3B" w14:textId="62C64128" w:rsidR="00686AF3" w:rsidRPr="00375ACF" w:rsidRDefault="00E30F65" w:rsidP="00C703C9">
            <w:pPr>
              <w:widowControl w:val="0"/>
              <w:tabs>
                <w:tab w:val="left" w:pos="709"/>
              </w:tabs>
              <w:spacing w:before="60" w:after="60"/>
              <w:jc w:val="both"/>
              <w:rPr>
                <w:sz w:val="24"/>
                <w:szCs w:val="24"/>
                <w:lang w:val="it-IT"/>
              </w:rPr>
            </w:pPr>
            <w:r>
              <w:rPr>
                <w:sz w:val="24"/>
                <w:szCs w:val="24"/>
                <w:lang w:val="it-IT"/>
              </w:rPr>
              <w:t xml:space="preserve">+ </w:t>
            </w:r>
            <w:r w:rsidR="00686AF3" w:rsidRPr="00375ACF">
              <w:rPr>
                <w:sz w:val="24"/>
                <w:szCs w:val="24"/>
                <w:lang w:val="it-IT"/>
              </w:rPr>
              <w:t>Các quy định riêng đối với PVN là cần thiết do PVN là tổ chức được Chính phủ giao đàm phán, ký kết hợp đồng dầu khí với nhà thầu/nhà đầu tư.</w:t>
            </w:r>
          </w:p>
          <w:p w14:paraId="01CDFDFF" w14:textId="23A0B370" w:rsidR="00686AF3" w:rsidRPr="00375ACF" w:rsidRDefault="00E30F65" w:rsidP="00C703C9">
            <w:pPr>
              <w:widowControl w:val="0"/>
              <w:tabs>
                <w:tab w:val="left" w:pos="709"/>
              </w:tabs>
              <w:spacing w:before="60" w:after="60"/>
              <w:jc w:val="both"/>
              <w:rPr>
                <w:sz w:val="24"/>
                <w:szCs w:val="24"/>
                <w:lang w:val="it-IT"/>
              </w:rPr>
            </w:pPr>
            <w:r>
              <w:rPr>
                <w:sz w:val="24"/>
                <w:szCs w:val="24"/>
                <w:lang w:val="it-IT"/>
              </w:rPr>
              <w:t xml:space="preserve">+ </w:t>
            </w:r>
            <w:r w:rsidR="00686AF3" w:rsidRPr="00375ACF">
              <w:rPr>
                <w:sz w:val="24"/>
                <w:szCs w:val="24"/>
                <w:lang w:val="it-IT"/>
              </w:rPr>
              <w:t xml:space="preserve">Việc tách bạch vai trò của PVN và công ty con khi thực hiện hoạt động dầu khí được quản lý, giám sát thông qua hợp đồng dầu khí được </w:t>
            </w:r>
            <w:r w:rsidR="00686AF3" w:rsidRPr="00375ACF">
              <w:rPr>
                <w:sz w:val="24"/>
                <w:szCs w:val="24"/>
                <w:lang w:val="it-IT"/>
              </w:rPr>
              <w:lastRenderedPageBreak/>
              <w:t>Thủ tướng Chính phủ phê duyệt (một số nước trong khu vực cũng có quy định tương tự: Malaysia).</w:t>
            </w:r>
          </w:p>
          <w:p w14:paraId="22F5799A" w14:textId="5E7E9EBD" w:rsidR="00686AF3" w:rsidRPr="00375ACF" w:rsidRDefault="00686AF3" w:rsidP="00C703C9">
            <w:pPr>
              <w:widowControl w:val="0"/>
              <w:tabs>
                <w:tab w:val="left" w:pos="709"/>
              </w:tabs>
              <w:spacing w:before="60" w:after="60"/>
              <w:jc w:val="both"/>
              <w:rPr>
                <w:sz w:val="24"/>
                <w:szCs w:val="24"/>
                <w:lang w:val="it-IT"/>
              </w:rPr>
            </w:pPr>
          </w:p>
        </w:tc>
      </w:tr>
      <w:tr w:rsidR="00686AF3" w:rsidRPr="00375ACF" w14:paraId="777A2143" w14:textId="77777777" w:rsidTr="007D3051">
        <w:trPr>
          <w:jc w:val="center"/>
        </w:trPr>
        <w:tc>
          <w:tcPr>
            <w:tcW w:w="4957" w:type="dxa"/>
          </w:tcPr>
          <w:p w14:paraId="22C22E4E" w14:textId="77777777" w:rsidR="00686AF3" w:rsidRPr="00375ACF" w:rsidRDefault="00686AF3" w:rsidP="00C703C9">
            <w:pPr>
              <w:widowControl w:val="0"/>
              <w:spacing w:before="60" w:after="60"/>
              <w:jc w:val="center"/>
              <w:rPr>
                <w:rFonts w:eastAsia="Arial"/>
                <w:b/>
                <w:sz w:val="24"/>
                <w:szCs w:val="24"/>
                <w:lang w:val="it-IT"/>
              </w:rPr>
            </w:pPr>
            <w:r w:rsidRPr="00375ACF">
              <w:rPr>
                <w:rFonts w:eastAsia="Arial"/>
                <w:b/>
                <w:sz w:val="24"/>
                <w:szCs w:val="24"/>
                <w:lang w:val="it-IT"/>
              </w:rPr>
              <w:lastRenderedPageBreak/>
              <w:t>Chương</w:t>
            </w:r>
            <w:r w:rsidRPr="00375ACF">
              <w:rPr>
                <w:rFonts w:eastAsia="Arial"/>
                <w:sz w:val="24"/>
                <w:szCs w:val="24"/>
                <w:lang w:val="it-IT"/>
              </w:rPr>
              <w:t xml:space="preserve"> </w:t>
            </w:r>
            <w:r w:rsidRPr="00375ACF">
              <w:rPr>
                <w:rFonts w:eastAsia="Arial"/>
                <w:b/>
                <w:sz w:val="24"/>
                <w:szCs w:val="24"/>
                <w:lang w:val="it-IT"/>
              </w:rPr>
              <w:t>II</w:t>
            </w:r>
          </w:p>
          <w:p w14:paraId="389FA9E5" w14:textId="6D95B15D" w:rsidR="00686AF3" w:rsidRPr="00375ACF" w:rsidRDefault="00686AF3" w:rsidP="00C703C9">
            <w:pPr>
              <w:widowControl w:val="0"/>
              <w:spacing w:before="60" w:after="60"/>
              <w:jc w:val="center"/>
              <w:rPr>
                <w:rFonts w:eastAsia="Arial"/>
                <w:b/>
                <w:sz w:val="24"/>
                <w:szCs w:val="24"/>
                <w:lang w:val="it-IT"/>
              </w:rPr>
            </w:pPr>
            <w:r w:rsidRPr="00375ACF">
              <w:rPr>
                <w:rFonts w:eastAsia="Arial"/>
                <w:b/>
                <w:sz w:val="24"/>
                <w:szCs w:val="24"/>
                <w:lang w:val="it-IT"/>
              </w:rPr>
              <w:t xml:space="preserve"> ĐIỀU TRA CƠ BẢN VỀ DẦU KHÍ</w:t>
            </w:r>
          </w:p>
        </w:tc>
        <w:tc>
          <w:tcPr>
            <w:tcW w:w="5387" w:type="dxa"/>
          </w:tcPr>
          <w:p w14:paraId="60458FF4" w14:textId="77777777" w:rsidR="00686AF3" w:rsidRPr="00375ACF" w:rsidRDefault="00686AF3" w:rsidP="00C703C9">
            <w:pPr>
              <w:widowControl w:val="0"/>
              <w:spacing w:before="60" w:after="60"/>
              <w:jc w:val="both"/>
              <w:rPr>
                <w:rFonts w:eastAsia="Arial"/>
                <w:b/>
                <w:sz w:val="24"/>
                <w:szCs w:val="24"/>
                <w:lang w:val="it-IT"/>
              </w:rPr>
            </w:pPr>
          </w:p>
        </w:tc>
        <w:tc>
          <w:tcPr>
            <w:tcW w:w="4677" w:type="dxa"/>
          </w:tcPr>
          <w:p w14:paraId="67B074B5" w14:textId="77777777" w:rsidR="00686AF3" w:rsidRPr="00375ACF" w:rsidRDefault="00686AF3" w:rsidP="00C703C9">
            <w:pPr>
              <w:widowControl w:val="0"/>
              <w:tabs>
                <w:tab w:val="left" w:pos="709"/>
              </w:tabs>
              <w:spacing w:before="60" w:after="60"/>
              <w:jc w:val="both"/>
              <w:rPr>
                <w:sz w:val="24"/>
                <w:szCs w:val="24"/>
                <w:lang w:val="it-IT"/>
              </w:rPr>
            </w:pPr>
          </w:p>
        </w:tc>
      </w:tr>
      <w:tr w:rsidR="00686AF3" w:rsidRPr="00375ACF" w14:paraId="27157F6C" w14:textId="77777777" w:rsidTr="007D3051">
        <w:trPr>
          <w:jc w:val="center"/>
        </w:trPr>
        <w:tc>
          <w:tcPr>
            <w:tcW w:w="4957" w:type="dxa"/>
          </w:tcPr>
          <w:p w14:paraId="2DA18DFE" w14:textId="77777777" w:rsidR="00686AF3" w:rsidRPr="00375ACF" w:rsidRDefault="00686AF3" w:rsidP="00C703C9">
            <w:pPr>
              <w:widowControl w:val="0"/>
              <w:spacing w:before="60" w:after="60"/>
              <w:jc w:val="both"/>
              <w:rPr>
                <w:b/>
                <w:sz w:val="24"/>
                <w:szCs w:val="24"/>
                <w:shd w:val="clear" w:color="auto" w:fill="FFFFFF"/>
                <w:lang w:val="it-IT"/>
              </w:rPr>
            </w:pPr>
            <w:r w:rsidRPr="00375ACF">
              <w:rPr>
                <w:b/>
                <w:sz w:val="24"/>
                <w:szCs w:val="24"/>
                <w:shd w:val="clear" w:color="auto" w:fill="FFFFFF"/>
                <w:lang w:val="it-IT"/>
              </w:rPr>
              <w:t>Điều 8. Nguyên tắc thực hiện điều tra cơ bản về dầu khí</w:t>
            </w:r>
          </w:p>
          <w:p w14:paraId="6C9C7A69"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1. Điều tra cơ bản về dầu khí do Nhà nước thống nhất quản lý theo quy hoạch tổng thể về năng lượng quốc gia. Kinh phí cho điều tra cơ bản về dầu khí được bố trí trong dự toán ngân sách nhà nước, chi phí của Tập đoàn Dầu khí Việt Nam và các tổ chức, cá nhân khác theo quy định của pháp luật. </w:t>
            </w:r>
          </w:p>
          <w:p w14:paraId="4A10F8C4"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2. Bộ Tài nguyên và Môi trường chủ trì phối hợp với Bộ Công Thương và các bộ, ngành có liên quan xây dựng trình Thủ tướng Chính phủ phê </w:t>
            </w:r>
            <w:r w:rsidRPr="00375ACF">
              <w:rPr>
                <w:rFonts w:eastAsia="Arial"/>
                <w:sz w:val="24"/>
                <w:szCs w:val="24"/>
                <w:lang w:val="it-IT"/>
              </w:rPr>
              <w:lastRenderedPageBreak/>
              <w:t xml:space="preserve">duyệt danh mục đề án điều tra cơ bản về dầu khí và dự toán kinh phí thực hiện. </w:t>
            </w:r>
          </w:p>
          <w:p w14:paraId="08246354"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3. Bộ Tài nguyên và Môi trường chủ trì tổ chức thực hiện các đề án điều tra cơ bản về dầu khí sử dụng ngân sách nhà nước. Tập đoàn Dầu khí Việt Nam chủ trì tổ chức thực hiện các đề án điều tra cơ bản về dầu khí sử dụng kính phí của Tập đoàn Dầu khí Việt Nam. Chi phí thực hiện các đề án điều tra cơ bản về dầu khí của Tập đoàn Dầu khí Việt Nam được trừ khi xác định thu nhập chịu thuế thu nhập doanh nghiệp.</w:t>
            </w:r>
          </w:p>
          <w:p w14:paraId="7703451C"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4. Nhà nước khuyến khích tổ chức, cá nhân trong nước và nước ngoài tham gia hợp tác với Tập đoàn Dầu khí Việt Nam để thực hiện điều tra cơ bản về dầu khí. Tổ chức, cá nhân được thực hiện điều tra cơ bản về dầu khí từ nguồn vốn của tổ chức, cá nhân phải lập báo cáo đề xuất đề án điều tra cơ bản về dầu khí, trình Bộ Tài nguyên và Môi trường.</w:t>
            </w:r>
          </w:p>
          <w:p w14:paraId="537F3AD5"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5. Toàn bộ mẫu vật, số liệu, thông tin thu được trong quá trình điều tra cơ bản thuộc sở hữu của Nhà nước Việt Nam.</w:t>
            </w:r>
          </w:p>
          <w:p w14:paraId="3EFE42EA" w14:textId="73123D40"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6. Hồ sơ, trình tự, thủ tục thẩm định, phê duyệt, quản lý thực hiện đề án điều tra cơ bản về dầu khí; quản lý và sử dụng các mẫu vật, số liệu, thông tin thu được trong quá trình điều tra cơ bản về dầu khí do Chính phủ quy định.</w:t>
            </w:r>
          </w:p>
        </w:tc>
        <w:tc>
          <w:tcPr>
            <w:tcW w:w="5387" w:type="dxa"/>
          </w:tcPr>
          <w:p w14:paraId="7037036C" w14:textId="2CD8E280" w:rsidR="00686AF3" w:rsidRPr="00375ACF" w:rsidRDefault="00686AF3" w:rsidP="00C703C9">
            <w:pPr>
              <w:widowControl w:val="0"/>
              <w:spacing w:before="60" w:after="60"/>
              <w:jc w:val="both"/>
              <w:rPr>
                <w:b/>
                <w:sz w:val="24"/>
                <w:szCs w:val="24"/>
              </w:rPr>
            </w:pPr>
            <w:r w:rsidRPr="00375ACF">
              <w:rPr>
                <w:b/>
                <w:bCs/>
                <w:iCs/>
                <w:sz w:val="24"/>
                <w:szCs w:val="24"/>
                <w:lang w:val="nl-NL"/>
              </w:rPr>
              <w:lastRenderedPageBreak/>
              <w:t xml:space="preserve">- </w:t>
            </w:r>
            <w:r w:rsidR="00AD11E8">
              <w:rPr>
                <w:b/>
                <w:bCs/>
                <w:iCs/>
                <w:sz w:val="24"/>
                <w:szCs w:val="24"/>
                <w:lang w:val="nl-NL"/>
              </w:rPr>
              <w:t>Nguyễn Quang Huệ</w:t>
            </w:r>
            <w:r w:rsidRPr="00375ACF">
              <w:rPr>
                <w:b/>
                <w:bCs/>
                <w:iCs/>
                <w:sz w:val="24"/>
                <w:szCs w:val="24"/>
                <w:lang w:val="nl-NL"/>
              </w:rPr>
              <w:t xml:space="preserve"> - PTSC: </w:t>
            </w:r>
            <w:r w:rsidRPr="00375ACF">
              <w:rPr>
                <w:sz w:val="24"/>
                <w:szCs w:val="24"/>
              </w:rPr>
              <w:t>bổ sung quy định thời hạn sửa đổi danh mục Đề án điều tra cơ bản về dầu khí (định kỳ 5 năm hay đột xuất) cũng như cách thức thông báo đến các tổ chức cá nhân có nguyện vọng tham gia.</w:t>
            </w:r>
          </w:p>
          <w:p w14:paraId="098B4B89" w14:textId="3CB70B47" w:rsidR="00686AF3" w:rsidRPr="00375ACF" w:rsidRDefault="00686AF3" w:rsidP="00C703C9">
            <w:pPr>
              <w:widowControl w:val="0"/>
              <w:spacing w:before="60" w:after="60"/>
              <w:jc w:val="both"/>
              <w:rPr>
                <w:sz w:val="24"/>
                <w:szCs w:val="24"/>
                <w:lang w:val="it-IT"/>
              </w:rPr>
            </w:pPr>
            <w:r w:rsidRPr="00375ACF">
              <w:rPr>
                <w:b/>
                <w:sz w:val="24"/>
                <w:szCs w:val="24"/>
              </w:rPr>
              <w:t>- Đinh Vinh Quang</w:t>
            </w:r>
            <w:r w:rsidR="008E01C2">
              <w:rPr>
                <w:b/>
                <w:sz w:val="24"/>
                <w:szCs w:val="24"/>
              </w:rPr>
              <w:t>, Trần Tuấn Sơn,</w:t>
            </w:r>
            <w:r w:rsidRPr="00375ACF">
              <w:rPr>
                <w:b/>
                <w:sz w:val="24"/>
                <w:szCs w:val="24"/>
              </w:rPr>
              <w:t xml:space="preserve"> </w:t>
            </w:r>
            <w:r w:rsidR="00DD2D98">
              <w:rPr>
                <w:b/>
                <w:bCs/>
                <w:sz w:val="24"/>
                <w:szCs w:val="24"/>
                <w:lang w:val="it-IT"/>
              </w:rPr>
              <w:t>Chunh Hữu Hiền</w:t>
            </w:r>
            <w:r w:rsidRPr="00375ACF">
              <w:rPr>
                <w:b/>
                <w:bCs/>
                <w:sz w:val="24"/>
                <w:szCs w:val="24"/>
                <w:lang w:val="it-IT"/>
              </w:rPr>
              <w:t xml:space="preserve"> + </w:t>
            </w:r>
            <w:r w:rsidR="00E863A5">
              <w:rPr>
                <w:b/>
                <w:bCs/>
                <w:sz w:val="24"/>
                <w:szCs w:val="24"/>
                <w:lang w:val="it-IT"/>
              </w:rPr>
              <w:t>Trần Danh Hướng +</w:t>
            </w:r>
            <w:r w:rsidR="008E01C2">
              <w:rPr>
                <w:b/>
                <w:bCs/>
                <w:sz w:val="24"/>
                <w:szCs w:val="24"/>
                <w:lang w:val="it-IT"/>
              </w:rPr>
              <w:t xml:space="preserve"> </w:t>
            </w:r>
            <w:r w:rsidR="00751897">
              <w:rPr>
                <w:b/>
                <w:bCs/>
                <w:sz w:val="24"/>
                <w:szCs w:val="24"/>
                <w:lang w:val="it-IT"/>
              </w:rPr>
              <w:t>Võ Văn Linh</w:t>
            </w:r>
            <w:r w:rsidR="008E01C2">
              <w:rPr>
                <w:b/>
                <w:bCs/>
                <w:sz w:val="24"/>
                <w:szCs w:val="24"/>
                <w:lang w:val="it-IT"/>
              </w:rPr>
              <w:t xml:space="preserve"> </w:t>
            </w:r>
            <w:r w:rsidRPr="00375ACF">
              <w:rPr>
                <w:b/>
                <w:bCs/>
                <w:sz w:val="24"/>
                <w:szCs w:val="24"/>
                <w:lang w:val="it-IT"/>
              </w:rPr>
              <w:t>- PTSC</w:t>
            </w:r>
            <w:r w:rsidRPr="00375ACF">
              <w:rPr>
                <w:b/>
                <w:sz w:val="24"/>
                <w:szCs w:val="24"/>
              </w:rPr>
              <w:t xml:space="preserve">: </w:t>
            </w:r>
            <w:r w:rsidRPr="00375ACF">
              <w:rPr>
                <w:sz w:val="24"/>
                <w:szCs w:val="24"/>
                <w:lang w:val="it-IT"/>
              </w:rPr>
              <w:t>Bộ Công Thương là đơn vị chủ trì việc tổ chức thực hiện các đề án điều tra cơ bản, Bộ TNMT là Bộ phối hợp.</w:t>
            </w:r>
          </w:p>
          <w:p w14:paraId="3FDD7FA4" w14:textId="75F757BF" w:rsidR="00686AF3" w:rsidRPr="00375ACF" w:rsidRDefault="00686AF3" w:rsidP="00C703C9">
            <w:pPr>
              <w:widowControl w:val="0"/>
              <w:spacing w:before="60" w:after="60"/>
              <w:jc w:val="both"/>
              <w:rPr>
                <w:sz w:val="24"/>
                <w:szCs w:val="24"/>
              </w:rPr>
            </w:pPr>
            <w:r w:rsidRPr="00375ACF">
              <w:rPr>
                <w:rFonts w:eastAsia="Roboto"/>
                <w:b/>
                <w:bCs/>
                <w:sz w:val="24"/>
                <w:szCs w:val="24"/>
              </w:rPr>
              <w:t xml:space="preserve">- Nguyễn Quốc Thập - PVN: </w:t>
            </w:r>
            <w:r w:rsidRPr="00375ACF">
              <w:rPr>
                <w:sz w:val="24"/>
                <w:szCs w:val="24"/>
              </w:rPr>
              <w:t xml:space="preserve">Bộ chủ trì về hoạt động điều tra cơ bản về dầu khí vẫn phải là Bộ Công Thương. Định kỳ hàng năm KH và báo cáo kết quả </w:t>
            </w:r>
            <w:r w:rsidRPr="00375ACF">
              <w:rPr>
                <w:sz w:val="24"/>
                <w:szCs w:val="24"/>
              </w:rPr>
              <w:lastRenderedPageBreak/>
              <w:t>hoạt động sẽ báo cáo TTg và sao gửi Bộ TNMT để cập nhật và phối hợp.</w:t>
            </w:r>
          </w:p>
          <w:p w14:paraId="3B59D915" w14:textId="6C73A7DE" w:rsidR="00686AF3" w:rsidRPr="00375ACF" w:rsidRDefault="00686AF3" w:rsidP="00C703C9">
            <w:pPr>
              <w:widowControl w:val="0"/>
              <w:spacing w:before="60" w:after="60"/>
              <w:jc w:val="both"/>
              <w:rPr>
                <w:rFonts w:eastAsia="Arial"/>
                <w:sz w:val="24"/>
                <w:szCs w:val="24"/>
                <w:lang w:val="pt-BR"/>
              </w:rPr>
            </w:pPr>
            <w:r w:rsidRPr="00375ACF">
              <w:rPr>
                <w:rFonts w:eastAsia="Arial"/>
                <w:b/>
                <w:sz w:val="24"/>
                <w:szCs w:val="24"/>
                <w:lang w:val="it-IT"/>
              </w:rPr>
              <w:t xml:space="preserve">- Dương Thị Nga </w:t>
            </w:r>
            <w:r w:rsidR="007C4F77">
              <w:rPr>
                <w:rFonts w:eastAsia="Arial"/>
                <w:b/>
                <w:sz w:val="24"/>
                <w:szCs w:val="24"/>
                <w:lang w:val="it-IT"/>
              </w:rPr>
              <w:t>-</w:t>
            </w:r>
            <w:r w:rsidRPr="00375ACF">
              <w:rPr>
                <w:rFonts w:eastAsia="Arial"/>
                <w:b/>
                <w:sz w:val="24"/>
                <w:szCs w:val="24"/>
                <w:lang w:val="it-IT"/>
              </w:rPr>
              <w:t xml:space="preserve"> PVN</w:t>
            </w:r>
            <w:r w:rsidR="007C4F77">
              <w:rPr>
                <w:rFonts w:eastAsia="Arial"/>
                <w:b/>
                <w:sz w:val="24"/>
                <w:szCs w:val="24"/>
                <w:lang w:val="it-IT"/>
              </w:rPr>
              <w:t>:</w:t>
            </w:r>
            <w:r w:rsidRPr="00375ACF">
              <w:rPr>
                <w:rFonts w:eastAsia="Arial"/>
                <w:b/>
                <w:sz w:val="24"/>
                <w:szCs w:val="24"/>
                <w:lang w:val="it-IT"/>
              </w:rPr>
              <w:t xml:space="preserve"> </w:t>
            </w:r>
            <w:r w:rsidRPr="007C4F77">
              <w:rPr>
                <w:rFonts w:eastAsia="Arial"/>
                <w:sz w:val="24"/>
                <w:szCs w:val="24"/>
                <w:lang w:val="it-IT"/>
              </w:rPr>
              <w:t>(8.3)</w:t>
            </w:r>
            <w:r w:rsidRPr="00375ACF">
              <w:rPr>
                <w:rFonts w:eastAsia="Arial"/>
                <w:b/>
                <w:sz w:val="24"/>
                <w:szCs w:val="24"/>
                <w:lang w:val="it-IT"/>
              </w:rPr>
              <w:t xml:space="preserve"> </w:t>
            </w:r>
            <w:r w:rsidRPr="00375ACF">
              <w:rPr>
                <w:iCs/>
                <w:sz w:val="24"/>
                <w:szCs w:val="24"/>
              </w:rPr>
              <w:t>qui định Bộ Tài nguyên và Môi trường (TN&amp;MT) chủ trì tổ chức thực hiện các đề án điều tra cơ bản về dầu khí sử dụng ngân sách nhà nước; nhg tại điều 10: Bộ Tài nguyên và Môi trường phê duyệt báo cáo kết quả điều tra cơ bản về dầu khí của tổ chức cá nhân thực hiện điều tra, như vậy nếu điều tra tại cùng 1 khu vực sẽ có thể có 2 kết quả khác nhau, thậm chí có 3 báo cáo khác nhau nếu PVN cũng thực hiện riêng rẽ. Bộ TN&amp;MT với vai trò cơ quan chức năng Nhà nước không nên thực hiện công tác điều tra mà nên nâng cao năng lực xem xét, đánh giá thẩm định các báo đc trình lên để phê duyệt bằng cách mời các tổ chức nước ngoài độc lập có uy tín/thẩm quyền vào vừa xem xét đánh giá vừa đào tạo cán bộ của Bộ để đánh giá, thẩm định, phê duyệt báo cáo hoặc đánh giá độ tin cậy của từng báo cáo nếu có sự khác biệt về tiềm năng trữ lượng tại chỗ, trữ lượng thu hồi, chất lượng dầu, chất lượng khí thuần Hydrocarbon (net HC) và khí trơ (inert gas), tỷ suất condensate trên khí - condensate gas ratio (CGR). Từng xảy ra xu hướng trong báo cáo của tổ chức cá nhân (nhà thầu dầu khí nước ngoài) trong dự án khí: nếu trong giai đoạn tìm kiếm thăm dò phát hiện trữ lượng thu hồi P2 khá ngon, nhà thầu thường báo cáo thấp hơn để bức tranh kinh tế không quá ngon kết hợp với vống chi phí đầu tư nhằm tâng giá bán khí trong đàm phán mua bán khí với 1 mức IRR nghe có vẻ hợp lý. Khi vào khai thác thực tế ngon hơn thì mức IRR kia thực chất là minimum.</w:t>
            </w:r>
          </w:p>
        </w:tc>
        <w:tc>
          <w:tcPr>
            <w:tcW w:w="4677" w:type="dxa"/>
          </w:tcPr>
          <w:p w14:paraId="3E7F0343" w14:textId="77777777" w:rsidR="00D4073F" w:rsidRDefault="00D4073F" w:rsidP="00C703C9">
            <w:pPr>
              <w:widowControl w:val="0"/>
              <w:tabs>
                <w:tab w:val="left" w:pos="709"/>
              </w:tabs>
              <w:spacing w:before="60" w:after="60"/>
              <w:jc w:val="both"/>
              <w:rPr>
                <w:sz w:val="24"/>
                <w:szCs w:val="24"/>
                <w:shd w:val="clear" w:color="auto" w:fill="FFFFFF"/>
                <w:lang w:val="it-IT"/>
              </w:rPr>
            </w:pPr>
            <w:r w:rsidRPr="00175535">
              <w:rPr>
                <w:sz w:val="24"/>
                <w:szCs w:val="24"/>
                <w:shd w:val="clear" w:color="auto" w:fill="FFFFFF"/>
                <w:lang w:val="it-IT"/>
              </w:rPr>
              <w:lastRenderedPageBreak/>
              <w:t>- Tiếp thu ý kiến của các Bộ, cơ quan: chỉnh sửa lại nội dung các Điều thuộc Chương này theo hướng Bộ C</w:t>
            </w:r>
            <w:r>
              <w:rPr>
                <w:sz w:val="24"/>
                <w:szCs w:val="24"/>
                <w:shd w:val="clear" w:color="auto" w:fill="FFFFFF"/>
                <w:lang w:val="it-IT"/>
              </w:rPr>
              <w:t xml:space="preserve">T </w:t>
            </w:r>
            <w:r w:rsidRPr="00175535">
              <w:rPr>
                <w:sz w:val="24"/>
                <w:szCs w:val="24"/>
                <w:shd w:val="clear" w:color="auto" w:fill="FFFFFF"/>
                <w:lang w:val="it-IT"/>
              </w:rPr>
              <w:t>chịu trách nhiệm chính về quản lý nhà nước về điều tra cơ bản về dầu khí thay Bộ TNMT</w:t>
            </w:r>
            <w:r>
              <w:rPr>
                <w:sz w:val="24"/>
                <w:szCs w:val="24"/>
                <w:shd w:val="clear" w:color="auto" w:fill="FFFFFF"/>
                <w:lang w:val="it-IT"/>
              </w:rPr>
              <w:t>, lý do:</w:t>
            </w:r>
          </w:p>
          <w:p w14:paraId="29ACFA48" w14:textId="77777777" w:rsidR="00D4073F" w:rsidRDefault="00D4073F" w:rsidP="00C703C9">
            <w:pPr>
              <w:widowControl w:val="0"/>
              <w:tabs>
                <w:tab w:val="left" w:pos="709"/>
              </w:tabs>
              <w:spacing w:before="60" w:after="60"/>
              <w:jc w:val="both"/>
              <w:rPr>
                <w:sz w:val="24"/>
                <w:szCs w:val="24"/>
                <w:shd w:val="clear" w:color="auto" w:fill="FFFFFF"/>
                <w:lang w:val="it-IT"/>
              </w:rPr>
            </w:pPr>
            <w:r>
              <w:rPr>
                <w:sz w:val="24"/>
                <w:szCs w:val="24"/>
                <w:shd w:val="clear" w:color="auto" w:fill="FFFFFF"/>
                <w:lang w:val="it-IT"/>
              </w:rPr>
              <w:t>+ Tại Nghị định số 95/2015/NĐ-CP quy định Bộ CT quản lý về điều tra cơ bản về dầu khí;</w:t>
            </w:r>
          </w:p>
          <w:p w14:paraId="6D2A753C" w14:textId="751E82A7" w:rsidR="00686AF3" w:rsidRPr="00375ACF" w:rsidRDefault="00D4073F" w:rsidP="00C703C9">
            <w:pPr>
              <w:widowControl w:val="0"/>
              <w:tabs>
                <w:tab w:val="left" w:pos="709"/>
              </w:tabs>
              <w:spacing w:before="60" w:after="60"/>
              <w:jc w:val="both"/>
              <w:rPr>
                <w:sz w:val="24"/>
                <w:szCs w:val="24"/>
                <w:shd w:val="clear" w:color="auto" w:fill="FFFFFF"/>
                <w:lang w:val="it-IT"/>
              </w:rPr>
            </w:pPr>
            <w:r>
              <w:rPr>
                <w:sz w:val="24"/>
                <w:szCs w:val="24"/>
                <w:shd w:val="clear" w:color="auto" w:fill="FFFFFF"/>
                <w:lang w:val="it-IT"/>
              </w:rPr>
              <w:t>+ Bộ TNMT là cơ quan quản lý nhà nước về khoáng sản nhưng dầu khí không thuộc phạm vi điều chỉnh của Luật Khoáng sản.</w:t>
            </w:r>
          </w:p>
          <w:p w14:paraId="0AFFC82B" w14:textId="77777777" w:rsidR="00686AF3" w:rsidRPr="00375ACF" w:rsidRDefault="00686AF3" w:rsidP="00C703C9">
            <w:pPr>
              <w:widowControl w:val="0"/>
              <w:tabs>
                <w:tab w:val="left" w:pos="709"/>
              </w:tabs>
              <w:spacing w:before="60" w:after="60"/>
              <w:jc w:val="both"/>
              <w:rPr>
                <w:sz w:val="24"/>
                <w:szCs w:val="24"/>
                <w:shd w:val="clear" w:color="auto" w:fill="FFFFFF"/>
                <w:lang w:val="it-IT"/>
              </w:rPr>
            </w:pPr>
          </w:p>
          <w:p w14:paraId="79FC29E1" w14:textId="77777777" w:rsidR="00686AF3" w:rsidRPr="00375ACF" w:rsidRDefault="00686AF3" w:rsidP="00C703C9">
            <w:pPr>
              <w:widowControl w:val="0"/>
              <w:tabs>
                <w:tab w:val="left" w:pos="709"/>
              </w:tabs>
              <w:spacing w:before="60" w:after="60"/>
              <w:jc w:val="both"/>
              <w:rPr>
                <w:sz w:val="24"/>
                <w:szCs w:val="24"/>
                <w:shd w:val="clear" w:color="auto" w:fill="FFFFFF"/>
                <w:lang w:val="it-IT"/>
              </w:rPr>
            </w:pPr>
          </w:p>
          <w:p w14:paraId="732174E2" w14:textId="77777777" w:rsidR="00686AF3" w:rsidRPr="00375ACF" w:rsidRDefault="00686AF3" w:rsidP="00C703C9">
            <w:pPr>
              <w:widowControl w:val="0"/>
              <w:tabs>
                <w:tab w:val="left" w:pos="709"/>
              </w:tabs>
              <w:spacing w:before="60" w:after="60"/>
              <w:jc w:val="both"/>
              <w:rPr>
                <w:sz w:val="24"/>
                <w:szCs w:val="24"/>
                <w:shd w:val="clear" w:color="auto" w:fill="FFFFFF"/>
                <w:lang w:val="it-IT"/>
              </w:rPr>
            </w:pPr>
          </w:p>
          <w:p w14:paraId="00E9DED0" w14:textId="59DFA09C" w:rsidR="00686AF3" w:rsidRPr="00375ACF" w:rsidRDefault="00686AF3" w:rsidP="00C703C9">
            <w:pPr>
              <w:widowControl w:val="0"/>
              <w:tabs>
                <w:tab w:val="left" w:pos="709"/>
              </w:tabs>
              <w:spacing w:before="60" w:after="60"/>
              <w:jc w:val="both"/>
              <w:rPr>
                <w:sz w:val="24"/>
                <w:szCs w:val="24"/>
                <w:lang w:val="it-IT"/>
              </w:rPr>
            </w:pPr>
          </w:p>
        </w:tc>
      </w:tr>
      <w:tr w:rsidR="00686AF3" w:rsidRPr="00375ACF" w14:paraId="40CEEDB0" w14:textId="77777777" w:rsidTr="007D3051">
        <w:trPr>
          <w:jc w:val="center"/>
        </w:trPr>
        <w:tc>
          <w:tcPr>
            <w:tcW w:w="4957" w:type="dxa"/>
          </w:tcPr>
          <w:p w14:paraId="13C464CD" w14:textId="77777777" w:rsidR="00686AF3" w:rsidRPr="00375ACF" w:rsidRDefault="00686AF3" w:rsidP="00C703C9">
            <w:pPr>
              <w:pStyle w:val="p1"/>
              <w:widowControl w:val="0"/>
              <w:spacing w:before="60" w:beforeAutospacing="0" w:after="60" w:afterAutospacing="0"/>
              <w:jc w:val="both"/>
              <w:rPr>
                <w:b/>
                <w:shd w:val="clear" w:color="auto" w:fill="FFFFFF"/>
                <w:lang w:val="it-IT" w:eastAsia="en-US"/>
              </w:rPr>
            </w:pPr>
            <w:r w:rsidRPr="00375ACF">
              <w:rPr>
                <w:b/>
                <w:shd w:val="clear" w:color="auto" w:fill="FFFFFF"/>
                <w:lang w:val="it-IT" w:eastAsia="en-US"/>
              </w:rPr>
              <w:lastRenderedPageBreak/>
              <w:t>Điều 9. Nội dung điều tra cơ bản về dầu khí</w:t>
            </w:r>
          </w:p>
          <w:p w14:paraId="705BBC93" w14:textId="5D7F2BDD" w:rsidR="00686AF3" w:rsidRPr="00375ACF" w:rsidRDefault="00686AF3" w:rsidP="00C703C9">
            <w:pPr>
              <w:pStyle w:val="p1"/>
              <w:widowControl w:val="0"/>
              <w:spacing w:before="60" w:beforeAutospacing="0" w:after="60" w:afterAutospacing="0"/>
              <w:jc w:val="both"/>
              <w:rPr>
                <w:shd w:val="clear" w:color="auto" w:fill="FFFFFF"/>
                <w:lang w:val="it-IT" w:eastAsia="en-US"/>
              </w:rPr>
            </w:pPr>
            <w:r w:rsidRPr="00375ACF">
              <w:rPr>
                <w:shd w:val="clear" w:color="auto" w:fill="FFFFFF"/>
                <w:lang w:val="it-IT" w:eastAsia="en-US"/>
              </w:rPr>
              <w:lastRenderedPageBreak/>
              <w:t>Nội dung điều tra cơ bản về dầu khí bao gồm:</w:t>
            </w:r>
          </w:p>
          <w:p w14:paraId="0A5E44C6" w14:textId="04ADCA68" w:rsidR="00686AF3" w:rsidRPr="00375ACF" w:rsidRDefault="00686AF3" w:rsidP="00C703C9">
            <w:pPr>
              <w:pStyle w:val="p1"/>
              <w:widowControl w:val="0"/>
              <w:spacing w:before="60" w:beforeAutospacing="0" w:after="60" w:afterAutospacing="0"/>
              <w:jc w:val="both"/>
              <w:rPr>
                <w:shd w:val="clear" w:color="auto" w:fill="FFFFFF"/>
                <w:lang w:val="it-IT" w:eastAsia="en-US"/>
              </w:rPr>
            </w:pPr>
            <w:r w:rsidRPr="00375ACF">
              <w:rPr>
                <w:shd w:val="clear" w:color="auto" w:fill="FFFFFF"/>
                <w:lang w:val="it-IT" w:eastAsia="en-US"/>
              </w:rPr>
              <w:t>1. Điều tra nghiên cứu, khảo sát địa chất - địa vật lý, khoan thông số và lấy mẫu, lập báo cáo, xây dựng bản đồ địa chất khu vực và các bản đồ chuyên ngành phục vụ công tác tìm kiếm thăm dò dầu khí, đồng thời phối hợp các tổ chức trong nước và nước ngoài triển khai các nghiên cứu địa chất tai biến, địa chất môi trường, địa chất khoáng sản biển và lập các bản đồ chuyên đề liên quan;</w:t>
            </w:r>
          </w:p>
          <w:p w14:paraId="75C7C756" w14:textId="7F34E618" w:rsidR="00686AF3" w:rsidRPr="00375ACF" w:rsidRDefault="00686AF3" w:rsidP="00C703C9">
            <w:pPr>
              <w:pStyle w:val="p1"/>
              <w:widowControl w:val="0"/>
              <w:spacing w:before="60" w:beforeAutospacing="0" w:after="60" w:afterAutospacing="0"/>
              <w:jc w:val="both"/>
              <w:rPr>
                <w:rFonts w:eastAsia="Arial"/>
                <w:b/>
                <w:lang w:val="it-IT"/>
              </w:rPr>
            </w:pPr>
            <w:r w:rsidRPr="00375ACF">
              <w:rPr>
                <w:shd w:val="clear" w:color="auto" w:fill="FFFFFF"/>
                <w:lang w:val="it-IT" w:eastAsia="en-US"/>
              </w:rPr>
              <w:t>2. Tìm kiếm các dấu hiệu về dầu khí, đánh giá triển vọng dầu khí, phân loại theo đối tượng, nhóm cấu trúc địa chất nhằm xác định khu vực có dầu khí mới.</w:t>
            </w:r>
          </w:p>
        </w:tc>
        <w:tc>
          <w:tcPr>
            <w:tcW w:w="5387" w:type="dxa"/>
          </w:tcPr>
          <w:p w14:paraId="0C37295A" w14:textId="2A9DCF6E" w:rsidR="00686AF3" w:rsidRPr="00375ACF" w:rsidRDefault="00686AF3" w:rsidP="00C703C9">
            <w:pPr>
              <w:widowControl w:val="0"/>
              <w:spacing w:before="60" w:after="60"/>
              <w:jc w:val="both"/>
              <w:rPr>
                <w:rFonts w:eastAsia="Arial"/>
                <w:b/>
                <w:sz w:val="24"/>
                <w:szCs w:val="24"/>
                <w:lang w:val="it-IT"/>
              </w:rPr>
            </w:pPr>
          </w:p>
        </w:tc>
        <w:tc>
          <w:tcPr>
            <w:tcW w:w="4677" w:type="dxa"/>
          </w:tcPr>
          <w:p w14:paraId="2DD5794B" w14:textId="5B983A49" w:rsidR="00686AF3" w:rsidRDefault="00763AA7" w:rsidP="00C703C9">
            <w:pPr>
              <w:widowControl w:val="0"/>
              <w:tabs>
                <w:tab w:val="left" w:pos="709"/>
              </w:tabs>
              <w:spacing w:before="60" w:after="60"/>
              <w:jc w:val="both"/>
              <w:rPr>
                <w:i/>
                <w:sz w:val="24"/>
                <w:szCs w:val="24"/>
                <w:shd w:val="clear" w:color="auto" w:fill="FFFFFF"/>
                <w:lang w:val="it-IT"/>
              </w:rPr>
            </w:pPr>
            <w:r>
              <w:rPr>
                <w:rFonts w:eastAsia="Arial"/>
                <w:sz w:val="24"/>
                <w:szCs w:val="24"/>
              </w:rPr>
              <w:t xml:space="preserve">- </w:t>
            </w:r>
            <w:r w:rsidR="00686AF3" w:rsidRPr="00375ACF">
              <w:rPr>
                <w:rFonts w:eastAsia="Arial"/>
                <w:sz w:val="24"/>
                <w:szCs w:val="24"/>
              </w:rPr>
              <w:t xml:space="preserve">Đã chỉnh sửa theo ý kiến của các Bộ, ngành </w:t>
            </w:r>
            <w:r w:rsidR="00686AF3" w:rsidRPr="00375ACF">
              <w:rPr>
                <w:rFonts w:eastAsia="Arial"/>
                <w:sz w:val="24"/>
                <w:szCs w:val="24"/>
              </w:rPr>
              <w:lastRenderedPageBreak/>
              <w:t>như sau</w:t>
            </w:r>
            <w:r w:rsidR="00686AF3" w:rsidRPr="00375ACF">
              <w:rPr>
                <w:sz w:val="24"/>
                <w:szCs w:val="24"/>
                <w:shd w:val="clear" w:color="auto" w:fill="FFFFFF"/>
                <w:lang w:val="it-IT"/>
              </w:rPr>
              <w:t xml:space="preserve">: </w:t>
            </w:r>
            <w:r w:rsidR="00686AF3" w:rsidRPr="00375ACF">
              <w:rPr>
                <w:i/>
                <w:sz w:val="24"/>
                <w:szCs w:val="24"/>
                <w:shd w:val="clear" w:color="auto" w:fill="FFFFFF"/>
                <w:lang w:val="it-IT"/>
              </w:rPr>
              <w:t xml:space="preserve">“Điều tra nghiên cứu, khảo sát địa chất - địa vật lý, khoan thông số và lấy mẫu, lập báo cáo, xây dựng bản đồ địa chất khu vực và các bản đồ chuyên ngành phục vụ công tác tìm kiếm thăm dò dầu khí, </w:t>
            </w:r>
            <w:r w:rsidR="00686AF3" w:rsidRPr="00DF519D">
              <w:rPr>
                <w:i/>
                <w:sz w:val="24"/>
                <w:szCs w:val="24"/>
                <w:u w:val="single"/>
                <w:shd w:val="clear" w:color="auto" w:fill="FFFFFF"/>
                <w:lang w:val="it-IT"/>
              </w:rPr>
              <w:t>kết hợp nghiên cứu tai biến địa chất</w:t>
            </w:r>
            <w:r w:rsidR="00686AF3" w:rsidRPr="00375ACF">
              <w:rPr>
                <w:i/>
                <w:sz w:val="24"/>
                <w:szCs w:val="24"/>
                <w:shd w:val="clear" w:color="auto" w:fill="FFFFFF"/>
                <w:lang w:val="it-IT"/>
              </w:rPr>
              <w:t>, địa chất môi trường, địa chất khoáng sản biển và lập các bản đồ chuyên đề liên quan”.</w:t>
            </w:r>
          </w:p>
          <w:p w14:paraId="3B3A25F5" w14:textId="6F93DD83" w:rsidR="00686AF3" w:rsidRPr="001A747A" w:rsidRDefault="00763AA7" w:rsidP="00C703C9">
            <w:pPr>
              <w:widowControl w:val="0"/>
              <w:tabs>
                <w:tab w:val="left" w:pos="709"/>
              </w:tabs>
              <w:spacing w:before="60" w:after="60"/>
              <w:jc w:val="both"/>
              <w:rPr>
                <w:i/>
                <w:sz w:val="24"/>
                <w:szCs w:val="24"/>
                <w:shd w:val="clear" w:color="auto" w:fill="FFFFFF"/>
                <w:lang w:val="it-IT"/>
              </w:rPr>
            </w:pPr>
            <w:r>
              <w:rPr>
                <w:sz w:val="24"/>
                <w:szCs w:val="24"/>
                <w:shd w:val="clear" w:color="auto" w:fill="FFFFFF"/>
                <w:lang w:val="it-IT"/>
              </w:rPr>
              <w:t xml:space="preserve">- Bổ sung khoản 3: </w:t>
            </w:r>
            <w:r w:rsidRPr="001A747A">
              <w:rPr>
                <w:i/>
                <w:sz w:val="24"/>
                <w:szCs w:val="24"/>
                <w:shd w:val="clear" w:color="auto" w:fill="FFFFFF"/>
                <w:lang w:val="it-IT"/>
              </w:rPr>
              <w:t>“</w:t>
            </w:r>
            <w:r w:rsidR="001A747A" w:rsidRPr="001A747A">
              <w:rPr>
                <w:i/>
                <w:sz w:val="24"/>
                <w:szCs w:val="24"/>
                <w:shd w:val="clear" w:color="auto" w:fill="FFFFFF"/>
                <w:lang w:val="it-IT"/>
              </w:rPr>
              <w:t>Bộ Công Thương phê duyệt nội dung chi tiết đề án điều tra cơ bản về dầu khí và phê duyệt báo cáo kết quả điều tra cơ bản về dầu khí</w:t>
            </w:r>
            <w:r w:rsidRPr="001A747A">
              <w:rPr>
                <w:i/>
                <w:sz w:val="24"/>
                <w:szCs w:val="24"/>
                <w:shd w:val="clear" w:color="auto" w:fill="FFFFFF"/>
                <w:lang w:val="it-IT"/>
              </w:rPr>
              <w:t>”.</w:t>
            </w:r>
          </w:p>
        </w:tc>
      </w:tr>
      <w:tr w:rsidR="00686AF3" w:rsidRPr="00375ACF" w14:paraId="431069C8" w14:textId="77777777" w:rsidTr="007D3051">
        <w:trPr>
          <w:jc w:val="center"/>
        </w:trPr>
        <w:tc>
          <w:tcPr>
            <w:tcW w:w="4957" w:type="dxa"/>
          </w:tcPr>
          <w:p w14:paraId="08DC6439" w14:textId="77777777" w:rsidR="00686AF3" w:rsidRPr="00375ACF" w:rsidRDefault="00686AF3" w:rsidP="00C703C9">
            <w:pPr>
              <w:pStyle w:val="p1"/>
              <w:widowControl w:val="0"/>
              <w:spacing w:before="60" w:beforeAutospacing="0" w:after="60" w:afterAutospacing="0"/>
              <w:jc w:val="both"/>
              <w:rPr>
                <w:b/>
                <w:shd w:val="clear" w:color="auto" w:fill="FFFFFF"/>
                <w:lang w:val="it-IT" w:eastAsia="en-US"/>
              </w:rPr>
            </w:pPr>
            <w:r w:rsidRPr="00375ACF">
              <w:rPr>
                <w:b/>
                <w:shd w:val="clear" w:color="auto" w:fill="FFFFFF"/>
                <w:lang w:val="it-IT" w:eastAsia="en-US"/>
              </w:rPr>
              <w:lastRenderedPageBreak/>
              <w:t>Điều 10. Quyền và nghĩa vụ của tổ chức, cá nhân thực hiện điều tra cơ bản về dầu khí</w:t>
            </w:r>
          </w:p>
          <w:p w14:paraId="55F59902" w14:textId="40A158E7" w:rsidR="00686AF3" w:rsidRPr="00375ACF" w:rsidRDefault="00686AF3" w:rsidP="00C703C9">
            <w:pPr>
              <w:pStyle w:val="p1"/>
              <w:widowControl w:val="0"/>
              <w:spacing w:before="60" w:beforeAutospacing="0" w:after="60" w:afterAutospacing="0"/>
              <w:jc w:val="both"/>
              <w:rPr>
                <w:shd w:val="clear" w:color="auto" w:fill="FFFFFF"/>
                <w:lang w:val="it-IT" w:eastAsia="en-US"/>
              </w:rPr>
            </w:pPr>
            <w:r w:rsidRPr="00375ACF">
              <w:rPr>
                <w:shd w:val="clear" w:color="auto" w:fill="FFFFFF"/>
                <w:lang w:val="it-IT" w:eastAsia="en-US"/>
              </w:rPr>
              <w:t>1. Tổ chức, cá nhân thực hiện điều tra cơ bản về dầu khí có các quyền sau đây:</w:t>
            </w:r>
          </w:p>
          <w:p w14:paraId="49FBC9A7" w14:textId="77777777" w:rsidR="00686AF3" w:rsidRPr="00375ACF" w:rsidRDefault="00686AF3" w:rsidP="00C703C9">
            <w:pPr>
              <w:pStyle w:val="p1"/>
              <w:widowControl w:val="0"/>
              <w:spacing w:before="60" w:beforeAutospacing="0" w:after="60" w:afterAutospacing="0"/>
              <w:jc w:val="both"/>
              <w:rPr>
                <w:shd w:val="clear" w:color="auto" w:fill="FFFFFF"/>
                <w:lang w:val="it-IT" w:eastAsia="en-US"/>
              </w:rPr>
            </w:pPr>
            <w:r w:rsidRPr="00375ACF">
              <w:rPr>
                <w:shd w:val="clear" w:color="auto" w:fill="FFFFFF"/>
                <w:lang w:val="it-IT" w:eastAsia="en-US"/>
              </w:rPr>
              <w:t>a) Tiến hành điều tra cơ bản về dầu khí theo đề án được phê duyệt và chịu sự giám sát của Bộ Tài nguyên và Môi trường trong quá trình thực hiện;</w:t>
            </w:r>
          </w:p>
          <w:p w14:paraId="5B73E308" w14:textId="77777777" w:rsidR="00686AF3" w:rsidRPr="00375ACF" w:rsidRDefault="00686AF3" w:rsidP="00C703C9">
            <w:pPr>
              <w:pStyle w:val="p1"/>
              <w:widowControl w:val="0"/>
              <w:spacing w:before="60" w:beforeAutospacing="0" w:after="60" w:afterAutospacing="0"/>
              <w:jc w:val="both"/>
              <w:rPr>
                <w:shd w:val="clear" w:color="auto" w:fill="FFFFFF"/>
                <w:lang w:val="it-IT" w:eastAsia="en-US"/>
              </w:rPr>
            </w:pPr>
            <w:r w:rsidRPr="00375ACF">
              <w:rPr>
                <w:shd w:val="clear" w:color="auto" w:fill="FFFFFF"/>
                <w:lang w:val="it-IT" w:eastAsia="en-US"/>
              </w:rPr>
              <w:t>b) Được chuyển ra ngoài khu vực tài liệu điều tra cơ bản về dầu khí, kể cả chuyển ra nước ngoài các loại mẫu vật với khối lượng và chủng loại phù hợp với tính chất và yêu cầu để phân tích, thử nghiệm theo đề án đã được phê duyệt theo quy định hiện hành;</w:t>
            </w:r>
          </w:p>
          <w:p w14:paraId="07D9A22B" w14:textId="77DD3DE9" w:rsidR="00686AF3" w:rsidRPr="00375ACF" w:rsidRDefault="00686AF3" w:rsidP="00C703C9">
            <w:pPr>
              <w:pStyle w:val="p1"/>
              <w:widowControl w:val="0"/>
              <w:spacing w:before="60" w:beforeAutospacing="0" w:after="60" w:afterAutospacing="0"/>
              <w:jc w:val="both"/>
              <w:rPr>
                <w:shd w:val="clear" w:color="auto" w:fill="FFFFFF"/>
                <w:lang w:val="it-IT" w:eastAsia="en-US"/>
              </w:rPr>
            </w:pPr>
            <w:r w:rsidRPr="00375ACF">
              <w:rPr>
                <w:shd w:val="clear" w:color="auto" w:fill="FFFFFF"/>
                <w:lang w:val="it-IT" w:eastAsia="en-US"/>
              </w:rPr>
              <w:t>c) Được ưu tiên sử dụng thông tin theo cam kết bảo mật tài liệu, thu hồi chi phí khi tham gia đấu thầu, ký kết hợp đồng dầu khí tại lô dầu khí trong khu vực đã thực hiện điều tra cơ bản.</w:t>
            </w:r>
          </w:p>
          <w:p w14:paraId="432F138D" w14:textId="77777777" w:rsidR="00686AF3" w:rsidRPr="00375ACF" w:rsidRDefault="00686AF3" w:rsidP="00C703C9">
            <w:pPr>
              <w:pStyle w:val="p1"/>
              <w:widowControl w:val="0"/>
              <w:spacing w:before="60" w:beforeAutospacing="0" w:after="60" w:afterAutospacing="0"/>
              <w:jc w:val="both"/>
              <w:rPr>
                <w:shd w:val="clear" w:color="auto" w:fill="FFFFFF"/>
                <w:lang w:val="it-IT" w:eastAsia="en-US"/>
              </w:rPr>
            </w:pPr>
            <w:r w:rsidRPr="00375ACF">
              <w:rPr>
                <w:shd w:val="clear" w:color="auto" w:fill="FFFFFF"/>
                <w:lang w:val="it-IT" w:eastAsia="en-US"/>
              </w:rPr>
              <w:t xml:space="preserve">2. Tổ chức, cá nhân thực hiện điều tra cơ bản về </w:t>
            </w:r>
            <w:r w:rsidRPr="00375ACF">
              <w:rPr>
                <w:shd w:val="clear" w:color="auto" w:fill="FFFFFF"/>
                <w:lang w:val="it-IT" w:eastAsia="en-US"/>
              </w:rPr>
              <w:lastRenderedPageBreak/>
              <w:t>dầu khí có các nghĩa vụ sau đây:</w:t>
            </w:r>
          </w:p>
          <w:p w14:paraId="000DF074" w14:textId="2202F32B" w:rsidR="00686AF3" w:rsidRPr="00375ACF" w:rsidRDefault="00686AF3" w:rsidP="00C703C9">
            <w:pPr>
              <w:pStyle w:val="p1"/>
              <w:widowControl w:val="0"/>
              <w:spacing w:before="60" w:beforeAutospacing="0" w:after="60" w:afterAutospacing="0"/>
              <w:jc w:val="both"/>
              <w:rPr>
                <w:shd w:val="clear" w:color="auto" w:fill="FFFFFF"/>
                <w:lang w:val="it-IT" w:eastAsia="en-US"/>
              </w:rPr>
            </w:pPr>
            <w:r w:rsidRPr="00375ACF">
              <w:rPr>
                <w:shd w:val="clear" w:color="auto" w:fill="FFFFFF"/>
                <w:lang w:val="it-IT" w:eastAsia="en-US"/>
              </w:rPr>
              <w:t>a) Tuân thủ các quy định của pháp luật có liên quan;</w:t>
            </w:r>
          </w:p>
          <w:p w14:paraId="31CE38A8" w14:textId="77777777" w:rsidR="00686AF3" w:rsidRPr="00375ACF" w:rsidRDefault="00686AF3" w:rsidP="00C703C9">
            <w:pPr>
              <w:pStyle w:val="p1"/>
              <w:widowControl w:val="0"/>
              <w:spacing w:before="60" w:beforeAutospacing="0" w:after="60" w:afterAutospacing="0"/>
              <w:jc w:val="both"/>
              <w:rPr>
                <w:shd w:val="clear" w:color="auto" w:fill="FFFFFF"/>
                <w:lang w:val="it-IT" w:eastAsia="en-US"/>
              </w:rPr>
            </w:pPr>
            <w:r w:rsidRPr="00375ACF">
              <w:rPr>
                <w:shd w:val="clear" w:color="auto" w:fill="FFFFFF"/>
                <w:lang w:val="it-IT" w:eastAsia="en-US"/>
              </w:rPr>
              <w:t>b) Tuân thủ đúng nội dung đề án đã được phê duyệt;</w:t>
            </w:r>
          </w:p>
          <w:p w14:paraId="4F604672" w14:textId="77777777" w:rsidR="00686AF3" w:rsidRPr="00375ACF" w:rsidRDefault="00686AF3" w:rsidP="00C703C9">
            <w:pPr>
              <w:pStyle w:val="p1"/>
              <w:widowControl w:val="0"/>
              <w:spacing w:before="60" w:beforeAutospacing="0" w:after="60" w:afterAutospacing="0"/>
              <w:jc w:val="both"/>
              <w:rPr>
                <w:shd w:val="clear" w:color="auto" w:fill="FFFFFF"/>
                <w:lang w:val="it-IT" w:eastAsia="en-US"/>
              </w:rPr>
            </w:pPr>
            <w:r w:rsidRPr="00375ACF">
              <w:rPr>
                <w:shd w:val="clear" w:color="auto" w:fill="FFFFFF"/>
                <w:lang w:val="it-IT" w:eastAsia="en-US"/>
              </w:rPr>
              <w:t>c) Bảo đảm tính trung thực, đầy đủ trong việc thu thập, tổng hợp tài liệu, thông tin về địa chất dầu khí; không được tiết lộ thông tin về địa chất dầu khí trong quá trình điều tra cơ bản về dầu khí;</w:t>
            </w:r>
          </w:p>
          <w:p w14:paraId="3B7B5A7B" w14:textId="77777777" w:rsidR="00686AF3" w:rsidRPr="00375ACF" w:rsidRDefault="00686AF3" w:rsidP="00C703C9">
            <w:pPr>
              <w:pStyle w:val="p1"/>
              <w:widowControl w:val="0"/>
              <w:spacing w:before="60" w:beforeAutospacing="0" w:after="60" w:afterAutospacing="0"/>
              <w:jc w:val="both"/>
              <w:rPr>
                <w:shd w:val="clear" w:color="auto" w:fill="FFFFFF"/>
                <w:lang w:val="it-IT" w:eastAsia="en-US"/>
              </w:rPr>
            </w:pPr>
            <w:r w:rsidRPr="00375ACF">
              <w:rPr>
                <w:shd w:val="clear" w:color="auto" w:fill="FFFFFF"/>
                <w:lang w:val="it-IT" w:eastAsia="en-US"/>
              </w:rPr>
              <w:t>d) Bảo vệ môi trường, khoáng sản và tài nguyên khác trong quá trình điều tra cơ bản về dầu khí;</w:t>
            </w:r>
          </w:p>
          <w:p w14:paraId="064AFD13" w14:textId="77777777" w:rsidR="00686AF3" w:rsidRPr="00375ACF" w:rsidRDefault="00686AF3" w:rsidP="00C703C9">
            <w:pPr>
              <w:pStyle w:val="p1"/>
              <w:widowControl w:val="0"/>
              <w:spacing w:before="60" w:beforeAutospacing="0" w:after="60" w:afterAutospacing="0"/>
              <w:jc w:val="both"/>
              <w:rPr>
                <w:shd w:val="clear" w:color="auto" w:fill="FFFFFF"/>
                <w:lang w:val="it-IT" w:eastAsia="en-US"/>
              </w:rPr>
            </w:pPr>
            <w:r w:rsidRPr="00375ACF">
              <w:rPr>
                <w:shd w:val="clear" w:color="auto" w:fill="FFFFFF"/>
                <w:lang w:val="it-IT" w:eastAsia="en-US"/>
              </w:rPr>
              <w:t>đ) Trình Bộ Tài nguyên và Môi trường phê duyệt báo cáo kết quả điều tra cơ bản về dầu khí;</w:t>
            </w:r>
          </w:p>
          <w:p w14:paraId="5D814FEE" w14:textId="332180FF" w:rsidR="00686AF3" w:rsidRPr="00375ACF" w:rsidRDefault="00686AF3" w:rsidP="00C703C9">
            <w:pPr>
              <w:widowControl w:val="0"/>
              <w:spacing w:before="60" w:after="60"/>
              <w:jc w:val="both"/>
              <w:rPr>
                <w:rFonts w:eastAsiaTheme="minorHAnsi"/>
                <w:sz w:val="24"/>
                <w:szCs w:val="24"/>
                <w:shd w:val="clear" w:color="auto" w:fill="FFFFFF"/>
                <w:lang w:val="it-IT"/>
              </w:rPr>
            </w:pPr>
            <w:r w:rsidRPr="00375ACF">
              <w:rPr>
                <w:rFonts w:eastAsiaTheme="minorHAnsi"/>
                <w:sz w:val="24"/>
                <w:szCs w:val="24"/>
                <w:shd w:val="clear" w:color="auto" w:fill="FFFFFF"/>
                <w:lang w:val="it-IT"/>
              </w:rPr>
              <w:t>e) Nộp mẫu vật, báo cáo kết quả điều tra cơ bản về dầu khí đã được phê duyệt về Bộ Tài nguyên và Môi trường để lưu trữ theo quy định của pháp luật.</w:t>
            </w:r>
          </w:p>
        </w:tc>
        <w:tc>
          <w:tcPr>
            <w:tcW w:w="5387" w:type="dxa"/>
          </w:tcPr>
          <w:p w14:paraId="44E432E1" w14:textId="1F3EBA43"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lastRenderedPageBreak/>
              <w:t>- Dương Thị</w:t>
            </w:r>
            <w:r w:rsidR="007C4F77">
              <w:rPr>
                <w:rFonts w:eastAsia="Arial"/>
                <w:b/>
                <w:sz w:val="24"/>
                <w:szCs w:val="24"/>
                <w:lang w:val="it-IT"/>
              </w:rPr>
              <w:t xml:space="preserve"> Nga - </w:t>
            </w:r>
            <w:r w:rsidRPr="00375ACF">
              <w:rPr>
                <w:rFonts w:eastAsia="Arial"/>
                <w:b/>
                <w:sz w:val="24"/>
                <w:szCs w:val="24"/>
                <w:lang w:val="it-IT"/>
              </w:rPr>
              <w:t>PVN</w:t>
            </w:r>
            <w:r w:rsidR="007C4F77">
              <w:rPr>
                <w:rFonts w:eastAsia="Arial"/>
                <w:b/>
                <w:sz w:val="24"/>
                <w:szCs w:val="24"/>
                <w:lang w:val="it-IT"/>
              </w:rPr>
              <w:t>:</w:t>
            </w:r>
            <w:r w:rsidRPr="00375ACF">
              <w:rPr>
                <w:rFonts w:eastAsia="Arial"/>
                <w:b/>
                <w:sz w:val="24"/>
                <w:szCs w:val="24"/>
                <w:lang w:val="it-IT"/>
              </w:rPr>
              <w:t xml:space="preserve"> </w:t>
            </w:r>
            <w:r w:rsidRPr="007C4F77">
              <w:rPr>
                <w:rFonts w:eastAsia="Arial"/>
                <w:sz w:val="24"/>
                <w:szCs w:val="24"/>
                <w:lang w:val="it-IT"/>
              </w:rPr>
              <w:t>(10.2.đ)</w:t>
            </w:r>
            <w:r w:rsidRPr="00375ACF">
              <w:rPr>
                <w:rFonts w:eastAsia="Arial"/>
                <w:b/>
                <w:sz w:val="24"/>
                <w:szCs w:val="24"/>
                <w:lang w:val="it-IT"/>
              </w:rPr>
              <w:t xml:space="preserve"> </w:t>
            </w:r>
            <w:r w:rsidRPr="00375ACF">
              <w:rPr>
                <w:iCs/>
                <w:sz w:val="24"/>
                <w:szCs w:val="24"/>
              </w:rPr>
              <w:t>không thấy qui định sử dụng báo cáo điều tra cơ bản mà Bộ TNMT phê duyệt (điểm đ Khoản 2 Điều 10) sẽ được sử dụng vào mục đích gì? có được đưa vào hồ sơ mời thầu khi lựa chọn nhà thầu ký kết HĐ DK hay ko? Các điều khoản sau này cũng không hề đề cập vai trò tham gia của Bộ này trong quá trình thẩm định phê duyệt trữ lượng mỏ/lô đã ký HĐ DK cũng như phê duyệt báo cáo Đánh giá tác động môi trường.</w:t>
            </w:r>
          </w:p>
        </w:tc>
        <w:tc>
          <w:tcPr>
            <w:tcW w:w="4677" w:type="dxa"/>
          </w:tcPr>
          <w:p w14:paraId="5933F54C" w14:textId="184635D5" w:rsidR="00686AF3" w:rsidRPr="00375ACF" w:rsidRDefault="00686AF3" w:rsidP="00C703C9">
            <w:pPr>
              <w:pStyle w:val="p1"/>
              <w:widowControl w:val="0"/>
              <w:spacing w:before="60" w:beforeAutospacing="0" w:after="60" w:afterAutospacing="0"/>
              <w:jc w:val="both"/>
              <w:rPr>
                <w:shd w:val="clear" w:color="auto" w:fill="FFFFFF"/>
                <w:lang w:val="it-IT" w:eastAsia="en-US"/>
              </w:rPr>
            </w:pPr>
            <w:r w:rsidRPr="00375ACF">
              <w:rPr>
                <w:rFonts w:eastAsia="Arial"/>
              </w:rPr>
              <w:t>Đã chỉnh sửa theo ý kiến của các Bộ, ngành như sau</w:t>
            </w:r>
            <w:r w:rsidRPr="00375ACF">
              <w:rPr>
                <w:shd w:val="clear" w:color="auto" w:fill="FFFFFF"/>
                <w:lang w:val="it-IT" w:eastAsia="en-US"/>
              </w:rPr>
              <w:t>:</w:t>
            </w:r>
          </w:p>
          <w:p w14:paraId="061C2BE3" w14:textId="34CC2A3E" w:rsidR="00686AF3" w:rsidRPr="00375ACF" w:rsidRDefault="00686AF3" w:rsidP="00C703C9">
            <w:pPr>
              <w:pStyle w:val="p1"/>
              <w:widowControl w:val="0"/>
              <w:spacing w:before="60" w:beforeAutospacing="0" w:after="60" w:afterAutospacing="0"/>
              <w:jc w:val="both"/>
              <w:rPr>
                <w:i/>
                <w:shd w:val="clear" w:color="auto" w:fill="FFFFFF"/>
                <w:lang w:val="it-IT" w:eastAsia="en-US"/>
              </w:rPr>
            </w:pPr>
            <w:r w:rsidRPr="00375ACF">
              <w:rPr>
                <w:i/>
                <w:shd w:val="clear" w:color="auto" w:fill="FFFFFF"/>
                <w:lang w:val="it-IT" w:eastAsia="en-US"/>
              </w:rPr>
              <w:t>“1. Tổ chức, cá nhân thực hiện điều tra cơ bản về dầu khí có các quyền sau đây:</w:t>
            </w:r>
          </w:p>
          <w:p w14:paraId="01CC511A" w14:textId="77777777" w:rsidR="00686AF3" w:rsidRPr="00375ACF" w:rsidRDefault="00686AF3" w:rsidP="00C703C9">
            <w:pPr>
              <w:pStyle w:val="p1"/>
              <w:widowControl w:val="0"/>
              <w:spacing w:before="60" w:beforeAutospacing="0" w:after="60" w:afterAutospacing="0"/>
              <w:jc w:val="both"/>
              <w:rPr>
                <w:i/>
                <w:shd w:val="clear" w:color="auto" w:fill="FFFFFF"/>
                <w:lang w:val="it-IT" w:eastAsia="en-US"/>
              </w:rPr>
            </w:pPr>
            <w:r w:rsidRPr="00375ACF">
              <w:rPr>
                <w:i/>
                <w:shd w:val="clear" w:color="auto" w:fill="FFFFFF"/>
                <w:lang w:val="it-IT" w:eastAsia="en-US"/>
              </w:rPr>
              <w:t xml:space="preserve">a) Tiến hành điều tra cơ bản về dầu khí theo đề án được phê duyệt và chịu sự giám sát của </w:t>
            </w:r>
            <w:r w:rsidRPr="00375ACF">
              <w:rPr>
                <w:i/>
                <w:u w:val="single"/>
                <w:shd w:val="clear" w:color="auto" w:fill="FFFFFF"/>
                <w:lang w:val="it-IT" w:eastAsia="en-US"/>
              </w:rPr>
              <w:t>Bộ Công Thương</w:t>
            </w:r>
            <w:r w:rsidRPr="00375ACF">
              <w:rPr>
                <w:i/>
                <w:shd w:val="clear" w:color="auto" w:fill="FFFFFF"/>
                <w:lang w:val="it-IT" w:eastAsia="en-US"/>
              </w:rPr>
              <w:t xml:space="preserve"> trong quá trình thực hiện;</w:t>
            </w:r>
          </w:p>
          <w:p w14:paraId="164FF750" w14:textId="77777777" w:rsidR="00686AF3" w:rsidRPr="00375ACF" w:rsidRDefault="00686AF3" w:rsidP="00C703C9">
            <w:pPr>
              <w:pStyle w:val="p1"/>
              <w:widowControl w:val="0"/>
              <w:spacing w:before="60" w:beforeAutospacing="0" w:after="60" w:afterAutospacing="0"/>
              <w:jc w:val="both"/>
              <w:rPr>
                <w:i/>
                <w:shd w:val="clear" w:color="auto" w:fill="FFFFFF"/>
                <w:lang w:val="it-IT" w:eastAsia="en-US"/>
              </w:rPr>
            </w:pPr>
            <w:r w:rsidRPr="00375ACF">
              <w:rPr>
                <w:i/>
                <w:shd w:val="clear" w:color="auto" w:fill="FFFFFF"/>
                <w:lang w:val="it-IT" w:eastAsia="en-US"/>
              </w:rPr>
              <w:t xml:space="preserve">b) Được chuyển ra nước ngoài các tài liệu điều tra cơ bản về dầu khí và các loại mẫu vật với khối lượng và chủng loại phù hợp với tính chất và yêu cầu để phân tích, xử lý thử nghiệm theo đề án đã được phê duyệt </w:t>
            </w:r>
            <w:r w:rsidRPr="00375ACF">
              <w:rPr>
                <w:i/>
                <w:u w:val="single"/>
                <w:shd w:val="clear" w:color="auto" w:fill="FFFFFF"/>
                <w:lang w:val="it-IT" w:eastAsia="en-US"/>
              </w:rPr>
              <w:t>và tuân thủ quy định của pháp luật có liên quan</w:t>
            </w:r>
            <w:r w:rsidRPr="00375ACF">
              <w:rPr>
                <w:i/>
                <w:shd w:val="clear" w:color="auto" w:fill="FFFFFF"/>
                <w:lang w:val="it-IT" w:eastAsia="en-US"/>
              </w:rPr>
              <w:t>;</w:t>
            </w:r>
          </w:p>
          <w:p w14:paraId="7435B9E0" w14:textId="77777777" w:rsidR="00AE6C07" w:rsidRPr="00375ACF" w:rsidRDefault="00AE6C07" w:rsidP="00C703C9">
            <w:pPr>
              <w:pStyle w:val="p1"/>
              <w:widowControl w:val="0"/>
              <w:spacing w:before="60" w:beforeAutospacing="0" w:after="60" w:afterAutospacing="0"/>
              <w:jc w:val="both"/>
              <w:rPr>
                <w:i/>
                <w:shd w:val="clear" w:color="auto" w:fill="FFFFFF"/>
                <w:lang w:val="it-IT" w:eastAsia="en-US"/>
              </w:rPr>
            </w:pPr>
            <w:r w:rsidRPr="00375ACF">
              <w:rPr>
                <w:i/>
                <w:shd w:val="clear" w:color="auto" w:fill="FFFFFF"/>
                <w:lang w:val="it-IT" w:eastAsia="en-US"/>
              </w:rPr>
              <w:t>c) Được ưu tiên sử dụng thông tin theo cam kết bảo mật tài liệu, thu hồi chi phí khi tham gia đấu thầu, ký kết hợp đồng dầu khí tại lô dầu khí trong khu vực đã thực hiện điều tra cơ bản.</w:t>
            </w:r>
          </w:p>
          <w:p w14:paraId="7679DD7E" w14:textId="77777777" w:rsidR="00686AF3" w:rsidRPr="00375ACF" w:rsidRDefault="00686AF3" w:rsidP="00C703C9">
            <w:pPr>
              <w:pStyle w:val="p1"/>
              <w:widowControl w:val="0"/>
              <w:spacing w:before="60" w:beforeAutospacing="0" w:after="60" w:afterAutospacing="0"/>
              <w:jc w:val="both"/>
              <w:rPr>
                <w:i/>
                <w:shd w:val="clear" w:color="auto" w:fill="FFFFFF"/>
                <w:lang w:val="it-IT" w:eastAsia="en-US"/>
              </w:rPr>
            </w:pPr>
            <w:r w:rsidRPr="00375ACF">
              <w:rPr>
                <w:i/>
                <w:shd w:val="clear" w:color="auto" w:fill="FFFFFF"/>
                <w:lang w:val="it-IT" w:eastAsia="en-US"/>
              </w:rPr>
              <w:t xml:space="preserve">2. Tổ chức, cá nhân thực hiện điều tra cơ bản </w:t>
            </w:r>
            <w:r w:rsidRPr="00375ACF">
              <w:rPr>
                <w:i/>
                <w:shd w:val="clear" w:color="auto" w:fill="FFFFFF"/>
                <w:lang w:val="it-IT" w:eastAsia="en-US"/>
              </w:rPr>
              <w:lastRenderedPageBreak/>
              <w:t>về dầu khí có các nghĩa vụ sau đây:</w:t>
            </w:r>
          </w:p>
          <w:p w14:paraId="3C3319F8" w14:textId="77777777" w:rsidR="00686AF3" w:rsidRPr="00375ACF" w:rsidRDefault="00686AF3" w:rsidP="00C703C9">
            <w:pPr>
              <w:pStyle w:val="p1"/>
              <w:widowControl w:val="0"/>
              <w:spacing w:before="60" w:beforeAutospacing="0" w:after="60" w:afterAutospacing="0"/>
              <w:jc w:val="both"/>
              <w:rPr>
                <w:i/>
                <w:shd w:val="clear" w:color="auto" w:fill="FFFFFF"/>
                <w:lang w:val="it-IT" w:eastAsia="en-US"/>
              </w:rPr>
            </w:pPr>
            <w:r w:rsidRPr="00375ACF">
              <w:rPr>
                <w:i/>
                <w:shd w:val="clear" w:color="auto" w:fill="FFFFFF"/>
                <w:lang w:val="it-IT" w:eastAsia="en-US"/>
              </w:rPr>
              <w:t>a) Tuân thủ các quy định của pháp luật có liên quan;</w:t>
            </w:r>
          </w:p>
          <w:p w14:paraId="0F7807DA" w14:textId="77777777" w:rsidR="00686AF3" w:rsidRPr="00375ACF" w:rsidRDefault="00686AF3" w:rsidP="00C703C9">
            <w:pPr>
              <w:pStyle w:val="p1"/>
              <w:widowControl w:val="0"/>
              <w:spacing w:before="60" w:beforeAutospacing="0" w:after="60" w:afterAutospacing="0"/>
              <w:jc w:val="both"/>
              <w:rPr>
                <w:i/>
                <w:shd w:val="clear" w:color="auto" w:fill="FFFFFF"/>
                <w:lang w:val="it-IT" w:eastAsia="en-US"/>
              </w:rPr>
            </w:pPr>
            <w:r w:rsidRPr="00375ACF">
              <w:rPr>
                <w:i/>
                <w:shd w:val="clear" w:color="auto" w:fill="FFFFFF"/>
                <w:lang w:val="it-IT" w:eastAsia="en-US"/>
              </w:rPr>
              <w:t>b) Tuân thủ đúng nội dung đề án đã được phê duyệt;</w:t>
            </w:r>
          </w:p>
          <w:p w14:paraId="0AD1F7FC" w14:textId="77777777" w:rsidR="00686AF3" w:rsidRPr="00375ACF" w:rsidRDefault="00686AF3" w:rsidP="00C703C9">
            <w:pPr>
              <w:pStyle w:val="p1"/>
              <w:widowControl w:val="0"/>
              <w:spacing w:before="60" w:beforeAutospacing="0" w:after="60" w:afterAutospacing="0"/>
              <w:jc w:val="both"/>
              <w:rPr>
                <w:i/>
                <w:shd w:val="clear" w:color="auto" w:fill="FFFFFF"/>
                <w:lang w:val="it-IT" w:eastAsia="en-US"/>
              </w:rPr>
            </w:pPr>
            <w:r w:rsidRPr="00375ACF">
              <w:rPr>
                <w:i/>
                <w:shd w:val="clear" w:color="auto" w:fill="FFFFFF"/>
                <w:lang w:val="it-IT" w:eastAsia="en-US"/>
              </w:rPr>
              <w:t>c) Bảo đảm tính trung thực, đầy đủ trong việc thu thập, tổng hợp tài liệu, thông tin về địa chất dầu khí; không được tiết lộ thông tin về địa chất dầu khí trong quá trình điều tra cơ bản về dầu khí;</w:t>
            </w:r>
          </w:p>
          <w:p w14:paraId="1F66344B" w14:textId="7BA381AC" w:rsidR="00686AF3" w:rsidRPr="00375ACF" w:rsidRDefault="00686AF3" w:rsidP="00C703C9">
            <w:pPr>
              <w:pStyle w:val="p1"/>
              <w:widowControl w:val="0"/>
              <w:spacing w:before="60" w:beforeAutospacing="0" w:after="60" w:afterAutospacing="0"/>
              <w:jc w:val="both"/>
              <w:rPr>
                <w:i/>
                <w:shd w:val="clear" w:color="auto" w:fill="FFFFFF"/>
                <w:lang w:val="it-IT" w:eastAsia="en-US"/>
              </w:rPr>
            </w:pPr>
            <w:r w:rsidRPr="00375ACF">
              <w:rPr>
                <w:i/>
                <w:shd w:val="clear" w:color="auto" w:fill="FFFFFF"/>
                <w:lang w:val="it-IT" w:eastAsia="en-US"/>
              </w:rPr>
              <w:t xml:space="preserve">d) Bảo vệ môi trường, </w:t>
            </w:r>
            <w:r w:rsidRPr="00375ACF">
              <w:rPr>
                <w:i/>
                <w:u w:val="single"/>
                <w:shd w:val="clear" w:color="auto" w:fill="FFFFFF"/>
                <w:lang w:val="it-IT" w:eastAsia="en-US"/>
              </w:rPr>
              <w:t>di tích lịch sử - văn hóa, danh lam thắng cảnh và di sản văn hóa dưới nước</w:t>
            </w:r>
            <w:r w:rsidRPr="00375ACF">
              <w:rPr>
                <w:i/>
                <w:shd w:val="clear" w:color="auto" w:fill="FFFFFF"/>
                <w:lang w:val="it-IT" w:eastAsia="en-US"/>
              </w:rPr>
              <w:t>, khoáng sản và tài nguyên khác trong quá trình điều tra cơ bản về dầu khí;</w:t>
            </w:r>
          </w:p>
          <w:p w14:paraId="34234475" w14:textId="5D40F0E4" w:rsidR="00686AF3" w:rsidRPr="00375ACF" w:rsidRDefault="00686AF3" w:rsidP="00C703C9">
            <w:pPr>
              <w:pStyle w:val="p1"/>
              <w:widowControl w:val="0"/>
              <w:spacing w:before="60" w:beforeAutospacing="0" w:after="60" w:afterAutospacing="0"/>
              <w:jc w:val="both"/>
              <w:rPr>
                <w:i/>
                <w:shd w:val="clear" w:color="auto" w:fill="FFFFFF"/>
                <w:lang w:val="it-IT" w:eastAsia="en-US"/>
              </w:rPr>
            </w:pPr>
            <w:r w:rsidRPr="00375ACF">
              <w:rPr>
                <w:i/>
                <w:shd w:val="clear" w:color="auto" w:fill="FFFFFF"/>
                <w:lang w:val="it-IT" w:eastAsia="en-US"/>
              </w:rPr>
              <w:t xml:space="preserve">đ) Trình </w:t>
            </w:r>
            <w:r w:rsidRPr="00375ACF">
              <w:rPr>
                <w:i/>
                <w:u w:val="single"/>
                <w:shd w:val="clear" w:color="auto" w:fill="FFFFFF"/>
                <w:lang w:val="it-IT" w:eastAsia="en-US"/>
              </w:rPr>
              <w:t>Bộ Công Thương</w:t>
            </w:r>
            <w:r w:rsidRPr="00375ACF">
              <w:rPr>
                <w:i/>
                <w:shd w:val="clear" w:color="auto" w:fill="FFFFFF"/>
                <w:lang w:val="it-IT" w:eastAsia="en-US"/>
              </w:rPr>
              <w:t xml:space="preserve"> phê duyệt báo cáo kết quả điều tra cơ bản về dầu khí;</w:t>
            </w:r>
          </w:p>
          <w:p w14:paraId="0180BE47" w14:textId="700C2B7E" w:rsidR="00686AF3" w:rsidRPr="00375ACF" w:rsidRDefault="00686AF3" w:rsidP="00C703C9">
            <w:pPr>
              <w:widowControl w:val="0"/>
              <w:tabs>
                <w:tab w:val="left" w:pos="709"/>
              </w:tabs>
              <w:spacing w:before="60" w:after="60"/>
              <w:jc w:val="both"/>
              <w:rPr>
                <w:rFonts w:eastAsiaTheme="minorHAnsi"/>
                <w:sz w:val="24"/>
                <w:szCs w:val="24"/>
                <w:shd w:val="clear" w:color="auto" w:fill="FFFFFF"/>
                <w:lang w:val="it-IT"/>
              </w:rPr>
            </w:pPr>
            <w:r w:rsidRPr="00375ACF">
              <w:rPr>
                <w:rFonts w:eastAsiaTheme="minorHAnsi"/>
                <w:i/>
                <w:sz w:val="24"/>
                <w:szCs w:val="24"/>
                <w:shd w:val="clear" w:color="auto" w:fill="FFFFFF"/>
                <w:lang w:val="it-IT"/>
              </w:rPr>
              <w:t xml:space="preserve">e) Nộp mẫu vật, báo cáo kết quả điều tra cơ bản về dầu khí đã được phê duyệt về </w:t>
            </w:r>
            <w:r w:rsidRPr="00375ACF">
              <w:rPr>
                <w:rFonts w:eastAsiaTheme="minorHAnsi"/>
                <w:i/>
                <w:sz w:val="24"/>
                <w:szCs w:val="24"/>
                <w:u w:val="single"/>
                <w:shd w:val="clear" w:color="auto" w:fill="FFFFFF"/>
                <w:lang w:val="it-IT"/>
              </w:rPr>
              <w:t>Bộ Công Thương</w:t>
            </w:r>
            <w:r w:rsidRPr="00375ACF">
              <w:rPr>
                <w:rFonts w:eastAsiaTheme="minorHAnsi"/>
                <w:i/>
                <w:sz w:val="24"/>
                <w:szCs w:val="24"/>
                <w:shd w:val="clear" w:color="auto" w:fill="FFFFFF"/>
                <w:lang w:val="it-IT"/>
              </w:rPr>
              <w:t xml:space="preserve"> để lưu trữ theo quy định của pháp luật, đồng thời, gửi Tập đoàn Dầu khí Việt Nam bản sao báo cáo kết quả điều tra cơ bản về dầu khí”.</w:t>
            </w:r>
          </w:p>
        </w:tc>
      </w:tr>
      <w:tr w:rsidR="00686AF3" w:rsidRPr="00375ACF" w14:paraId="52EDA9A6" w14:textId="77777777" w:rsidTr="007D3051">
        <w:trPr>
          <w:jc w:val="center"/>
        </w:trPr>
        <w:tc>
          <w:tcPr>
            <w:tcW w:w="4957" w:type="dxa"/>
          </w:tcPr>
          <w:p w14:paraId="0A0D9D5B" w14:textId="35BC9582" w:rsidR="00686AF3" w:rsidRPr="00375ACF" w:rsidRDefault="00686AF3" w:rsidP="00C703C9">
            <w:pPr>
              <w:widowControl w:val="0"/>
              <w:spacing w:before="60" w:after="60"/>
              <w:jc w:val="center"/>
              <w:rPr>
                <w:rFonts w:eastAsia="Arial"/>
                <w:b/>
                <w:sz w:val="24"/>
                <w:szCs w:val="24"/>
                <w:lang w:val="it-IT"/>
              </w:rPr>
            </w:pPr>
            <w:r w:rsidRPr="00375ACF">
              <w:rPr>
                <w:rFonts w:eastAsia="Arial"/>
                <w:b/>
                <w:sz w:val="24"/>
                <w:szCs w:val="24"/>
                <w:lang w:val="it-IT"/>
              </w:rPr>
              <w:lastRenderedPageBreak/>
              <w:t>Chương III</w:t>
            </w:r>
          </w:p>
          <w:p w14:paraId="7458FEEC" w14:textId="53A55DD5" w:rsidR="00686AF3" w:rsidRPr="00375ACF" w:rsidRDefault="00686AF3" w:rsidP="00C703C9">
            <w:pPr>
              <w:widowControl w:val="0"/>
              <w:spacing w:before="60" w:after="60"/>
              <w:jc w:val="center"/>
              <w:rPr>
                <w:rFonts w:eastAsia="Arial"/>
                <w:b/>
                <w:sz w:val="24"/>
                <w:szCs w:val="24"/>
                <w:lang w:val="it-IT"/>
              </w:rPr>
            </w:pPr>
            <w:r w:rsidRPr="00375ACF">
              <w:rPr>
                <w:rFonts w:eastAsia="Arial"/>
                <w:b/>
                <w:sz w:val="24"/>
                <w:szCs w:val="24"/>
                <w:lang w:val="it-IT"/>
              </w:rPr>
              <w:t>TIẾN HÀNH HOẠT ĐỘNG DẦU KHÍ</w:t>
            </w:r>
          </w:p>
        </w:tc>
        <w:tc>
          <w:tcPr>
            <w:tcW w:w="5387" w:type="dxa"/>
          </w:tcPr>
          <w:p w14:paraId="15388E49" w14:textId="5B931B9C" w:rsidR="00686AF3" w:rsidRPr="00375ACF" w:rsidRDefault="00686AF3" w:rsidP="00C703C9">
            <w:pPr>
              <w:widowControl w:val="0"/>
              <w:spacing w:before="60" w:after="60"/>
              <w:jc w:val="both"/>
              <w:rPr>
                <w:sz w:val="24"/>
                <w:szCs w:val="24"/>
                <w:lang w:val="it-IT"/>
              </w:rPr>
            </w:pPr>
          </w:p>
        </w:tc>
        <w:tc>
          <w:tcPr>
            <w:tcW w:w="4677" w:type="dxa"/>
          </w:tcPr>
          <w:p w14:paraId="35B74563" w14:textId="66796960" w:rsidR="00686AF3" w:rsidRPr="00375ACF" w:rsidRDefault="00686AF3" w:rsidP="00C703C9">
            <w:pPr>
              <w:widowControl w:val="0"/>
              <w:tabs>
                <w:tab w:val="left" w:pos="709"/>
              </w:tabs>
              <w:spacing w:before="60" w:after="60"/>
              <w:jc w:val="both"/>
              <w:rPr>
                <w:sz w:val="24"/>
                <w:szCs w:val="24"/>
                <w:lang w:val="it-IT"/>
              </w:rPr>
            </w:pPr>
            <w:r w:rsidRPr="00375ACF">
              <w:rPr>
                <w:sz w:val="24"/>
                <w:szCs w:val="24"/>
                <w:lang w:val="it-IT"/>
              </w:rPr>
              <w:t xml:space="preserve"> </w:t>
            </w:r>
          </w:p>
        </w:tc>
      </w:tr>
      <w:tr w:rsidR="00686AF3" w:rsidRPr="00375ACF" w14:paraId="4D9DBADC" w14:textId="77777777" w:rsidTr="007D3051">
        <w:trPr>
          <w:jc w:val="center"/>
        </w:trPr>
        <w:tc>
          <w:tcPr>
            <w:tcW w:w="4957" w:type="dxa"/>
          </w:tcPr>
          <w:p w14:paraId="0F8F533A" w14:textId="77777777" w:rsidR="00686AF3" w:rsidRPr="00375ACF" w:rsidRDefault="00686AF3" w:rsidP="00C703C9">
            <w:pPr>
              <w:widowControl w:val="0"/>
              <w:spacing w:before="60" w:after="60"/>
              <w:jc w:val="both"/>
              <w:rPr>
                <w:sz w:val="24"/>
                <w:szCs w:val="24"/>
                <w:lang w:val="pt-BR"/>
              </w:rPr>
            </w:pPr>
            <w:r w:rsidRPr="00375ACF">
              <w:rPr>
                <w:rFonts w:eastAsia="Arial"/>
                <w:b/>
                <w:sz w:val="24"/>
                <w:szCs w:val="24"/>
                <w:lang w:val="pt-BR"/>
              </w:rPr>
              <w:t xml:space="preserve">Điều 11. Nguyên tắc chung </w:t>
            </w:r>
          </w:p>
          <w:p w14:paraId="02923879" w14:textId="128E770B" w:rsidR="00686AF3" w:rsidRPr="00375ACF" w:rsidRDefault="00686AF3" w:rsidP="00C703C9">
            <w:pPr>
              <w:widowControl w:val="0"/>
              <w:spacing w:before="60" w:after="60"/>
              <w:jc w:val="both"/>
              <w:rPr>
                <w:rFonts w:eastAsia="Arial"/>
                <w:b/>
                <w:sz w:val="24"/>
                <w:szCs w:val="24"/>
                <w:lang w:val="it-IT"/>
              </w:rPr>
            </w:pPr>
            <w:r w:rsidRPr="00375ACF">
              <w:rPr>
                <w:rFonts w:eastAsia="Arial"/>
                <w:sz w:val="24"/>
                <w:szCs w:val="24"/>
                <w:lang w:val="pt-BR"/>
              </w:rPr>
              <w:t xml:space="preserve">Tổ chức, cá nhân tiến hành hoạt động dầu khí phải sử dụng kỹ thuật, công nghệ tiên tiến, hiện đại, tuân thủ quy định về an toàn, sức khỏe, môi trường, bảo vệ tài nguyên theo quy định của pháp luật Việt Nam và điều ước quốc tế mà Việt Nam </w:t>
            </w:r>
            <w:r w:rsidRPr="00375ACF">
              <w:rPr>
                <w:rFonts w:eastAsia="Arial"/>
                <w:sz w:val="24"/>
                <w:szCs w:val="24"/>
                <w:lang w:val="pt-BR"/>
              </w:rPr>
              <w:lastRenderedPageBreak/>
              <w:t>là thành viên.</w:t>
            </w:r>
          </w:p>
        </w:tc>
        <w:tc>
          <w:tcPr>
            <w:tcW w:w="5387" w:type="dxa"/>
          </w:tcPr>
          <w:p w14:paraId="3E8D3467" w14:textId="63D978C3" w:rsidR="00686AF3" w:rsidRPr="00375ACF" w:rsidRDefault="00686AF3" w:rsidP="00C703C9">
            <w:pPr>
              <w:widowControl w:val="0"/>
              <w:spacing w:before="60" w:after="60"/>
              <w:jc w:val="both"/>
              <w:rPr>
                <w:rFonts w:eastAsia="Arial"/>
                <w:b/>
                <w:sz w:val="24"/>
                <w:szCs w:val="24"/>
                <w:lang w:val="it-IT"/>
              </w:rPr>
            </w:pPr>
          </w:p>
        </w:tc>
        <w:tc>
          <w:tcPr>
            <w:tcW w:w="4677" w:type="dxa"/>
          </w:tcPr>
          <w:p w14:paraId="4BA8FC15" w14:textId="77777777" w:rsidR="006769F1" w:rsidRDefault="00200931" w:rsidP="00C703C9">
            <w:pPr>
              <w:widowControl w:val="0"/>
              <w:spacing w:before="60" w:after="60"/>
              <w:jc w:val="both"/>
              <w:rPr>
                <w:rFonts w:eastAsia="Arial"/>
                <w:sz w:val="24"/>
                <w:szCs w:val="24"/>
                <w:lang w:val="pt-BR"/>
              </w:rPr>
            </w:pPr>
            <w:r>
              <w:rPr>
                <w:rFonts w:eastAsia="Arial"/>
                <w:sz w:val="24"/>
                <w:szCs w:val="24"/>
              </w:rPr>
              <w:t xml:space="preserve">- </w:t>
            </w:r>
            <w:r w:rsidR="00686AF3" w:rsidRPr="00375ACF">
              <w:rPr>
                <w:rFonts w:eastAsia="Arial"/>
                <w:sz w:val="24"/>
                <w:szCs w:val="24"/>
              </w:rPr>
              <w:t>Đã chỉnh sửa theo ý kiến của các Bộ, ngành như sau</w:t>
            </w:r>
            <w:r w:rsidR="00686AF3" w:rsidRPr="00375ACF">
              <w:rPr>
                <w:rFonts w:eastAsia="Arial"/>
                <w:sz w:val="24"/>
                <w:szCs w:val="24"/>
                <w:lang w:val="pt-BR"/>
              </w:rPr>
              <w:t xml:space="preserve">: </w:t>
            </w:r>
          </w:p>
          <w:p w14:paraId="732C90D4" w14:textId="3D580150" w:rsidR="006769F1" w:rsidRDefault="006769F1" w:rsidP="00C703C9">
            <w:pPr>
              <w:widowControl w:val="0"/>
              <w:spacing w:before="60" w:after="60"/>
              <w:jc w:val="both"/>
              <w:rPr>
                <w:rFonts w:eastAsia="Arial"/>
                <w:b/>
                <w:sz w:val="24"/>
                <w:szCs w:val="24"/>
                <w:lang w:val="pt-BR"/>
              </w:rPr>
            </w:pPr>
            <w:r w:rsidRPr="006769F1">
              <w:rPr>
                <w:rFonts w:eastAsia="Arial"/>
                <w:b/>
                <w:sz w:val="24"/>
                <w:szCs w:val="24"/>
                <w:lang w:val="pt-BR"/>
              </w:rPr>
              <w:t xml:space="preserve">+ </w:t>
            </w:r>
            <w:r w:rsidR="00686AF3" w:rsidRPr="00375ACF">
              <w:rPr>
                <w:rFonts w:eastAsia="Arial"/>
                <w:i/>
                <w:sz w:val="24"/>
                <w:szCs w:val="24"/>
                <w:lang w:val="pt-BR"/>
              </w:rPr>
              <w:t>“</w:t>
            </w:r>
            <w:r w:rsidR="00686AF3" w:rsidRPr="00375ACF">
              <w:rPr>
                <w:rFonts w:eastAsia="Arial"/>
                <w:b/>
                <w:i/>
                <w:sz w:val="24"/>
                <w:szCs w:val="24"/>
                <w:lang w:val="pt-BR"/>
              </w:rPr>
              <w:t xml:space="preserve">Điều 11. Nguyên tắc </w:t>
            </w:r>
            <w:r w:rsidR="00686AF3" w:rsidRPr="00375ACF">
              <w:rPr>
                <w:rFonts w:eastAsia="Arial"/>
                <w:b/>
                <w:i/>
                <w:sz w:val="24"/>
                <w:szCs w:val="24"/>
                <w:u w:val="single"/>
                <w:lang w:val="pt-BR"/>
              </w:rPr>
              <w:t>tiến hành hoạt động dầu khí</w:t>
            </w:r>
            <w:r w:rsidR="00686AF3" w:rsidRPr="00375ACF">
              <w:rPr>
                <w:rFonts w:eastAsia="Arial"/>
                <w:b/>
                <w:sz w:val="24"/>
                <w:szCs w:val="24"/>
                <w:lang w:val="pt-BR"/>
              </w:rPr>
              <w:t xml:space="preserve">” </w:t>
            </w:r>
          </w:p>
          <w:p w14:paraId="4A2020F9" w14:textId="2C512954" w:rsidR="00686AF3" w:rsidRPr="006769F1" w:rsidRDefault="006769F1" w:rsidP="00C703C9">
            <w:pPr>
              <w:widowControl w:val="0"/>
              <w:spacing w:before="60" w:after="60"/>
              <w:jc w:val="both"/>
              <w:rPr>
                <w:sz w:val="24"/>
                <w:szCs w:val="24"/>
                <w:lang w:val="pt-BR"/>
              </w:rPr>
            </w:pPr>
            <w:r>
              <w:rPr>
                <w:rFonts w:eastAsia="Arial"/>
                <w:b/>
                <w:sz w:val="24"/>
                <w:szCs w:val="24"/>
                <w:lang w:val="pt-BR"/>
              </w:rPr>
              <w:t xml:space="preserve">+ </w:t>
            </w:r>
            <w:r>
              <w:rPr>
                <w:rFonts w:eastAsia="Arial"/>
                <w:sz w:val="24"/>
                <w:szCs w:val="24"/>
                <w:lang w:val="pt-BR"/>
              </w:rPr>
              <w:t>X</w:t>
            </w:r>
            <w:r w:rsidR="00686AF3" w:rsidRPr="00375ACF">
              <w:rPr>
                <w:rFonts w:eastAsia="Arial"/>
                <w:sz w:val="24"/>
                <w:szCs w:val="24"/>
                <w:lang w:val="pt-BR"/>
              </w:rPr>
              <w:t xml:space="preserve">óa từ </w:t>
            </w:r>
            <w:r w:rsidR="00686AF3" w:rsidRPr="00375ACF">
              <w:rPr>
                <w:rFonts w:eastAsia="Arial"/>
                <w:i/>
                <w:sz w:val="24"/>
                <w:szCs w:val="24"/>
                <w:lang w:val="pt-BR"/>
              </w:rPr>
              <w:t>“tiên tiến”</w:t>
            </w:r>
            <w:r>
              <w:rPr>
                <w:rFonts w:eastAsia="Arial"/>
                <w:sz w:val="24"/>
                <w:szCs w:val="24"/>
                <w:lang w:val="pt-BR"/>
              </w:rPr>
              <w:t xml:space="preserve"> và b</w:t>
            </w:r>
            <w:r w:rsidR="00200931">
              <w:rPr>
                <w:rFonts w:eastAsia="Arial"/>
                <w:sz w:val="24"/>
                <w:szCs w:val="24"/>
                <w:lang w:val="pt-BR"/>
              </w:rPr>
              <w:t xml:space="preserve">ổ sung cụm từ </w:t>
            </w:r>
            <w:r w:rsidR="00200931" w:rsidRPr="0070388E">
              <w:rPr>
                <w:rFonts w:eastAsia="Arial"/>
                <w:i/>
                <w:sz w:val="24"/>
                <w:szCs w:val="24"/>
                <w:lang w:val="pt-BR"/>
              </w:rPr>
              <w:t>“di sản văn hóa</w:t>
            </w:r>
            <w:r w:rsidR="00200931">
              <w:rPr>
                <w:rFonts w:eastAsia="Arial"/>
                <w:sz w:val="24"/>
                <w:szCs w:val="24"/>
                <w:lang w:val="pt-BR"/>
              </w:rPr>
              <w:t xml:space="preserve">” sau cụm từ </w:t>
            </w:r>
            <w:r w:rsidR="00200931" w:rsidRPr="0070388E">
              <w:rPr>
                <w:rFonts w:eastAsia="Arial"/>
                <w:i/>
                <w:sz w:val="24"/>
                <w:szCs w:val="24"/>
                <w:lang w:val="pt-BR"/>
              </w:rPr>
              <w:t>“bảo vệ tài nguyên”</w:t>
            </w:r>
            <w:r w:rsidR="00200931">
              <w:rPr>
                <w:rFonts w:eastAsia="Arial"/>
                <w:sz w:val="24"/>
                <w:szCs w:val="24"/>
                <w:lang w:val="pt-BR"/>
              </w:rPr>
              <w:t>.</w:t>
            </w:r>
          </w:p>
        </w:tc>
      </w:tr>
      <w:tr w:rsidR="00686AF3" w:rsidRPr="00375ACF" w14:paraId="349DBCE2" w14:textId="77777777" w:rsidTr="007D3051">
        <w:trPr>
          <w:jc w:val="center"/>
        </w:trPr>
        <w:tc>
          <w:tcPr>
            <w:tcW w:w="4957" w:type="dxa"/>
          </w:tcPr>
          <w:p w14:paraId="42BDC425" w14:textId="7C7CEF78" w:rsidR="00686AF3" w:rsidRPr="00375ACF" w:rsidRDefault="00686AF3" w:rsidP="00C703C9">
            <w:pPr>
              <w:widowControl w:val="0"/>
              <w:spacing w:before="60" w:after="60"/>
              <w:jc w:val="both"/>
              <w:rPr>
                <w:rFonts w:eastAsia="Arial"/>
                <w:b/>
                <w:sz w:val="24"/>
                <w:szCs w:val="24"/>
                <w:lang w:val="pt-BR"/>
              </w:rPr>
            </w:pPr>
            <w:bookmarkStart w:id="0" w:name="dieu_45"/>
            <w:r w:rsidRPr="00375ACF">
              <w:rPr>
                <w:rFonts w:eastAsia="Arial"/>
                <w:b/>
                <w:sz w:val="24"/>
                <w:szCs w:val="24"/>
                <w:lang w:val="pt-BR"/>
              </w:rPr>
              <w:lastRenderedPageBreak/>
              <w:t>Điều 12. Áp dụng tiêu chuẩn, quy chuẩn kỹ thuật trong hoạt động dầu khí</w:t>
            </w:r>
            <w:bookmarkEnd w:id="0"/>
          </w:p>
          <w:p w14:paraId="051A9384"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1. Hoạt động dầu khí phải tuân thủ quy chuẩn kỹ thuật quốc gia.</w:t>
            </w:r>
          </w:p>
          <w:p w14:paraId="6799DAC9"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2. Tổ chức, cá nhân tiến hành hoạt động dầu khí quyết định việc áp dụng tiêu chuẩn Việt Nam và tiêu chuẩn quốc tế được thừa nhận và áp dụng rộng rãi, bảo đảm các nguyên tắc sau:</w:t>
            </w:r>
          </w:p>
          <w:p w14:paraId="146B34D4"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a) Phù hợp với quy định của pháp luật có liên quan và thông lệ công nghiệp dầu khí quốc tế;</w:t>
            </w:r>
          </w:p>
          <w:p w14:paraId="371671EC" w14:textId="6FD65A64" w:rsidR="00686AF3" w:rsidRPr="00375ACF" w:rsidRDefault="00686AF3" w:rsidP="00C703C9">
            <w:pPr>
              <w:widowControl w:val="0"/>
              <w:spacing w:before="60" w:after="60"/>
              <w:jc w:val="both"/>
              <w:rPr>
                <w:rFonts w:eastAsia="Arial"/>
                <w:b/>
                <w:sz w:val="24"/>
                <w:szCs w:val="24"/>
                <w:lang w:val="pt-BR"/>
              </w:rPr>
            </w:pPr>
            <w:r w:rsidRPr="00375ACF">
              <w:rPr>
                <w:rFonts w:eastAsia="Arial"/>
                <w:sz w:val="24"/>
                <w:szCs w:val="24"/>
                <w:lang w:val="pt-BR"/>
              </w:rPr>
              <w:t>b) Bảo đảm tính đồng bộ, tính khả thi của hệ thống tiêu chuẩn được áp dụng.</w:t>
            </w:r>
          </w:p>
        </w:tc>
        <w:tc>
          <w:tcPr>
            <w:tcW w:w="5387" w:type="dxa"/>
          </w:tcPr>
          <w:p w14:paraId="731D4911" w14:textId="28FAC55B" w:rsidR="00686AF3" w:rsidRPr="00375ACF" w:rsidRDefault="00686AF3" w:rsidP="00C703C9">
            <w:pPr>
              <w:widowControl w:val="0"/>
              <w:spacing w:before="60" w:after="60"/>
              <w:jc w:val="both"/>
              <w:rPr>
                <w:sz w:val="24"/>
                <w:szCs w:val="24"/>
                <w:lang w:val="pt-BR"/>
              </w:rPr>
            </w:pPr>
          </w:p>
        </w:tc>
        <w:tc>
          <w:tcPr>
            <w:tcW w:w="4677" w:type="dxa"/>
          </w:tcPr>
          <w:p w14:paraId="4625BE52" w14:textId="54E4487F" w:rsidR="00686AF3" w:rsidRPr="00375ACF" w:rsidRDefault="00686AF3" w:rsidP="00C703C9">
            <w:pPr>
              <w:widowControl w:val="0"/>
              <w:tabs>
                <w:tab w:val="left" w:pos="709"/>
              </w:tabs>
              <w:spacing w:before="60" w:after="60"/>
              <w:jc w:val="both"/>
              <w:rPr>
                <w:rFonts w:eastAsia="Arial"/>
                <w:i/>
                <w:sz w:val="24"/>
                <w:szCs w:val="24"/>
                <w:lang w:val="pt-BR"/>
              </w:rPr>
            </w:pPr>
            <w:r w:rsidRPr="00375ACF">
              <w:rPr>
                <w:rFonts w:eastAsia="Arial"/>
                <w:sz w:val="24"/>
                <w:szCs w:val="24"/>
              </w:rPr>
              <w:t>Đã chỉnh sửa theo ý kiến của các Bộ, ngành như sau</w:t>
            </w:r>
            <w:r w:rsidRPr="00375ACF">
              <w:rPr>
                <w:sz w:val="24"/>
                <w:szCs w:val="24"/>
                <w:lang w:val="pt-BR"/>
              </w:rPr>
              <w:t xml:space="preserve">: </w:t>
            </w:r>
            <w:r w:rsidRPr="00375ACF">
              <w:rPr>
                <w:i/>
                <w:sz w:val="24"/>
                <w:szCs w:val="24"/>
                <w:lang w:val="pt-BR"/>
              </w:rPr>
              <w:t>“</w:t>
            </w:r>
            <w:r w:rsidRPr="00375ACF">
              <w:rPr>
                <w:rFonts w:eastAsia="Arial"/>
                <w:i/>
                <w:sz w:val="24"/>
                <w:szCs w:val="24"/>
                <w:lang w:val="pt-BR"/>
              </w:rPr>
              <w:t xml:space="preserve">a) Phù hợp với quy định </w:t>
            </w:r>
            <w:r w:rsidRPr="00375ACF">
              <w:rPr>
                <w:rFonts w:eastAsia="Arial"/>
                <w:i/>
                <w:sz w:val="24"/>
                <w:szCs w:val="24"/>
                <w:u w:val="single"/>
                <w:lang w:val="pt-BR"/>
              </w:rPr>
              <w:t>của pháp luật về tiêu chuẩn, quy chuẩn kỹ thuật</w:t>
            </w:r>
            <w:r w:rsidRPr="00375ACF">
              <w:rPr>
                <w:rFonts w:eastAsia="Arial"/>
                <w:i/>
                <w:sz w:val="24"/>
                <w:szCs w:val="24"/>
                <w:lang w:val="pt-BR"/>
              </w:rPr>
              <w:t>, pháp luật có liên quan và thông lệ công nghiệp dầu khí quốc tế”.</w:t>
            </w:r>
          </w:p>
          <w:p w14:paraId="45890551" w14:textId="49DA3AE4" w:rsidR="00686AF3" w:rsidRPr="00375ACF" w:rsidRDefault="00686AF3" w:rsidP="00C703C9">
            <w:pPr>
              <w:widowControl w:val="0"/>
              <w:tabs>
                <w:tab w:val="left" w:pos="709"/>
              </w:tabs>
              <w:spacing w:before="60" w:after="60"/>
              <w:jc w:val="both"/>
              <w:rPr>
                <w:sz w:val="24"/>
                <w:szCs w:val="24"/>
                <w:lang w:val="pt-BR"/>
              </w:rPr>
            </w:pPr>
          </w:p>
        </w:tc>
      </w:tr>
      <w:tr w:rsidR="00686AF3" w:rsidRPr="00375ACF" w14:paraId="4714C791" w14:textId="77777777" w:rsidTr="007D3051">
        <w:trPr>
          <w:jc w:val="center"/>
        </w:trPr>
        <w:tc>
          <w:tcPr>
            <w:tcW w:w="4957" w:type="dxa"/>
          </w:tcPr>
          <w:p w14:paraId="181E76CE" w14:textId="77777777" w:rsidR="00686AF3" w:rsidRPr="00375ACF" w:rsidRDefault="00686AF3" w:rsidP="00C703C9">
            <w:pPr>
              <w:widowControl w:val="0"/>
              <w:spacing w:before="60" w:after="60"/>
              <w:jc w:val="both"/>
              <w:rPr>
                <w:rFonts w:eastAsia="Arial"/>
                <w:b/>
                <w:sz w:val="24"/>
                <w:szCs w:val="24"/>
                <w:lang w:val="pt-BR"/>
              </w:rPr>
            </w:pPr>
            <w:r w:rsidRPr="00375ACF">
              <w:rPr>
                <w:rFonts w:eastAsia="Arial"/>
                <w:b/>
                <w:sz w:val="24"/>
                <w:szCs w:val="24"/>
                <w:lang w:val="pt-BR"/>
              </w:rPr>
              <w:t>Điều 13. Các yêu cầu về bảo vệ môi trường</w:t>
            </w:r>
          </w:p>
          <w:p w14:paraId="63C07C00"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Tổ chức, cá nhân tiến hành hoạt động dầu khí phải thực hiện các công việc có liên quan đến bảo vệ môi trường như sau:</w:t>
            </w:r>
          </w:p>
          <w:p w14:paraId="09E47D7F"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1. Lập, trình thẩm định và phê duyệt báo cáo đánh giá tác động môi trường theo quy định của pháp luật về bảo vệ môi trường.</w:t>
            </w:r>
          </w:p>
          <w:p w14:paraId="1DAF22AB"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2. Thực hiện phương án phòng ngừa, ứng phó sự cố môi trường và thực hiện các yêu cầu về bảo vệ môi trường theo quy định pháp luật môi trường của Việt Nam và điều ước quốc tế mà Việt Nam là thành viên.</w:t>
            </w:r>
          </w:p>
          <w:p w14:paraId="62D1B011"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3. Hạn chế tới mức thấp nhất những tác động làm ảnh hưởng đến môi trường và mất cân bằng sinh thái.</w:t>
            </w:r>
          </w:p>
          <w:p w14:paraId="6266C0C8" w14:textId="164A56D9"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4. Tuân thủ các quy định khác của pháp luật về bảo vệ môi trường.</w:t>
            </w:r>
          </w:p>
        </w:tc>
        <w:tc>
          <w:tcPr>
            <w:tcW w:w="5387" w:type="dxa"/>
          </w:tcPr>
          <w:p w14:paraId="1AFEA455" w14:textId="3771F8D8" w:rsidR="00686AF3" w:rsidRPr="00375ACF" w:rsidRDefault="00686AF3" w:rsidP="00C703C9">
            <w:pPr>
              <w:pStyle w:val="CommentText"/>
              <w:widowControl w:val="0"/>
              <w:spacing w:before="60" w:after="60"/>
              <w:jc w:val="both"/>
              <w:rPr>
                <w:sz w:val="24"/>
                <w:szCs w:val="24"/>
                <w:lang w:val="it-IT"/>
              </w:rPr>
            </w:pPr>
          </w:p>
        </w:tc>
        <w:tc>
          <w:tcPr>
            <w:tcW w:w="4677" w:type="dxa"/>
          </w:tcPr>
          <w:p w14:paraId="1B30B24E" w14:textId="5A72A29C" w:rsidR="00686AF3" w:rsidRPr="00375ACF" w:rsidRDefault="00686AF3" w:rsidP="00C703C9">
            <w:pPr>
              <w:widowControl w:val="0"/>
              <w:spacing w:before="60" w:after="60"/>
              <w:jc w:val="both"/>
              <w:rPr>
                <w:iCs/>
                <w:sz w:val="24"/>
                <w:szCs w:val="24"/>
                <w:lang w:val="it-IT"/>
              </w:rPr>
            </w:pPr>
            <w:r w:rsidRPr="00375ACF">
              <w:rPr>
                <w:rFonts w:eastAsia="Arial"/>
                <w:sz w:val="24"/>
                <w:szCs w:val="24"/>
              </w:rPr>
              <w:t>Đã chỉnh sửa theo ý kiến của các Bộ, ngành như sau</w:t>
            </w:r>
            <w:r w:rsidRPr="00375ACF">
              <w:rPr>
                <w:iCs/>
                <w:sz w:val="24"/>
                <w:szCs w:val="24"/>
                <w:lang w:val="it-IT"/>
              </w:rPr>
              <w:t>:</w:t>
            </w:r>
          </w:p>
          <w:p w14:paraId="7157516F" w14:textId="57326CB6" w:rsidR="00686AF3" w:rsidRPr="00375ACF" w:rsidRDefault="00686AF3" w:rsidP="00C703C9">
            <w:pPr>
              <w:spacing w:before="60" w:after="60"/>
              <w:jc w:val="both"/>
              <w:rPr>
                <w:i/>
                <w:iCs/>
                <w:sz w:val="24"/>
                <w:szCs w:val="24"/>
                <w:lang w:val="it-IT"/>
              </w:rPr>
            </w:pPr>
            <w:r w:rsidRPr="00375ACF">
              <w:rPr>
                <w:i/>
                <w:iCs/>
                <w:sz w:val="24"/>
                <w:szCs w:val="24"/>
                <w:lang w:val="it-IT"/>
              </w:rPr>
              <w:t>“Tổ chức, cá nhân tiến hành hoạt động dầu khí phải thực hiện các công việc có liên quan đến bảo vệ môi trường như sau:</w:t>
            </w:r>
          </w:p>
          <w:p w14:paraId="3DDC1200" w14:textId="77777777" w:rsidR="00686AF3" w:rsidRPr="00375ACF" w:rsidRDefault="00686AF3" w:rsidP="00C703C9">
            <w:pPr>
              <w:spacing w:before="60" w:after="60"/>
              <w:jc w:val="both"/>
              <w:rPr>
                <w:i/>
                <w:iCs/>
                <w:sz w:val="24"/>
                <w:szCs w:val="24"/>
                <w:lang w:val="it-IT"/>
              </w:rPr>
            </w:pPr>
            <w:r w:rsidRPr="00375ACF">
              <w:rPr>
                <w:i/>
                <w:iCs/>
                <w:sz w:val="24"/>
                <w:szCs w:val="24"/>
                <w:lang w:val="it-IT"/>
              </w:rPr>
              <w:t>1. Lập, trình thẩm định và phê duyệt báo cáo đánh giá tác động môi trường theo quy định của pháp luật về bảo vệ môi trường.</w:t>
            </w:r>
          </w:p>
          <w:p w14:paraId="3EAB5B73" w14:textId="77777777" w:rsidR="00686AF3" w:rsidRPr="00375ACF" w:rsidRDefault="00686AF3" w:rsidP="00C703C9">
            <w:pPr>
              <w:spacing w:before="60" w:after="60"/>
              <w:jc w:val="both"/>
              <w:rPr>
                <w:i/>
                <w:iCs/>
                <w:sz w:val="24"/>
                <w:szCs w:val="24"/>
                <w:lang w:val="it-IT"/>
              </w:rPr>
            </w:pPr>
            <w:r w:rsidRPr="00375ACF">
              <w:rPr>
                <w:i/>
                <w:iCs/>
                <w:sz w:val="24"/>
                <w:szCs w:val="24"/>
                <w:lang w:val="it-IT"/>
              </w:rPr>
              <w:t>2. </w:t>
            </w:r>
            <w:r w:rsidRPr="00375ACF">
              <w:rPr>
                <w:i/>
                <w:iCs/>
                <w:sz w:val="24"/>
                <w:szCs w:val="24"/>
                <w:u w:val="single"/>
                <w:lang w:val="it-IT"/>
              </w:rPr>
              <w:t>Xây dựng</w:t>
            </w:r>
            <w:r w:rsidRPr="00375ACF">
              <w:rPr>
                <w:i/>
                <w:iCs/>
                <w:sz w:val="24"/>
                <w:szCs w:val="24"/>
                <w:lang w:val="it-IT"/>
              </w:rPr>
              <w:t xml:space="preserve"> và thực hiện phương án phòng ngừa, ứng phó sự cố môi trường và thực hiện các yêu cầu về bảo vệ môi trường theo quy định của pháp luật Việt Nam và điều ước quốc tế mà Việt Nam là thành viên.</w:t>
            </w:r>
          </w:p>
          <w:p w14:paraId="4EE00F43" w14:textId="77777777" w:rsidR="00686AF3" w:rsidRPr="00375ACF" w:rsidRDefault="00686AF3" w:rsidP="00C703C9">
            <w:pPr>
              <w:spacing w:before="60" w:after="60"/>
              <w:jc w:val="both"/>
              <w:rPr>
                <w:i/>
                <w:iCs/>
                <w:sz w:val="24"/>
                <w:szCs w:val="24"/>
                <w:lang w:val="it-IT"/>
              </w:rPr>
            </w:pPr>
            <w:r w:rsidRPr="00375ACF">
              <w:rPr>
                <w:i/>
                <w:iCs/>
                <w:sz w:val="24"/>
                <w:szCs w:val="24"/>
                <w:lang w:val="it-IT"/>
              </w:rPr>
              <w:t xml:space="preserve">3. Hạn chế tới mức thấp nhất những tác động làm ảnh hưởng đến môi trường, </w:t>
            </w:r>
            <w:r w:rsidRPr="00375ACF">
              <w:rPr>
                <w:i/>
                <w:iCs/>
                <w:sz w:val="24"/>
                <w:szCs w:val="24"/>
                <w:u w:val="single"/>
                <w:lang w:val="it-IT"/>
              </w:rPr>
              <w:t>nguồn lợi hải sản</w:t>
            </w:r>
            <w:r w:rsidRPr="00375ACF">
              <w:rPr>
                <w:i/>
                <w:iCs/>
                <w:sz w:val="24"/>
                <w:szCs w:val="24"/>
                <w:lang w:val="it-IT"/>
              </w:rPr>
              <w:t xml:space="preserve"> và mất cân bằng sinh thái ở vùng biển Việt Nam.</w:t>
            </w:r>
          </w:p>
          <w:p w14:paraId="35F30508" w14:textId="2DBF1638" w:rsidR="00686AF3" w:rsidRPr="00375ACF" w:rsidRDefault="00686AF3" w:rsidP="00C703C9">
            <w:pPr>
              <w:spacing w:before="60" w:after="60"/>
              <w:jc w:val="both"/>
              <w:rPr>
                <w:i/>
                <w:iCs/>
                <w:sz w:val="24"/>
                <w:szCs w:val="24"/>
                <w:lang w:val="it-IT"/>
              </w:rPr>
            </w:pPr>
            <w:r w:rsidRPr="00375ACF">
              <w:rPr>
                <w:i/>
                <w:iCs/>
                <w:sz w:val="24"/>
                <w:szCs w:val="24"/>
                <w:lang w:val="it-IT"/>
              </w:rPr>
              <w:lastRenderedPageBreak/>
              <w:t>4. Tuân thủ các quy định khác của pháp luật về bảo vệ môi trường”.</w:t>
            </w:r>
          </w:p>
        </w:tc>
      </w:tr>
      <w:tr w:rsidR="00686AF3" w:rsidRPr="00375ACF" w14:paraId="012AC998" w14:textId="77777777" w:rsidTr="007D3051">
        <w:trPr>
          <w:jc w:val="center"/>
        </w:trPr>
        <w:tc>
          <w:tcPr>
            <w:tcW w:w="4957" w:type="dxa"/>
          </w:tcPr>
          <w:p w14:paraId="114A90B9" w14:textId="32EC245D" w:rsidR="00686AF3" w:rsidRPr="00375ACF" w:rsidRDefault="00686AF3" w:rsidP="00C703C9">
            <w:pPr>
              <w:widowControl w:val="0"/>
              <w:spacing w:before="60" w:after="60"/>
              <w:jc w:val="both"/>
              <w:rPr>
                <w:rFonts w:eastAsia="Arial"/>
                <w:b/>
                <w:sz w:val="24"/>
                <w:szCs w:val="24"/>
                <w:lang w:val="pt-BR"/>
              </w:rPr>
            </w:pPr>
            <w:r w:rsidRPr="00375ACF">
              <w:rPr>
                <w:rFonts w:eastAsia="Arial"/>
                <w:b/>
                <w:sz w:val="24"/>
                <w:szCs w:val="24"/>
                <w:lang w:val="pt-BR"/>
              </w:rPr>
              <w:lastRenderedPageBreak/>
              <w:t>Điều 14. Các yêu cầu về vùng an toàn dầu khí</w:t>
            </w:r>
          </w:p>
          <w:p w14:paraId="749EC60C" w14:textId="77777777" w:rsidR="00686AF3" w:rsidRPr="00375ACF" w:rsidRDefault="00686AF3" w:rsidP="00C703C9">
            <w:pPr>
              <w:widowControl w:val="0"/>
              <w:spacing w:before="60" w:after="60"/>
              <w:jc w:val="both"/>
              <w:rPr>
                <w:rFonts w:eastAsia="Arial"/>
                <w:sz w:val="24"/>
                <w:szCs w:val="24"/>
                <w:lang w:val="pt-BR"/>
              </w:rPr>
            </w:pPr>
            <w:r w:rsidRPr="00375ACF">
              <w:rPr>
                <w:sz w:val="24"/>
                <w:szCs w:val="24"/>
                <w:lang w:val="pt-BR"/>
              </w:rPr>
              <w:t xml:space="preserve">1. Tổ chức, cá nhân tiến hành hoạt động dầu khí phải thiết lập vùng an toàn xung quanh công trình dầu khí. </w:t>
            </w:r>
          </w:p>
          <w:p w14:paraId="0A20A715" w14:textId="77777777" w:rsidR="00686AF3" w:rsidRPr="00375ACF" w:rsidRDefault="00686AF3" w:rsidP="00C703C9">
            <w:pPr>
              <w:widowControl w:val="0"/>
              <w:spacing w:before="60" w:after="60"/>
              <w:jc w:val="both"/>
              <w:rPr>
                <w:rFonts w:eastAsia="Arial"/>
                <w:sz w:val="24"/>
                <w:szCs w:val="24"/>
                <w:lang w:val="pt-BR"/>
              </w:rPr>
            </w:pPr>
            <w:bookmarkStart w:id="1" w:name="_Hlk82266768"/>
            <w:r w:rsidRPr="00375ACF">
              <w:rPr>
                <w:sz w:val="24"/>
                <w:szCs w:val="24"/>
                <w:lang w:val="pt-BR"/>
              </w:rPr>
              <w:t>2. Vùng an toàn xung quanh công trình dầu khí trên biển gồm:</w:t>
            </w:r>
          </w:p>
          <w:p w14:paraId="21B699B0" w14:textId="7B37FB74" w:rsidR="00686AF3" w:rsidRPr="00375ACF" w:rsidRDefault="00686AF3" w:rsidP="00C703C9">
            <w:pPr>
              <w:widowControl w:val="0"/>
              <w:spacing w:before="60" w:after="60"/>
              <w:jc w:val="both"/>
              <w:rPr>
                <w:rFonts w:eastAsia="Arial"/>
                <w:sz w:val="24"/>
                <w:szCs w:val="24"/>
                <w:lang w:val="pt-BR"/>
              </w:rPr>
            </w:pPr>
            <w:r w:rsidRPr="00375ACF">
              <w:rPr>
                <w:sz w:val="24"/>
                <w:szCs w:val="24"/>
                <w:lang w:val="pt-BR"/>
              </w:rPr>
              <w:t>a) Vùng cấm xâm nhập: khoảng cách tối thiểu vùng cấm xâm nhập cho các công trình dầu khí trên biển là 500 mét trở ra tính từ rìa ngoài cùng của các công trình về mọi phía hoặc từ vị trí thả neo đối với các phương tiện nổi, công trình di động, trừ trường hợp đặc biệt do Thủ tướng Chính phủ quyết định;</w:t>
            </w:r>
          </w:p>
          <w:p w14:paraId="7532AC3B" w14:textId="63A7CFBC" w:rsidR="00686AF3" w:rsidRPr="00375ACF" w:rsidRDefault="00686AF3" w:rsidP="00C703C9">
            <w:pPr>
              <w:widowControl w:val="0"/>
              <w:spacing w:before="60" w:after="60"/>
              <w:jc w:val="both"/>
              <w:rPr>
                <w:sz w:val="24"/>
                <w:szCs w:val="24"/>
                <w:lang w:val="pt-BR"/>
              </w:rPr>
            </w:pPr>
            <w:r w:rsidRPr="00375ACF">
              <w:rPr>
                <w:sz w:val="24"/>
                <w:szCs w:val="24"/>
                <w:lang w:val="pt-BR"/>
              </w:rPr>
              <w:t xml:space="preserve">b) Vùng cấm thả neo hoặc tiến hành các hoạt động ngầm dưới đáy biển: trong phạm vi 02 hải lý tính từ rìa ngoài cùng của công trình dầu khí (bao gồm các công trình ngầm dưới đáy biển), các phương tiện, tàu thuyền không được thả neo hoặc tiến hành các hoạt động ngầm dưới đáy biển, trừ trường hợp đặc biệt do nhà thầu chấp thuận hoặc Thủ tướng Chính phủ quyết định. </w:t>
            </w:r>
          </w:p>
          <w:bookmarkEnd w:id="1"/>
          <w:p w14:paraId="34065596" w14:textId="77777777" w:rsidR="00686AF3" w:rsidRPr="00375ACF" w:rsidRDefault="00686AF3" w:rsidP="00C703C9">
            <w:pPr>
              <w:widowControl w:val="0"/>
              <w:spacing w:before="60" w:after="60"/>
              <w:jc w:val="both"/>
              <w:rPr>
                <w:sz w:val="24"/>
                <w:szCs w:val="24"/>
                <w:lang w:val="pt-BR"/>
              </w:rPr>
            </w:pPr>
            <w:r w:rsidRPr="00375ACF">
              <w:rPr>
                <w:sz w:val="24"/>
                <w:szCs w:val="24"/>
                <w:lang w:val="pt-BR"/>
              </w:rPr>
              <w:t>3. Vùng an toàn xung quanh công trình dầu khí trên đất liền là vùng an toàn xung quanh các công trình, thiết bị phục vụ hoạt động dầu khí trên đất liền do Chính phủ quy định, tùy thuộc vào điều kiện địa lý, xã hội của nơi tiến hành hoạt động dầu khí.​</w:t>
            </w:r>
          </w:p>
          <w:p w14:paraId="720E2299" w14:textId="77777777" w:rsidR="00686AF3" w:rsidRPr="00375ACF" w:rsidRDefault="00686AF3" w:rsidP="00C703C9">
            <w:pPr>
              <w:widowControl w:val="0"/>
              <w:spacing w:before="60" w:after="60"/>
              <w:jc w:val="both"/>
              <w:rPr>
                <w:rFonts w:eastAsia="Arial"/>
                <w:sz w:val="24"/>
                <w:szCs w:val="24"/>
                <w:lang w:val="pt-BR"/>
              </w:rPr>
            </w:pPr>
            <w:r w:rsidRPr="00375ACF">
              <w:rPr>
                <w:sz w:val="24"/>
                <w:szCs w:val="24"/>
                <w:lang w:val="pt-BR"/>
              </w:rPr>
              <w:t>4. Tổ chức, cá nhân tiến hành hoạt động dầu khí</w:t>
            </w:r>
            <w:r w:rsidRPr="00375ACF">
              <w:rPr>
                <w:rFonts w:eastAsia="Arial"/>
                <w:sz w:val="24"/>
                <w:szCs w:val="24"/>
                <w:lang w:val="pt-BR"/>
              </w:rPr>
              <w:t xml:space="preserve"> phải xây dựng các tài liệu về quản lý an toàn và </w:t>
            </w:r>
            <w:r w:rsidRPr="00375ACF">
              <w:rPr>
                <w:rFonts w:eastAsia="Arial"/>
                <w:sz w:val="24"/>
                <w:szCs w:val="24"/>
                <w:lang w:val="pt-BR"/>
              </w:rPr>
              <w:lastRenderedPageBreak/>
              <w:t>đánh giá rủi ro kèm theo các biện pháp hạn chế sự cố và thiệt hại, kế hoạch ứng cứu khẩn cấp các sự cố, trình cơ quan quản lý nhà nước có thẩm quyền phê duyệt theo quy định của pháp luật.</w:t>
            </w:r>
          </w:p>
          <w:p w14:paraId="30492DCF" w14:textId="1DE360C8" w:rsidR="00686AF3" w:rsidRPr="00375ACF" w:rsidRDefault="00686AF3" w:rsidP="00C703C9">
            <w:pPr>
              <w:widowControl w:val="0"/>
              <w:spacing w:before="60" w:after="60"/>
              <w:jc w:val="both"/>
              <w:rPr>
                <w:rFonts w:eastAsia="Arial"/>
                <w:sz w:val="24"/>
                <w:szCs w:val="24"/>
                <w:lang w:val="pt-BR"/>
              </w:rPr>
            </w:pPr>
            <w:r w:rsidRPr="00375ACF">
              <w:rPr>
                <w:sz w:val="24"/>
                <w:szCs w:val="24"/>
                <w:lang w:val="pt-BR"/>
              </w:rPr>
              <w:t>5. Tổ chức, cá nhân tiến hành hoạt động dầu khí</w:t>
            </w:r>
            <w:r w:rsidRPr="00375ACF">
              <w:rPr>
                <w:rFonts w:eastAsia="Arial"/>
                <w:sz w:val="24"/>
                <w:szCs w:val="24"/>
                <w:lang w:val="pt-BR"/>
              </w:rPr>
              <w:t xml:space="preserve"> phải áp dụng các biện pháp bảo đảm an toàn lao động và phòng cháy, chữa cháy theo quy định của pháp luật.</w:t>
            </w:r>
          </w:p>
        </w:tc>
        <w:tc>
          <w:tcPr>
            <w:tcW w:w="5387" w:type="dxa"/>
          </w:tcPr>
          <w:p w14:paraId="026F1AAC" w14:textId="6726B189" w:rsidR="00686AF3" w:rsidRPr="00375ACF" w:rsidRDefault="00686AF3" w:rsidP="00C703C9">
            <w:pPr>
              <w:widowControl w:val="0"/>
              <w:spacing w:before="60" w:after="60"/>
              <w:jc w:val="both"/>
              <w:rPr>
                <w:sz w:val="24"/>
                <w:szCs w:val="24"/>
                <w:lang w:val="pt-BR"/>
              </w:rPr>
            </w:pPr>
            <w:r w:rsidRPr="00375ACF">
              <w:rPr>
                <w:b/>
                <w:bCs/>
                <w:sz w:val="24"/>
                <w:szCs w:val="24"/>
                <w:lang w:val="it-IT"/>
              </w:rPr>
              <w:lastRenderedPageBreak/>
              <w:t xml:space="preserve">- </w:t>
            </w:r>
            <w:r w:rsidR="00E05A39">
              <w:rPr>
                <w:b/>
                <w:bCs/>
                <w:sz w:val="24"/>
                <w:szCs w:val="24"/>
                <w:lang w:val="it-IT"/>
              </w:rPr>
              <w:t xml:space="preserve">Chung Hữu Hiền + </w:t>
            </w:r>
            <w:r w:rsidR="00E863A5">
              <w:rPr>
                <w:b/>
                <w:bCs/>
                <w:sz w:val="24"/>
                <w:szCs w:val="24"/>
                <w:lang w:val="it-IT"/>
              </w:rPr>
              <w:t>Trần Danh Hướng +</w:t>
            </w:r>
            <w:r w:rsidR="007C4F77">
              <w:rPr>
                <w:b/>
                <w:bCs/>
                <w:sz w:val="24"/>
                <w:szCs w:val="24"/>
                <w:lang w:val="it-IT"/>
              </w:rPr>
              <w:t xml:space="preserve"> </w:t>
            </w:r>
            <w:r w:rsidR="00751897">
              <w:rPr>
                <w:b/>
                <w:bCs/>
                <w:sz w:val="24"/>
                <w:szCs w:val="24"/>
                <w:lang w:val="it-IT"/>
              </w:rPr>
              <w:t>Võ Văn Linh</w:t>
            </w:r>
            <w:r w:rsidR="007C4F77">
              <w:rPr>
                <w:b/>
                <w:bCs/>
                <w:sz w:val="24"/>
                <w:szCs w:val="24"/>
                <w:lang w:val="it-IT"/>
              </w:rPr>
              <w:t xml:space="preserve"> </w:t>
            </w:r>
            <w:r w:rsidRPr="00375ACF">
              <w:rPr>
                <w:b/>
                <w:bCs/>
                <w:sz w:val="24"/>
                <w:szCs w:val="24"/>
                <w:lang w:val="it-IT"/>
              </w:rPr>
              <w:t>- PTSC</w:t>
            </w:r>
            <w:r w:rsidR="008E75D9">
              <w:rPr>
                <w:b/>
                <w:bCs/>
                <w:sz w:val="24"/>
                <w:szCs w:val="24"/>
                <w:lang w:val="it-IT"/>
              </w:rPr>
              <w:t>; Đặng Thị Thu Huyền</w:t>
            </w:r>
            <w:r w:rsidRPr="00375ACF">
              <w:rPr>
                <w:b/>
                <w:bCs/>
                <w:sz w:val="24"/>
                <w:szCs w:val="24"/>
                <w:lang w:val="it-IT"/>
              </w:rPr>
              <w:t xml:space="preserve">: </w:t>
            </w:r>
            <w:r w:rsidRPr="00375ACF">
              <w:rPr>
                <w:sz w:val="24"/>
                <w:szCs w:val="24"/>
              </w:rPr>
              <w:t>Ki</w:t>
            </w:r>
            <w:r w:rsidR="007C4F77">
              <w:rPr>
                <w:sz w:val="24"/>
                <w:szCs w:val="24"/>
              </w:rPr>
              <w:t>ến nghị giao quyền cho Bộ Công T</w:t>
            </w:r>
            <w:r w:rsidRPr="00375ACF">
              <w:rPr>
                <w:sz w:val="24"/>
                <w:szCs w:val="24"/>
              </w:rPr>
              <w:t>hương/PVN thực hiện giám sát và quyết định các vấn đề này.</w:t>
            </w:r>
          </w:p>
        </w:tc>
        <w:tc>
          <w:tcPr>
            <w:tcW w:w="4677" w:type="dxa"/>
          </w:tcPr>
          <w:p w14:paraId="68F04041" w14:textId="34409B19" w:rsidR="00686AF3" w:rsidRPr="00375ACF" w:rsidRDefault="00686AF3" w:rsidP="00C703C9">
            <w:pPr>
              <w:widowControl w:val="0"/>
              <w:tabs>
                <w:tab w:val="left" w:pos="709"/>
              </w:tabs>
              <w:spacing w:before="60" w:after="60"/>
              <w:jc w:val="both"/>
              <w:rPr>
                <w:b/>
                <w:i/>
                <w:sz w:val="24"/>
                <w:szCs w:val="24"/>
                <w:lang w:val="it-IT"/>
              </w:rPr>
            </w:pPr>
            <w:r w:rsidRPr="00375ACF">
              <w:rPr>
                <w:rFonts w:eastAsia="Arial"/>
                <w:sz w:val="24"/>
                <w:szCs w:val="24"/>
              </w:rPr>
              <w:t>Đã chỉnh sửa theo ý kiến của các Bộ, ngành như sau</w:t>
            </w:r>
            <w:r w:rsidRPr="00375ACF">
              <w:rPr>
                <w:sz w:val="24"/>
                <w:szCs w:val="24"/>
                <w:lang w:val="it-IT"/>
              </w:rPr>
              <w:t xml:space="preserve">: </w:t>
            </w:r>
          </w:p>
          <w:p w14:paraId="494EB074" w14:textId="64CB88E9" w:rsidR="00686AF3" w:rsidRPr="00375ACF" w:rsidRDefault="00686AF3" w:rsidP="00C703C9">
            <w:pPr>
              <w:widowControl w:val="0"/>
              <w:tabs>
                <w:tab w:val="left" w:pos="709"/>
              </w:tabs>
              <w:spacing w:before="60" w:after="60"/>
              <w:jc w:val="both"/>
              <w:rPr>
                <w:rFonts w:eastAsia="Arial"/>
                <w:bCs/>
                <w:i/>
                <w:sz w:val="24"/>
                <w:szCs w:val="24"/>
                <w:lang w:val="it-IT"/>
              </w:rPr>
            </w:pPr>
            <w:r w:rsidRPr="00375ACF">
              <w:rPr>
                <w:bCs/>
                <w:i/>
                <w:sz w:val="24"/>
                <w:szCs w:val="24"/>
                <w:lang w:val="it-IT"/>
              </w:rPr>
              <w:t xml:space="preserve">“a) Vùng cấm xâm nhập: </w:t>
            </w:r>
            <w:r w:rsidRPr="00375ACF">
              <w:rPr>
                <w:rFonts w:eastAsia="Arial"/>
                <w:bCs/>
                <w:i/>
                <w:sz w:val="24"/>
                <w:szCs w:val="24"/>
                <w:lang w:val="it-IT"/>
              </w:rPr>
              <w:t xml:space="preserve">khoảng cách tối thiểu vùng cấm xâm nhập cho các công trình dầu khí trên biển (ngoại trừ các công trình ngầm dưới đáy biển) là 500 mét </w:t>
            </w:r>
            <w:r w:rsidRPr="00375ACF">
              <w:rPr>
                <w:i/>
                <w:strike/>
                <w:sz w:val="24"/>
                <w:szCs w:val="24"/>
                <w:lang w:val="it-IT"/>
              </w:rPr>
              <w:t>trở ra</w:t>
            </w:r>
            <w:r w:rsidRPr="00375ACF">
              <w:rPr>
                <w:i/>
                <w:sz w:val="24"/>
                <w:szCs w:val="24"/>
                <w:lang w:val="it-IT"/>
              </w:rPr>
              <w:t xml:space="preserve"> tính từ rìa ngoài cùng của </w:t>
            </w:r>
            <w:r w:rsidRPr="00375ACF">
              <w:rPr>
                <w:i/>
                <w:sz w:val="24"/>
                <w:szCs w:val="24"/>
                <w:u w:val="single"/>
                <w:lang w:val="it-IT"/>
              </w:rPr>
              <w:t>các</w:t>
            </w:r>
            <w:r w:rsidRPr="00375ACF">
              <w:rPr>
                <w:i/>
                <w:sz w:val="24"/>
                <w:szCs w:val="24"/>
                <w:lang w:val="it-IT"/>
              </w:rPr>
              <w:t xml:space="preserve"> công trình về mọi phía </w:t>
            </w:r>
            <w:r w:rsidRPr="00375ACF">
              <w:rPr>
                <w:i/>
                <w:strike/>
                <w:sz w:val="24"/>
                <w:szCs w:val="24"/>
                <w:lang w:val="it-IT"/>
              </w:rPr>
              <w:t>hoặc từ</w:t>
            </w:r>
            <w:r w:rsidRPr="00375ACF">
              <w:rPr>
                <w:i/>
                <w:sz w:val="24"/>
                <w:szCs w:val="24"/>
                <w:lang w:val="it-IT"/>
              </w:rPr>
              <w:t xml:space="preserve"> </w:t>
            </w:r>
            <w:r w:rsidRPr="00375ACF">
              <w:rPr>
                <w:i/>
                <w:sz w:val="24"/>
                <w:szCs w:val="24"/>
                <w:u w:val="single"/>
                <w:lang w:val="it-IT"/>
              </w:rPr>
              <w:t>bao gồm cả</w:t>
            </w:r>
            <w:r w:rsidRPr="00375ACF">
              <w:rPr>
                <w:i/>
                <w:sz w:val="24"/>
                <w:szCs w:val="24"/>
                <w:lang w:val="it-IT"/>
              </w:rPr>
              <w:t xml:space="preserve"> vị trí thả neo đối với các phương tiện nổi, công trình di động, trừ trường hợp đặc biệt do Thủ tướng Chính phủ quyết định”</w:t>
            </w:r>
            <w:r w:rsidRPr="00375ACF">
              <w:rPr>
                <w:rFonts w:eastAsia="Arial"/>
                <w:bCs/>
                <w:i/>
                <w:sz w:val="24"/>
                <w:szCs w:val="24"/>
                <w:lang w:val="it-IT"/>
              </w:rPr>
              <w:t>.</w:t>
            </w:r>
          </w:p>
          <w:p w14:paraId="40053696" w14:textId="7D7FDFA1" w:rsidR="00686AF3" w:rsidRDefault="00686AF3" w:rsidP="00C703C9">
            <w:pPr>
              <w:widowControl w:val="0"/>
              <w:tabs>
                <w:tab w:val="left" w:pos="709"/>
              </w:tabs>
              <w:spacing w:before="60" w:after="60"/>
              <w:jc w:val="both"/>
              <w:rPr>
                <w:i/>
                <w:sz w:val="24"/>
                <w:szCs w:val="24"/>
                <w:shd w:val="clear" w:color="auto" w:fill="FFFFFF"/>
                <w:lang w:val="vi-VN"/>
              </w:rPr>
            </w:pPr>
            <w:r w:rsidRPr="00375ACF">
              <w:rPr>
                <w:rFonts w:eastAsia="Arial"/>
                <w:bCs/>
                <w:i/>
                <w:sz w:val="24"/>
                <w:szCs w:val="24"/>
                <w:lang w:val="it-IT"/>
              </w:rPr>
              <w:t xml:space="preserve">Note: </w:t>
            </w:r>
            <w:r w:rsidRPr="00375ACF">
              <w:rPr>
                <w:i/>
                <w:sz w:val="24"/>
                <w:szCs w:val="24"/>
                <w:lang w:val="pt-BR"/>
              </w:rPr>
              <w:t xml:space="preserve">Điều 5 Nghị định số 143/2017/NĐ-CP ngày 14/12/2017: </w:t>
            </w:r>
            <w:r w:rsidRPr="00375ACF">
              <w:rPr>
                <w:i/>
                <w:sz w:val="24"/>
                <w:szCs w:val="24"/>
                <w:shd w:val="clear" w:color="auto" w:fill="FFFFFF"/>
                <w:lang w:val="vi-VN"/>
              </w:rPr>
              <w:t>4. Phạm vi bảo vệ công trình cảng dầu khí ngoài khơi được giới hạn bởi vành đai an toàn có chiều rộng 500 m tính từ điểm nhô ra xa nhất của công trình cảng dầu khí ngoài khơi và vùng cấm hàn</w:t>
            </w:r>
            <w:r w:rsidRPr="00375ACF">
              <w:rPr>
                <w:i/>
                <w:sz w:val="24"/>
                <w:szCs w:val="24"/>
                <w:shd w:val="clear" w:color="auto" w:fill="FFFFFF"/>
                <w:lang w:val="it-IT"/>
              </w:rPr>
              <w:t>h </w:t>
            </w:r>
            <w:r w:rsidRPr="00375ACF">
              <w:rPr>
                <w:i/>
                <w:sz w:val="24"/>
                <w:szCs w:val="24"/>
                <w:shd w:val="clear" w:color="auto" w:fill="FFFFFF"/>
                <w:lang w:val="vi-VN"/>
              </w:rPr>
              <w:t>hải, thả neo có chiều rộng 02 hải lý tính từ vị trí tọa độ của công trình cảng dầu khí ngoài khơi.</w:t>
            </w:r>
          </w:p>
          <w:p w14:paraId="25CB46FA" w14:textId="5E557DF6" w:rsidR="006769F1" w:rsidRPr="003205A1" w:rsidRDefault="006769F1" w:rsidP="00C703C9">
            <w:pPr>
              <w:spacing w:before="60" w:after="60"/>
              <w:jc w:val="both"/>
              <w:rPr>
                <w:rFonts w:eastAsia="Calibri"/>
                <w:sz w:val="24"/>
                <w:szCs w:val="24"/>
              </w:rPr>
            </w:pPr>
            <w:r>
              <w:rPr>
                <w:color w:val="000000"/>
                <w:sz w:val="24"/>
                <w:shd w:val="clear" w:color="auto" w:fill="FFFFFF"/>
              </w:rPr>
              <w:t xml:space="preserve">- Tiếp thu ý kiến góp ý, chỉnh sửa khoản 4 như sau: </w:t>
            </w:r>
            <w:r w:rsidRPr="003205A1">
              <w:rPr>
                <w:i/>
                <w:color w:val="000000"/>
                <w:sz w:val="24"/>
                <w:shd w:val="clear" w:color="auto" w:fill="FFFFFF"/>
              </w:rPr>
              <w:t>“</w:t>
            </w:r>
            <w:r w:rsidRPr="003205A1">
              <w:rPr>
                <w:rFonts w:eastAsia="Calibri"/>
                <w:i/>
                <w:sz w:val="24"/>
                <w:szCs w:val="24"/>
              </w:rPr>
              <w:t>Tổ chức, cá nhân tiến hành hoạt động dầu khí phải xây dựng các tài liệu về quản lý an toàn trình cơ quan quản lý nhà nước có thẩm quyền phê duyệt theo quy định của pháp luật</w:t>
            </w:r>
            <w:r>
              <w:rPr>
                <w:rFonts w:eastAsia="Calibri"/>
                <w:i/>
                <w:sz w:val="24"/>
                <w:szCs w:val="24"/>
              </w:rPr>
              <w:t>”</w:t>
            </w:r>
            <w:r w:rsidRPr="003205A1">
              <w:rPr>
                <w:rFonts w:eastAsia="Calibri"/>
                <w:i/>
                <w:sz w:val="24"/>
                <w:szCs w:val="24"/>
              </w:rPr>
              <w:t>.</w:t>
            </w:r>
          </w:p>
          <w:p w14:paraId="2DB31A40" w14:textId="77777777" w:rsidR="006769F1" w:rsidRPr="00375ACF" w:rsidRDefault="006769F1" w:rsidP="00C703C9">
            <w:pPr>
              <w:widowControl w:val="0"/>
              <w:tabs>
                <w:tab w:val="left" w:pos="709"/>
              </w:tabs>
              <w:spacing w:before="60" w:after="60"/>
              <w:jc w:val="both"/>
              <w:rPr>
                <w:rFonts w:eastAsia="Arial"/>
                <w:bCs/>
                <w:i/>
                <w:sz w:val="24"/>
                <w:szCs w:val="24"/>
                <w:lang w:val="it-IT"/>
              </w:rPr>
            </w:pPr>
          </w:p>
          <w:p w14:paraId="59FD4299" w14:textId="77777777" w:rsidR="00686AF3" w:rsidRPr="00375ACF" w:rsidRDefault="00686AF3" w:rsidP="00C703C9">
            <w:pPr>
              <w:widowControl w:val="0"/>
              <w:tabs>
                <w:tab w:val="left" w:pos="709"/>
              </w:tabs>
              <w:spacing w:before="60" w:after="60"/>
              <w:jc w:val="both"/>
              <w:rPr>
                <w:bCs/>
                <w:sz w:val="24"/>
                <w:szCs w:val="24"/>
                <w:lang w:val="it-IT"/>
              </w:rPr>
            </w:pPr>
          </w:p>
          <w:p w14:paraId="27896EC7" w14:textId="77777777" w:rsidR="00686AF3" w:rsidRPr="00375ACF" w:rsidRDefault="00686AF3" w:rsidP="00C703C9">
            <w:pPr>
              <w:widowControl w:val="0"/>
              <w:tabs>
                <w:tab w:val="left" w:pos="709"/>
              </w:tabs>
              <w:spacing w:before="60" w:after="60"/>
              <w:jc w:val="both"/>
              <w:rPr>
                <w:bCs/>
                <w:sz w:val="24"/>
                <w:szCs w:val="24"/>
                <w:lang w:val="it-IT"/>
              </w:rPr>
            </w:pPr>
          </w:p>
          <w:p w14:paraId="5EE20A6E" w14:textId="77777777" w:rsidR="00686AF3" w:rsidRPr="00375ACF" w:rsidRDefault="00686AF3" w:rsidP="00C703C9">
            <w:pPr>
              <w:widowControl w:val="0"/>
              <w:tabs>
                <w:tab w:val="left" w:pos="709"/>
              </w:tabs>
              <w:spacing w:before="60" w:after="60"/>
              <w:jc w:val="both"/>
              <w:rPr>
                <w:bCs/>
                <w:sz w:val="24"/>
                <w:szCs w:val="24"/>
                <w:lang w:val="it-IT"/>
              </w:rPr>
            </w:pPr>
          </w:p>
          <w:p w14:paraId="2B6EEA0B" w14:textId="77777777" w:rsidR="00686AF3" w:rsidRPr="00375ACF" w:rsidRDefault="00686AF3" w:rsidP="00C703C9">
            <w:pPr>
              <w:widowControl w:val="0"/>
              <w:tabs>
                <w:tab w:val="left" w:pos="709"/>
              </w:tabs>
              <w:spacing w:before="60" w:after="60"/>
              <w:jc w:val="both"/>
              <w:rPr>
                <w:bCs/>
                <w:sz w:val="24"/>
                <w:szCs w:val="24"/>
                <w:lang w:val="it-IT"/>
              </w:rPr>
            </w:pPr>
          </w:p>
          <w:p w14:paraId="288A6745" w14:textId="77777777" w:rsidR="00686AF3" w:rsidRPr="00375ACF" w:rsidRDefault="00686AF3" w:rsidP="00C703C9">
            <w:pPr>
              <w:widowControl w:val="0"/>
              <w:tabs>
                <w:tab w:val="left" w:pos="709"/>
              </w:tabs>
              <w:spacing w:before="60" w:after="60"/>
              <w:jc w:val="both"/>
              <w:rPr>
                <w:bCs/>
                <w:sz w:val="24"/>
                <w:szCs w:val="24"/>
                <w:lang w:val="it-IT"/>
              </w:rPr>
            </w:pPr>
          </w:p>
          <w:p w14:paraId="3D9D5A09" w14:textId="77777777" w:rsidR="00686AF3" w:rsidRPr="00375ACF" w:rsidRDefault="00686AF3" w:rsidP="00C703C9">
            <w:pPr>
              <w:widowControl w:val="0"/>
              <w:tabs>
                <w:tab w:val="left" w:pos="709"/>
              </w:tabs>
              <w:spacing w:before="60" w:after="60"/>
              <w:jc w:val="both"/>
              <w:rPr>
                <w:bCs/>
                <w:sz w:val="24"/>
                <w:szCs w:val="24"/>
                <w:lang w:val="it-IT"/>
              </w:rPr>
            </w:pPr>
          </w:p>
          <w:p w14:paraId="39E67615" w14:textId="77777777" w:rsidR="00686AF3" w:rsidRPr="00375ACF" w:rsidRDefault="00686AF3" w:rsidP="00C703C9">
            <w:pPr>
              <w:widowControl w:val="0"/>
              <w:tabs>
                <w:tab w:val="left" w:pos="709"/>
              </w:tabs>
              <w:spacing w:before="60" w:after="60"/>
              <w:jc w:val="both"/>
              <w:rPr>
                <w:bCs/>
                <w:sz w:val="24"/>
                <w:szCs w:val="24"/>
                <w:lang w:val="it-IT"/>
              </w:rPr>
            </w:pPr>
          </w:p>
          <w:p w14:paraId="7B5EDBFF" w14:textId="1B286123" w:rsidR="00686AF3" w:rsidRPr="00375ACF" w:rsidRDefault="00686AF3" w:rsidP="00C703C9">
            <w:pPr>
              <w:widowControl w:val="0"/>
              <w:tabs>
                <w:tab w:val="left" w:pos="709"/>
              </w:tabs>
              <w:spacing w:before="60" w:after="60"/>
              <w:jc w:val="both"/>
              <w:rPr>
                <w:bCs/>
                <w:sz w:val="24"/>
                <w:szCs w:val="24"/>
                <w:lang w:val="it-IT"/>
              </w:rPr>
            </w:pPr>
          </w:p>
        </w:tc>
      </w:tr>
      <w:tr w:rsidR="00686AF3" w:rsidRPr="00375ACF" w14:paraId="48AC7139" w14:textId="77777777" w:rsidTr="007D3051">
        <w:trPr>
          <w:jc w:val="center"/>
        </w:trPr>
        <w:tc>
          <w:tcPr>
            <w:tcW w:w="4957" w:type="dxa"/>
          </w:tcPr>
          <w:p w14:paraId="753D6517" w14:textId="1CDB5B9B" w:rsidR="00686AF3" w:rsidRPr="00375ACF" w:rsidRDefault="00686AF3" w:rsidP="00C703C9">
            <w:pPr>
              <w:widowControl w:val="0"/>
              <w:spacing w:before="60" w:after="60"/>
              <w:jc w:val="both"/>
              <w:rPr>
                <w:b/>
                <w:sz w:val="24"/>
                <w:szCs w:val="24"/>
                <w:lang w:val="it-IT"/>
              </w:rPr>
            </w:pPr>
            <w:bookmarkStart w:id="2" w:name="dieu_49"/>
            <w:r w:rsidRPr="00375ACF">
              <w:rPr>
                <w:b/>
                <w:sz w:val="24"/>
                <w:szCs w:val="24"/>
                <w:lang w:val="it-IT"/>
              </w:rPr>
              <w:lastRenderedPageBreak/>
              <w:t>Điều 15. Các yêu cầu về bảo tồn tài nguyên</w:t>
            </w:r>
            <w:bookmarkEnd w:id="2"/>
          </w:p>
          <w:p w14:paraId="5B3024FF" w14:textId="6FBCDE4E" w:rsidR="00686AF3" w:rsidRPr="00375ACF" w:rsidRDefault="00686AF3" w:rsidP="00C703C9">
            <w:pPr>
              <w:widowControl w:val="0"/>
              <w:spacing w:before="60" w:after="60"/>
              <w:jc w:val="both"/>
              <w:rPr>
                <w:sz w:val="24"/>
                <w:szCs w:val="24"/>
                <w:lang w:val="it-IT"/>
              </w:rPr>
            </w:pPr>
            <w:r w:rsidRPr="00375ACF">
              <w:rPr>
                <w:sz w:val="24"/>
                <w:szCs w:val="24"/>
                <w:lang w:val="it-IT"/>
              </w:rPr>
              <w:t>Tổ chức, cá nhân tiến hành hoạt động dầu khí phải tuân thủ các quy định về bảo tồn tài nguyên thiên nhiên, tài nguyên dầu khí.</w:t>
            </w:r>
          </w:p>
        </w:tc>
        <w:tc>
          <w:tcPr>
            <w:tcW w:w="5387" w:type="dxa"/>
          </w:tcPr>
          <w:p w14:paraId="61081FFA" w14:textId="63F4092E" w:rsidR="00686AF3" w:rsidRPr="00375ACF" w:rsidRDefault="00686AF3" w:rsidP="00C703C9">
            <w:pPr>
              <w:widowControl w:val="0"/>
              <w:tabs>
                <w:tab w:val="left" w:pos="720"/>
              </w:tabs>
              <w:spacing w:before="60" w:after="60"/>
              <w:jc w:val="both"/>
              <w:rPr>
                <w:sz w:val="24"/>
                <w:szCs w:val="24"/>
                <w:lang w:val="it-IT"/>
              </w:rPr>
            </w:pPr>
          </w:p>
        </w:tc>
        <w:tc>
          <w:tcPr>
            <w:tcW w:w="4677" w:type="dxa"/>
          </w:tcPr>
          <w:p w14:paraId="4B29EBF7" w14:textId="2D35D46F" w:rsidR="00686AF3" w:rsidRPr="00375ACF" w:rsidRDefault="00686AF3" w:rsidP="00C703C9">
            <w:pPr>
              <w:widowControl w:val="0"/>
              <w:spacing w:before="60" w:after="60"/>
              <w:jc w:val="both"/>
              <w:rPr>
                <w:sz w:val="24"/>
                <w:szCs w:val="24"/>
                <w:lang w:val="it-IT"/>
              </w:rPr>
            </w:pPr>
            <w:r w:rsidRPr="00375ACF">
              <w:rPr>
                <w:rFonts w:eastAsia="Arial"/>
                <w:sz w:val="24"/>
                <w:szCs w:val="24"/>
              </w:rPr>
              <w:t>Đã chỉnh sửa theo ý kiến của các Bộ, ngành như sau</w:t>
            </w:r>
            <w:r w:rsidRPr="00375ACF">
              <w:rPr>
                <w:sz w:val="24"/>
                <w:szCs w:val="24"/>
                <w:lang w:val="it-IT"/>
              </w:rPr>
              <w:t>:</w:t>
            </w:r>
          </w:p>
          <w:p w14:paraId="5DBF494B" w14:textId="7C562524" w:rsidR="00686AF3" w:rsidRPr="00375ACF" w:rsidRDefault="00686AF3" w:rsidP="00C703C9">
            <w:pPr>
              <w:widowControl w:val="0"/>
              <w:spacing w:before="60" w:after="60"/>
              <w:jc w:val="both"/>
              <w:rPr>
                <w:b/>
                <w:i/>
                <w:sz w:val="24"/>
                <w:szCs w:val="24"/>
                <w:lang w:val="it-IT"/>
              </w:rPr>
            </w:pPr>
            <w:r w:rsidRPr="00375ACF">
              <w:rPr>
                <w:b/>
                <w:sz w:val="24"/>
                <w:szCs w:val="24"/>
                <w:lang w:val="it-IT"/>
              </w:rPr>
              <w:t>“</w:t>
            </w:r>
            <w:r w:rsidRPr="00375ACF">
              <w:rPr>
                <w:b/>
                <w:i/>
                <w:sz w:val="24"/>
                <w:szCs w:val="24"/>
                <w:lang w:val="it-IT"/>
              </w:rPr>
              <w:t>Điều 15. Các yêu cầu về bảo tồn tài nguyên và di sản văn hóa</w:t>
            </w:r>
          </w:p>
          <w:p w14:paraId="0FBFB5C1" w14:textId="41B94B3C" w:rsidR="00686AF3" w:rsidRPr="00375ACF" w:rsidRDefault="00686AF3" w:rsidP="00C703C9">
            <w:pPr>
              <w:widowControl w:val="0"/>
              <w:spacing w:before="60" w:after="60"/>
              <w:jc w:val="both"/>
              <w:rPr>
                <w:i/>
                <w:sz w:val="24"/>
                <w:szCs w:val="24"/>
                <w:lang w:val="it-IT"/>
              </w:rPr>
            </w:pPr>
            <w:r w:rsidRPr="00375ACF">
              <w:rPr>
                <w:i/>
                <w:sz w:val="24"/>
                <w:szCs w:val="24"/>
                <w:lang w:val="it-IT"/>
              </w:rPr>
              <w:t>Tổ chức, cá nhân tiến hành hoạt động dầu khí phải tuân thủ các quy định về bảo tồn tài nguyên thiên nhiên, di tích lịch sử, văn hóa, danh lam thắng cảnh và di sản văn hóa dưới nước, tài nguyên dầu khí”.</w:t>
            </w:r>
          </w:p>
        </w:tc>
      </w:tr>
      <w:tr w:rsidR="00686AF3" w:rsidRPr="00375ACF" w14:paraId="008D7014" w14:textId="77777777" w:rsidTr="007D3051">
        <w:trPr>
          <w:jc w:val="center"/>
        </w:trPr>
        <w:tc>
          <w:tcPr>
            <w:tcW w:w="4957" w:type="dxa"/>
          </w:tcPr>
          <w:p w14:paraId="3676CF6E" w14:textId="3F7DA5D5" w:rsidR="00686AF3" w:rsidRPr="00375ACF" w:rsidRDefault="00686AF3" w:rsidP="00C703C9">
            <w:pPr>
              <w:widowControl w:val="0"/>
              <w:spacing w:before="60" w:after="60"/>
              <w:jc w:val="both"/>
              <w:rPr>
                <w:b/>
                <w:sz w:val="24"/>
                <w:szCs w:val="24"/>
                <w:lang w:val="it-IT"/>
              </w:rPr>
            </w:pPr>
            <w:bookmarkStart w:id="3" w:name="dieu_48"/>
            <w:r w:rsidRPr="00375ACF">
              <w:rPr>
                <w:b/>
                <w:sz w:val="24"/>
                <w:szCs w:val="24"/>
                <w:lang w:val="it-IT"/>
              </w:rPr>
              <w:t>Điều 16. Trách nhiệm bồi thường</w:t>
            </w:r>
            <w:bookmarkEnd w:id="3"/>
          </w:p>
          <w:p w14:paraId="68018802" w14:textId="39F6E779" w:rsidR="00686AF3" w:rsidRPr="00375ACF" w:rsidRDefault="00686AF3" w:rsidP="00C703C9">
            <w:pPr>
              <w:widowControl w:val="0"/>
              <w:spacing w:before="60" w:after="60"/>
              <w:jc w:val="both"/>
              <w:rPr>
                <w:sz w:val="24"/>
                <w:szCs w:val="24"/>
                <w:lang w:val="it-IT"/>
              </w:rPr>
            </w:pPr>
            <w:r w:rsidRPr="00375ACF">
              <w:rPr>
                <w:sz w:val="24"/>
                <w:szCs w:val="24"/>
                <w:lang w:val="it-IT"/>
              </w:rPr>
              <w:t>Tổ chức, cá nhân tiến hành hoạt động dầu khí chịu trách nhiệm trước pháp luật về thiệt hại kinh tế trực tiếp đối với người, tài sản và môi trường, kể cả việc làm sạch và phục hồi hiện trạng môi trường do tác hại của hoạt động dầu khí gây ra.</w:t>
            </w:r>
          </w:p>
        </w:tc>
        <w:tc>
          <w:tcPr>
            <w:tcW w:w="5387" w:type="dxa"/>
          </w:tcPr>
          <w:p w14:paraId="1DCB9D67" w14:textId="2411281E" w:rsidR="00686AF3" w:rsidRPr="00375ACF" w:rsidRDefault="00686AF3" w:rsidP="00C703C9">
            <w:pPr>
              <w:spacing w:before="60" w:after="60"/>
              <w:jc w:val="both"/>
              <w:rPr>
                <w:rFonts w:eastAsia="Arial"/>
                <w:b/>
                <w:sz w:val="24"/>
                <w:szCs w:val="24"/>
                <w:lang w:val="it-IT"/>
              </w:rPr>
            </w:pPr>
          </w:p>
        </w:tc>
        <w:tc>
          <w:tcPr>
            <w:tcW w:w="4677" w:type="dxa"/>
          </w:tcPr>
          <w:p w14:paraId="276248BE" w14:textId="3BC30695" w:rsidR="00686AF3" w:rsidRPr="00375ACF" w:rsidRDefault="00686AF3" w:rsidP="00C703C9">
            <w:pPr>
              <w:widowControl w:val="0"/>
              <w:tabs>
                <w:tab w:val="left" w:pos="709"/>
              </w:tabs>
              <w:spacing w:before="60" w:after="60"/>
              <w:jc w:val="both"/>
              <w:rPr>
                <w:sz w:val="24"/>
                <w:szCs w:val="24"/>
                <w:lang w:val="it-IT"/>
              </w:rPr>
            </w:pPr>
            <w:r w:rsidRPr="00375ACF">
              <w:rPr>
                <w:sz w:val="24"/>
                <w:szCs w:val="24"/>
                <w:lang w:val="it-IT"/>
              </w:rPr>
              <w:t>Đề nghị giữ nguyên như dự thảo Luật.</w:t>
            </w:r>
          </w:p>
        </w:tc>
      </w:tr>
      <w:tr w:rsidR="00686AF3" w:rsidRPr="00375ACF" w14:paraId="1F44E711" w14:textId="77777777" w:rsidTr="007D3051">
        <w:trPr>
          <w:jc w:val="center"/>
        </w:trPr>
        <w:tc>
          <w:tcPr>
            <w:tcW w:w="4957" w:type="dxa"/>
          </w:tcPr>
          <w:p w14:paraId="2958C287" w14:textId="77777777" w:rsidR="00686AF3" w:rsidRPr="00375ACF" w:rsidRDefault="00686AF3" w:rsidP="00C703C9">
            <w:pPr>
              <w:widowControl w:val="0"/>
              <w:spacing w:before="60" w:after="60"/>
              <w:jc w:val="both"/>
              <w:rPr>
                <w:rFonts w:eastAsia="Arial"/>
                <w:b/>
                <w:sz w:val="24"/>
                <w:szCs w:val="24"/>
                <w:lang w:val="pt-BR"/>
              </w:rPr>
            </w:pPr>
            <w:r w:rsidRPr="00375ACF">
              <w:rPr>
                <w:rFonts w:eastAsia="Arial"/>
                <w:b/>
                <w:sz w:val="24"/>
                <w:szCs w:val="24"/>
                <w:lang w:val="pt-BR"/>
              </w:rPr>
              <w:t xml:space="preserve">Điều 17. Mẫu vật, số liệu thông tin trong hoạt động dầu khí </w:t>
            </w:r>
          </w:p>
          <w:p w14:paraId="49A32F33" w14:textId="188D8FBC"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 xml:space="preserve">Toàn bộ mẫu vật, số liệu, thông tin thu được trong quá trình tiến hành các hoạt động dầu khí thuộc sở hữu Nhà nước Việt Nam. Việc thu thập, giao nộp, quản lý và sử dụng các mẫu vật, số liệu, thông tin có được trong quá trình triển khai hoạt </w:t>
            </w:r>
            <w:r w:rsidRPr="00375ACF">
              <w:rPr>
                <w:rFonts w:eastAsia="Arial"/>
                <w:sz w:val="24"/>
                <w:szCs w:val="24"/>
                <w:lang w:val="pt-BR"/>
              </w:rPr>
              <w:lastRenderedPageBreak/>
              <w:t>động dầu khí phải tuân thủ các quy định của hợp đồng dầu khí, thỏa thuận liên quan và pháp luật Việt Nam.</w:t>
            </w:r>
          </w:p>
        </w:tc>
        <w:tc>
          <w:tcPr>
            <w:tcW w:w="5387" w:type="dxa"/>
          </w:tcPr>
          <w:p w14:paraId="1456A659" w14:textId="413CCAC9" w:rsidR="00686AF3" w:rsidRPr="00375ACF" w:rsidRDefault="00686AF3" w:rsidP="00C703C9">
            <w:pPr>
              <w:spacing w:before="60" w:after="60"/>
              <w:jc w:val="both"/>
              <w:rPr>
                <w:rFonts w:eastAsia="Arial"/>
                <w:b/>
                <w:sz w:val="24"/>
                <w:szCs w:val="24"/>
                <w:lang w:val="pt-BR"/>
              </w:rPr>
            </w:pPr>
          </w:p>
        </w:tc>
        <w:tc>
          <w:tcPr>
            <w:tcW w:w="4677" w:type="dxa"/>
          </w:tcPr>
          <w:p w14:paraId="5B38709C" w14:textId="62F1A94E" w:rsidR="00686AF3" w:rsidRPr="00375ACF" w:rsidRDefault="00686AF3" w:rsidP="00C703C9">
            <w:pPr>
              <w:widowControl w:val="0"/>
              <w:tabs>
                <w:tab w:val="left" w:pos="709"/>
              </w:tabs>
              <w:spacing w:before="60" w:after="60"/>
              <w:jc w:val="both"/>
              <w:rPr>
                <w:sz w:val="24"/>
                <w:szCs w:val="24"/>
                <w:highlight w:val="yellow"/>
                <w:lang w:val="it-IT"/>
              </w:rPr>
            </w:pPr>
          </w:p>
        </w:tc>
      </w:tr>
      <w:tr w:rsidR="00686AF3" w:rsidRPr="00375ACF" w14:paraId="0AEBC5D4" w14:textId="77777777" w:rsidTr="007D3051">
        <w:trPr>
          <w:jc w:val="center"/>
        </w:trPr>
        <w:tc>
          <w:tcPr>
            <w:tcW w:w="4957" w:type="dxa"/>
          </w:tcPr>
          <w:p w14:paraId="090BADF9" w14:textId="5AC17CF1"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lastRenderedPageBreak/>
              <w:t xml:space="preserve">Điều 18. Các hoạt động ngoài hoạt động dầu khí trong diện tích hợp đồng dầu khí </w:t>
            </w:r>
          </w:p>
          <w:p w14:paraId="31613B36" w14:textId="5C46494A" w:rsidR="00686AF3" w:rsidRPr="00375ACF" w:rsidRDefault="00686AF3" w:rsidP="00C703C9">
            <w:pPr>
              <w:widowControl w:val="0"/>
              <w:shd w:val="clear" w:color="auto" w:fill="FFFFFF" w:themeFill="background1"/>
              <w:spacing w:before="60" w:after="60"/>
              <w:jc w:val="both"/>
              <w:rPr>
                <w:rFonts w:eastAsia="Arial"/>
                <w:sz w:val="24"/>
                <w:szCs w:val="24"/>
                <w:lang w:val="it-IT"/>
              </w:rPr>
            </w:pPr>
            <w:r w:rsidRPr="00375ACF">
              <w:rPr>
                <w:rFonts w:eastAsia="Arial"/>
                <w:sz w:val="24"/>
                <w:szCs w:val="24"/>
                <w:lang w:val="it-IT"/>
              </w:rPr>
              <w:t xml:space="preserve">Nhà nước cho phép tổ chức, cá nhân tiến hành các hoạt động nghiên cứu khoa học, tìm kiếm thăm dò và khai thác khoáng sản, tài nguyên thiên nhiên khác ngoài dầu khí trong diện tích hợp đồng dầu khí theo quy định của pháp luật Việt Nam. Các hoạt động này không được gây cản trở và làm thiệt hại cho các hoạt động dầu khí. </w:t>
            </w:r>
          </w:p>
        </w:tc>
        <w:tc>
          <w:tcPr>
            <w:tcW w:w="5387" w:type="dxa"/>
          </w:tcPr>
          <w:p w14:paraId="7A295DC1" w14:textId="4AC927F6" w:rsidR="00686AF3" w:rsidRPr="00375ACF" w:rsidRDefault="00686AF3" w:rsidP="00C703C9">
            <w:pPr>
              <w:widowControl w:val="0"/>
              <w:spacing w:before="60" w:after="60"/>
              <w:jc w:val="both"/>
              <w:rPr>
                <w:rFonts w:eastAsia="Arial"/>
                <w:i/>
                <w:sz w:val="24"/>
                <w:szCs w:val="24"/>
                <w:lang w:val="it-IT"/>
              </w:rPr>
            </w:pPr>
            <w:r w:rsidRPr="00375ACF">
              <w:rPr>
                <w:b/>
                <w:bCs/>
                <w:iCs/>
                <w:sz w:val="24"/>
                <w:szCs w:val="24"/>
                <w:lang w:val="nl-NL"/>
              </w:rPr>
              <w:t xml:space="preserve">- Nguyễn Quốc Thập - PVN: </w:t>
            </w:r>
            <w:r w:rsidRPr="00375ACF">
              <w:rPr>
                <w:sz w:val="24"/>
                <w:szCs w:val="24"/>
              </w:rPr>
              <w:t xml:space="preserve">bổ sung: </w:t>
            </w:r>
            <w:r w:rsidRPr="00375ACF">
              <w:rPr>
                <w:i/>
                <w:iCs/>
                <w:sz w:val="24"/>
                <w:szCs w:val="24"/>
              </w:rPr>
              <w:t>“Trong quá trình triển khai các hoạt động trong diện tích hợp đồng dầu khí, nếu nhà thầu phát hiện được khoáng sản, tài nguyên thiên nhiên khác, nhà thầu có trách nhiệm báo cáo cho Tập đoàn Dầu khí Việt Nam và cơ quan quản lý Nhà nước có thẩm quyền;</w:t>
            </w:r>
          </w:p>
        </w:tc>
        <w:tc>
          <w:tcPr>
            <w:tcW w:w="4677" w:type="dxa"/>
          </w:tcPr>
          <w:p w14:paraId="7DFC4530" w14:textId="25379F63" w:rsidR="00686AF3" w:rsidRPr="00375ACF" w:rsidRDefault="00686AF3" w:rsidP="00C703C9">
            <w:pPr>
              <w:widowControl w:val="0"/>
              <w:spacing w:before="60" w:after="60"/>
              <w:jc w:val="both"/>
              <w:rPr>
                <w:sz w:val="24"/>
                <w:szCs w:val="24"/>
                <w:lang w:val="it-IT"/>
              </w:rPr>
            </w:pPr>
            <w:r w:rsidRPr="00375ACF">
              <w:rPr>
                <w:sz w:val="24"/>
                <w:szCs w:val="24"/>
                <w:lang w:val="it-IT"/>
              </w:rPr>
              <w:t>- Dự thảo Luật đã quy định hoạt động dầu khí phải tuân thủ quy định của Luật Dầu khí và pháp luật liên quan, bao gồm Luật Khoáng sản, do đó trong quá trình triển khai các hoạt động trong diện tích hợp đồng dầu khí, nếu nhà thầu phát hiện được khoáng sản, tài nguyên thiên nhiên khác, nhà thầu có trách nhiệm báo cáo cho cơ quan có thẩm quyền theo quy định của pháp luật. Do vậy nội dung Hội DKVN đề xuất là không cần thiết.</w:t>
            </w:r>
          </w:p>
          <w:p w14:paraId="1FFEBED5" w14:textId="69B93F2A" w:rsidR="00686AF3" w:rsidRPr="00375ACF" w:rsidRDefault="00686AF3" w:rsidP="00C703C9">
            <w:pPr>
              <w:widowControl w:val="0"/>
              <w:spacing w:before="60" w:after="60"/>
              <w:jc w:val="both"/>
              <w:rPr>
                <w:i/>
                <w:sz w:val="24"/>
                <w:szCs w:val="24"/>
                <w:lang w:val="it-IT"/>
              </w:rPr>
            </w:pPr>
            <w:r w:rsidRPr="00375ACF">
              <w:rPr>
                <w:rFonts w:eastAsia="Arial"/>
                <w:sz w:val="24"/>
                <w:szCs w:val="24"/>
              </w:rPr>
              <w:t>- Đã chỉnh sửa theo ý kiến của các Bộ, ngành như sau</w:t>
            </w:r>
            <w:r w:rsidRPr="00375ACF">
              <w:rPr>
                <w:sz w:val="24"/>
                <w:szCs w:val="24"/>
                <w:lang w:val="it-IT"/>
              </w:rPr>
              <w:t>: “</w:t>
            </w:r>
            <w:r w:rsidRPr="00375ACF">
              <w:rPr>
                <w:i/>
                <w:sz w:val="24"/>
                <w:szCs w:val="24"/>
                <w:lang w:val="it-IT"/>
              </w:rPr>
              <w:t xml:space="preserve">Nhà nước cho phép tổ chức, cá nhân tiến hành các hoạt động nghiên cứu khoa học, tìm kiếm thăm dò và khai thác khoáng sản, tài nguyên thiên nhiên khác ngoài dầu khí trong diện tích hợp đồng dầu khí theo quy định của pháp luật Việt Nam. </w:t>
            </w:r>
            <w:r w:rsidRPr="00375ACF">
              <w:rPr>
                <w:i/>
                <w:iCs/>
                <w:sz w:val="24"/>
                <w:szCs w:val="24"/>
                <w:lang w:val="it-IT"/>
              </w:rPr>
              <w:t xml:space="preserve">Các hoạt động này không gây cản trở, làm thiệt hại đối với </w:t>
            </w:r>
            <w:r w:rsidRPr="00375ACF">
              <w:rPr>
                <w:i/>
                <w:iCs/>
                <w:sz w:val="24"/>
                <w:szCs w:val="24"/>
                <w:u w:val="single"/>
                <w:lang w:val="it-IT"/>
              </w:rPr>
              <w:t>con người, tài sản, môi trường</w:t>
            </w:r>
            <w:r w:rsidRPr="00375ACF">
              <w:rPr>
                <w:i/>
                <w:iCs/>
                <w:sz w:val="24"/>
                <w:szCs w:val="24"/>
                <w:lang w:val="it-IT"/>
              </w:rPr>
              <w:t xml:space="preserve">, các hoạt động dầu khí và </w:t>
            </w:r>
            <w:r w:rsidRPr="00375ACF">
              <w:rPr>
                <w:i/>
                <w:iCs/>
                <w:sz w:val="24"/>
                <w:szCs w:val="24"/>
                <w:u w:val="single"/>
                <w:lang w:val="it-IT"/>
              </w:rPr>
              <w:t>không được làm ảnh hưởng đến hoạt động quốc phòng, an ninh của Việt Nam</w:t>
            </w:r>
            <w:r w:rsidRPr="00375ACF">
              <w:rPr>
                <w:i/>
                <w:iCs/>
                <w:sz w:val="24"/>
                <w:szCs w:val="24"/>
                <w:lang w:val="it-IT"/>
              </w:rPr>
              <w:t>”</w:t>
            </w:r>
            <w:r w:rsidRPr="00375ACF">
              <w:rPr>
                <w:i/>
                <w:sz w:val="24"/>
                <w:szCs w:val="24"/>
                <w:lang w:val="it-IT"/>
              </w:rPr>
              <w:t>.</w:t>
            </w:r>
          </w:p>
        </w:tc>
      </w:tr>
      <w:tr w:rsidR="00686AF3" w:rsidRPr="00375ACF" w14:paraId="1CCABBB2" w14:textId="77777777" w:rsidTr="007D3051">
        <w:trPr>
          <w:jc w:val="center"/>
        </w:trPr>
        <w:tc>
          <w:tcPr>
            <w:tcW w:w="4957" w:type="dxa"/>
          </w:tcPr>
          <w:p w14:paraId="1E5D488F" w14:textId="77777777"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t>Điều 19. Các hoạt động dầu khí ngoài diện tích hợp đồng dầu khí</w:t>
            </w:r>
          </w:p>
          <w:p w14:paraId="704B74C8" w14:textId="711BBF15" w:rsidR="00686AF3" w:rsidRPr="00375ACF" w:rsidRDefault="00686AF3" w:rsidP="00C703C9">
            <w:pPr>
              <w:widowControl w:val="0"/>
              <w:shd w:val="clear" w:color="auto" w:fill="FFFFFF" w:themeFill="background1"/>
              <w:spacing w:before="60" w:after="60"/>
              <w:jc w:val="both"/>
              <w:rPr>
                <w:rFonts w:eastAsia="Arial"/>
                <w:sz w:val="24"/>
                <w:szCs w:val="24"/>
                <w:lang w:val="it-IT"/>
              </w:rPr>
            </w:pPr>
            <w:r w:rsidRPr="00375ACF">
              <w:rPr>
                <w:rFonts w:eastAsia="Arial"/>
                <w:sz w:val="24"/>
                <w:szCs w:val="24"/>
                <w:lang w:val="it-IT"/>
              </w:rPr>
              <w:t xml:space="preserve">Trường hợp cần thiết phải xây dựng các hạng mục công trình, thiết bị ngoài diện tích hợp đồng dầu khí phục vụ khai thác, xử lý, vận chuyển dầu khí từ diện tích hợp đồng dầu khí, nhà thầu được phép đề xuất trong kế hoạch phát triển mỏ dầu khí trình </w:t>
            </w:r>
            <w:r w:rsidRPr="00375ACF">
              <w:rPr>
                <w:rFonts w:eastAsia="Arial"/>
                <w:sz w:val="24"/>
                <w:szCs w:val="24"/>
                <w:lang w:val="it-IT"/>
              </w:rPr>
              <w:lastRenderedPageBreak/>
              <w:t>thẩm định và phê duyệt theo quy định tại Điều 47 của Luật này.</w:t>
            </w:r>
          </w:p>
        </w:tc>
        <w:tc>
          <w:tcPr>
            <w:tcW w:w="5387" w:type="dxa"/>
          </w:tcPr>
          <w:p w14:paraId="19CC131F" w14:textId="0C51DC60" w:rsidR="00686AF3" w:rsidRPr="00375ACF" w:rsidRDefault="00686AF3" w:rsidP="00C703C9">
            <w:pPr>
              <w:widowControl w:val="0"/>
              <w:shd w:val="clear" w:color="auto" w:fill="FFFFFF" w:themeFill="background1"/>
              <w:spacing w:before="60" w:after="60"/>
              <w:jc w:val="both"/>
              <w:rPr>
                <w:rFonts w:eastAsia="Arial"/>
                <w:b/>
                <w:sz w:val="24"/>
                <w:szCs w:val="24"/>
                <w:lang w:val="it-IT"/>
              </w:rPr>
            </w:pPr>
            <w:r w:rsidRPr="00375ACF">
              <w:rPr>
                <w:b/>
                <w:bCs/>
                <w:iCs/>
                <w:sz w:val="24"/>
                <w:szCs w:val="24"/>
                <w:lang w:val="nl-NL"/>
              </w:rPr>
              <w:lastRenderedPageBreak/>
              <w:t xml:space="preserve">- Nguyễn Quốc Thập - PVN: </w:t>
            </w:r>
            <w:r w:rsidRPr="00375ACF">
              <w:rPr>
                <w:sz w:val="24"/>
                <w:szCs w:val="24"/>
              </w:rPr>
              <w:t xml:space="preserve">bổ sung: </w:t>
            </w:r>
            <w:r w:rsidRPr="00375ACF">
              <w:rPr>
                <w:i/>
                <w:iCs/>
                <w:sz w:val="24"/>
                <w:szCs w:val="24"/>
              </w:rPr>
              <w:t xml:space="preserve">Trong trường hợp cần thiết khu vực khảo sát địa vật lý/địa chấn có diện tích </w:t>
            </w:r>
            <w:r w:rsidRPr="00375ACF">
              <w:rPr>
                <w:i/>
                <w:iCs/>
                <w:sz w:val="24"/>
                <w:szCs w:val="24"/>
                <w:lang w:val="vi-VN"/>
              </w:rPr>
              <w:t>vượt ra ngoài diện tích hợp đ</w:t>
            </w:r>
            <w:r w:rsidRPr="00375ACF">
              <w:rPr>
                <w:i/>
                <w:iCs/>
                <w:sz w:val="24"/>
                <w:szCs w:val="24"/>
              </w:rPr>
              <w:t>ồ</w:t>
            </w:r>
            <w:r w:rsidRPr="00375ACF">
              <w:rPr>
                <w:i/>
                <w:iCs/>
                <w:sz w:val="24"/>
                <w:szCs w:val="24"/>
                <w:lang w:val="vi-VN"/>
              </w:rPr>
              <w:t>ng d</w:t>
            </w:r>
            <w:r w:rsidRPr="00375ACF">
              <w:rPr>
                <w:i/>
                <w:iCs/>
                <w:sz w:val="24"/>
                <w:szCs w:val="24"/>
              </w:rPr>
              <w:t>ầ</w:t>
            </w:r>
            <w:r w:rsidRPr="00375ACF">
              <w:rPr>
                <w:i/>
                <w:iCs/>
                <w:sz w:val="24"/>
                <w:szCs w:val="24"/>
                <w:lang w:val="vi-VN"/>
              </w:rPr>
              <w:t xml:space="preserve">u khí sang diện tích lô </w:t>
            </w:r>
            <w:r w:rsidRPr="00375ACF">
              <w:rPr>
                <w:i/>
                <w:iCs/>
                <w:sz w:val="24"/>
                <w:szCs w:val="24"/>
              </w:rPr>
              <w:t>đã có hoặc chưa có</w:t>
            </w:r>
            <w:r w:rsidRPr="00375ACF">
              <w:rPr>
                <w:i/>
                <w:iCs/>
                <w:sz w:val="24"/>
                <w:szCs w:val="24"/>
                <w:lang w:val="vi-VN"/>
              </w:rPr>
              <w:t xml:space="preserve"> hợp đồng dầu khí</w:t>
            </w:r>
            <w:r w:rsidRPr="00375ACF">
              <w:rPr>
                <w:i/>
                <w:iCs/>
                <w:sz w:val="24"/>
                <w:szCs w:val="24"/>
              </w:rPr>
              <w:t xml:space="preserve">, </w:t>
            </w:r>
            <w:r w:rsidRPr="00375ACF">
              <w:rPr>
                <w:i/>
                <w:iCs/>
                <w:sz w:val="24"/>
                <w:szCs w:val="24"/>
                <w:lang w:val="vi-VN"/>
              </w:rPr>
              <w:t>nhà th</w:t>
            </w:r>
            <w:r w:rsidRPr="00375ACF">
              <w:rPr>
                <w:i/>
                <w:iCs/>
                <w:sz w:val="24"/>
                <w:szCs w:val="24"/>
              </w:rPr>
              <w:t>ầ</w:t>
            </w:r>
            <w:r w:rsidRPr="00375ACF">
              <w:rPr>
                <w:i/>
                <w:iCs/>
                <w:sz w:val="24"/>
                <w:szCs w:val="24"/>
                <w:lang w:val="vi-VN"/>
              </w:rPr>
              <w:t xml:space="preserve">u </w:t>
            </w:r>
            <w:r w:rsidRPr="00375ACF">
              <w:rPr>
                <w:i/>
                <w:iCs/>
                <w:sz w:val="24"/>
                <w:szCs w:val="24"/>
              </w:rPr>
              <w:t xml:space="preserve">được thỏa thuận với các nhà thầu khác và củng </w:t>
            </w:r>
            <w:r w:rsidRPr="00375ACF">
              <w:rPr>
                <w:i/>
                <w:iCs/>
                <w:sz w:val="24"/>
                <w:szCs w:val="24"/>
                <w:lang w:val="vi-VN"/>
              </w:rPr>
              <w:t>Tập đoàn D</w:t>
            </w:r>
            <w:r w:rsidRPr="00375ACF">
              <w:rPr>
                <w:i/>
                <w:iCs/>
                <w:sz w:val="24"/>
                <w:szCs w:val="24"/>
              </w:rPr>
              <w:t>ầ</w:t>
            </w:r>
            <w:r w:rsidRPr="00375ACF">
              <w:rPr>
                <w:i/>
                <w:iCs/>
                <w:sz w:val="24"/>
                <w:szCs w:val="24"/>
                <w:lang w:val="vi-VN"/>
              </w:rPr>
              <w:t xml:space="preserve">u khí Việt Nam có văn bản nêu rõ lý do xin mở rộng diện tích khảo sát báo cáo Bộ </w:t>
            </w:r>
            <w:r w:rsidRPr="00375ACF">
              <w:rPr>
                <w:i/>
                <w:iCs/>
                <w:sz w:val="24"/>
                <w:szCs w:val="24"/>
                <w:lang w:val="vi-VN"/>
              </w:rPr>
              <w:lastRenderedPageBreak/>
              <w:t>Công Thương thẩm định, và xem xét, quyết định</w:t>
            </w:r>
            <w:r w:rsidRPr="00375ACF">
              <w:rPr>
                <w:i/>
                <w:iCs/>
                <w:sz w:val="24"/>
                <w:szCs w:val="24"/>
              </w:rPr>
              <w:t>.</w:t>
            </w:r>
          </w:p>
        </w:tc>
        <w:tc>
          <w:tcPr>
            <w:tcW w:w="4677" w:type="dxa"/>
          </w:tcPr>
          <w:p w14:paraId="1E1205EE" w14:textId="5BCFA1FB" w:rsidR="00686AF3" w:rsidRPr="00375ACF" w:rsidRDefault="00686AF3" w:rsidP="00C703C9">
            <w:pPr>
              <w:widowControl w:val="0"/>
              <w:tabs>
                <w:tab w:val="left" w:pos="709"/>
              </w:tabs>
              <w:spacing w:before="60" w:after="60"/>
              <w:jc w:val="both"/>
              <w:rPr>
                <w:sz w:val="24"/>
                <w:szCs w:val="24"/>
                <w:lang w:val="it-IT"/>
              </w:rPr>
            </w:pPr>
            <w:r w:rsidRPr="00375ACF">
              <w:rPr>
                <w:sz w:val="24"/>
                <w:szCs w:val="24"/>
                <w:lang w:val="it-IT"/>
              </w:rPr>
              <w:lastRenderedPageBreak/>
              <w:t>- Về ý kiến này, đã được nêu tại Điều 32 của dự thảo Luật.</w:t>
            </w:r>
          </w:p>
          <w:p w14:paraId="4506467B" w14:textId="4D6643C8" w:rsidR="00686AF3" w:rsidRPr="00375ACF" w:rsidRDefault="00686AF3" w:rsidP="00C703C9">
            <w:pPr>
              <w:widowControl w:val="0"/>
              <w:spacing w:before="60" w:after="60"/>
              <w:jc w:val="both"/>
              <w:rPr>
                <w:i/>
                <w:sz w:val="24"/>
                <w:szCs w:val="24"/>
                <w:lang w:val="it-IT"/>
              </w:rPr>
            </w:pPr>
            <w:r w:rsidRPr="00375ACF">
              <w:rPr>
                <w:sz w:val="24"/>
                <w:szCs w:val="24"/>
                <w:lang w:val="it-IT"/>
              </w:rPr>
              <w:t xml:space="preserve">- </w:t>
            </w:r>
            <w:r w:rsidRPr="00375ACF">
              <w:rPr>
                <w:rFonts w:eastAsia="Arial"/>
                <w:sz w:val="24"/>
                <w:szCs w:val="24"/>
              </w:rPr>
              <w:t>Đã chỉnh sửa theo ý kiến của các Bộ, ngành như sau</w:t>
            </w:r>
            <w:r w:rsidRPr="00375ACF">
              <w:rPr>
                <w:sz w:val="24"/>
                <w:szCs w:val="24"/>
                <w:lang w:val="it-IT"/>
              </w:rPr>
              <w:t xml:space="preserve">: </w:t>
            </w:r>
            <w:r w:rsidRPr="00375ACF">
              <w:rPr>
                <w:i/>
                <w:sz w:val="24"/>
                <w:szCs w:val="24"/>
                <w:lang w:val="it-IT"/>
              </w:rPr>
              <w:t xml:space="preserve">“Trường hợp cần thiết phải xây dựng các hạng mục công trình, thiết bị ngoài diện tích hợp đồng dầu khí phục vụ khai thác, xử lý, vận chuyển dầu khí từ diện tích hợp đồng dầu </w:t>
            </w:r>
            <w:r w:rsidRPr="00375ACF">
              <w:rPr>
                <w:i/>
                <w:sz w:val="24"/>
                <w:szCs w:val="24"/>
                <w:lang w:val="it-IT"/>
              </w:rPr>
              <w:lastRenderedPageBreak/>
              <w:t>khí, nhà thầu được phép đề xuất trong kế hoạch đại cương phát triển mỏ dầu khí và kế hoạch phát triển mỏ dầu khí, trình thẩm định và phê duyệt theo quy định tại Điều 45 và Điều 47 của Luật này”.</w:t>
            </w:r>
          </w:p>
        </w:tc>
      </w:tr>
      <w:tr w:rsidR="00686AF3" w:rsidRPr="00375ACF" w14:paraId="2AB12CB4" w14:textId="77777777" w:rsidTr="007D3051">
        <w:trPr>
          <w:jc w:val="center"/>
        </w:trPr>
        <w:tc>
          <w:tcPr>
            <w:tcW w:w="4957" w:type="dxa"/>
          </w:tcPr>
          <w:p w14:paraId="59DCBF2C" w14:textId="77777777"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lastRenderedPageBreak/>
              <w:t>Điều 20. Cấm, tạm thời cấm trong hoạt động dầu khí</w:t>
            </w:r>
          </w:p>
          <w:p w14:paraId="049EF1AD" w14:textId="510BE7BA"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1. Không được tiến hành hoạt động dầu khí tại khu vực mà Nhà nước Việt Nam tuyên bố cấm hoặc tạm thời cấm vì lý do quốc phòng, an ninh hoặc lợi ích công cộng.</w:t>
            </w:r>
          </w:p>
          <w:p w14:paraId="54CEDB07" w14:textId="32FBE827" w:rsidR="00686AF3" w:rsidRPr="00375ACF" w:rsidRDefault="00686AF3" w:rsidP="00C703C9">
            <w:pPr>
              <w:widowControl w:val="0"/>
              <w:spacing w:before="60" w:after="60"/>
              <w:jc w:val="both"/>
              <w:rPr>
                <w:rFonts w:eastAsia="Arial"/>
                <w:b/>
                <w:sz w:val="24"/>
                <w:szCs w:val="24"/>
                <w:lang w:val="it-IT"/>
              </w:rPr>
            </w:pPr>
            <w:r w:rsidRPr="00375ACF">
              <w:rPr>
                <w:rFonts w:eastAsia="Arial"/>
                <w:sz w:val="24"/>
                <w:szCs w:val="24"/>
                <w:lang w:val="it-IT"/>
              </w:rPr>
              <w:t>2. Trong trường hợp hoạt động dầu khí đã được phép tiến hành mà bị cấm hoặc tạm thời cấm, trừ lý do quốc phòng, an ninh, Chính phủ Việt Nam giải quyết thỏa đáng những thiệt hại cho tổ chức, cá nhân do việc cấm hoặc tạm thời cấm gây ra.</w:t>
            </w:r>
          </w:p>
        </w:tc>
        <w:tc>
          <w:tcPr>
            <w:tcW w:w="5387" w:type="dxa"/>
          </w:tcPr>
          <w:p w14:paraId="561FB3EB" w14:textId="343B8698" w:rsidR="00686AF3" w:rsidRPr="00375ACF" w:rsidRDefault="00686AF3" w:rsidP="00C703C9">
            <w:pPr>
              <w:widowControl w:val="0"/>
              <w:spacing w:before="60" w:after="60"/>
              <w:jc w:val="both"/>
              <w:rPr>
                <w:i/>
                <w:iCs/>
                <w:sz w:val="24"/>
                <w:szCs w:val="24"/>
                <w:lang w:val="vi-VN"/>
              </w:rPr>
            </w:pPr>
            <w:r w:rsidRPr="00375ACF">
              <w:rPr>
                <w:b/>
                <w:bCs/>
                <w:sz w:val="24"/>
                <w:szCs w:val="24"/>
                <w:lang w:val="it-IT"/>
              </w:rPr>
              <w:t xml:space="preserve">- </w:t>
            </w:r>
            <w:r w:rsidR="00E863A5">
              <w:rPr>
                <w:b/>
                <w:bCs/>
                <w:sz w:val="24"/>
                <w:szCs w:val="24"/>
                <w:lang w:val="it-IT"/>
              </w:rPr>
              <w:t xml:space="preserve">Trần Danh Hướng + </w:t>
            </w:r>
            <w:r w:rsidR="00E05A39">
              <w:rPr>
                <w:b/>
                <w:bCs/>
                <w:sz w:val="24"/>
                <w:szCs w:val="24"/>
                <w:lang w:val="it-IT"/>
              </w:rPr>
              <w:t xml:space="preserve">Chung Hữu Hiền + </w:t>
            </w:r>
            <w:r w:rsidRPr="00375ACF">
              <w:rPr>
                <w:b/>
                <w:bCs/>
                <w:sz w:val="24"/>
                <w:szCs w:val="24"/>
                <w:lang w:val="it-IT"/>
              </w:rPr>
              <w:t>Vo Van Linh</w:t>
            </w:r>
            <w:r w:rsidR="002D57D1">
              <w:rPr>
                <w:b/>
                <w:bCs/>
                <w:sz w:val="24"/>
                <w:szCs w:val="24"/>
                <w:lang w:val="it-IT"/>
              </w:rPr>
              <w:t xml:space="preserve"> </w:t>
            </w:r>
            <w:r w:rsidR="0084661C">
              <w:rPr>
                <w:b/>
                <w:bCs/>
                <w:sz w:val="24"/>
                <w:szCs w:val="24"/>
                <w:lang w:val="it-IT"/>
              </w:rPr>
              <w:t>+</w:t>
            </w:r>
            <w:r w:rsidR="002D57D1">
              <w:rPr>
                <w:b/>
                <w:bCs/>
                <w:sz w:val="24"/>
                <w:szCs w:val="24"/>
                <w:lang w:val="it-IT"/>
              </w:rPr>
              <w:t xml:space="preserve"> </w:t>
            </w:r>
            <w:r w:rsidR="0084661C">
              <w:rPr>
                <w:b/>
                <w:bCs/>
                <w:sz w:val="24"/>
                <w:szCs w:val="24"/>
                <w:lang w:val="it-IT"/>
              </w:rPr>
              <w:t>Trần Văn Đức</w:t>
            </w:r>
            <w:r w:rsidRPr="00375ACF">
              <w:rPr>
                <w:b/>
                <w:bCs/>
                <w:sz w:val="24"/>
                <w:szCs w:val="24"/>
                <w:lang w:val="it-IT"/>
              </w:rPr>
              <w:t xml:space="preserve"> – PTSC</w:t>
            </w:r>
            <w:r w:rsidR="008E75D9">
              <w:rPr>
                <w:b/>
                <w:bCs/>
                <w:sz w:val="24"/>
                <w:szCs w:val="24"/>
                <w:lang w:val="it-IT"/>
              </w:rPr>
              <w:t>; Đặng Thị Thu Huyền</w:t>
            </w:r>
            <w:r w:rsidRPr="00375ACF">
              <w:rPr>
                <w:b/>
                <w:bCs/>
                <w:sz w:val="24"/>
                <w:szCs w:val="24"/>
                <w:lang w:val="it-IT"/>
              </w:rPr>
              <w:t xml:space="preserve">: </w:t>
            </w:r>
            <w:r w:rsidRPr="00375ACF">
              <w:rPr>
                <w:sz w:val="24"/>
                <w:szCs w:val="24"/>
                <w:lang w:val="vi-VN"/>
              </w:rPr>
              <w:t xml:space="preserve">bổ sung khái niệm </w:t>
            </w:r>
            <w:r w:rsidRPr="00375ACF">
              <w:rPr>
                <w:i/>
                <w:iCs/>
                <w:sz w:val="24"/>
                <w:szCs w:val="24"/>
                <w:lang w:val="vi-VN"/>
              </w:rPr>
              <w:t>“lý do quốc phòng, an ninh hoặc lợi ích công cộng”</w:t>
            </w:r>
          </w:p>
          <w:p w14:paraId="1EB5832C" w14:textId="35F04FC8" w:rsidR="00686AF3" w:rsidRPr="00375ACF" w:rsidRDefault="00686AF3" w:rsidP="00C703C9">
            <w:pPr>
              <w:widowControl w:val="0"/>
              <w:spacing w:before="60" w:after="60"/>
              <w:jc w:val="both"/>
              <w:rPr>
                <w:b/>
                <w:bCs/>
                <w:sz w:val="24"/>
                <w:szCs w:val="24"/>
              </w:rPr>
            </w:pPr>
            <w:r w:rsidRPr="00375ACF">
              <w:rPr>
                <w:b/>
                <w:bCs/>
                <w:sz w:val="24"/>
                <w:szCs w:val="24"/>
              </w:rPr>
              <w:t xml:space="preserve">- Phùng Đình Thực – PVN: </w:t>
            </w:r>
            <w:r w:rsidRPr="00375ACF">
              <w:rPr>
                <w:iCs/>
                <w:sz w:val="24"/>
                <w:szCs w:val="24"/>
                <w:lang w:val="vi-VN"/>
              </w:rPr>
              <w:t>nghiên cứu kỹ cụm từ “</w:t>
            </w:r>
            <w:r w:rsidRPr="00375ACF">
              <w:rPr>
                <w:i/>
                <w:sz w:val="24"/>
                <w:szCs w:val="24"/>
                <w:lang w:val="vi-VN"/>
              </w:rPr>
              <w:t xml:space="preserve">trừ lý do quốc phòng, an ninh”. </w:t>
            </w:r>
            <w:r w:rsidRPr="00375ACF">
              <w:rPr>
                <w:iCs/>
                <w:sz w:val="24"/>
                <w:szCs w:val="24"/>
                <w:lang w:val="vi-VN"/>
              </w:rPr>
              <w:t>Đây là một vấn đề rất nhạy cảm. Nếu chỉ nêu chung chung, ngắn gọn thế này sẽ rất khó thực hiện, có thể lại trở thành rào cản mới và rất lớn trong việc thu hút đầu tư nước ngoài ở giai đoạn tiếp theo, đặc biệt là thu hút đầu tư vào những khu vực nước sâu, xa bờ...</w:t>
            </w:r>
          </w:p>
        </w:tc>
        <w:tc>
          <w:tcPr>
            <w:tcW w:w="4677" w:type="dxa"/>
          </w:tcPr>
          <w:p w14:paraId="0AE54D43" w14:textId="3C432D1C" w:rsidR="00AB1C9D" w:rsidRPr="007A3FB4" w:rsidRDefault="00AB1C9D" w:rsidP="00C703C9">
            <w:pPr>
              <w:widowControl w:val="0"/>
              <w:spacing w:before="60" w:after="60"/>
              <w:jc w:val="both"/>
              <w:rPr>
                <w:rFonts w:eastAsia="Arial"/>
                <w:i/>
                <w:sz w:val="24"/>
                <w:szCs w:val="24"/>
                <w:lang w:val="it-IT"/>
              </w:rPr>
            </w:pPr>
            <w:r w:rsidRPr="00375ACF">
              <w:rPr>
                <w:rFonts w:eastAsia="Arial"/>
                <w:sz w:val="24"/>
                <w:szCs w:val="24"/>
              </w:rPr>
              <w:t xml:space="preserve">Đã chỉnh sửa theo ý kiến của các Bộ, ngành </w:t>
            </w:r>
            <w:r>
              <w:rPr>
                <w:rFonts w:eastAsia="Arial"/>
                <w:sz w:val="24"/>
                <w:szCs w:val="24"/>
              </w:rPr>
              <w:t xml:space="preserve">đối với khoản 2 </w:t>
            </w:r>
            <w:r w:rsidRPr="00375ACF">
              <w:rPr>
                <w:rFonts w:eastAsia="Arial"/>
                <w:sz w:val="24"/>
                <w:szCs w:val="24"/>
              </w:rPr>
              <w:t>như sau</w:t>
            </w:r>
            <w:r w:rsidRPr="00375ACF">
              <w:rPr>
                <w:sz w:val="24"/>
                <w:szCs w:val="24"/>
                <w:lang w:val="it-IT"/>
              </w:rPr>
              <w:t>:</w:t>
            </w:r>
            <w:r>
              <w:rPr>
                <w:sz w:val="24"/>
                <w:szCs w:val="24"/>
                <w:lang w:val="it-IT"/>
              </w:rPr>
              <w:t xml:space="preserve"> </w:t>
            </w:r>
            <w:r w:rsidRPr="007A3FB4">
              <w:rPr>
                <w:rFonts w:eastAsia="Arial"/>
                <w:i/>
                <w:sz w:val="24"/>
                <w:szCs w:val="24"/>
                <w:lang w:val="it-IT"/>
              </w:rPr>
              <w:t xml:space="preserve">“Trong trường hợp hoạt động dầu khí đã được phép tiến hành mà bị cấm hoặc tạm thời cấm trừ lý do quốc phòng, an ninh, Chính phủ Việt Nam </w:t>
            </w:r>
            <w:r w:rsidRPr="007A3FB4">
              <w:rPr>
                <w:rFonts w:eastAsia="Arial"/>
                <w:i/>
                <w:sz w:val="24"/>
                <w:szCs w:val="24"/>
                <w:u w:val="single"/>
                <w:lang w:val="it-IT"/>
              </w:rPr>
              <w:t>xem xét,</w:t>
            </w:r>
            <w:r w:rsidRPr="007A3FB4">
              <w:rPr>
                <w:rFonts w:eastAsia="Arial"/>
                <w:i/>
                <w:sz w:val="24"/>
                <w:szCs w:val="24"/>
                <w:lang w:val="it-IT"/>
              </w:rPr>
              <w:t xml:space="preserve"> giải quyết thỏa đáng những thiệt hại kinh tế trực tiếp cho tổ chức, cá nhân do việc cấm hoặc tạm thời cấm gây ra </w:t>
            </w:r>
            <w:r w:rsidRPr="007A3FB4">
              <w:rPr>
                <w:rFonts w:eastAsia="Arial"/>
                <w:i/>
                <w:sz w:val="24"/>
                <w:szCs w:val="24"/>
                <w:u w:val="single"/>
                <w:lang w:val="it-IT"/>
              </w:rPr>
              <w:t>theo quy định của pháp luật</w:t>
            </w:r>
            <w:r>
              <w:rPr>
                <w:rFonts w:eastAsia="Arial"/>
                <w:i/>
                <w:sz w:val="24"/>
                <w:szCs w:val="24"/>
                <w:lang w:val="it-IT"/>
              </w:rPr>
              <w:t>”</w:t>
            </w:r>
            <w:r w:rsidRPr="007A3FB4">
              <w:rPr>
                <w:rFonts w:eastAsia="Arial"/>
                <w:i/>
                <w:sz w:val="24"/>
                <w:szCs w:val="24"/>
                <w:lang w:val="it-IT"/>
              </w:rPr>
              <w:t>.</w:t>
            </w:r>
          </w:p>
          <w:p w14:paraId="3475EA7A" w14:textId="551E6A6A" w:rsidR="00686AF3" w:rsidRPr="00375ACF" w:rsidRDefault="00686AF3" w:rsidP="00C703C9">
            <w:pPr>
              <w:widowControl w:val="0"/>
              <w:tabs>
                <w:tab w:val="left" w:pos="709"/>
              </w:tabs>
              <w:spacing w:before="60" w:after="60"/>
              <w:jc w:val="both"/>
              <w:rPr>
                <w:sz w:val="24"/>
                <w:szCs w:val="24"/>
                <w:highlight w:val="yellow"/>
                <w:lang w:val="it-IT"/>
              </w:rPr>
            </w:pPr>
          </w:p>
        </w:tc>
      </w:tr>
      <w:tr w:rsidR="00686AF3" w:rsidRPr="00375ACF" w14:paraId="1C855FDF" w14:textId="77777777" w:rsidTr="007D3051">
        <w:trPr>
          <w:jc w:val="center"/>
        </w:trPr>
        <w:tc>
          <w:tcPr>
            <w:tcW w:w="4957" w:type="dxa"/>
          </w:tcPr>
          <w:p w14:paraId="02163C8F" w14:textId="77777777" w:rsidR="00686AF3" w:rsidRPr="00375ACF" w:rsidRDefault="00686AF3" w:rsidP="00C703C9">
            <w:pPr>
              <w:pStyle w:val="NormalWeb"/>
              <w:widowControl w:val="0"/>
              <w:shd w:val="clear" w:color="auto" w:fill="FFFFFF"/>
              <w:spacing w:before="60" w:beforeAutospacing="0" w:after="60" w:afterAutospacing="0"/>
              <w:jc w:val="both"/>
              <w:rPr>
                <w:rFonts w:eastAsia="Arial"/>
                <w:b/>
                <w:lang w:val="pt-BR"/>
              </w:rPr>
            </w:pPr>
            <w:r w:rsidRPr="00375ACF">
              <w:rPr>
                <w:rFonts w:eastAsia="Arial"/>
                <w:b/>
                <w:lang w:val="pt-BR"/>
              </w:rPr>
              <w:t>Điều 21. Hệ thống thông tin liên lạc, truyền dữ liệu và tàu trực mỏ trong hoạt động dầu khí</w:t>
            </w:r>
          </w:p>
          <w:p w14:paraId="2A1DE39C"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1. Các công trình khai thác ngoài khơi phải được trang bị hệ thống thông tin liên lạc và truyền dữ liệu hai chiều, được duy trì thường xuyên giữa công trình ngoài khơi với trung tâm điều hành trên bờ.</w:t>
            </w:r>
          </w:p>
          <w:p w14:paraId="57B1B136"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2. Các công trình khai thác ngoài khơi không có người ở phải trang bị:</w:t>
            </w:r>
          </w:p>
          <w:p w14:paraId="56E857C8"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a) Hệ thống thông tin liên lạc và truyền dữ liệu hai chiều trong suốt thời gian công trình có người làm việc;</w:t>
            </w:r>
          </w:p>
          <w:p w14:paraId="2A7C7477"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 xml:space="preserve">b) Hệ thống có khả năng phát hiện tất cả các tình huống xấu có thể xảy ra gây nguy hiểm cho công trình, môi trường tự nhiên và cho việc thông báo, </w:t>
            </w:r>
            <w:r w:rsidRPr="00375ACF">
              <w:rPr>
                <w:rFonts w:eastAsia="Arial"/>
                <w:sz w:val="24"/>
                <w:szCs w:val="24"/>
                <w:lang w:val="pt-BR"/>
              </w:rPr>
              <w:lastRenderedPageBreak/>
              <w:t>thông tin cho trung tâm điều hành.</w:t>
            </w:r>
          </w:p>
          <w:p w14:paraId="62FC4269" w14:textId="15BA61C1" w:rsidR="00686AF3" w:rsidRPr="00375ACF" w:rsidRDefault="00686AF3" w:rsidP="00C703C9">
            <w:pPr>
              <w:widowControl w:val="0"/>
              <w:spacing w:before="60" w:after="60"/>
              <w:jc w:val="both"/>
              <w:rPr>
                <w:rFonts w:eastAsia="Arial"/>
                <w:b/>
                <w:sz w:val="24"/>
                <w:szCs w:val="24"/>
                <w:lang w:val="pt-BR"/>
              </w:rPr>
            </w:pPr>
            <w:r w:rsidRPr="00375ACF">
              <w:rPr>
                <w:rFonts w:eastAsia="Arial"/>
                <w:sz w:val="24"/>
                <w:szCs w:val="24"/>
                <w:lang w:val="pt-BR"/>
              </w:rPr>
              <w:t>3. Công trình dầu khí ngoài khơi có người làm việc thường xuyên phải có tàu trực để đảm bảo ứng cứu kịp thời trong mọi trường hợp khẩn cấp. Người điều hành của các khu vực mỏ lân cận có thể phối hợp sử dụng chung tàu trực nhưng phải đảm bảo trực liên tục và có thể ứng cứu kịp thời trong mọi trường hợp khẩn cấp.</w:t>
            </w:r>
          </w:p>
        </w:tc>
        <w:tc>
          <w:tcPr>
            <w:tcW w:w="5387" w:type="dxa"/>
          </w:tcPr>
          <w:p w14:paraId="028C9EF9" w14:textId="0311354A" w:rsidR="00686AF3" w:rsidRPr="00375ACF" w:rsidRDefault="00686AF3" w:rsidP="00C703C9">
            <w:pPr>
              <w:widowControl w:val="0"/>
              <w:spacing w:before="60" w:after="60"/>
              <w:jc w:val="both"/>
              <w:rPr>
                <w:rFonts w:eastAsia="Arial"/>
                <w:b/>
                <w:sz w:val="24"/>
                <w:szCs w:val="24"/>
                <w:lang w:val="it-IT"/>
              </w:rPr>
            </w:pPr>
            <w:r w:rsidRPr="00375ACF">
              <w:rPr>
                <w:b/>
                <w:bCs/>
                <w:iCs/>
                <w:sz w:val="24"/>
                <w:szCs w:val="24"/>
                <w:lang w:val="nl-NL"/>
              </w:rPr>
              <w:lastRenderedPageBreak/>
              <w:t xml:space="preserve">- </w:t>
            </w:r>
            <w:r w:rsidR="00AD11E8">
              <w:rPr>
                <w:b/>
                <w:bCs/>
                <w:iCs/>
                <w:sz w:val="24"/>
                <w:szCs w:val="24"/>
                <w:lang w:val="nl-NL"/>
              </w:rPr>
              <w:t>Nguyễn Quang Huệ</w:t>
            </w:r>
            <w:r w:rsidR="002D57D1">
              <w:rPr>
                <w:b/>
                <w:bCs/>
                <w:iCs/>
                <w:sz w:val="24"/>
                <w:szCs w:val="24"/>
                <w:lang w:val="nl-NL"/>
              </w:rPr>
              <w:t xml:space="preserve"> </w:t>
            </w:r>
            <w:r w:rsidRPr="00375ACF">
              <w:rPr>
                <w:b/>
                <w:bCs/>
                <w:iCs/>
                <w:sz w:val="24"/>
                <w:szCs w:val="24"/>
                <w:lang w:val="nl-NL"/>
              </w:rPr>
              <w:t>-</w:t>
            </w:r>
            <w:r w:rsidR="002D57D1">
              <w:rPr>
                <w:b/>
                <w:bCs/>
                <w:iCs/>
                <w:sz w:val="24"/>
                <w:szCs w:val="24"/>
                <w:lang w:val="nl-NL"/>
              </w:rPr>
              <w:t xml:space="preserve"> </w:t>
            </w:r>
            <w:r w:rsidRPr="00375ACF">
              <w:rPr>
                <w:b/>
                <w:bCs/>
                <w:iCs/>
                <w:sz w:val="24"/>
                <w:szCs w:val="24"/>
                <w:lang w:val="nl-NL"/>
              </w:rPr>
              <w:t>PTSC</w:t>
            </w:r>
            <w:r w:rsidR="002D57D1">
              <w:rPr>
                <w:b/>
                <w:bCs/>
                <w:iCs/>
                <w:sz w:val="24"/>
                <w:szCs w:val="24"/>
                <w:lang w:val="nl-NL"/>
              </w:rPr>
              <w:t>:</w:t>
            </w:r>
            <w:r w:rsidRPr="00375ACF">
              <w:rPr>
                <w:b/>
                <w:bCs/>
                <w:iCs/>
                <w:sz w:val="24"/>
                <w:szCs w:val="24"/>
                <w:lang w:val="nl-NL"/>
              </w:rPr>
              <w:t xml:space="preserve"> </w:t>
            </w:r>
            <w:r w:rsidRPr="002D57D1">
              <w:rPr>
                <w:bCs/>
                <w:iCs/>
                <w:sz w:val="24"/>
                <w:szCs w:val="24"/>
                <w:lang w:val="nl-NL"/>
              </w:rPr>
              <w:t>(21.2.b)</w:t>
            </w:r>
            <w:r w:rsidR="002D57D1">
              <w:rPr>
                <w:bCs/>
                <w:iCs/>
                <w:sz w:val="24"/>
                <w:szCs w:val="24"/>
                <w:lang w:val="nl-NL"/>
              </w:rPr>
              <w:t xml:space="preserve"> </w:t>
            </w:r>
            <w:r w:rsidRPr="00375ACF">
              <w:rPr>
                <w:sz w:val="24"/>
                <w:szCs w:val="24"/>
              </w:rPr>
              <w:t xml:space="preserve">Hệ thống có khả năng phát hiện </w:t>
            </w:r>
            <w:r w:rsidRPr="00375ACF">
              <w:rPr>
                <w:strike/>
                <w:sz w:val="24"/>
                <w:szCs w:val="24"/>
              </w:rPr>
              <w:t>tất cả</w:t>
            </w:r>
            <w:r w:rsidRPr="00375ACF">
              <w:rPr>
                <w:sz w:val="24"/>
                <w:szCs w:val="24"/>
              </w:rPr>
              <w:t xml:space="preserve"> tối đa các tình huống xấu có thể xảy ra gây nguy hiểm cho công trình, môi trường tự nhiên theo các bản phân tích và đánh giá an toàn và </w:t>
            </w:r>
            <w:r w:rsidRPr="00375ACF">
              <w:rPr>
                <w:strike/>
                <w:sz w:val="24"/>
                <w:szCs w:val="24"/>
              </w:rPr>
              <w:t>cho việc</w:t>
            </w:r>
            <w:r w:rsidRPr="00375ACF">
              <w:rPr>
                <w:sz w:val="24"/>
                <w:szCs w:val="24"/>
              </w:rPr>
              <w:t xml:space="preserve"> thông báo, thông tin cho trung tâm điều hành.</w:t>
            </w:r>
          </w:p>
        </w:tc>
        <w:tc>
          <w:tcPr>
            <w:tcW w:w="4677" w:type="dxa"/>
          </w:tcPr>
          <w:p w14:paraId="05B15E84" w14:textId="77777777" w:rsidR="00686AF3" w:rsidRPr="00375ACF" w:rsidRDefault="00686AF3" w:rsidP="00C703C9">
            <w:pPr>
              <w:widowControl w:val="0"/>
              <w:spacing w:before="60" w:after="60"/>
              <w:jc w:val="both"/>
              <w:rPr>
                <w:sz w:val="24"/>
                <w:szCs w:val="24"/>
                <w:lang w:val="it-IT"/>
              </w:rPr>
            </w:pPr>
            <w:r w:rsidRPr="00375ACF">
              <w:rPr>
                <w:rFonts w:eastAsia="Arial"/>
                <w:sz w:val="24"/>
                <w:szCs w:val="24"/>
              </w:rPr>
              <w:t>Đã chỉnh sửa theo ý kiến của các Bộ, ngành như sau</w:t>
            </w:r>
            <w:r w:rsidRPr="00375ACF">
              <w:rPr>
                <w:sz w:val="24"/>
                <w:szCs w:val="24"/>
                <w:lang w:val="it-IT"/>
              </w:rPr>
              <w:t>:</w:t>
            </w:r>
          </w:p>
          <w:p w14:paraId="4B6C9CB0" w14:textId="3B9AE500" w:rsidR="00686AF3" w:rsidRPr="00375ACF" w:rsidRDefault="00686AF3" w:rsidP="00C703C9">
            <w:pPr>
              <w:widowControl w:val="0"/>
              <w:spacing w:before="60" w:after="60"/>
              <w:jc w:val="both"/>
              <w:rPr>
                <w:rFonts w:eastAsia="Arial"/>
                <w:i/>
                <w:sz w:val="24"/>
                <w:szCs w:val="24"/>
                <w:lang w:val="pt-BR"/>
              </w:rPr>
            </w:pPr>
            <w:r w:rsidRPr="00375ACF">
              <w:rPr>
                <w:i/>
                <w:sz w:val="24"/>
                <w:szCs w:val="24"/>
                <w:lang w:val="pt-BR"/>
              </w:rPr>
              <w:t>“1.</w:t>
            </w:r>
            <w:r w:rsidRPr="00375ACF">
              <w:rPr>
                <w:rFonts w:eastAsia="Arial"/>
                <w:i/>
                <w:sz w:val="24"/>
                <w:szCs w:val="24"/>
                <w:lang w:val="pt-BR"/>
              </w:rPr>
              <w:t xml:space="preserve"> Các công trình dầu khí </w:t>
            </w:r>
            <w:r w:rsidRPr="00375ACF">
              <w:rPr>
                <w:rFonts w:eastAsia="Arial"/>
                <w:i/>
                <w:strike/>
                <w:sz w:val="24"/>
                <w:szCs w:val="24"/>
                <w:lang w:val="pt-BR"/>
              </w:rPr>
              <w:t xml:space="preserve">khai thác </w:t>
            </w:r>
            <w:r w:rsidRPr="00375ACF">
              <w:rPr>
                <w:rFonts w:eastAsia="Arial"/>
                <w:i/>
                <w:sz w:val="24"/>
                <w:szCs w:val="24"/>
                <w:lang w:val="pt-BR"/>
              </w:rPr>
              <w:t xml:space="preserve">trên biển </w:t>
            </w:r>
            <w:r w:rsidRPr="00375ACF">
              <w:rPr>
                <w:rFonts w:eastAsia="Arial"/>
                <w:i/>
                <w:strike/>
                <w:sz w:val="24"/>
                <w:szCs w:val="24"/>
                <w:lang w:val="pt-BR"/>
              </w:rPr>
              <w:t>ngoài khơi</w:t>
            </w:r>
            <w:r w:rsidRPr="00375ACF">
              <w:rPr>
                <w:rFonts w:eastAsia="Arial"/>
                <w:i/>
                <w:sz w:val="24"/>
                <w:szCs w:val="24"/>
                <w:lang w:val="pt-BR"/>
              </w:rPr>
              <w:t xml:space="preserve"> phải được trang bị hệ thống thông tin liên lạc và truyền dữ liệu hai chiều, được duy trì </w:t>
            </w:r>
            <w:r w:rsidRPr="00375ACF">
              <w:rPr>
                <w:rFonts w:eastAsia="Arial"/>
                <w:i/>
                <w:strike/>
                <w:sz w:val="24"/>
                <w:szCs w:val="24"/>
                <w:lang w:val="pt-BR"/>
              </w:rPr>
              <w:t>thường xuyên</w:t>
            </w:r>
            <w:r w:rsidRPr="00375ACF">
              <w:rPr>
                <w:rFonts w:eastAsia="Arial"/>
                <w:i/>
                <w:sz w:val="24"/>
                <w:szCs w:val="24"/>
                <w:lang w:val="pt-BR"/>
              </w:rPr>
              <w:t xml:space="preserve"> liên tục giữa công trình trên biển với trung tâm điều hành trên bờ.</w:t>
            </w:r>
          </w:p>
          <w:p w14:paraId="3F9BEFE7" w14:textId="56055F43" w:rsidR="00686AF3" w:rsidRPr="00375ACF" w:rsidRDefault="00686AF3" w:rsidP="00C703C9">
            <w:pPr>
              <w:widowControl w:val="0"/>
              <w:spacing w:before="60" w:after="60"/>
              <w:jc w:val="both"/>
              <w:rPr>
                <w:rFonts w:eastAsia="Arial"/>
                <w:i/>
                <w:sz w:val="24"/>
                <w:szCs w:val="24"/>
                <w:lang w:val="pt-BR"/>
              </w:rPr>
            </w:pPr>
            <w:r w:rsidRPr="00375ACF">
              <w:rPr>
                <w:rFonts w:eastAsia="Arial"/>
                <w:i/>
                <w:sz w:val="24"/>
                <w:szCs w:val="24"/>
                <w:lang w:val="pt-BR"/>
              </w:rPr>
              <w:t xml:space="preserve">2. Các công trình dầu khí </w:t>
            </w:r>
            <w:r w:rsidRPr="00375ACF">
              <w:rPr>
                <w:rFonts w:eastAsia="Arial"/>
                <w:i/>
                <w:strike/>
                <w:sz w:val="24"/>
                <w:szCs w:val="24"/>
                <w:lang w:val="pt-BR"/>
              </w:rPr>
              <w:t>khai thác</w:t>
            </w:r>
            <w:r w:rsidRPr="00375ACF">
              <w:rPr>
                <w:rFonts w:eastAsia="Arial"/>
                <w:i/>
                <w:sz w:val="24"/>
                <w:szCs w:val="24"/>
                <w:lang w:val="pt-BR"/>
              </w:rPr>
              <w:t xml:space="preserve"> trên biển </w:t>
            </w:r>
            <w:r w:rsidRPr="00375ACF">
              <w:rPr>
                <w:rFonts w:eastAsia="Arial"/>
                <w:i/>
                <w:strike/>
                <w:sz w:val="24"/>
                <w:szCs w:val="24"/>
                <w:lang w:val="pt-BR"/>
              </w:rPr>
              <w:t xml:space="preserve">ngoài khơi </w:t>
            </w:r>
            <w:r w:rsidRPr="00375ACF">
              <w:rPr>
                <w:rFonts w:eastAsia="Arial"/>
                <w:i/>
                <w:sz w:val="24"/>
                <w:szCs w:val="24"/>
                <w:lang w:val="pt-BR"/>
              </w:rPr>
              <w:t>không có người ở phải trang bị:</w:t>
            </w:r>
          </w:p>
          <w:p w14:paraId="5C4F35D0" w14:textId="77777777" w:rsidR="00686AF3" w:rsidRPr="00375ACF" w:rsidRDefault="00686AF3" w:rsidP="00C703C9">
            <w:pPr>
              <w:widowControl w:val="0"/>
              <w:spacing w:before="60" w:after="60"/>
              <w:jc w:val="both"/>
              <w:rPr>
                <w:rFonts w:eastAsia="Arial"/>
                <w:i/>
                <w:sz w:val="24"/>
                <w:szCs w:val="24"/>
                <w:lang w:val="pt-BR"/>
              </w:rPr>
            </w:pPr>
            <w:r w:rsidRPr="00375ACF">
              <w:rPr>
                <w:rFonts w:eastAsia="Arial"/>
                <w:i/>
                <w:sz w:val="24"/>
                <w:szCs w:val="24"/>
                <w:lang w:val="pt-BR"/>
              </w:rPr>
              <w:t>a) Hệ thống thông tin liên lạc và truyền dữ liệu hai chiều trong suốt thời gian công trình có người làm việc;</w:t>
            </w:r>
          </w:p>
          <w:p w14:paraId="4EAF45F4" w14:textId="5FBB8A2B" w:rsidR="00686AF3" w:rsidRPr="00375ACF" w:rsidRDefault="00686AF3" w:rsidP="00C703C9">
            <w:pPr>
              <w:widowControl w:val="0"/>
              <w:tabs>
                <w:tab w:val="left" w:pos="709"/>
              </w:tabs>
              <w:spacing w:before="60" w:after="60"/>
              <w:jc w:val="both"/>
              <w:rPr>
                <w:rFonts w:eastAsia="Arial"/>
                <w:i/>
                <w:sz w:val="24"/>
                <w:szCs w:val="24"/>
                <w:lang w:val="pt-BR"/>
              </w:rPr>
            </w:pPr>
            <w:r w:rsidRPr="00375ACF">
              <w:rPr>
                <w:rFonts w:eastAsia="Arial"/>
                <w:i/>
                <w:sz w:val="24"/>
                <w:szCs w:val="24"/>
                <w:lang w:val="pt-BR"/>
              </w:rPr>
              <w:t xml:space="preserve">b) Hệ thống cảnh báo có khả năng phát hiện tất cả các tình huống xấu có thể xảy ra gây nguy hiểm cho công trình, môi trường tự nhiên </w:t>
            </w:r>
            <w:r w:rsidRPr="00375ACF">
              <w:rPr>
                <w:rFonts w:eastAsia="Arial"/>
                <w:i/>
                <w:sz w:val="24"/>
                <w:szCs w:val="24"/>
                <w:lang w:val="pt-BR"/>
              </w:rPr>
              <w:lastRenderedPageBreak/>
              <w:t xml:space="preserve">và </w:t>
            </w:r>
            <w:r w:rsidRPr="00375ACF">
              <w:rPr>
                <w:rFonts w:eastAsia="Arial"/>
                <w:i/>
                <w:strike/>
                <w:sz w:val="24"/>
                <w:szCs w:val="24"/>
                <w:lang w:val="pt-BR"/>
              </w:rPr>
              <w:t>cho việc</w:t>
            </w:r>
            <w:r w:rsidRPr="00375ACF">
              <w:rPr>
                <w:rFonts w:eastAsia="Arial"/>
                <w:i/>
                <w:sz w:val="24"/>
                <w:szCs w:val="24"/>
                <w:lang w:val="pt-BR"/>
              </w:rPr>
              <w:t xml:space="preserve"> tự động thông báo, thông tin cho trung tâm điều hành.</w:t>
            </w:r>
          </w:p>
          <w:p w14:paraId="38B07973" w14:textId="312342E8" w:rsidR="00686AF3" w:rsidRPr="00375ACF" w:rsidRDefault="00686AF3" w:rsidP="00C703C9">
            <w:pPr>
              <w:widowControl w:val="0"/>
              <w:tabs>
                <w:tab w:val="left" w:pos="709"/>
              </w:tabs>
              <w:spacing w:before="60" w:after="60"/>
              <w:jc w:val="both"/>
              <w:rPr>
                <w:i/>
                <w:sz w:val="24"/>
                <w:szCs w:val="24"/>
                <w:highlight w:val="yellow"/>
                <w:lang w:val="pt-BR"/>
              </w:rPr>
            </w:pPr>
            <w:r w:rsidRPr="00375ACF">
              <w:rPr>
                <w:rFonts w:eastAsia="Arial"/>
                <w:i/>
                <w:sz w:val="24"/>
                <w:szCs w:val="24"/>
                <w:lang w:val="pt-BR"/>
              </w:rPr>
              <w:t xml:space="preserve">3. Công trình dầu khí </w:t>
            </w:r>
            <w:r w:rsidRPr="00375ACF">
              <w:rPr>
                <w:rFonts w:eastAsia="Arial"/>
                <w:i/>
                <w:strike/>
                <w:sz w:val="24"/>
                <w:szCs w:val="24"/>
                <w:lang w:val="pt-BR"/>
              </w:rPr>
              <w:t>ngoài khơi</w:t>
            </w:r>
            <w:r w:rsidRPr="00375ACF">
              <w:rPr>
                <w:rFonts w:eastAsia="Arial"/>
                <w:i/>
                <w:sz w:val="24"/>
                <w:szCs w:val="24"/>
                <w:lang w:val="pt-BR"/>
              </w:rPr>
              <w:t xml:space="preserve"> trên biển có người làm việc thường xuyên phải có tàu trực để đảm bảo ứng cứu kịp thời trong mọi trường hợp khẩn cấp. Người điều hành của các khu vực mỏ </w:t>
            </w:r>
            <w:r w:rsidRPr="00375ACF">
              <w:rPr>
                <w:rFonts w:eastAsia="Arial"/>
                <w:i/>
                <w:sz w:val="24"/>
                <w:szCs w:val="24"/>
                <w:u w:val="single"/>
                <w:lang w:val="pt-BR"/>
              </w:rPr>
              <w:t>hoặc lô dầu khí</w:t>
            </w:r>
            <w:r w:rsidRPr="00375ACF">
              <w:rPr>
                <w:rFonts w:eastAsia="Arial"/>
                <w:i/>
                <w:sz w:val="24"/>
                <w:szCs w:val="24"/>
                <w:lang w:val="pt-BR"/>
              </w:rPr>
              <w:t xml:space="preserve"> lân cận có thể phối hợp sử dụng chung tàu trực nhưng phải đảm bảo có tàu trực liên tục và có thể ứng cứu kịp thời trong mọi trường hợp khẩn cấp”.</w:t>
            </w:r>
          </w:p>
          <w:p w14:paraId="67BB6E5A" w14:textId="67EEC959" w:rsidR="00686AF3" w:rsidRPr="00375ACF" w:rsidRDefault="00686AF3" w:rsidP="00C703C9">
            <w:pPr>
              <w:widowControl w:val="0"/>
              <w:tabs>
                <w:tab w:val="left" w:pos="709"/>
              </w:tabs>
              <w:spacing w:before="60" w:after="60"/>
              <w:jc w:val="both"/>
              <w:rPr>
                <w:sz w:val="24"/>
                <w:szCs w:val="24"/>
                <w:highlight w:val="yellow"/>
                <w:lang w:val="pt-BR"/>
              </w:rPr>
            </w:pPr>
          </w:p>
        </w:tc>
      </w:tr>
      <w:tr w:rsidR="00686AF3" w:rsidRPr="00375ACF" w14:paraId="291E1A89" w14:textId="77777777" w:rsidTr="007D3051">
        <w:trPr>
          <w:jc w:val="center"/>
        </w:trPr>
        <w:tc>
          <w:tcPr>
            <w:tcW w:w="4957" w:type="dxa"/>
          </w:tcPr>
          <w:p w14:paraId="42849F4F" w14:textId="77777777" w:rsidR="00686AF3" w:rsidRPr="00375ACF" w:rsidRDefault="00686AF3" w:rsidP="00C703C9">
            <w:pPr>
              <w:pStyle w:val="NormalWeb"/>
              <w:widowControl w:val="0"/>
              <w:shd w:val="clear" w:color="auto" w:fill="FFFFFF"/>
              <w:spacing w:before="60" w:beforeAutospacing="0" w:after="60" w:afterAutospacing="0"/>
              <w:jc w:val="both"/>
              <w:rPr>
                <w:rFonts w:eastAsia="Arial"/>
                <w:b/>
                <w:lang w:val="pt-BR"/>
              </w:rPr>
            </w:pPr>
            <w:r w:rsidRPr="00375ACF">
              <w:rPr>
                <w:rFonts w:eastAsia="Arial"/>
                <w:b/>
                <w:lang w:val="pt-BR"/>
              </w:rPr>
              <w:lastRenderedPageBreak/>
              <w:t>Điều 22. Quy định về xây dựng công trình dầu khí</w:t>
            </w:r>
          </w:p>
          <w:p w14:paraId="3ECC0FCA" w14:textId="6FE2AAE5" w:rsidR="00686AF3" w:rsidRPr="00375ACF" w:rsidRDefault="00686AF3" w:rsidP="00C703C9">
            <w:pPr>
              <w:pStyle w:val="NormalWeb"/>
              <w:widowControl w:val="0"/>
              <w:shd w:val="clear" w:color="auto" w:fill="FFFFFF"/>
              <w:spacing w:before="60" w:beforeAutospacing="0" w:after="60" w:afterAutospacing="0"/>
              <w:jc w:val="both"/>
              <w:rPr>
                <w:rFonts w:eastAsia="Arial"/>
                <w:lang w:val="pt-BR"/>
              </w:rPr>
            </w:pPr>
            <w:r w:rsidRPr="00375ACF">
              <w:rPr>
                <w:rFonts w:eastAsia="Arial"/>
                <w:lang w:val="pt-BR"/>
              </w:rPr>
              <w:t>Tổ chức, cá nhân tiến hành hoạt động dầu khí được phép xây dựng, vận hành, bảo dưỡng các công trình cố định và thiết bị phục vụ hoạt động dầu khí; được xây dựng, sử dụng đường giao thông, cơ sở hạ tầng, đường ống, kho chứa phục vụ vận chuyển và tồn trữ dầu khí theo quy định của pháp luật.</w:t>
            </w:r>
          </w:p>
        </w:tc>
        <w:tc>
          <w:tcPr>
            <w:tcW w:w="5387" w:type="dxa"/>
          </w:tcPr>
          <w:p w14:paraId="35868E2D" w14:textId="4F51C126"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t>- Dương Thị Nga</w:t>
            </w:r>
            <w:r w:rsidR="00240546">
              <w:rPr>
                <w:rFonts w:eastAsia="Arial"/>
                <w:b/>
                <w:sz w:val="24"/>
                <w:szCs w:val="24"/>
                <w:lang w:val="it-IT"/>
              </w:rPr>
              <w:t xml:space="preserve"> </w:t>
            </w:r>
            <w:r w:rsidRPr="00375ACF">
              <w:rPr>
                <w:rFonts w:eastAsia="Arial"/>
                <w:b/>
                <w:sz w:val="24"/>
                <w:szCs w:val="24"/>
                <w:lang w:val="it-IT"/>
              </w:rPr>
              <w:t>-</w:t>
            </w:r>
            <w:r w:rsidR="00240546">
              <w:rPr>
                <w:rFonts w:eastAsia="Arial"/>
                <w:b/>
                <w:sz w:val="24"/>
                <w:szCs w:val="24"/>
                <w:lang w:val="it-IT"/>
              </w:rPr>
              <w:t xml:space="preserve"> </w:t>
            </w:r>
            <w:r w:rsidRPr="00375ACF">
              <w:rPr>
                <w:rFonts w:eastAsia="Arial"/>
                <w:b/>
                <w:sz w:val="24"/>
                <w:szCs w:val="24"/>
                <w:lang w:val="it-IT"/>
              </w:rPr>
              <w:t xml:space="preserve">PVN: </w:t>
            </w:r>
            <w:r w:rsidRPr="00375ACF">
              <w:rPr>
                <w:iCs/>
                <w:sz w:val="24"/>
                <w:szCs w:val="24"/>
              </w:rPr>
              <w:t xml:space="preserve">Điều này qui đinh chung chung mà chưa gắn với Điều 41.3 nghĩa là: 1 số công trình dầu khí trên bờ ở điều 22 này không biết có nằm trong chuỗi dự án khai thác VCXLCB DK hay là công trình riêng biệt để còn biết phải trình ai ( địa phương hay TTgCP) phê duyệt/cấp phép và liệu có được điều chỉnh theo LDK hay ko? </w:t>
            </w:r>
            <w:r w:rsidRPr="00375ACF">
              <w:rPr>
                <w:iCs/>
                <w:sz w:val="24"/>
                <w:szCs w:val="24"/>
                <w:u w:val="single"/>
              </w:rPr>
              <w:t>Cần soạn lại mấy điều 22, 41, 59 liên kết với nhau chặt chẽ hơn</w:t>
            </w:r>
          </w:p>
        </w:tc>
        <w:tc>
          <w:tcPr>
            <w:tcW w:w="4677" w:type="dxa"/>
          </w:tcPr>
          <w:p w14:paraId="06092D5E" w14:textId="043ED9E7" w:rsidR="00686AF3" w:rsidRPr="00375ACF" w:rsidRDefault="00686AF3" w:rsidP="00C703C9">
            <w:pPr>
              <w:widowControl w:val="0"/>
              <w:spacing w:before="60" w:after="60"/>
              <w:jc w:val="both"/>
              <w:rPr>
                <w:sz w:val="24"/>
                <w:szCs w:val="24"/>
                <w:lang w:val="it-IT"/>
              </w:rPr>
            </w:pPr>
            <w:r w:rsidRPr="00375ACF">
              <w:rPr>
                <w:rFonts w:eastAsia="Arial"/>
                <w:sz w:val="24"/>
                <w:szCs w:val="24"/>
                <w:lang w:val="it-IT"/>
              </w:rPr>
              <w:t xml:space="preserve">- </w:t>
            </w:r>
            <w:r w:rsidRPr="00375ACF">
              <w:rPr>
                <w:rFonts w:eastAsia="Arial"/>
                <w:sz w:val="24"/>
                <w:szCs w:val="24"/>
              </w:rPr>
              <w:t>Đã chỉnh sửa theo ý kiến của các Bộ, ngành như sau</w:t>
            </w:r>
            <w:r w:rsidRPr="00375ACF">
              <w:rPr>
                <w:sz w:val="24"/>
                <w:szCs w:val="24"/>
                <w:lang w:val="it-IT"/>
              </w:rPr>
              <w:t xml:space="preserve">: </w:t>
            </w:r>
            <w:r w:rsidRPr="00375ACF">
              <w:rPr>
                <w:rFonts w:eastAsia="Arial"/>
                <w:b/>
                <w:i/>
                <w:sz w:val="24"/>
                <w:szCs w:val="24"/>
                <w:lang w:val="it-IT"/>
              </w:rPr>
              <w:t xml:space="preserve">“Điều 22. Quy định về xây dựng </w:t>
            </w:r>
            <w:r w:rsidRPr="00375ACF">
              <w:rPr>
                <w:rFonts w:eastAsia="Arial"/>
                <w:b/>
                <w:i/>
                <w:sz w:val="24"/>
                <w:szCs w:val="24"/>
                <w:u w:val="single"/>
                <w:lang w:val="it-IT"/>
              </w:rPr>
              <w:t>và vận hành</w:t>
            </w:r>
            <w:r w:rsidRPr="00375ACF">
              <w:rPr>
                <w:rFonts w:eastAsia="Arial"/>
                <w:b/>
                <w:i/>
                <w:sz w:val="24"/>
                <w:szCs w:val="24"/>
                <w:lang w:val="it-IT"/>
              </w:rPr>
              <w:t xml:space="preserve"> công trình dầu khí”.</w:t>
            </w:r>
            <w:r w:rsidRPr="00375ACF">
              <w:rPr>
                <w:rFonts w:eastAsia="Arial"/>
                <w:sz w:val="24"/>
                <w:szCs w:val="24"/>
                <w:lang w:val="it-IT"/>
              </w:rPr>
              <w:t xml:space="preserve"> Các nội dung của Điều này đề nghị giữ nguyên.</w:t>
            </w:r>
          </w:p>
        </w:tc>
      </w:tr>
      <w:tr w:rsidR="00686AF3" w:rsidRPr="00375ACF" w14:paraId="0400E7CD" w14:textId="77777777" w:rsidTr="007D3051">
        <w:trPr>
          <w:jc w:val="center"/>
        </w:trPr>
        <w:tc>
          <w:tcPr>
            <w:tcW w:w="4957" w:type="dxa"/>
          </w:tcPr>
          <w:p w14:paraId="733861F1" w14:textId="043BBC99"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t xml:space="preserve">Điều 23. Mua sắm hàng hóa, dịch vụ cho hoạt động dầu khí </w:t>
            </w:r>
          </w:p>
          <w:p w14:paraId="6E7C8CE8" w14:textId="41A5070C"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1. Tổ chức, cá nhân tiến hành hoạt động dầu khí ký kết hợp đồng mua sắm hàng hóa, cung cấp dịch vụ cần thiết phục vụ cho hoạt động dầu khí phù hợp với hợp đồng dầu khí đã ký và phải ưu tiên ký kết hợp đồng đó với tổ chức, cá nhân Việt Nam đáp ứng yêu cầu.</w:t>
            </w:r>
          </w:p>
          <w:p w14:paraId="3B369F49"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2. Khuyến khích tổ chức, cá nhân tổ chức đấu thầu trong nước để lựa chọn nhà cung cấp hàng hóa, dịch vụ cho hoạt động dầu khí có đủ năng lực sản </w:t>
            </w:r>
            <w:r w:rsidRPr="00375ACF">
              <w:rPr>
                <w:rFonts w:eastAsia="Arial"/>
                <w:sz w:val="24"/>
                <w:szCs w:val="24"/>
                <w:lang w:val="it-IT"/>
              </w:rPr>
              <w:lastRenderedPageBreak/>
              <w:t>xuất, trực tiếp cung ứng các sản phẩm, dịch vụ đáp ứng yêu cầu về kỹ thuật, chất lượng, tiến độ và cạnh tranh về giá.</w:t>
            </w:r>
          </w:p>
          <w:p w14:paraId="49A3BDBA" w14:textId="5DA11D25"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3. Tổ chức, cá nhân ký kết hợp đồng cung cấp dịch vụ bay với các doanh nghiệp, đơn vị cung ứng dịch vụ bay được phép hoạt động tại Việt Nam để phục vụ hoạt động dầu khí. </w:t>
            </w:r>
          </w:p>
        </w:tc>
        <w:tc>
          <w:tcPr>
            <w:tcW w:w="5387" w:type="dxa"/>
          </w:tcPr>
          <w:p w14:paraId="5E0652BD" w14:textId="306E433E" w:rsidR="00686AF3" w:rsidRPr="00375ACF" w:rsidRDefault="00686AF3" w:rsidP="00C703C9">
            <w:pPr>
              <w:spacing w:before="60" w:after="60"/>
              <w:jc w:val="both"/>
              <w:rPr>
                <w:sz w:val="24"/>
                <w:szCs w:val="24"/>
              </w:rPr>
            </w:pPr>
            <w:r w:rsidRPr="00375ACF">
              <w:rPr>
                <w:b/>
                <w:bCs/>
                <w:sz w:val="24"/>
                <w:szCs w:val="24"/>
                <w:lang w:val="it-IT"/>
              </w:rPr>
              <w:lastRenderedPageBreak/>
              <w:t xml:space="preserve">- </w:t>
            </w:r>
            <w:r w:rsidR="00E05A39">
              <w:rPr>
                <w:b/>
                <w:bCs/>
                <w:sz w:val="24"/>
                <w:szCs w:val="24"/>
                <w:lang w:val="it-IT"/>
              </w:rPr>
              <w:t xml:space="preserve">Chung Hữu Hiền + </w:t>
            </w:r>
            <w:r w:rsidR="002C04DB">
              <w:rPr>
                <w:b/>
                <w:bCs/>
                <w:sz w:val="24"/>
                <w:szCs w:val="24"/>
                <w:lang w:val="it-IT"/>
              </w:rPr>
              <w:t>Trần Danh Hướng +</w:t>
            </w:r>
            <w:r w:rsidR="00F95131">
              <w:rPr>
                <w:b/>
                <w:bCs/>
                <w:sz w:val="24"/>
                <w:szCs w:val="24"/>
                <w:lang w:val="it-IT"/>
              </w:rPr>
              <w:t xml:space="preserve"> </w:t>
            </w:r>
            <w:r w:rsidR="00751897">
              <w:rPr>
                <w:b/>
                <w:bCs/>
                <w:sz w:val="24"/>
                <w:szCs w:val="24"/>
                <w:lang w:val="it-IT"/>
              </w:rPr>
              <w:t>Võ Văn Linh</w:t>
            </w:r>
            <w:r w:rsidR="00F95131">
              <w:rPr>
                <w:b/>
                <w:bCs/>
                <w:sz w:val="24"/>
                <w:szCs w:val="24"/>
                <w:lang w:val="it-IT"/>
              </w:rPr>
              <w:t xml:space="preserve"> </w:t>
            </w:r>
            <w:r w:rsidRPr="00375ACF">
              <w:rPr>
                <w:b/>
                <w:bCs/>
                <w:sz w:val="24"/>
                <w:szCs w:val="24"/>
                <w:lang w:val="it-IT"/>
              </w:rPr>
              <w:t>– PTSC</w:t>
            </w:r>
            <w:r w:rsidR="008E75D9">
              <w:rPr>
                <w:b/>
                <w:bCs/>
                <w:sz w:val="24"/>
                <w:szCs w:val="24"/>
                <w:lang w:val="it-IT"/>
              </w:rPr>
              <w:t>; Đặng Thị Thu Huyền</w:t>
            </w:r>
            <w:r w:rsidRPr="00375ACF">
              <w:rPr>
                <w:b/>
                <w:bCs/>
                <w:sz w:val="24"/>
                <w:szCs w:val="24"/>
                <w:lang w:val="it-IT"/>
              </w:rPr>
              <w:t xml:space="preserve">: </w:t>
            </w:r>
            <w:r w:rsidRPr="00375ACF">
              <w:rPr>
                <w:sz w:val="24"/>
                <w:szCs w:val="24"/>
              </w:rPr>
              <w:t>điều chỉnh nội dung của Khoản 1 theo hướng quy định cụ thể hơn, ví dụ như:</w:t>
            </w:r>
          </w:p>
          <w:p w14:paraId="33A10E41" w14:textId="77777777" w:rsidR="00686AF3" w:rsidRPr="00375ACF" w:rsidRDefault="00686AF3" w:rsidP="00C703C9">
            <w:pPr>
              <w:spacing w:before="60" w:after="60"/>
              <w:jc w:val="both"/>
              <w:rPr>
                <w:sz w:val="24"/>
                <w:szCs w:val="24"/>
              </w:rPr>
            </w:pPr>
            <w:r w:rsidRPr="00375ACF">
              <w:rPr>
                <w:sz w:val="24"/>
                <w:szCs w:val="24"/>
              </w:rPr>
              <w:t xml:space="preserve">- Hàng hoá/dịch vụ trong nước có thể cung cấp/ thực hiện được: yêu cầu sử dụng với điều kiện </w:t>
            </w:r>
            <w:r w:rsidRPr="00375ACF">
              <w:rPr>
                <w:sz w:val="24"/>
                <w:szCs w:val="24"/>
                <w:lang w:val="it-IT"/>
              </w:rPr>
              <w:t>đáp ứng yêu cầu về kỹ thuật, chất lượng, tiến độ và cạnh tranh về giá</w:t>
            </w:r>
            <w:r w:rsidRPr="00375ACF">
              <w:rPr>
                <w:sz w:val="24"/>
                <w:szCs w:val="24"/>
              </w:rPr>
              <w:t>;</w:t>
            </w:r>
          </w:p>
          <w:p w14:paraId="44AC952D" w14:textId="77777777" w:rsidR="00686AF3" w:rsidRPr="00375ACF" w:rsidRDefault="00686AF3" w:rsidP="00C703C9">
            <w:pPr>
              <w:spacing w:before="60" w:after="60"/>
              <w:jc w:val="both"/>
              <w:rPr>
                <w:sz w:val="24"/>
                <w:szCs w:val="24"/>
              </w:rPr>
            </w:pPr>
            <w:r w:rsidRPr="00375ACF">
              <w:rPr>
                <w:sz w:val="24"/>
                <w:szCs w:val="24"/>
              </w:rPr>
              <w:t>- Dịch vụ trong nước chưa hoàn toàn thực hiện được: quy định tỉ lệ nội địa (Local Content);</w:t>
            </w:r>
          </w:p>
          <w:p w14:paraId="2BE3B6B7" w14:textId="77777777" w:rsidR="00686AF3" w:rsidRPr="00375ACF" w:rsidRDefault="00686AF3" w:rsidP="00C703C9">
            <w:pPr>
              <w:widowControl w:val="0"/>
              <w:tabs>
                <w:tab w:val="left" w:pos="1414"/>
              </w:tabs>
              <w:spacing w:before="60" w:after="60"/>
              <w:jc w:val="both"/>
              <w:rPr>
                <w:sz w:val="24"/>
                <w:szCs w:val="24"/>
              </w:rPr>
            </w:pPr>
            <w:r w:rsidRPr="00375ACF">
              <w:rPr>
                <w:sz w:val="24"/>
                <w:szCs w:val="24"/>
              </w:rPr>
              <w:t xml:space="preserve">Các công ty con của PVN được phép tham dự quá trình </w:t>
            </w:r>
            <w:r w:rsidRPr="00375ACF">
              <w:rPr>
                <w:sz w:val="24"/>
                <w:szCs w:val="24"/>
              </w:rPr>
              <w:lastRenderedPageBreak/>
              <w:t>lựa chọn nhà thầu của nhau.</w:t>
            </w:r>
          </w:p>
          <w:p w14:paraId="59E55C60" w14:textId="5BDA0047" w:rsidR="00686AF3" w:rsidRPr="00375ACF" w:rsidRDefault="00686AF3" w:rsidP="00C703C9">
            <w:pPr>
              <w:spacing w:before="60" w:after="60"/>
              <w:jc w:val="both"/>
              <w:rPr>
                <w:sz w:val="24"/>
                <w:szCs w:val="24"/>
              </w:rPr>
            </w:pPr>
            <w:r w:rsidRPr="00375ACF">
              <w:rPr>
                <w:b/>
                <w:bCs/>
                <w:sz w:val="24"/>
                <w:szCs w:val="24"/>
              </w:rPr>
              <w:t xml:space="preserve">- </w:t>
            </w:r>
            <w:r w:rsidR="00A70229">
              <w:rPr>
                <w:b/>
                <w:bCs/>
                <w:sz w:val="24"/>
                <w:szCs w:val="24"/>
              </w:rPr>
              <w:t xml:space="preserve">Văn Anh + </w:t>
            </w:r>
            <w:r w:rsidR="00F95131">
              <w:rPr>
                <w:b/>
                <w:bCs/>
                <w:sz w:val="24"/>
                <w:szCs w:val="24"/>
              </w:rPr>
              <w:t>Phòng K</w:t>
            </w:r>
            <w:r w:rsidRPr="00375ACF">
              <w:rPr>
                <w:b/>
                <w:bCs/>
                <w:sz w:val="24"/>
                <w:szCs w:val="24"/>
              </w:rPr>
              <w:t>ỹ thuật – PTSC</w:t>
            </w:r>
            <w:r w:rsidR="00F95131">
              <w:rPr>
                <w:b/>
                <w:bCs/>
                <w:sz w:val="24"/>
                <w:szCs w:val="24"/>
              </w:rPr>
              <w:t>:</w:t>
            </w:r>
            <w:r w:rsidRPr="00375ACF">
              <w:rPr>
                <w:b/>
                <w:bCs/>
                <w:sz w:val="24"/>
                <w:szCs w:val="24"/>
              </w:rPr>
              <w:t xml:space="preserve"> </w:t>
            </w:r>
            <w:r w:rsidRPr="00F95131">
              <w:rPr>
                <w:bCs/>
                <w:sz w:val="24"/>
                <w:szCs w:val="24"/>
              </w:rPr>
              <w:t>(23.2)</w:t>
            </w:r>
            <w:r w:rsidR="00F95131">
              <w:rPr>
                <w:bCs/>
                <w:sz w:val="24"/>
                <w:szCs w:val="24"/>
              </w:rPr>
              <w:t xml:space="preserve"> </w:t>
            </w:r>
            <w:r w:rsidRPr="00375ACF">
              <w:rPr>
                <w:sz w:val="24"/>
                <w:szCs w:val="24"/>
              </w:rPr>
              <w:t>điều chỉnh nội dung theo hướng:</w:t>
            </w:r>
          </w:p>
          <w:p w14:paraId="4F15BD2B" w14:textId="77777777" w:rsidR="00686AF3" w:rsidRPr="00375ACF" w:rsidRDefault="00686AF3" w:rsidP="00C703C9">
            <w:pPr>
              <w:spacing w:before="60" w:after="60"/>
              <w:jc w:val="both"/>
              <w:rPr>
                <w:i/>
                <w:iCs/>
                <w:sz w:val="24"/>
                <w:szCs w:val="24"/>
              </w:rPr>
            </w:pPr>
            <w:r w:rsidRPr="00375ACF">
              <w:rPr>
                <w:i/>
                <w:iCs/>
                <w:sz w:val="24"/>
                <w:szCs w:val="24"/>
              </w:rPr>
              <w:t>+ Công ty con của PVN được phép tham gia chào thầu mua sắm hàng hóa của công ty mẹ mà không vi phạm luật đấu thầu và luật doanh nghiệp; Các công ty con của PVN được phép tham dự quá trình lựa chọn nhà thầu của nhau.</w:t>
            </w:r>
          </w:p>
          <w:p w14:paraId="29B25A8B" w14:textId="100702D9" w:rsidR="00686AF3" w:rsidRPr="00375ACF" w:rsidRDefault="00686AF3" w:rsidP="00C703C9">
            <w:pPr>
              <w:spacing w:before="60" w:after="60"/>
              <w:jc w:val="both"/>
              <w:rPr>
                <w:sz w:val="24"/>
                <w:szCs w:val="24"/>
                <w:lang w:val="it-IT"/>
              </w:rPr>
            </w:pPr>
            <w:r w:rsidRPr="00375ACF">
              <w:rPr>
                <w:i/>
                <w:iCs/>
                <w:sz w:val="24"/>
                <w:szCs w:val="24"/>
              </w:rPr>
              <w:t>+ Quy định tỉ lệ nội địa bắt buộc phải có phần của nhà thầu trong nước (Local Content Requirement - LCR) đảm bảo ít nhất 15÷30% (Do PVN/ Bộ Công thương đề xuất với Chính phủ).</w:t>
            </w:r>
          </w:p>
        </w:tc>
        <w:tc>
          <w:tcPr>
            <w:tcW w:w="4677" w:type="dxa"/>
          </w:tcPr>
          <w:p w14:paraId="1C439B6A" w14:textId="77777777" w:rsidR="00686AF3" w:rsidRPr="00375ACF" w:rsidRDefault="00686AF3" w:rsidP="00C703C9">
            <w:pPr>
              <w:widowControl w:val="0"/>
              <w:spacing w:before="60" w:after="60"/>
              <w:jc w:val="both"/>
              <w:rPr>
                <w:sz w:val="24"/>
                <w:szCs w:val="24"/>
                <w:lang w:val="it-IT"/>
              </w:rPr>
            </w:pPr>
            <w:r w:rsidRPr="00375ACF">
              <w:rPr>
                <w:rFonts w:eastAsia="Arial"/>
                <w:sz w:val="24"/>
                <w:szCs w:val="24"/>
              </w:rPr>
              <w:lastRenderedPageBreak/>
              <w:t>Đã chỉnh sửa theo ý kiến của các Bộ, ngành như sau</w:t>
            </w:r>
            <w:r w:rsidRPr="00375ACF">
              <w:rPr>
                <w:sz w:val="24"/>
                <w:szCs w:val="24"/>
                <w:lang w:val="it-IT"/>
              </w:rPr>
              <w:t>:</w:t>
            </w:r>
          </w:p>
          <w:p w14:paraId="6903204F" w14:textId="2DE65046" w:rsidR="00686AF3" w:rsidRPr="00375ACF" w:rsidRDefault="00686AF3" w:rsidP="00C703C9">
            <w:pPr>
              <w:widowControl w:val="0"/>
              <w:spacing w:before="60" w:after="60"/>
              <w:jc w:val="both"/>
              <w:rPr>
                <w:i/>
                <w:sz w:val="24"/>
                <w:szCs w:val="24"/>
                <w:u w:val="single"/>
                <w:lang w:val="pt-BR"/>
              </w:rPr>
            </w:pPr>
            <w:r w:rsidRPr="00375ACF">
              <w:rPr>
                <w:i/>
                <w:sz w:val="24"/>
                <w:szCs w:val="24"/>
                <w:lang w:val="pt-BR"/>
              </w:rPr>
              <w:t>“</w:t>
            </w:r>
            <w:r w:rsidRPr="00375ACF">
              <w:rPr>
                <w:rFonts w:eastAsia="Arial"/>
                <w:i/>
                <w:sz w:val="24"/>
                <w:szCs w:val="24"/>
                <w:lang w:val="it-IT"/>
              </w:rPr>
              <w:t xml:space="preserve">1. Tổ chức, cá nhân tiến hành hoạt động dầu khí </w:t>
            </w:r>
            <w:r w:rsidRPr="00375ACF">
              <w:rPr>
                <w:rFonts w:eastAsia="Arial"/>
                <w:i/>
                <w:sz w:val="24"/>
                <w:szCs w:val="24"/>
                <w:u w:val="single"/>
                <w:lang w:val="it-IT"/>
              </w:rPr>
              <w:t xml:space="preserve">được </w:t>
            </w:r>
            <w:r w:rsidRPr="00375ACF">
              <w:rPr>
                <w:rFonts w:eastAsia="Arial"/>
                <w:i/>
                <w:sz w:val="24"/>
                <w:szCs w:val="24"/>
                <w:lang w:val="it-IT"/>
              </w:rPr>
              <w:t xml:space="preserve">ký kết hợp đồng mua sắm hàng hóa, cung cấp dịch vụ cần thiết phục vụ cho hoạt động dầu khí phù hợp với hợp đồng dầu khí đã ký </w:t>
            </w:r>
            <w:r w:rsidRPr="00375ACF">
              <w:rPr>
                <w:i/>
                <w:sz w:val="24"/>
                <w:szCs w:val="24"/>
                <w:lang w:val="pt-BR"/>
              </w:rPr>
              <w:t xml:space="preserve">và phải ưu tiên ký kết hợp đồng đó với tổ chức, cá nhân Việt Nam đáp ứng yêu cầu </w:t>
            </w:r>
            <w:r w:rsidRPr="00375ACF">
              <w:rPr>
                <w:i/>
                <w:sz w:val="24"/>
                <w:szCs w:val="24"/>
                <w:u w:val="single"/>
                <w:lang w:val="pt-BR"/>
              </w:rPr>
              <w:t>tương đương về kỹ thuật và thương mại.</w:t>
            </w:r>
          </w:p>
          <w:p w14:paraId="585E525D" w14:textId="14216E0A"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w:t>
            </w:r>
          </w:p>
          <w:p w14:paraId="3A485565" w14:textId="182C63DD" w:rsidR="00686AF3" w:rsidRPr="00375ACF" w:rsidRDefault="00686AF3" w:rsidP="00C703C9">
            <w:pPr>
              <w:widowControl w:val="0"/>
              <w:spacing w:before="60" w:after="60"/>
              <w:jc w:val="both"/>
              <w:rPr>
                <w:i/>
                <w:sz w:val="24"/>
                <w:szCs w:val="24"/>
                <w:lang w:val="it-IT"/>
              </w:rPr>
            </w:pPr>
            <w:r w:rsidRPr="00375ACF">
              <w:rPr>
                <w:rFonts w:eastAsia="Arial"/>
                <w:i/>
                <w:sz w:val="24"/>
                <w:szCs w:val="24"/>
                <w:lang w:val="it-IT"/>
              </w:rPr>
              <w:t xml:space="preserve">3. Tổ chức, cá nhân ký kết hợp đồng </w:t>
            </w:r>
            <w:r w:rsidRPr="00375ACF">
              <w:rPr>
                <w:rFonts w:eastAsia="Arial"/>
                <w:i/>
                <w:strike/>
                <w:sz w:val="24"/>
                <w:szCs w:val="24"/>
                <w:lang w:val="it-IT"/>
              </w:rPr>
              <w:t>cung cấp</w:t>
            </w:r>
            <w:r w:rsidRPr="00375ACF">
              <w:rPr>
                <w:rFonts w:eastAsia="Arial"/>
                <w:i/>
                <w:sz w:val="24"/>
                <w:szCs w:val="24"/>
                <w:lang w:val="it-IT"/>
              </w:rPr>
              <w:t xml:space="preserve"> </w:t>
            </w:r>
            <w:r w:rsidRPr="00375ACF">
              <w:rPr>
                <w:rFonts w:eastAsia="Arial"/>
                <w:i/>
                <w:sz w:val="24"/>
                <w:szCs w:val="24"/>
                <w:lang w:val="it-IT"/>
              </w:rPr>
              <w:lastRenderedPageBreak/>
              <w:t>dịch vụ bay với các doanh nghiệp, đơn vị cung ứng dịch vụ bay được phép hoạt động tại Việt Nam để phục vụ hoạt động dầu khí”.</w:t>
            </w:r>
          </w:p>
        </w:tc>
      </w:tr>
      <w:tr w:rsidR="00686AF3" w:rsidRPr="00375ACF" w14:paraId="2F35B899" w14:textId="77777777" w:rsidTr="007D3051">
        <w:trPr>
          <w:jc w:val="center"/>
        </w:trPr>
        <w:tc>
          <w:tcPr>
            <w:tcW w:w="4957" w:type="dxa"/>
          </w:tcPr>
          <w:p w14:paraId="5666124F" w14:textId="5CCA60E3" w:rsidR="00686AF3" w:rsidRPr="00375ACF" w:rsidRDefault="00686AF3" w:rsidP="00C703C9">
            <w:pPr>
              <w:widowControl w:val="0"/>
              <w:spacing w:before="60" w:after="60"/>
              <w:jc w:val="both"/>
              <w:rPr>
                <w:sz w:val="24"/>
                <w:szCs w:val="24"/>
                <w:lang w:val="it-IT"/>
              </w:rPr>
            </w:pPr>
            <w:r w:rsidRPr="00375ACF">
              <w:rPr>
                <w:rFonts w:eastAsia="Arial"/>
                <w:b/>
                <w:sz w:val="24"/>
                <w:szCs w:val="24"/>
                <w:lang w:val="it-IT"/>
              </w:rPr>
              <w:lastRenderedPageBreak/>
              <w:t xml:space="preserve">Điều 24. Bảo hiểm trong hoạt động dầu khí </w:t>
            </w:r>
          </w:p>
          <w:p w14:paraId="7831612B" w14:textId="02842558" w:rsidR="00686AF3" w:rsidRPr="00375ACF" w:rsidRDefault="00686AF3" w:rsidP="00C703C9">
            <w:pPr>
              <w:widowControl w:val="0"/>
              <w:spacing w:before="60" w:after="60"/>
              <w:jc w:val="both"/>
              <w:rPr>
                <w:rFonts w:eastAsia="Arial"/>
                <w:b/>
                <w:sz w:val="24"/>
                <w:szCs w:val="24"/>
                <w:lang w:val="it-IT"/>
              </w:rPr>
            </w:pPr>
            <w:r w:rsidRPr="00375ACF">
              <w:rPr>
                <w:rFonts w:eastAsia="Arial"/>
                <w:sz w:val="24"/>
                <w:szCs w:val="24"/>
                <w:lang w:val="it-IT"/>
              </w:rPr>
              <w:t>Tổ chức, cá nhân tiến hành hoạt động dầu khí phải mua bảo hiểm đối với công trình, thiết bị, phương tiện phục vụ hoạt động dầu khí, bảo hiểm trách nhiệm bồi thường thiệt hại về môi trường, bảo hiểm trách nhiệm dân sự đối với bên thứ ba, bảo hiểm con người và các bảo hiểm khác theo quy định của pháp luật Việt Nam và thông lệ công nghiệp dầu khí quốc tế.</w:t>
            </w:r>
          </w:p>
        </w:tc>
        <w:tc>
          <w:tcPr>
            <w:tcW w:w="5387" w:type="dxa"/>
          </w:tcPr>
          <w:p w14:paraId="1969A888" w14:textId="1D996617" w:rsidR="00686AF3" w:rsidRPr="00375ACF" w:rsidRDefault="00686AF3" w:rsidP="00C703C9">
            <w:pPr>
              <w:widowControl w:val="0"/>
              <w:spacing w:before="60" w:after="60"/>
              <w:jc w:val="both"/>
              <w:rPr>
                <w:rFonts w:eastAsia="Arial"/>
                <w:b/>
                <w:sz w:val="24"/>
                <w:szCs w:val="24"/>
                <w:lang w:val="it-IT"/>
              </w:rPr>
            </w:pPr>
          </w:p>
        </w:tc>
        <w:tc>
          <w:tcPr>
            <w:tcW w:w="4677" w:type="dxa"/>
          </w:tcPr>
          <w:p w14:paraId="05733144" w14:textId="77777777" w:rsidR="00686AF3" w:rsidRPr="00375ACF" w:rsidRDefault="00686AF3" w:rsidP="00C703C9">
            <w:pPr>
              <w:widowControl w:val="0"/>
              <w:tabs>
                <w:tab w:val="left" w:pos="709"/>
              </w:tabs>
              <w:spacing w:before="60" w:after="60"/>
              <w:jc w:val="both"/>
              <w:rPr>
                <w:sz w:val="24"/>
                <w:szCs w:val="24"/>
                <w:highlight w:val="yellow"/>
                <w:lang w:val="it-IT"/>
              </w:rPr>
            </w:pPr>
          </w:p>
        </w:tc>
      </w:tr>
      <w:tr w:rsidR="00686AF3" w:rsidRPr="00375ACF" w14:paraId="47B224EF" w14:textId="77777777" w:rsidTr="007D3051">
        <w:trPr>
          <w:jc w:val="center"/>
        </w:trPr>
        <w:tc>
          <w:tcPr>
            <w:tcW w:w="4957" w:type="dxa"/>
          </w:tcPr>
          <w:p w14:paraId="30E2FB87" w14:textId="3AD31B78"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t>Điều 25. Chế độ báo cáo và cung cấp thông tin</w:t>
            </w:r>
          </w:p>
          <w:p w14:paraId="0ED826E3"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1. Tổ chức, cá nhân tiến hành hoạt động dầu khí phải cung cấp đầy đủ, kịp thời các thông tin, số liệu, báo cáo về hoạt động dầu khí theo quy định của pháp luật.</w:t>
            </w:r>
          </w:p>
          <w:p w14:paraId="7BF44E05" w14:textId="3F912201" w:rsidR="00686AF3" w:rsidRPr="00375ACF" w:rsidRDefault="00686AF3" w:rsidP="00C703C9">
            <w:pPr>
              <w:widowControl w:val="0"/>
              <w:spacing w:before="60" w:after="60"/>
              <w:jc w:val="both"/>
              <w:rPr>
                <w:rFonts w:eastAsia="Arial"/>
                <w:b/>
                <w:sz w:val="24"/>
                <w:szCs w:val="24"/>
                <w:lang w:val="it-IT"/>
              </w:rPr>
            </w:pPr>
            <w:r w:rsidRPr="00375ACF">
              <w:rPr>
                <w:rFonts w:eastAsia="Arial"/>
                <w:sz w:val="24"/>
                <w:szCs w:val="24"/>
                <w:lang w:val="it-IT"/>
              </w:rPr>
              <w:t xml:space="preserve">2. Các cơ quan quản lý nhà nước có thẩm quyền được yêu cầu tổ chức, cá nhân tiến hành hoạt động dầu khí cung cấp thông tin, báo cáo chuyên đề, báo cáo định kỳ, báo cáo đột xuất trong trường hợp cần thiết, phù hợp với chức năng quản lý nhà </w:t>
            </w:r>
            <w:r w:rsidRPr="00375ACF">
              <w:rPr>
                <w:rFonts w:eastAsia="Arial"/>
                <w:sz w:val="24"/>
                <w:szCs w:val="24"/>
                <w:lang w:val="it-IT"/>
              </w:rPr>
              <w:lastRenderedPageBreak/>
              <w:t>nước theo quy định của pháp luật.</w:t>
            </w:r>
          </w:p>
        </w:tc>
        <w:tc>
          <w:tcPr>
            <w:tcW w:w="5387" w:type="dxa"/>
          </w:tcPr>
          <w:p w14:paraId="666208E7" w14:textId="1467B918" w:rsidR="00686AF3" w:rsidRPr="00375ACF" w:rsidRDefault="00686AF3" w:rsidP="00C703C9">
            <w:pPr>
              <w:spacing w:before="60" w:after="60"/>
              <w:jc w:val="both"/>
              <w:rPr>
                <w:sz w:val="24"/>
                <w:szCs w:val="24"/>
                <w:lang w:val="it-IT"/>
              </w:rPr>
            </w:pPr>
          </w:p>
        </w:tc>
        <w:tc>
          <w:tcPr>
            <w:tcW w:w="4677" w:type="dxa"/>
          </w:tcPr>
          <w:p w14:paraId="59FC861E" w14:textId="77CAAC6F" w:rsidR="00686AF3" w:rsidRPr="00375ACF" w:rsidRDefault="00686AF3" w:rsidP="00C703C9">
            <w:pPr>
              <w:widowControl w:val="0"/>
              <w:tabs>
                <w:tab w:val="left" w:pos="709"/>
              </w:tabs>
              <w:spacing w:before="60" w:after="60"/>
              <w:jc w:val="both"/>
              <w:rPr>
                <w:sz w:val="24"/>
                <w:szCs w:val="24"/>
                <w:highlight w:val="yellow"/>
                <w:lang w:val="it-IT"/>
              </w:rPr>
            </w:pPr>
          </w:p>
        </w:tc>
      </w:tr>
      <w:tr w:rsidR="00686AF3" w:rsidRPr="00375ACF" w14:paraId="16A946D7" w14:textId="77777777" w:rsidTr="007D3051">
        <w:trPr>
          <w:jc w:val="center"/>
        </w:trPr>
        <w:tc>
          <w:tcPr>
            <w:tcW w:w="4957" w:type="dxa"/>
          </w:tcPr>
          <w:p w14:paraId="525639CB" w14:textId="11F78EDE"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lastRenderedPageBreak/>
              <w:t>Điều 26. Bảo mật thông tin</w:t>
            </w:r>
          </w:p>
          <w:p w14:paraId="50F3F3FE"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1. Các báo cáo, thông tin về quốc phòng, an ninh, chủ quyền biển, đảo quốc gia hoặc báo cáo, thông tin khác phải được giữ bí mật theo quy định của pháp luật và hợp đồng dầu khí.</w:t>
            </w:r>
          </w:p>
          <w:p w14:paraId="563BDA38" w14:textId="3D89F390"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2. Tổ chức, cá nhân tiến hành hoạt động dầu khí được sử dụng và phải lưu giữ tại Việt Nam các tài liệu gốc, mẫu vật và báo cáo; được phép tạm xuất, tái nhập các tài liệu, mẫu vật đó để nghiên cứu, đánh giá theo quy định của pháp luật và hợp đồng dầu khí.</w:t>
            </w:r>
          </w:p>
        </w:tc>
        <w:tc>
          <w:tcPr>
            <w:tcW w:w="5387" w:type="dxa"/>
          </w:tcPr>
          <w:p w14:paraId="512F694A" w14:textId="6A349AD2" w:rsidR="00686AF3" w:rsidRPr="00375ACF" w:rsidRDefault="00686AF3" w:rsidP="00C703C9">
            <w:pPr>
              <w:spacing w:before="60" w:after="60"/>
              <w:jc w:val="both"/>
              <w:rPr>
                <w:rFonts w:eastAsia="Arial"/>
                <w:b/>
                <w:sz w:val="24"/>
                <w:szCs w:val="24"/>
                <w:lang w:val="it-IT"/>
              </w:rPr>
            </w:pPr>
          </w:p>
        </w:tc>
        <w:tc>
          <w:tcPr>
            <w:tcW w:w="4677" w:type="dxa"/>
          </w:tcPr>
          <w:p w14:paraId="22E718A5" w14:textId="0E9F3812" w:rsidR="00686AF3" w:rsidRPr="00375ACF" w:rsidRDefault="00686AF3" w:rsidP="00C703C9">
            <w:pPr>
              <w:widowControl w:val="0"/>
              <w:tabs>
                <w:tab w:val="left" w:pos="709"/>
              </w:tabs>
              <w:spacing w:before="60" w:after="60"/>
              <w:jc w:val="both"/>
              <w:rPr>
                <w:sz w:val="24"/>
                <w:szCs w:val="24"/>
                <w:lang w:val="it-IT"/>
              </w:rPr>
            </w:pPr>
          </w:p>
        </w:tc>
      </w:tr>
      <w:tr w:rsidR="00686AF3" w:rsidRPr="00375ACF" w14:paraId="2593FE7F" w14:textId="77777777" w:rsidTr="007D3051">
        <w:trPr>
          <w:jc w:val="center"/>
        </w:trPr>
        <w:tc>
          <w:tcPr>
            <w:tcW w:w="4957" w:type="dxa"/>
          </w:tcPr>
          <w:p w14:paraId="2F6089C2" w14:textId="77777777" w:rsidR="00686AF3" w:rsidRPr="00375ACF" w:rsidRDefault="00686AF3" w:rsidP="00C703C9">
            <w:pPr>
              <w:widowControl w:val="0"/>
              <w:spacing w:before="60" w:after="60"/>
              <w:jc w:val="center"/>
              <w:rPr>
                <w:rFonts w:eastAsia="Arial"/>
                <w:b/>
                <w:sz w:val="24"/>
                <w:szCs w:val="24"/>
                <w:lang w:val="it-IT"/>
              </w:rPr>
            </w:pPr>
            <w:r w:rsidRPr="00375ACF">
              <w:rPr>
                <w:rFonts w:eastAsia="Arial"/>
                <w:b/>
                <w:sz w:val="24"/>
                <w:szCs w:val="24"/>
                <w:lang w:val="it-IT"/>
              </w:rPr>
              <w:t>Chương</w:t>
            </w:r>
            <w:r w:rsidRPr="00375ACF">
              <w:rPr>
                <w:rFonts w:eastAsia="Arial"/>
                <w:sz w:val="24"/>
                <w:szCs w:val="24"/>
                <w:lang w:val="it-IT"/>
              </w:rPr>
              <w:t xml:space="preserve"> </w:t>
            </w:r>
            <w:r w:rsidRPr="00375ACF">
              <w:rPr>
                <w:rFonts w:eastAsia="Arial"/>
                <w:b/>
                <w:sz w:val="24"/>
                <w:szCs w:val="24"/>
                <w:lang w:val="it-IT"/>
              </w:rPr>
              <w:t xml:space="preserve">IV </w:t>
            </w:r>
          </w:p>
          <w:p w14:paraId="770F51DC" w14:textId="70C77857" w:rsidR="00686AF3" w:rsidRPr="00375ACF" w:rsidRDefault="00686AF3" w:rsidP="00C703C9">
            <w:pPr>
              <w:widowControl w:val="0"/>
              <w:spacing w:before="60" w:after="60"/>
              <w:jc w:val="center"/>
              <w:rPr>
                <w:rFonts w:eastAsia="Arial"/>
                <w:b/>
                <w:sz w:val="24"/>
                <w:szCs w:val="24"/>
                <w:lang w:val="it-IT"/>
              </w:rPr>
            </w:pPr>
            <w:r w:rsidRPr="00375ACF">
              <w:rPr>
                <w:rFonts w:eastAsia="Arial"/>
                <w:b/>
                <w:sz w:val="24"/>
                <w:szCs w:val="24"/>
                <w:lang w:val="it-IT"/>
              </w:rPr>
              <w:t>HỢP ĐỒNG DẦU KHÍ</w:t>
            </w:r>
          </w:p>
        </w:tc>
        <w:tc>
          <w:tcPr>
            <w:tcW w:w="5387" w:type="dxa"/>
          </w:tcPr>
          <w:p w14:paraId="21C46820" w14:textId="20EE4F68" w:rsidR="00686AF3" w:rsidRPr="00375ACF" w:rsidRDefault="00686AF3" w:rsidP="00C703C9">
            <w:pPr>
              <w:widowControl w:val="0"/>
              <w:spacing w:before="60" w:after="60"/>
              <w:jc w:val="both"/>
              <w:rPr>
                <w:rFonts w:eastAsia="Arial"/>
                <w:b/>
                <w:sz w:val="24"/>
                <w:szCs w:val="24"/>
                <w:lang w:val="it-IT"/>
              </w:rPr>
            </w:pPr>
          </w:p>
        </w:tc>
        <w:tc>
          <w:tcPr>
            <w:tcW w:w="4677" w:type="dxa"/>
          </w:tcPr>
          <w:p w14:paraId="06DB4934" w14:textId="70F4210F" w:rsidR="00686AF3" w:rsidRPr="00375ACF" w:rsidRDefault="00686AF3" w:rsidP="00C703C9">
            <w:pPr>
              <w:widowControl w:val="0"/>
              <w:tabs>
                <w:tab w:val="left" w:pos="709"/>
              </w:tabs>
              <w:spacing w:before="60" w:after="60"/>
              <w:jc w:val="both"/>
              <w:rPr>
                <w:sz w:val="24"/>
                <w:szCs w:val="24"/>
                <w:highlight w:val="yellow"/>
                <w:lang w:val="it-IT"/>
              </w:rPr>
            </w:pPr>
          </w:p>
        </w:tc>
      </w:tr>
      <w:tr w:rsidR="00686AF3" w:rsidRPr="00375ACF" w14:paraId="26B4E3B5" w14:textId="77777777" w:rsidTr="007D3051">
        <w:trPr>
          <w:jc w:val="center"/>
        </w:trPr>
        <w:tc>
          <w:tcPr>
            <w:tcW w:w="4957" w:type="dxa"/>
          </w:tcPr>
          <w:p w14:paraId="2D4AF654" w14:textId="77777777"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t xml:space="preserve">Điều 27. Phân định và ban hành danh mục, diện tích các lô dầu khí </w:t>
            </w:r>
          </w:p>
          <w:p w14:paraId="2FD8C9B6" w14:textId="77777777" w:rsidR="00686AF3" w:rsidRPr="00375ACF" w:rsidRDefault="00686AF3" w:rsidP="00C703C9">
            <w:pPr>
              <w:widowControl w:val="0"/>
              <w:tabs>
                <w:tab w:val="left" w:pos="284"/>
                <w:tab w:val="left" w:pos="990"/>
              </w:tabs>
              <w:spacing w:before="60" w:after="60"/>
              <w:jc w:val="both"/>
              <w:rPr>
                <w:rFonts w:eastAsia="Arial"/>
                <w:sz w:val="24"/>
                <w:szCs w:val="24"/>
                <w:lang w:val="it-IT"/>
              </w:rPr>
            </w:pPr>
            <w:r w:rsidRPr="00375ACF">
              <w:rPr>
                <w:rFonts w:eastAsia="Arial"/>
                <w:sz w:val="24"/>
                <w:szCs w:val="24"/>
                <w:lang w:val="it-IT"/>
              </w:rPr>
              <w:t>1. Việc phân định và ban hành, điều chỉnh danh mục, diện tích các lô dầu khí do Thủ tướng Chính phủ quyết định.</w:t>
            </w:r>
          </w:p>
          <w:p w14:paraId="183FBE37" w14:textId="10B55F2D" w:rsidR="00686AF3" w:rsidRPr="00375ACF" w:rsidRDefault="00686AF3" w:rsidP="00C703C9">
            <w:pPr>
              <w:widowControl w:val="0"/>
              <w:tabs>
                <w:tab w:val="left" w:pos="284"/>
              </w:tabs>
              <w:spacing w:before="60" w:after="60"/>
              <w:jc w:val="both"/>
              <w:rPr>
                <w:rFonts w:eastAsia="Arial"/>
                <w:sz w:val="24"/>
                <w:szCs w:val="24"/>
                <w:lang w:val="it-IT"/>
              </w:rPr>
            </w:pPr>
            <w:r w:rsidRPr="00375ACF">
              <w:rPr>
                <w:rFonts w:eastAsia="Arial"/>
                <w:sz w:val="24"/>
                <w:szCs w:val="24"/>
                <w:lang w:val="it-IT"/>
              </w:rPr>
              <w:t xml:space="preserve">2. Hồ sơ, trình tự, thủ tục trình, thẩm định, ban hành, điều chỉnh danh mục, diện tích các lô dầu khí do Chính phủ quy định. </w:t>
            </w:r>
          </w:p>
        </w:tc>
        <w:tc>
          <w:tcPr>
            <w:tcW w:w="5387" w:type="dxa"/>
          </w:tcPr>
          <w:p w14:paraId="06DC22E6" w14:textId="46687631" w:rsidR="00686AF3" w:rsidRPr="00375ACF" w:rsidRDefault="00686AF3" w:rsidP="00C703C9">
            <w:pPr>
              <w:widowControl w:val="0"/>
              <w:tabs>
                <w:tab w:val="left" w:pos="3036"/>
              </w:tabs>
              <w:spacing w:before="60" w:after="60"/>
              <w:jc w:val="both"/>
              <w:rPr>
                <w:sz w:val="24"/>
                <w:szCs w:val="24"/>
              </w:rPr>
            </w:pPr>
            <w:r w:rsidRPr="00375ACF">
              <w:rPr>
                <w:b/>
                <w:bCs/>
                <w:sz w:val="24"/>
                <w:szCs w:val="24"/>
                <w:lang w:val="it-IT"/>
              </w:rPr>
              <w:t xml:space="preserve">- </w:t>
            </w:r>
            <w:r w:rsidR="00E05A39">
              <w:rPr>
                <w:b/>
                <w:bCs/>
                <w:sz w:val="24"/>
                <w:szCs w:val="24"/>
                <w:lang w:val="it-IT"/>
              </w:rPr>
              <w:t xml:space="preserve">Chung Hữu Hiền + </w:t>
            </w:r>
            <w:r w:rsidR="004835DD">
              <w:rPr>
                <w:b/>
                <w:bCs/>
                <w:sz w:val="24"/>
                <w:szCs w:val="24"/>
                <w:lang w:val="it-IT"/>
              </w:rPr>
              <w:t>Trần Danh Hướng +</w:t>
            </w:r>
            <w:r w:rsidR="0048654D">
              <w:rPr>
                <w:b/>
                <w:bCs/>
                <w:sz w:val="24"/>
                <w:szCs w:val="24"/>
                <w:lang w:val="it-IT"/>
              </w:rPr>
              <w:t xml:space="preserve"> </w:t>
            </w:r>
            <w:r w:rsidR="00751897">
              <w:rPr>
                <w:b/>
                <w:bCs/>
                <w:sz w:val="24"/>
                <w:szCs w:val="24"/>
                <w:lang w:val="it-IT"/>
              </w:rPr>
              <w:t>Võ Văn Linh</w:t>
            </w:r>
            <w:r w:rsidR="0048654D">
              <w:rPr>
                <w:b/>
                <w:bCs/>
                <w:sz w:val="24"/>
                <w:szCs w:val="24"/>
                <w:lang w:val="it-IT"/>
              </w:rPr>
              <w:t xml:space="preserve"> </w:t>
            </w:r>
            <w:r w:rsidRPr="00375ACF">
              <w:rPr>
                <w:b/>
                <w:bCs/>
                <w:sz w:val="24"/>
                <w:szCs w:val="24"/>
                <w:lang w:val="it-IT"/>
              </w:rPr>
              <w:t>– PTSC</w:t>
            </w:r>
            <w:r w:rsidR="008E75D9">
              <w:rPr>
                <w:b/>
                <w:bCs/>
                <w:sz w:val="24"/>
                <w:szCs w:val="24"/>
                <w:lang w:val="it-IT"/>
              </w:rPr>
              <w:t>; Đặng Thị Thu Huyền</w:t>
            </w:r>
            <w:r w:rsidRPr="00375ACF">
              <w:rPr>
                <w:b/>
                <w:bCs/>
                <w:sz w:val="24"/>
                <w:szCs w:val="24"/>
                <w:lang w:val="it-IT"/>
              </w:rPr>
              <w:t xml:space="preserve">: </w:t>
            </w:r>
            <w:r w:rsidRPr="00375ACF">
              <w:rPr>
                <w:sz w:val="24"/>
                <w:szCs w:val="24"/>
              </w:rPr>
              <w:t>giao quyền cho Bộ Công thương/PVN thực hiện giám sát và quyết định các vấn đề này.</w:t>
            </w:r>
          </w:p>
          <w:p w14:paraId="60711234" w14:textId="530954B2" w:rsidR="00686AF3" w:rsidRPr="00375ACF" w:rsidRDefault="00686AF3" w:rsidP="00C703C9">
            <w:pPr>
              <w:widowControl w:val="0"/>
              <w:tabs>
                <w:tab w:val="left" w:pos="3036"/>
              </w:tabs>
              <w:spacing w:before="60" w:after="60"/>
              <w:jc w:val="both"/>
              <w:rPr>
                <w:rFonts w:eastAsia="Arial"/>
                <w:b/>
                <w:sz w:val="24"/>
                <w:szCs w:val="24"/>
                <w:lang w:val="it-IT"/>
              </w:rPr>
            </w:pPr>
            <w:r w:rsidRPr="00375ACF">
              <w:rPr>
                <w:rFonts w:eastAsia="Arial"/>
                <w:b/>
                <w:sz w:val="24"/>
                <w:szCs w:val="24"/>
                <w:lang w:val="it-IT"/>
              </w:rPr>
              <w:t xml:space="preserve">- </w:t>
            </w:r>
            <w:bookmarkStart w:id="4" w:name="_GoBack"/>
            <w:r w:rsidRPr="00375ACF">
              <w:rPr>
                <w:rFonts w:eastAsia="Arial"/>
                <w:b/>
                <w:sz w:val="24"/>
                <w:szCs w:val="24"/>
                <w:lang w:val="it-IT"/>
              </w:rPr>
              <w:t>Dương Thị Nga</w:t>
            </w:r>
            <w:bookmarkEnd w:id="4"/>
            <w:r w:rsidR="0048654D">
              <w:rPr>
                <w:rFonts w:eastAsia="Arial"/>
                <w:b/>
                <w:sz w:val="24"/>
                <w:szCs w:val="24"/>
                <w:lang w:val="it-IT"/>
              </w:rPr>
              <w:t xml:space="preserve"> </w:t>
            </w:r>
            <w:r w:rsidRPr="00375ACF">
              <w:rPr>
                <w:rFonts w:eastAsia="Arial"/>
                <w:b/>
                <w:sz w:val="24"/>
                <w:szCs w:val="24"/>
                <w:lang w:val="it-IT"/>
              </w:rPr>
              <w:t xml:space="preserve">- PVN: </w:t>
            </w:r>
            <w:r w:rsidRPr="00375ACF">
              <w:rPr>
                <w:rFonts w:eastAsia="Arial"/>
                <w:bCs/>
                <w:sz w:val="24"/>
                <w:szCs w:val="24"/>
                <w:lang w:val="it-IT"/>
              </w:rPr>
              <w:t xml:space="preserve">chưa </w:t>
            </w:r>
            <w:r w:rsidRPr="00375ACF">
              <w:rPr>
                <w:bCs/>
                <w:iCs/>
                <w:sz w:val="24"/>
                <w:szCs w:val="24"/>
              </w:rPr>
              <w:t>đ</w:t>
            </w:r>
            <w:r w:rsidRPr="00375ACF">
              <w:rPr>
                <w:iCs/>
                <w:sz w:val="24"/>
                <w:szCs w:val="24"/>
              </w:rPr>
              <w:t>ề cập đến quản lý đo đếm xuất sản phẩm dầu khí, nhất là xuất dầu/condensate ở ngoài khơi.</w:t>
            </w:r>
          </w:p>
        </w:tc>
        <w:tc>
          <w:tcPr>
            <w:tcW w:w="4677" w:type="dxa"/>
          </w:tcPr>
          <w:p w14:paraId="6CD44701" w14:textId="32ADF581" w:rsidR="00686AF3" w:rsidRPr="00375ACF" w:rsidRDefault="00686AF3" w:rsidP="00C703C9">
            <w:pPr>
              <w:widowControl w:val="0"/>
              <w:spacing w:before="60" w:after="60"/>
              <w:jc w:val="both"/>
              <w:rPr>
                <w:sz w:val="24"/>
                <w:szCs w:val="24"/>
                <w:highlight w:val="yellow"/>
                <w:lang w:val="it-IT"/>
              </w:rPr>
            </w:pPr>
          </w:p>
        </w:tc>
      </w:tr>
      <w:tr w:rsidR="00686AF3" w:rsidRPr="00375ACF" w14:paraId="4D6FDE51" w14:textId="77777777" w:rsidTr="007D3051">
        <w:trPr>
          <w:jc w:val="center"/>
        </w:trPr>
        <w:tc>
          <w:tcPr>
            <w:tcW w:w="4957" w:type="dxa"/>
          </w:tcPr>
          <w:p w14:paraId="023D89C4" w14:textId="4D4FAAED"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t>Điều 28. Lựa chọn nhà thầu ký kết hợp đồng dầu khí</w:t>
            </w:r>
          </w:p>
          <w:p w14:paraId="0E540153"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1. Tổ chức, cá nhân thực hiện hoạt động dầu khí tại các lô dầu khí phải ký kết hợp đồng dầu khí theo quy định tại Luật này.</w:t>
            </w:r>
          </w:p>
          <w:p w14:paraId="47C3929C"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2. Tổ chức, cá nhân muốn ký kết hợp đồng dầu khí phải thông qua đấu thầu theo quy định riêng </w:t>
            </w:r>
            <w:r w:rsidRPr="00375ACF">
              <w:rPr>
                <w:rFonts w:eastAsia="Arial"/>
                <w:sz w:val="24"/>
                <w:szCs w:val="24"/>
                <w:lang w:val="it-IT"/>
              </w:rPr>
              <w:lastRenderedPageBreak/>
              <w:t>do Chính phủ ban hành.</w:t>
            </w:r>
          </w:p>
          <w:p w14:paraId="176F3188" w14:textId="5101DA15"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3. Trong trường hợp đặc biệt, Thủ tướng Chính phủ chỉ định thầu để lựa chọn nhà thầu ký kết hợp đồng dầu khí.</w:t>
            </w:r>
          </w:p>
        </w:tc>
        <w:tc>
          <w:tcPr>
            <w:tcW w:w="5387" w:type="dxa"/>
          </w:tcPr>
          <w:p w14:paraId="01C56F4D" w14:textId="40E86D30" w:rsidR="00686AF3" w:rsidRPr="00375ACF" w:rsidRDefault="00686AF3" w:rsidP="00C703C9">
            <w:pPr>
              <w:widowControl w:val="0"/>
              <w:tabs>
                <w:tab w:val="left" w:pos="284"/>
                <w:tab w:val="left" w:pos="990"/>
              </w:tabs>
              <w:spacing w:before="60" w:after="60"/>
              <w:jc w:val="both"/>
              <w:rPr>
                <w:sz w:val="24"/>
                <w:szCs w:val="24"/>
              </w:rPr>
            </w:pPr>
            <w:r w:rsidRPr="00375ACF">
              <w:rPr>
                <w:b/>
                <w:bCs/>
                <w:sz w:val="24"/>
                <w:szCs w:val="24"/>
                <w:lang w:val="it-IT"/>
              </w:rPr>
              <w:lastRenderedPageBreak/>
              <w:t xml:space="preserve">- </w:t>
            </w:r>
            <w:r w:rsidR="009F0E66">
              <w:rPr>
                <w:b/>
                <w:bCs/>
                <w:sz w:val="24"/>
                <w:szCs w:val="24"/>
                <w:lang w:val="it-IT"/>
              </w:rPr>
              <w:t xml:space="preserve">Chung Hữu Hiền </w:t>
            </w:r>
            <w:r w:rsidRPr="00375ACF">
              <w:rPr>
                <w:b/>
                <w:bCs/>
                <w:sz w:val="24"/>
                <w:szCs w:val="24"/>
                <w:lang w:val="it-IT"/>
              </w:rPr>
              <w:t xml:space="preserve">+ </w:t>
            </w:r>
            <w:r w:rsidR="00751897">
              <w:rPr>
                <w:b/>
                <w:bCs/>
                <w:sz w:val="24"/>
                <w:szCs w:val="24"/>
                <w:lang w:val="it-IT"/>
              </w:rPr>
              <w:t>Võ Văn Linh</w:t>
            </w:r>
            <w:r w:rsidR="0048654D">
              <w:rPr>
                <w:b/>
                <w:bCs/>
                <w:sz w:val="24"/>
                <w:szCs w:val="24"/>
                <w:lang w:val="it-IT"/>
              </w:rPr>
              <w:t xml:space="preserve"> </w:t>
            </w:r>
            <w:r w:rsidRPr="00375ACF">
              <w:rPr>
                <w:b/>
                <w:bCs/>
                <w:sz w:val="24"/>
                <w:szCs w:val="24"/>
                <w:lang w:val="it-IT"/>
              </w:rPr>
              <w:t xml:space="preserve">– PTSC: </w:t>
            </w:r>
            <w:r w:rsidRPr="00375ACF">
              <w:rPr>
                <w:sz w:val="24"/>
                <w:szCs w:val="24"/>
              </w:rPr>
              <w:t>giao quyền cho Bộ Công thương/PVN thực hiện giám sát và quyết định các vấn đề này.</w:t>
            </w:r>
          </w:p>
          <w:p w14:paraId="5D987CF6" w14:textId="0FAE781B" w:rsidR="00686AF3" w:rsidRDefault="00686AF3" w:rsidP="00C703C9">
            <w:pPr>
              <w:widowControl w:val="0"/>
              <w:tabs>
                <w:tab w:val="left" w:pos="284"/>
                <w:tab w:val="left" w:pos="990"/>
              </w:tabs>
              <w:spacing w:before="60" w:after="60"/>
              <w:jc w:val="both"/>
              <w:rPr>
                <w:iCs/>
                <w:sz w:val="24"/>
                <w:szCs w:val="24"/>
              </w:rPr>
            </w:pPr>
            <w:r w:rsidRPr="00375ACF">
              <w:rPr>
                <w:rFonts w:eastAsia="Arial"/>
                <w:b/>
                <w:sz w:val="24"/>
                <w:szCs w:val="24"/>
                <w:lang w:val="it-IT"/>
              </w:rPr>
              <w:t>- Dương Thị Nga</w:t>
            </w:r>
            <w:r w:rsidR="00DD2D98">
              <w:rPr>
                <w:rFonts w:eastAsia="Arial"/>
                <w:b/>
                <w:sz w:val="24"/>
                <w:szCs w:val="24"/>
                <w:lang w:val="it-IT"/>
              </w:rPr>
              <w:t xml:space="preserve"> </w:t>
            </w:r>
            <w:r w:rsidRPr="00375ACF">
              <w:rPr>
                <w:rFonts w:eastAsia="Arial"/>
                <w:b/>
                <w:sz w:val="24"/>
                <w:szCs w:val="24"/>
                <w:lang w:val="it-IT"/>
              </w:rPr>
              <w:t>-</w:t>
            </w:r>
            <w:r w:rsidR="00DD2D98">
              <w:rPr>
                <w:rFonts w:eastAsia="Arial"/>
                <w:b/>
                <w:sz w:val="24"/>
                <w:szCs w:val="24"/>
                <w:lang w:val="it-IT"/>
              </w:rPr>
              <w:t xml:space="preserve"> </w:t>
            </w:r>
            <w:r w:rsidRPr="00375ACF">
              <w:rPr>
                <w:rFonts w:eastAsia="Arial"/>
                <w:b/>
                <w:sz w:val="24"/>
                <w:szCs w:val="24"/>
                <w:lang w:val="it-IT"/>
              </w:rPr>
              <w:t xml:space="preserve">PVN: </w:t>
            </w:r>
            <w:r w:rsidRPr="00375ACF">
              <w:rPr>
                <w:iCs/>
                <w:sz w:val="24"/>
                <w:szCs w:val="24"/>
              </w:rPr>
              <w:t>không đề cập Bộ Công Thương (CT) đứng ra tổ chức đấu thầu, trong khi Điều 44 qui định Bộ CT trình kết quả đấu thầu lên Thủ tướng Chính phủ (TTg CP).</w:t>
            </w:r>
          </w:p>
          <w:p w14:paraId="1FCBFDFB" w14:textId="3C615BB6" w:rsidR="00E9119B" w:rsidRPr="00DD2D98" w:rsidRDefault="00E9119B" w:rsidP="00C703C9">
            <w:pPr>
              <w:spacing w:before="60" w:after="60"/>
              <w:jc w:val="both"/>
              <w:rPr>
                <w:sz w:val="24"/>
                <w:szCs w:val="24"/>
              </w:rPr>
            </w:pPr>
            <w:r w:rsidRPr="00DD2D98">
              <w:rPr>
                <w:b/>
                <w:bCs/>
                <w:iCs/>
                <w:sz w:val="24"/>
                <w:szCs w:val="24"/>
              </w:rPr>
              <w:lastRenderedPageBreak/>
              <w:t>- Phạm Thị Thủy</w:t>
            </w:r>
            <w:r w:rsidR="005D7E8F">
              <w:rPr>
                <w:b/>
                <w:bCs/>
                <w:iCs/>
                <w:sz w:val="24"/>
                <w:szCs w:val="24"/>
              </w:rPr>
              <w:t>, Nguyễn Dương Tuấn Anh</w:t>
            </w:r>
            <w:r w:rsidR="00DD2D98">
              <w:rPr>
                <w:b/>
                <w:bCs/>
                <w:iCs/>
                <w:sz w:val="24"/>
                <w:szCs w:val="24"/>
              </w:rPr>
              <w:t xml:space="preserve"> -</w:t>
            </w:r>
            <w:r w:rsidR="005D7E8F">
              <w:rPr>
                <w:b/>
                <w:bCs/>
                <w:iCs/>
                <w:sz w:val="24"/>
                <w:szCs w:val="24"/>
              </w:rPr>
              <w:t xml:space="preserve"> PVEP</w:t>
            </w:r>
            <w:r w:rsidRPr="00DD2D98">
              <w:rPr>
                <w:b/>
                <w:bCs/>
                <w:iCs/>
                <w:sz w:val="24"/>
                <w:szCs w:val="24"/>
              </w:rPr>
              <w:t xml:space="preserve">: </w:t>
            </w:r>
            <w:r w:rsidRPr="00154298">
              <w:rPr>
                <w:sz w:val="24"/>
                <w:szCs w:val="24"/>
                <w:lang w:val="vi-VN"/>
              </w:rPr>
              <w:t>bổ sung quy định về các hình thức lựa chọn nhà thầu</w:t>
            </w:r>
            <w:r w:rsidRPr="00154298">
              <w:rPr>
                <w:sz w:val="24"/>
                <w:szCs w:val="24"/>
              </w:rPr>
              <w:t xml:space="preserve"> dầu khí</w:t>
            </w:r>
            <w:r w:rsidRPr="00154298">
              <w:rPr>
                <w:sz w:val="24"/>
                <w:szCs w:val="24"/>
                <w:lang w:val="vi-VN"/>
              </w:rPr>
              <w:t xml:space="preserve"> là </w:t>
            </w:r>
            <w:r w:rsidRPr="009F0E66">
              <w:rPr>
                <w:i/>
                <w:sz w:val="24"/>
                <w:szCs w:val="24"/>
                <w:lang w:val="vi-VN"/>
              </w:rPr>
              <w:t>đấu thầu</w:t>
            </w:r>
            <w:r w:rsidRPr="009F0E66">
              <w:rPr>
                <w:i/>
                <w:sz w:val="24"/>
                <w:szCs w:val="24"/>
              </w:rPr>
              <w:t xml:space="preserve"> rộng rãi, chào thầu cạnh tranh và chỉ định thầu</w:t>
            </w:r>
            <w:r w:rsidRPr="00154298">
              <w:rPr>
                <w:b/>
                <w:sz w:val="24"/>
                <w:szCs w:val="24"/>
              </w:rPr>
              <w:t xml:space="preserve"> (</w:t>
            </w:r>
            <w:r w:rsidRPr="00154298">
              <w:rPr>
                <w:sz w:val="24"/>
                <w:szCs w:val="24"/>
              </w:rPr>
              <w:t>đây không phải là các hình thức lựa chọn nhà thầu mới được đề xuất mà thực tế đã thực hiện trong nhiều năm qua) và các điều kiện để áp dụng từng hình thức tương ứng vào Dự thảo Luật Dầu khí sửa đổi. Việc luật hóa các hình thức lựa chọn nhà thầu để đảm bảo khung pháp lý cần thiết và đầy đủ cho việc lựa chọn nhà thầu/nhà đầu tư trong lĩnh vực dầu khí, trong thực tế pháp luật lựa chọn nhà đầu tư đã được quy định tại Luật Đấu thầu</w:t>
            </w:r>
            <w:r w:rsidRPr="00154298">
              <w:rPr>
                <w:sz w:val="24"/>
                <w:szCs w:val="24"/>
                <w:lang w:val="vi-VN"/>
              </w:rPr>
              <w:t>.</w:t>
            </w:r>
            <w:r w:rsidRPr="00154298">
              <w:rPr>
                <w:sz w:val="24"/>
                <w:szCs w:val="24"/>
              </w:rPr>
              <w:t xml:space="preserve"> </w:t>
            </w:r>
          </w:p>
        </w:tc>
        <w:tc>
          <w:tcPr>
            <w:tcW w:w="4677" w:type="dxa"/>
          </w:tcPr>
          <w:p w14:paraId="4CFED83B" w14:textId="77777777" w:rsidR="00686AF3" w:rsidRPr="00375ACF" w:rsidRDefault="00686AF3" w:rsidP="00C703C9">
            <w:pPr>
              <w:widowControl w:val="0"/>
              <w:spacing w:before="60" w:after="60"/>
              <w:jc w:val="both"/>
              <w:rPr>
                <w:sz w:val="24"/>
                <w:szCs w:val="24"/>
                <w:lang w:val="it-IT"/>
              </w:rPr>
            </w:pPr>
            <w:r w:rsidRPr="00375ACF">
              <w:rPr>
                <w:rFonts w:eastAsia="Arial"/>
                <w:sz w:val="24"/>
                <w:szCs w:val="24"/>
              </w:rPr>
              <w:lastRenderedPageBreak/>
              <w:t>Đã chỉnh sửa theo ý kiến của các Bộ, ngành như sau</w:t>
            </w:r>
            <w:r w:rsidRPr="00375ACF">
              <w:rPr>
                <w:sz w:val="24"/>
                <w:szCs w:val="24"/>
                <w:lang w:val="it-IT"/>
              </w:rPr>
              <w:t>:</w:t>
            </w:r>
          </w:p>
          <w:p w14:paraId="3781C061" w14:textId="67BA1B09" w:rsidR="00686AF3" w:rsidRPr="00375ACF" w:rsidRDefault="00686AF3" w:rsidP="00C703C9">
            <w:pPr>
              <w:widowControl w:val="0"/>
              <w:tabs>
                <w:tab w:val="left" w:pos="709"/>
              </w:tabs>
              <w:spacing w:before="60" w:after="60"/>
              <w:jc w:val="both"/>
              <w:rPr>
                <w:rFonts w:eastAsia="Arial"/>
                <w:i/>
                <w:sz w:val="24"/>
                <w:szCs w:val="24"/>
                <w:lang w:val="it-IT"/>
              </w:rPr>
            </w:pPr>
            <w:r w:rsidRPr="00375ACF">
              <w:rPr>
                <w:rFonts w:eastAsia="Arial"/>
                <w:i/>
                <w:sz w:val="24"/>
                <w:szCs w:val="24"/>
                <w:lang w:val="it-IT"/>
              </w:rPr>
              <w:t xml:space="preserve"> “1. Tổ chức, cá nhân thực hiện hoạt động dầu khí tại các lô dầu khí phải ký kết hợp đồng dầu khí theo quy định tại Luật này.</w:t>
            </w:r>
          </w:p>
          <w:p w14:paraId="601E7123" w14:textId="263BDD57" w:rsidR="00686AF3" w:rsidRPr="00375ACF" w:rsidRDefault="00686AF3" w:rsidP="00C703C9">
            <w:pPr>
              <w:widowControl w:val="0"/>
              <w:spacing w:before="60" w:after="60"/>
              <w:jc w:val="both"/>
              <w:rPr>
                <w:rFonts w:eastAsia="Arial"/>
                <w:i/>
                <w:sz w:val="24"/>
                <w:szCs w:val="24"/>
                <w:lang w:val="it-IT"/>
              </w:rPr>
            </w:pPr>
            <w:r w:rsidRPr="00375ACF">
              <w:rPr>
                <w:rFonts w:eastAsia="Arial"/>
                <w:i/>
                <w:sz w:val="24"/>
                <w:szCs w:val="24"/>
                <w:lang w:val="it-IT"/>
              </w:rPr>
              <w:t xml:space="preserve">2. </w:t>
            </w:r>
            <w:r w:rsidRPr="00375ACF">
              <w:rPr>
                <w:rFonts w:eastAsia="Arial"/>
                <w:i/>
                <w:sz w:val="24"/>
                <w:szCs w:val="24"/>
                <w:u w:val="single"/>
                <w:lang w:val="it-IT"/>
              </w:rPr>
              <w:t>Việc lựa chọn</w:t>
            </w:r>
            <w:r w:rsidRPr="00375ACF">
              <w:rPr>
                <w:rFonts w:eastAsia="Arial"/>
                <w:i/>
                <w:sz w:val="24"/>
                <w:szCs w:val="24"/>
                <w:lang w:val="it-IT"/>
              </w:rPr>
              <w:t xml:space="preserve"> tổ chức, cá nhân </w:t>
            </w:r>
            <w:r w:rsidRPr="00375ACF">
              <w:rPr>
                <w:rFonts w:eastAsia="Arial"/>
                <w:i/>
                <w:strike/>
                <w:sz w:val="24"/>
                <w:szCs w:val="24"/>
                <w:lang w:val="it-IT"/>
              </w:rPr>
              <w:t xml:space="preserve">muốn </w:t>
            </w:r>
            <w:r w:rsidRPr="00375ACF">
              <w:rPr>
                <w:rFonts w:eastAsia="Arial"/>
                <w:i/>
                <w:sz w:val="24"/>
                <w:szCs w:val="24"/>
                <w:lang w:val="it-IT"/>
              </w:rPr>
              <w:t xml:space="preserve">ký kết hợp đồng dầu khí </w:t>
            </w:r>
            <w:r w:rsidRPr="00375ACF">
              <w:rPr>
                <w:rFonts w:eastAsia="Arial"/>
                <w:i/>
                <w:sz w:val="24"/>
                <w:szCs w:val="24"/>
                <w:u w:val="single"/>
                <w:lang w:val="it-IT"/>
              </w:rPr>
              <w:t>được thực hiện</w:t>
            </w:r>
            <w:r w:rsidRPr="00375ACF">
              <w:rPr>
                <w:rFonts w:eastAsia="Arial"/>
                <w:i/>
                <w:sz w:val="24"/>
                <w:szCs w:val="24"/>
                <w:lang w:val="it-IT"/>
              </w:rPr>
              <w:t xml:space="preserve"> </w:t>
            </w:r>
            <w:r w:rsidRPr="00375ACF">
              <w:rPr>
                <w:rFonts w:eastAsia="Arial"/>
                <w:i/>
                <w:strike/>
                <w:sz w:val="24"/>
                <w:szCs w:val="24"/>
                <w:lang w:val="it-IT"/>
              </w:rPr>
              <w:t xml:space="preserve">phải </w:t>
            </w:r>
            <w:r w:rsidRPr="00375ACF">
              <w:rPr>
                <w:rFonts w:eastAsia="Arial"/>
                <w:i/>
                <w:sz w:val="24"/>
                <w:szCs w:val="24"/>
                <w:lang w:val="it-IT"/>
              </w:rPr>
              <w:t xml:space="preserve">thông </w:t>
            </w:r>
            <w:r w:rsidRPr="00375ACF">
              <w:rPr>
                <w:rFonts w:eastAsia="Arial"/>
                <w:i/>
                <w:sz w:val="24"/>
                <w:szCs w:val="24"/>
                <w:lang w:val="it-IT"/>
              </w:rPr>
              <w:lastRenderedPageBreak/>
              <w:t xml:space="preserve">qua đấu thầu theo một trong các hình thức: đấu thầu rộng rãi, đấu thầu hạn chế hoặc chào thầu cạnh tranh. </w:t>
            </w:r>
            <w:r w:rsidRPr="00375ACF">
              <w:rPr>
                <w:rFonts w:eastAsia="Arial"/>
                <w:i/>
                <w:strike/>
                <w:sz w:val="24"/>
                <w:szCs w:val="24"/>
                <w:lang w:val="it-IT"/>
              </w:rPr>
              <w:t>theo quy định riêng do Chính phủ ban hành.3.</w:t>
            </w:r>
            <w:r w:rsidRPr="00375ACF">
              <w:rPr>
                <w:rFonts w:eastAsia="Arial"/>
                <w:i/>
                <w:sz w:val="24"/>
                <w:szCs w:val="24"/>
                <w:lang w:val="it-IT"/>
              </w:rPr>
              <w:t xml:space="preserve"> </w:t>
            </w:r>
          </w:p>
          <w:p w14:paraId="4071EFCC" w14:textId="5E3D4225" w:rsidR="00686AF3" w:rsidRPr="00375ACF" w:rsidRDefault="00686AF3" w:rsidP="00C703C9">
            <w:pPr>
              <w:widowControl w:val="0"/>
              <w:spacing w:before="60" w:after="60"/>
              <w:jc w:val="both"/>
              <w:rPr>
                <w:rFonts w:eastAsia="Arial"/>
                <w:i/>
                <w:sz w:val="24"/>
                <w:szCs w:val="24"/>
                <w:lang w:val="it-IT"/>
              </w:rPr>
            </w:pPr>
            <w:r w:rsidRPr="00375ACF">
              <w:rPr>
                <w:rFonts w:eastAsia="Arial"/>
                <w:i/>
                <w:sz w:val="24"/>
                <w:szCs w:val="24"/>
                <w:lang w:val="it-IT"/>
              </w:rPr>
              <w:t>3. Trong trường hợp đặc biệt, Thủ tướng Chính phủ quyết định chỉ định thầu để lựa chọn nhà thầu ký kết hợp đồng dầu khí.</w:t>
            </w:r>
          </w:p>
          <w:p w14:paraId="6FDB5C46" w14:textId="40BCCD97" w:rsidR="00686AF3" w:rsidRPr="00375ACF" w:rsidRDefault="00686AF3" w:rsidP="00C703C9">
            <w:pPr>
              <w:widowControl w:val="0"/>
              <w:spacing w:before="60" w:after="60"/>
              <w:jc w:val="both"/>
              <w:rPr>
                <w:rFonts w:eastAsia="Arial"/>
                <w:i/>
                <w:sz w:val="24"/>
                <w:szCs w:val="24"/>
                <w:lang w:val="it-IT"/>
              </w:rPr>
            </w:pPr>
            <w:r w:rsidRPr="00375ACF">
              <w:rPr>
                <w:rFonts w:eastAsia="Arial"/>
                <w:i/>
                <w:sz w:val="24"/>
                <w:szCs w:val="24"/>
                <w:lang w:val="it-IT"/>
              </w:rPr>
              <w:t>4. Chính phủ quy định chi tiết Điều này”.</w:t>
            </w:r>
          </w:p>
        </w:tc>
      </w:tr>
      <w:tr w:rsidR="00686AF3" w:rsidRPr="00375ACF" w14:paraId="2C13313D" w14:textId="77777777" w:rsidTr="007D3051">
        <w:trPr>
          <w:jc w:val="center"/>
        </w:trPr>
        <w:tc>
          <w:tcPr>
            <w:tcW w:w="4957" w:type="dxa"/>
          </w:tcPr>
          <w:p w14:paraId="75D11749" w14:textId="46385885"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lastRenderedPageBreak/>
              <w:t>Điều 29. Phê duyệt hợp đồng dầu khí và cấp Giấy chứng nhận đăng ký đầu tư</w:t>
            </w:r>
          </w:p>
          <w:p w14:paraId="3A2203B7"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1. Thủ tướng Chính phủ phê duyệt nội dung hợp đồng dầu khí.</w:t>
            </w:r>
          </w:p>
          <w:p w14:paraId="45F54591"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2. Bộ Công Thương cấp, điều chỉnh giấy chứng nhận đăng ký đầu tư cho tổ chức, cá nhân thực hiện hoạt động dầu khí trên cơ sở bản gốc hợp đồng dầu khí đã được ký kết. Ngày hiệu lực của hợp đồng dầu khí là ngày ban hành giấy chứng nhận đăng ký đầu tư.</w:t>
            </w:r>
          </w:p>
          <w:p w14:paraId="57B0B10D" w14:textId="368FC533"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3. Chính phủ quy định chi tiết Điều này.</w:t>
            </w:r>
          </w:p>
        </w:tc>
        <w:tc>
          <w:tcPr>
            <w:tcW w:w="5387" w:type="dxa"/>
          </w:tcPr>
          <w:p w14:paraId="057B2BBD" w14:textId="77777777" w:rsidR="00686AF3" w:rsidRPr="00375ACF" w:rsidRDefault="00686AF3" w:rsidP="00C703C9">
            <w:pPr>
              <w:widowControl w:val="0"/>
              <w:spacing w:before="60" w:after="60"/>
              <w:jc w:val="both"/>
              <w:rPr>
                <w:b/>
                <w:bCs/>
                <w:sz w:val="24"/>
                <w:szCs w:val="24"/>
                <w:lang w:val="sv-SE"/>
              </w:rPr>
            </w:pPr>
            <w:r w:rsidRPr="00375ACF">
              <w:rPr>
                <w:b/>
                <w:bCs/>
                <w:sz w:val="24"/>
                <w:szCs w:val="24"/>
                <w:lang w:val="sv-SE"/>
              </w:rPr>
              <w:t xml:space="preserve">- Nguyễn Thị Hương: </w:t>
            </w:r>
            <w:r w:rsidRPr="00375ACF">
              <w:rPr>
                <w:sz w:val="24"/>
                <w:szCs w:val="24"/>
              </w:rPr>
              <w:t xml:space="preserve">bổ sung về hồ sơ đề nghị thẩm định hợp đồng dầu khí đối với các HĐ DK có sự tham gia của các nhà thầu là PVN và/hoặc doanh nghiệp có vốn góp của PVN, trong đó, đặc biệt cần nêu rõ </w:t>
            </w:r>
            <w:r w:rsidRPr="00375ACF">
              <w:rPr>
                <w:i/>
                <w:iCs/>
                <w:sz w:val="24"/>
                <w:szCs w:val="24"/>
              </w:rPr>
              <w:t>“Giấy chứng nhận đăng ký đầu tư đối với hợp đồng dầu khí là căn cứ để nhà thầu thực hiện quy trình, thủ tục đầu tư theo quy định của Luật”</w:t>
            </w:r>
            <w:r w:rsidRPr="00375ACF">
              <w:rPr>
                <w:sz w:val="24"/>
                <w:szCs w:val="24"/>
              </w:rPr>
              <w:t>. Ngoài ra, việc bổ sung quy định về trình tự, thủ tục, hồ sơ nêu trên tránh trường hợp việc ban hành Nghị định hướng dẫn chậm so với thời điểm Luật Dầu khí có hiệu lực sẽ tạo ra khoảng trống pháp lý trong quá trình triển khai thực hiện, đặc biệt đây là “khoảng trống pháp lý” liên quan đến việc xác định điểm xuất phát của dự án dầu khí.</w:t>
            </w:r>
          </w:p>
          <w:p w14:paraId="6DEFC393" w14:textId="5AB16139" w:rsidR="00686AF3" w:rsidRDefault="00686AF3" w:rsidP="00C703C9">
            <w:pPr>
              <w:widowControl w:val="0"/>
              <w:spacing w:before="60" w:after="60"/>
              <w:jc w:val="both"/>
              <w:rPr>
                <w:sz w:val="24"/>
                <w:szCs w:val="24"/>
                <w:lang w:val="sv-SE"/>
              </w:rPr>
            </w:pPr>
            <w:r w:rsidRPr="00375ACF">
              <w:rPr>
                <w:b/>
                <w:bCs/>
                <w:sz w:val="24"/>
                <w:szCs w:val="24"/>
                <w:lang w:val="it-IT"/>
              </w:rPr>
              <w:t xml:space="preserve">- </w:t>
            </w:r>
            <w:r w:rsidR="00E05A39">
              <w:rPr>
                <w:b/>
                <w:bCs/>
                <w:sz w:val="24"/>
                <w:szCs w:val="24"/>
                <w:lang w:val="it-IT"/>
              </w:rPr>
              <w:t xml:space="preserve">Chung Hữu Hiền + </w:t>
            </w:r>
            <w:r w:rsidR="004835DD">
              <w:rPr>
                <w:b/>
                <w:bCs/>
                <w:sz w:val="24"/>
                <w:szCs w:val="24"/>
                <w:lang w:val="it-IT"/>
              </w:rPr>
              <w:t>Trần Danh Hướng +</w:t>
            </w:r>
            <w:r w:rsidR="009F0E66">
              <w:rPr>
                <w:b/>
                <w:bCs/>
                <w:sz w:val="24"/>
                <w:szCs w:val="24"/>
                <w:lang w:val="it-IT"/>
              </w:rPr>
              <w:t xml:space="preserve"> </w:t>
            </w:r>
            <w:r w:rsidR="00751897">
              <w:rPr>
                <w:b/>
                <w:bCs/>
                <w:sz w:val="24"/>
                <w:szCs w:val="24"/>
                <w:lang w:val="it-IT"/>
              </w:rPr>
              <w:t>Võ Văn Linh</w:t>
            </w:r>
            <w:r w:rsidR="009F0E66">
              <w:rPr>
                <w:b/>
                <w:bCs/>
                <w:sz w:val="24"/>
                <w:szCs w:val="24"/>
                <w:lang w:val="it-IT"/>
              </w:rPr>
              <w:t xml:space="preserve"> </w:t>
            </w:r>
            <w:r w:rsidRPr="00375ACF">
              <w:rPr>
                <w:b/>
                <w:bCs/>
                <w:sz w:val="24"/>
                <w:szCs w:val="24"/>
                <w:lang w:val="it-IT"/>
              </w:rPr>
              <w:t xml:space="preserve">- PTSC: </w:t>
            </w:r>
            <w:r w:rsidRPr="00375ACF">
              <w:rPr>
                <w:sz w:val="24"/>
                <w:szCs w:val="24"/>
              </w:rPr>
              <w:t>bổ sung thêm các quy định về Hồ sơ đề nghị thẩm định Hợp đồng dầu khí trong trường hợp có sự tham gia của các Nhà thầu/Doanh nghiệp có vốn góp của PVN. Bổ sung nội dung quy định về việc</w:t>
            </w:r>
            <w:r w:rsidRPr="00375ACF">
              <w:rPr>
                <w:sz w:val="24"/>
                <w:szCs w:val="24"/>
                <w:lang w:val="sv-SE"/>
              </w:rPr>
              <w:t xml:space="preserve"> g</w:t>
            </w:r>
            <w:r w:rsidRPr="00375ACF">
              <w:rPr>
                <w:iCs/>
                <w:sz w:val="24"/>
                <w:szCs w:val="24"/>
                <w:lang w:val="it-IT"/>
              </w:rPr>
              <w:t xml:space="preserve">iấy chứng nhận đăng ký đầu tư đối với hợp đồng dầu khí là căn cứ để nhà thầu thực hiện quy trình, thủ tục đầu </w:t>
            </w:r>
            <w:r w:rsidRPr="00375ACF">
              <w:rPr>
                <w:iCs/>
                <w:sz w:val="24"/>
                <w:szCs w:val="24"/>
                <w:lang w:val="it-IT"/>
              </w:rPr>
              <w:lastRenderedPageBreak/>
              <w:t>tư theo quy định của Luật"</w:t>
            </w:r>
            <w:r w:rsidRPr="00375ACF">
              <w:rPr>
                <w:sz w:val="24"/>
                <w:szCs w:val="24"/>
                <w:lang w:val="it-IT"/>
              </w:rPr>
              <w:t xml:space="preserve">, đây chính là </w:t>
            </w:r>
            <w:r w:rsidRPr="00375ACF">
              <w:rPr>
                <w:sz w:val="24"/>
                <w:szCs w:val="24"/>
                <w:lang w:val="sv-SE"/>
              </w:rPr>
              <w:t>khẳng định điểm xuất phát mang tính pháp lý của dự án dầu khí;</w:t>
            </w:r>
          </w:p>
          <w:p w14:paraId="1C0A721F" w14:textId="77777777" w:rsidR="007C5719" w:rsidRDefault="007C5719" w:rsidP="00C703C9">
            <w:pPr>
              <w:spacing w:before="60" w:after="60"/>
              <w:jc w:val="both"/>
              <w:rPr>
                <w:rFonts w:eastAsia="Arial"/>
                <w:sz w:val="24"/>
                <w:szCs w:val="24"/>
              </w:rPr>
            </w:pPr>
            <w:r w:rsidRPr="00660AF9">
              <w:rPr>
                <w:b/>
                <w:bCs/>
                <w:sz w:val="24"/>
                <w:szCs w:val="24"/>
              </w:rPr>
              <w:t>- Phạm Thị Thủy:</w:t>
            </w:r>
            <w:r>
              <w:rPr>
                <w:b/>
                <w:bCs/>
                <w:sz w:val="24"/>
                <w:szCs w:val="24"/>
              </w:rPr>
              <w:t xml:space="preserve"> </w:t>
            </w:r>
            <w:r w:rsidRPr="00154298">
              <w:rPr>
                <w:rFonts w:eastAsia="Arial"/>
                <w:sz w:val="24"/>
                <w:szCs w:val="24"/>
              </w:rPr>
              <w:t xml:space="preserve">bổ sung quy định về hồ sơ đề nghị thẩm định hợp đồng dầu khí đối với các hợp đồng dầu khí có sự tham gia của các nhà thầu là PVN và/hoặc doanh nghiệp 100% vốn của PVN, trong đó, cần quy định rõ việc </w:t>
            </w:r>
            <w:r w:rsidRPr="00154298">
              <w:rPr>
                <w:rFonts w:eastAsia="Arial"/>
                <w:i/>
                <w:sz w:val="24"/>
                <w:szCs w:val="24"/>
              </w:rPr>
              <w:t>“Phê duyệt dự thảo hợp đồng dầu khí của Thủ tướng Chính phủ là cơ sở để nhà thầu ký kết hợp đồng dầu khí với nước chủ nhà đồng thời là cơ sở để doanh nghiệp nhà nước và doanh nghiệp có vốn góp của doanh nghiệp nhà nước có liên quan phê duyệt chủ trương thực hiện dự án dầu khí được hình thành từ Hợp đồng dầu khí đã được phép ký”,</w:t>
            </w:r>
            <w:r w:rsidRPr="00154298">
              <w:rPr>
                <w:rFonts w:eastAsia="Arial"/>
                <w:sz w:val="24"/>
                <w:szCs w:val="24"/>
              </w:rPr>
              <w:t xml:space="preserve"> đây chính là cơ sở pháp lý xác định “điểm xuất phát” của dự án dầu khí và chính là “tiền đề” để xây dựng các quy định về đầu tư dự án dầu khí. Ngoài ra, việc quy định về trình tự, thủ tục, hồ sơ đề nghị thẩm định hợp đồng dầu khí vào Dự thảo Luật Dầu khí sửa đổi nhằm tránh trường hợp việc xây dựng và ban hành Nghị định hướng dẫn chậm so với thời điểm có hiệu lực của Luật Dầu khí sửa đổi dẫn tới “khoảng trống pháp lý” trong quá trình triển khai thực hiện, đặc biệt đây là “khoảng trống pháp lý” liên quan đến việc xác định điểm xuất phát của dự án dầu khí. </w:t>
            </w:r>
          </w:p>
          <w:p w14:paraId="30852195" w14:textId="396F4057" w:rsidR="00860B0B" w:rsidRPr="009F0E66" w:rsidRDefault="00860B0B" w:rsidP="00C703C9">
            <w:pPr>
              <w:spacing w:before="60" w:after="60"/>
              <w:jc w:val="both"/>
              <w:rPr>
                <w:rFonts w:eastAsia="Arial"/>
                <w:sz w:val="24"/>
                <w:szCs w:val="24"/>
              </w:rPr>
            </w:pPr>
            <w:r w:rsidRPr="009F0E66">
              <w:rPr>
                <w:b/>
                <w:bCs/>
                <w:sz w:val="24"/>
                <w:szCs w:val="24"/>
                <w:lang w:val="it-IT"/>
              </w:rPr>
              <w:t>- Nguyễn Cảnh Tùng</w:t>
            </w:r>
            <w:r w:rsidR="00DC5E98">
              <w:rPr>
                <w:b/>
                <w:bCs/>
                <w:sz w:val="24"/>
                <w:szCs w:val="24"/>
                <w:lang w:val="it-IT"/>
              </w:rPr>
              <w:t xml:space="preserve">, Cao Dũng Hải </w:t>
            </w:r>
            <w:r w:rsidR="009F0E66">
              <w:rPr>
                <w:b/>
                <w:bCs/>
                <w:sz w:val="24"/>
                <w:szCs w:val="24"/>
                <w:lang w:val="it-IT"/>
              </w:rPr>
              <w:t xml:space="preserve">- </w:t>
            </w:r>
            <w:r w:rsidR="00DC5E98">
              <w:rPr>
                <w:b/>
                <w:bCs/>
                <w:sz w:val="24"/>
                <w:szCs w:val="24"/>
                <w:lang w:val="it-IT"/>
              </w:rPr>
              <w:t>PVEP</w:t>
            </w:r>
            <w:r w:rsidRPr="009F0E66">
              <w:rPr>
                <w:b/>
                <w:bCs/>
                <w:sz w:val="24"/>
                <w:szCs w:val="24"/>
                <w:lang w:val="it-IT"/>
              </w:rPr>
              <w:t>:</w:t>
            </w:r>
            <w:r w:rsidR="00AC3F36">
              <w:rPr>
                <w:b/>
                <w:bCs/>
                <w:sz w:val="24"/>
                <w:szCs w:val="24"/>
                <w:lang w:val="it-IT"/>
              </w:rPr>
              <w:t xml:space="preserve"> </w:t>
            </w:r>
            <w:r w:rsidR="00AC3F36">
              <w:rPr>
                <w:sz w:val="24"/>
                <w:szCs w:val="24"/>
                <w:lang w:val="it-IT"/>
              </w:rPr>
              <w:t>đối với các hợp đồng dầu khí có sự tham gia của PVN hoặc DN 100% vốn của PVN ngay từ khi thời điểm hợp đồng có hiệu lực, hồ sơ đề nghị thẩm định hợp đồng phải bổ sung báo cáo về đánh giá HQĐT đối với các dự án phát triển khai thác dầu khí hoặc báo cáo đánh giá mức độ rủi ro đầu tư TKTD và đề xuất phương án vốn khi tham gia vào hợp đồng dầu khí.</w:t>
            </w:r>
          </w:p>
        </w:tc>
        <w:tc>
          <w:tcPr>
            <w:tcW w:w="4677" w:type="dxa"/>
          </w:tcPr>
          <w:p w14:paraId="2E4194A1" w14:textId="77777777" w:rsidR="00686AF3" w:rsidRPr="00375ACF" w:rsidRDefault="00686AF3" w:rsidP="00C703C9">
            <w:pPr>
              <w:widowControl w:val="0"/>
              <w:spacing w:before="60" w:after="60"/>
              <w:jc w:val="both"/>
              <w:rPr>
                <w:sz w:val="24"/>
                <w:szCs w:val="24"/>
                <w:lang w:val="it-IT"/>
              </w:rPr>
            </w:pPr>
            <w:r w:rsidRPr="00375ACF">
              <w:rPr>
                <w:rFonts w:eastAsia="Arial"/>
                <w:sz w:val="24"/>
                <w:szCs w:val="24"/>
              </w:rPr>
              <w:lastRenderedPageBreak/>
              <w:t>Đã chỉnh sửa theo ý kiến của các Bộ, ngành như sau</w:t>
            </w:r>
            <w:r w:rsidRPr="00375ACF">
              <w:rPr>
                <w:sz w:val="24"/>
                <w:szCs w:val="24"/>
                <w:lang w:val="it-IT"/>
              </w:rPr>
              <w:t>:</w:t>
            </w:r>
          </w:p>
          <w:p w14:paraId="4B20111F" w14:textId="7058759F" w:rsidR="00686AF3" w:rsidRPr="00375ACF" w:rsidRDefault="00686AF3" w:rsidP="00C703C9">
            <w:pPr>
              <w:spacing w:before="60" w:after="60"/>
              <w:jc w:val="both"/>
              <w:rPr>
                <w:rFonts w:eastAsia="Arial"/>
                <w:i/>
                <w:sz w:val="24"/>
                <w:szCs w:val="24"/>
                <w:lang w:val="it-IT"/>
              </w:rPr>
            </w:pPr>
            <w:r w:rsidRPr="00375ACF">
              <w:rPr>
                <w:rFonts w:eastAsia="Arial"/>
                <w:i/>
                <w:sz w:val="24"/>
                <w:szCs w:val="24"/>
                <w:lang w:val="it-IT"/>
              </w:rPr>
              <w:t xml:space="preserve">“1. Thủ tướng Chính phủ phê duyệt dự thảo hợp đồng dầu khí. </w:t>
            </w:r>
          </w:p>
          <w:p w14:paraId="283DA31C" w14:textId="2B71CB2B" w:rsidR="00686AF3" w:rsidRPr="002D7140" w:rsidRDefault="00686AF3" w:rsidP="00C703C9">
            <w:pPr>
              <w:spacing w:before="60" w:after="60"/>
              <w:jc w:val="both"/>
              <w:rPr>
                <w:rFonts w:eastAsia="Arial"/>
                <w:i/>
                <w:sz w:val="24"/>
                <w:szCs w:val="24"/>
                <w:u w:val="single"/>
                <w:lang w:val="it-IT"/>
              </w:rPr>
            </w:pPr>
            <w:r w:rsidRPr="002D7140">
              <w:rPr>
                <w:rFonts w:eastAsia="Arial"/>
                <w:i/>
                <w:sz w:val="24"/>
                <w:szCs w:val="24"/>
                <w:u w:val="single"/>
                <w:lang w:val="it-IT"/>
              </w:rPr>
              <w:t xml:space="preserve">2. </w:t>
            </w:r>
            <w:r w:rsidR="00257CB0" w:rsidRPr="002D7140">
              <w:rPr>
                <w:rFonts w:eastAsia="Arial"/>
                <w:i/>
                <w:sz w:val="24"/>
                <w:szCs w:val="24"/>
                <w:u w:val="single"/>
                <w:lang w:val="it-IT"/>
              </w:rPr>
              <w:t>Phê duyệt nội dung hợp đồng dầu khí của Thủ tướng Chính phủ là cơ sở để nhà thầu ký kết hợp đồng dầu khí và triển khai dự án dầu khí</w:t>
            </w:r>
            <w:r w:rsidRPr="002D7140">
              <w:rPr>
                <w:rFonts w:eastAsia="Arial"/>
                <w:i/>
                <w:sz w:val="24"/>
                <w:szCs w:val="24"/>
                <w:u w:val="single"/>
                <w:lang w:val="it-IT"/>
              </w:rPr>
              <w:t>.</w:t>
            </w:r>
          </w:p>
          <w:p w14:paraId="6E7E626B" w14:textId="77777777" w:rsidR="00677039" w:rsidRPr="001B1EE9" w:rsidRDefault="00677039" w:rsidP="00C703C9">
            <w:pPr>
              <w:spacing w:before="60" w:after="60"/>
              <w:jc w:val="both"/>
              <w:rPr>
                <w:rFonts w:eastAsia="Arial"/>
                <w:i/>
                <w:sz w:val="24"/>
                <w:szCs w:val="24"/>
                <w:lang w:val="it-IT"/>
              </w:rPr>
            </w:pPr>
            <w:r w:rsidRPr="001B1EE9">
              <w:rPr>
                <w:rFonts w:eastAsia="Arial"/>
                <w:i/>
                <w:sz w:val="24"/>
                <w:szCs w:val="24"/>
                <w:lang w:val="it-IT"/>
              </w:rPr>
              <w:t xml:space="preserve">3. Bộ Công Thương cấp, điều chỉnh giấy chứng nhận đăng ký đầu tư cho tổ chức, cá nhân thực hiện hoạt động dầu khí trên cơ sở bản gốc </w:t>
            </w:r>
            <w:r w:rsidRPr="001B1EE9">
              <w:rPr>
                <w:rFonts w:eastAsia="Arial"/>
                <w:i/>
                <w:sz w:val="24"/>
                <w:szCs w:val="24"/>
                <w:lang w:val="sv-SE"/>
              </w:rPr>
              <w:t xml:space="preserve">hợp đồng dầu khí đã được ký kết. Ngày hiệu lực của hợp đồng dầu khí </w:t>
            </w:r>
            <w:r w:rsidRPr="00504D12">
              <w:rPr>
                <w:rFonts w:eastAsia="Arial"/>
                <w:i/>
                <w:sz w:val="24"/>
                <w:szCs w:val="24"/>
                <w:u w:val="single"/>
                <w:lang w:val="sv-SE"/>
              </w:rPr>
              <w:t>được quy định tại</w:t>
            </w:r>
            <w:r w:rsidRPr="001B1EE9">
              <w:rPr>
                <w:rFonts w:eastAsia="Arial"/>
                <w:i/>
                <w:sz w:val="24"/>
                <w:szCs w:val="24"/>
                <w:lang w:val="sv-SE"/>
              </w:rPr>
              <w:t xml:space="preserve"> giấy chứng nhận đăng ký đầu tư.</w:t>
            </w:r>
          </w:p>
          <w:p w14:paraId="7E660D25" w14:textId="6D70EE0D" w:rsidR="00686AF3" w:rsidRPr="00375ACF" w:rsidRDefault="00686AF3" w:rsidP="00C703C9">
            <w:pPr>
              <w:spacing w:before="60" w:after="60"/>
              <w:jc w:val="both"/>
              <w:rPr>
                <w:rFonts w:eastAsia="Arial"/>
                <w:i/>
                <w:sz w:val="24"/>
                <w:szCs w:val="24"/>
                <w:lang w:val="sv-SE"/>
              </w:rPr>
            </w:pPr>
            <w:r w:rsidRPr="00375ACF">
              <w:rPr>
                <w:rFonts w:eastAsia="Arial"/>
                <w:i/>
                <w:sz w:val="24"/>
                <w:szCs w:val="24"/>
                <w:lang w:val="sv-SE"/>
              </w:rPr>
              <w:t>4. Chính phủ quy định chi tiết Điều này”.</w:t>
            </w:r>
          </w:p>
        </w:tc>
      </w:tr>
      <w:tr w:rsidR="00686AF3" w:rsidRPr="00375ACF" w14:paraId="07199795" w14:textId="77777777" w:rsidTr="007D3051">
        <w:trPr>
          <w:jc w:val="center"/>
        </w:trPr>
        <w:tc>
          <w:tcPr>
            <w:tcW w:w="4957" w:type="dxa"/>
          </w:tcPr>
          <w:p w14:paraId="29FA5224" w14:textId="188AFC5E" w:rsidR="00686AF3" w:rsidRPr="00375ACF" w:rsidRDefault="00686AF3" w:rsidP="00C703C9">
            <w:pPr>
              <w:widowControl w:val="0"/>
              <w:spacing w:before="60" w:after="60"/>
              <w:jc w:val="both"/>
              <w:rPr>
                <w:rFonts w:eastAsia="Arial"/>
                <w:b/>
                <w:sz w:val="24"/>
                <w:szCs w:val="24"/>
                <w:lang w:val="sv-SE"/>
              </w:rPr>
            </w:pPr>
            <w:r w:rsidRPr="00375ACF">
              <w:rPr>
                <w:rFonts w:eastAsia="Arial"/>
                <w:b/>
                <w:sz w:val="24"/>
                <w:szCs w:val="24"/>
                <w:lang w:val="sv-SE"/>
              </w:rPr>
              <w:lastRenderedPageBreak/>
              <w:t>Điều 30. Nội dung chính của hợp đồng dầu khí</w:t>
            </w:r>
          </w:p>
          <w:p w14:paraId="032DEBB3" w14:textId="4CCAA1D4"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1. Hợp đồng dầu khí được ký kết dưới hình thức</w:t>
            </w:r>
            <w:r w:rsidRPr="00375ACF">
              <w:rPr>
                <w:rFonts w:eastAsia="Arial"/>
                <w:sz w:val="24"/>
                <w:szCs w:val="24"/>
                <w:lang w:val="vi-VN"/>
              </w:rPr>
              <w:t xml:space="preserve"> h</w:t>
            </w:r>
            <w:r w:rsidRPr="00375ACF">
              <w:rPr>
                <w:rFonts w:eastAsia="Arial"/>
                <w:sz w:val="24"/>
                <w:szCs w:val="24"/>
                <w:lang w:val="sv-SE"/>
              </w:rPr>
              <w:t>ợp đồng chia sản phẩm</w:t>
            </w:r>
            <w:r w:rsidRPr="00375ACF">
              <w:rPr>
                <w:rFonts w:eastAsia="Arial"/>
                <w:sz w:val="24"/>
                <w:szCs w:val="24"/>
                <w:lang w:val="vi-VN"/>
              </w:rPr>
              <w:t xml:space="preserve"> dầu khí</w:t>
            </w:r>
            <w:r w:rsidRPr="00375ACF">
              <w:rPr>
                <w:rFonts w:eastAsia="Arial"/>
                <w:sz w:val="24"/>
                <w:szCs w:val="24"/>
                <w:lang w:val="sv-SE"/>
              </w:rPr>
              <w:t xml:space="preserve"> hoặc hình thức khác, bao gồm những nội dung chính sau đây:</w:t>
            </w:r>
          </w:p>
          <w:p w14:paraId="13B7E37C"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a) Tư cách pháp lý, tỷ lệ quyền lợi tham gia của tổ chức, cá nhân tham gia ký kết hợp đồng;</w:t>
            </w:r>
          </w:p>
          <w:p w14:paraId="109EBB08"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b) Đối tượng của hợp đồng;</w:t>
            </w:r>
          </w:p>
          <w:p w14:paraId="3479E81D"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c) Giới hạn diện tích và tiến độ hoàn trả diện tích hợp đồng;</w:t>
            </w:r>
          </w:p>
          <w:p w14:paraId="43CA81F1"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d) Thời hạn hợp đồng, các giai đoạn của hợp đồng dầu khí, điều kiện gia hạn các giai đoạn và việc điều chỉnh, gia hạn thời hạn hợp đồng;</w:t>
            </w:r>
          </w:p>
          <w:p w14:paraId="4AE7D97C"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đ) Cam kết công việc tối thiểu và cam kết</w:t>
            </w:r>
            <w:r w:rsidRPr="00375ACF">
              <w:rPr>
                <w:rFonts w:eastAsia="Arial"/>
                <w:sz w:val="24"/>
                <w:szCs w:val="24"/>
                <w:lang w:val="vi-VN"/>
              </w:rPr>
              <w:t xml:space="preserve"> </w:t>
            </w:r>
            <w:r w:rsidRPr="00375ACF">
              <w:rPr>
                <w:rFonts w:eastAsia="Arial"/>
                <w:sz w:val="24"/>
                <w:szCs w:val="24"/>
                <w:lang w:val="sv-SE"/>
              </w:rPr>
              <w:t>tài chính tối thiểu theo giai đoạn theo hợp đồng dầu khí;</w:t>
            </w:r>
          </w:p>
          <w:p w14:paraId="3B8F4935"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vi-VN"/>
              </w:rPr>
              <w:t>e</w:t>
            </w:r>
            <w:r w:rsidRPr="00375ACF">
              <w:rPr>
                <w:rFonts w:eastAsia="Arial"/>
                <w:sz w:val="24"/>
                <w:szCs w:val="24"/>
                <w:lang w:val="sv-SE"/>
              </w:rPr>
              <w:t>) Quyền và nghĩa vụ của các bên ký kết hợp đồng, người điều hành hợp đồng dầu khí;</w:t>
            </w:r>
          </w:p>
          <w:p w14:paraId="02F843F5" w14:textId="77777777" w:rsidR="00686AF3" w:rsidRPr="00375ACF" w:rsidRDefault="00686AF3" w:rsidP="00C703C9">
            <w:pPr>
              <w:widowControl w:val="0"/>
              <w:spacing w:before="60" w:after="60"/>
              <w:jc w:val="both"/>
              <w:rPr>
                <w:rFonts w:eastAsia="Arial"/>
                <w:sz w:val="24"/>
                <w:szCs w:val="24"/>
                <w:lang w:val="vi-VN"/>
              </w:rPr>
            </w:pPr>
            <w:r w:rsidRPr="00375ACF">
              <w:rPr>
                <w:rFonts w:eastAsia="Arial"/>
                <w:sz w:val="24"/>
                <w:szCs w:val="24"/>
                <w:lang w:val="sv-SE"/>
              </w:rPr>
              <w:t>g) Việc thu hồi chi phí hoạt động dầu khí, xác định dầu khí lãi và phân chia dầu khí lãi</w:t>
            </w:r>
            <w:r w:rsidRPr="00375ACF">
              <w:rPr>
                <w:rFonts w:eastAsia="Arial"/>
                <w:sz w:val="24"/>
                <w:szCs w:val="24"/>
                <w:lang w:val="vi-VN"/>
              </w:rPr>
              <w:t>;</w:t>
            </w:r>
          </w:p>
          <w:p w14:paraId="0953CF58" w14:textId="77777777" w:rsidR="00686AF3" w:rsidRPr="00375ACF" w:rsidRDefault="00686AF3" w:rsidP="00C703C9">
            <w:pPr>
              <w:widowControl w:val="0"/>
              <w:spacing w:before="60" w:after="60"/>
              <w:jc w:val="both"/>
              <w:rPr>
                <w:rFonts w:eastAsia="Arial"/>
                <w:sz w:val="24"/>
                <w:szCs w:val="24"/>
                <w:lang w:val="vi-VN"/>
              </w:rPr>
            </w:pPr>
            <w:r w:rsidRPr="00375ACF">
              <w:rPr>
                <w:rFonts w:eastAsia="Arial"/>
                <w:sz w:val="24"/>
                <w:szCs w:val="24"/>
                <w:lang w:val="vi-VN"/>
              </w:rPr>
              <w:t>h) Quyền của nước chủ nhà đối với tài sản cố định sau khi hoàn vốn và sau khi chấm dứt hợp đồng;</w:t>
            </w:r>
          </w:p>
          <w:p w14:paraId="6F46256E"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i) Điều kiện chuyển nhượng quyền và nghĩa vụ của các bên ký kết hợp đồng; quyền của Tập đoàn Dầu khí Việt Nam được tham gia vào hợp đồng dầu khí;</w:t>
            </w:r>
          </w:p>
          <w:p w14:paraId="7116E236"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k) Cam kết về hoa hồng, đào tạo, quỹ nghiên cứu khoa học và ưu tiên sử dụng lao động, dịch vụ Việt Nam;</w:t>
            </w:r>
          </w:p>
          <w:p w14:paraId="15F12CE1"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l) Trách nhiệm bảo vệ môi trường và bảo đảm an toàn trong khi tiến hành hoạt động dầu khí; nghĩa vụ thu dọn công trình dầu khí;</w:t>
            </w:r>
          </w:p>
          <w:p w14:paraId="60535F92"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lastRenderedPageBreak/>
              <w:t>m) Điều kiện chấm dứt hợp đồng, xử lý các vi phạm;</w:t>
            </w:r>
          </w:p>
          <w:p w14:paraId="798647D7"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n) Phương thức giải quyết tranh chấp phát sinh từ hợp đồng và luật áp dụng</w:t>
            </w:r>
            <w:r w:rsidRPr="00375ACF">
              <w:rPr>
                <w:rFonts w:eastAsia="Arial"/>
                <w:sz w:val="24"/>
                <w:szCs w:val="24"/>
                <w:lang w:val="vi-VN"/>
              </w:rPr>
              <w:t>.</w:t>
            </w:r>
          </w:p>
          <w:p w14:paraId="2F7F0136" w14:textId="77777777" w:rsidR="00686AF3" w:rsidRPr="00375ACF" w:rsidRDefault="00686AF3" w:rsidP="00C703C9">
            <w:pPr>
              <w:pStyle w:val="NormalWeb"/>
              <w:widowControl w:val="0"/>
              <w:shd w:val="clear" w:color="auto" w:fill="FFFFFF"/>
              <w:spacing w:before="60" w:beforeAutospacing="0" w:after="60" w:afterAutospacing="0"/>
              <w:jc w:val="both"/>
              <w:rPr>
                <w:rFonts w:eastAsia="Arial"/>
                <w:lang w:val="sv-SE"/>
              </w:rPr>
            </w:pPr>
            <w:r w:rsidRPr="00375ACF">
              <w:rPr>
                <w:rFonts w:eastAsia="Arial"/>
                <w:lang w:val="sv-SE"/>
              </w:rPr>
              <w:t>2. Chính phủ ban hành hợp đồng mẫu của hợp đồng chia sản phẩm dầu khí.</w:t>
            </w:r>
          </w:p>
          <w:p w14:paraId="7754C11B" w14:textId="2CD4AE77" w:rsidR="00686AF3" w:rsidRPr="00375ACF" w:rsidRDefault="00686AF3" w:rsidP="00C703C9">
            <w:pPr>
              <w:pStyle w:val="NormalWeb"/>
              <w:widowControl w:val="0"/>
              <w:shd w:val="clear" w:color="auto" w:fill="FFFFFF"/>
              <w:spacing w:before="60" w:beforeAutospacing="0" w:after="60" w:afterAutospacing="0"/>
              <w:jc w:val="both"/>
              <w:rPr>
                <w:rFonts w:eastAsia="Arial"/>
                <w:b/>
                <w:lang w:val="sv-SE"/>
              </w:rPr>
            </w:pPr>
            <w:r w:rsidRPr="00375ACF">
              <w:rPr>
                <w:rFonts w:eastAsia="Arial"/>
                <w:lang w:val="sv-SE"/>
              </w:rPr>
              <w:t xml:space="preserve">3. Ngoài những quy định trong hợp đồng mẫu (đối với hợp đồng chia sản phẩm dầu khí) hoặc những nội dung chính tại khoản 1 Điều này (đối với hợp đồng dầu khí theo hình thức khác), các bên </w:t>
            </w:r>
            <w:r w:rsidRPr="00375ACF">
              <w:rPr>
                <w:rFonts w:eastAsia="Arial"/>
                <w:lang w:val="vi-VN"/>
              </w:rPr>
              <w:t xml:space="preserve">ký kết hợp đồng dầu khí có thể </w:t>
            </w:r>
            <w:r w:rsidRPr="00375ACF">
              <w:rPr>
                <w:rFonts w:eastAsia="Arial"/>
                <w:lang w:val="sv-SE"/>
              </w:rPr>
              <w:t xml:space="preserve">thỏa thuận các điều khoản khác nhưng </w:t>
            </w:r>
            <w:r w:rsidRPr="00375ACF">
              <w:rPr>
                <w:rFonts w:eastAsia="Arial"/>
                <w:lang w:val="vi-VN"/>
              </w:rPr>
              <w:t xml:space="preserve">những điều khoản </w:t>
            </w:r>
            <w:r w:rsidRPr="00375ACF">
              <w:rPr>
                <w:rFonts w:eastAsia="Arial"/>
                <w:lang w:val="sv-SE"/>
              </w:rPr>
              <w:t>đó</w:t>
            </w:r>
            <w:r w:rsidRPr="00375ACF">
              <w:rPr>
                <w:rFonts w:eastAsia="Arial"/>
                <w:lang w:val="vi-VN"/>
              </w:rPr>
              <w:t xml:space="preserve"> </w:t>
            </w:r>
            <w:r w:rsidRPr="00375ACF">
              <w:rPr>
                <w:rFonts w:eastAsia="Arial"/>
                <w:lang w:val="sv-SE"/>
              </w:rPr>
              <w:t xml:space="preserve">không được trái quy định của Luật này và các quy định của </w:t>
            </w:r>
            <w:r w:rsidRPr="00375ACF">
              <w:rPr>
                <w:rFonts w:eastAsia="Arial"/>
                <w:lang w:val="vi-VN"/>
              </w:rPr>
              <w:t xml:space="preserve">pháp luật </w:t>
            </w:r>
            <w:r w:rsidRPr="00375ACF">
              <w:rPr>
                <w:rFonts w:eastAsia="Arial"/>
                <w:lang w:val="sv-SE"/>
              </w:rPr>
              <w:t>Việt Nam.</w:t>
            </w:r>
          </w:p>
        </w:tc>
        <w:tc>
          <w:tcPr>
            <w:tcW w:w="5387" w:type="dxa"/>
          </w:tcPr>
          <w:p w14:paraId="609349EC" w14:textId="77777777" w:rsidR="00686AF3" w:rsidRPr="00375ACF" w:rsidRDefault="00686AF3" w:rsidP="00C703C9">
            <w:pPr>
              <w:widowControl w:val="0"/>
              <w:spacing w:before="60" w:after="60"/>
              <w:jc w:val="both"/>
              <w:rPr>
                <w:b/>
                <w:bCs/>
                <w:sz w:val="24"/>
                <w:szCs w:val="24"/>
                <w:lang w:val="sv-SE"/>
              </w:rPr>
            </w:pPr>
            <w:r w:rsidRPr="00375ACF">
              <w:rPr>
                <w:b/>
                <w:bCs/>
                <w:sz w:val="24"/>
                <w:szCs w:val="24"/>
                <w:lang w:val="sv-SE"/>
              </w:rPr>
              <w:lastRenderedPageBreak/>
              <w:t xml:space="preserve">- Nguyễn Thị Hương: </w:t>
            </w:r>
          </w:p>
          <w:p w14:paraId="0D87BF93" w14:textId="77777777" w:rsidR="00686AF3" w:rsidRPr="00375ACF" w:rsidRDefault="00686AF3" w:rsidP="00C703C9">
            <w:pPr>
              <w:widowControl w:val="0"/>
              <w:spacing w:before="60" w:after="60"/>
              <w:jc w:val="both"/>
              <w:rPr>
                <w:sz w:val="24"/>
                <w:szCs w:val="24"/>
              </w:rPr>
            </w:pPr>
            <w:r w:rsidRPr="00375ACF">
              <w:rPr>
                <w:sz w:val="24"/>
                <w:szCs w:val="24"/>
              </w:rPr>
              <w:t xml:space="preserve">+ 30.1: bổ sung một số loại hợp đồng dầu khí (ngoài PSC) như hợp đồng đầu tư/kinh doanh rủi ro; hợp đồng dịch vụ; hợp đồng quản lý, vận hành thuê cho Chính phủ; hợp đồng khai thác tận thu dầu khí. </w:t>
            </w:r>
          </w:p>
          <w:p w14:paraId="2BCD1FE7" w14:textId="77777777" w:rsidR="00686AF3" w:rsidRPr="00375ACF" w:rsidRDefault="00686AF3" w:rsidP="00C703C9">
            <w:pPr>
              <w:widowControl w:val="0"/>
              <w:spacing w:before="60" w:after="60"/>
              <w:jc w:val="both"/>
              <w:rPr>
                <w:sz w:val="24"/>
                <w:szCs w:val="24"/>
              </w:rPr>
            </w:pPr>
            <w:r w:rsidRPr="00375ACF">
              <w:rPr>
                <w:sz w:val="24"/>
                <w:szCs w:val="24"/>
              </w:rPr>
              <w:t xml:space="preserve">+ 30.1.g: chỉ quy định chung </w:t>
            </w:r>
            <w:r w:rsidRPr="00375ACF">
              <w:rPr>
                <w:i/>
                <w:iCs/>
                <w:sz w:val="24"/>
                <w:szCs w:val="24"/>
              </w:rPr>
              <w:t>là “nguyên tắc phân chia, định đoạt dầu khí”</w:t>
            </w:r>
            <w:r w:rsidRPr="00375ACF">
              <w:rPr>
                <w:sz w:val="24"/>
                <w:szCs w:val="24"/>
              </w:rPr>
              <w:t xml:space="preserve"> để có thể linh hoạt áp dụng cho các hình thức hợp đồng khác nhau.</w:t>
            </w:r>
          </w:p>
          <w:p w14:paraId="774DAEEA" w14:textId="2B134EBE" w:rsidR="00686AF3" w:rsidRPr="00375ACF" w:rsidRDefault="009F0E66" w:rsidP="00C703C9">
            <w:pPr>
              <w:widowControl w:val="0"/>
              <w:spacing w:before="60" w:after="60"/>
              <w:jc w:val="both"/>
              <w:rPr>
                <w:sz w:val="24"/>
                <w:szCs w:val="24"/>
                <w:lang w:val="sv-SE"/>
              </w:rPr>
            </w:pPr>
            <w:r>
              <w:rPr>
                <w:b/>
                <w:bCs/>
                <w:sz w:val="24"/>
                <w:szCs w:val="24"/>
                <w:lang w:val="it-IT"/>
              </w:rPr>
              <w:t xml:space="preserve">- </w:t>
            </w:r>
            <w:r w:rsidR="00E05A39">
              <w:rPr>
                <w:b/>
                <w:bCs/>
                <w:sz w:val="24"/>
                <w:szCs w:val="24"/>
                <w:lang w:val="it-IT"/>
              </w:rPr>
              <w:t xml:space="preserve">Chung Hữu Hiền + </w:t>
            </w:r>
            <w:r w:rsidR="004835DD">
              <w:rPr>
                <w:b/>
                <w:bCs/>
                <w:sz w:val="24"/>
                <w:szCs w:val="24"/>
                <w:lang w:val="it-IT"/>
              </w:rPr>
              <w:t>Trần Danh Hướng +</w:t>
            </w:r>
            <w:r>
              <w:rPr>
                <w:b/>
                <w:bCs/>
                <w:sz w:val="24"/>
                <w:szCs w:val="24"/>
                <w:lang w:val="it-IT"/>
              </w:rPr>
              <w:t xml:space="preserve"> </w:t>
            </w:r>
            <w:r w:rsidR="00751897">
              <w:rPr>
                <w:b/>
                <w:bCs/>
                <w:sz w:val="24"/>
                <w:szCs w:val="24"/>
                <w:lang w:val="it-IT"/>
              </w:rPr>
              <w:t>Võ Văn Linh</w:t>
            </w:r>
            <w:r>
              <w:rPr>
                <w:b/>
                <w:bCs/>
                <w:sz w:val="24"/>
                <w:szCs w:val="24"/>
                <w:lang w:val="it-IT"/>
              </w:rPr>
              <w:t xml:space="preserve"> </w:t>
            </w:r>
            <w:r w:rsidR="009F2237">
              <w:rPr>
                <w:b/>
                <w:bCs/>
                <w:sz w:val="24"/>
                <w:szCs w:val="24"/>
                <w:lang w:val="it-IT"/>
              </w:rPr>
              <w:t>+ Vũ Văn Cường</w:t>
            </w:r>
            <w:r>
              <w:rPr>
                <w:b/>
                <w:bCs/>
                <w:sz w:val="24"/>
                <w:szCs w:val="24"/>
                <w:lang w:val="it-IT"/>
              </w:rPr>
              <w:t xml:space="preserve"> </w:t>
            </w:r>
            <w:r w:rsidR="00686AF3" w:rsidRPr="00375ACF">
              <w:rPr>
                <w:b/>
                <w:bCs/>
                <w:sz w:val="24"/>
                <w:szCs w:val="24"/>
                <w:lang w:val="it-IT"/>
              </w:rPr>
              <w:t>– PTSC</w:t>
            </w:r>
            <w:r w:rsidR="00362053">
              <w:rPr>
                <w:b/>
                <w:bCs/>
                <w:sz w:val="24"/>
                <w:szCs w:val="24"/>
                <w:lang w:val="it-IT"/>
              </w:rPr>
              <w:t xml:space="preserve">, </w:t>
            </w:r>
            <w:r w:rsidR="00362053" w:rsidRPr="00660AF9">
              <w:rPr>
                <w:b/>
                <w:bCs/>
                <w:sz w:val="24"/>
                <w:szCs w:val="24"/>
              </w:rPr>
              <w:t>Phạm Thị Thủy</w:t>
            </w:r>
            <w:r w:rsidR="005D7E8F">
              <w:rPr>
                <w:b/>
                <w:bCs/>
                <w:iCs/>
                <w:sz w:val="24"/>
                <w:szCs w:val="24"/>
              </w:rPr>
              <w:t>, Nguyễn Dương Tuấn Anh PVEP</w:t>
            </w:r>
            <w:r w:rsidR="008E75D9">
              <w:rPr>
                <w:b/>
                <w:bCs/>
                <w:iCs/>
                <w:sz w:val="24"/>
                <w:szCs w:val="24"/>
              </w:rPr>
              <w:t>;</w:t>
            </w:r>
            <w:r w:rsidR="008E75D9">
              <w:rPr>
                <w:b/>
                <w:bCs/>
                <w:sz w:val="24"/>
                <w:szCs w:val="24"/>
                <w:lang w:val="it-IT"/>
              </w:rPr>
              <w:t xml:space="preserve"> Đặng Thị Thu Huyền</w:t>
            </w:r>
            <w:r w:rsidR="00686AF3" w:rsidRPr="00375ACF">
              <w:rPr>
                <w:b/>
                <w:bCs/>
                <w:sz w:val="24"/>
                <w:szCs w:val="24"/>
                <w:lang w:val="it-IT"/>
              </w:rPr>
              <w:t xml:space="preserve">: </w:t>
            </w:r>
            <w:r w:rsidR="00686AF3" w:rsidRPr="00375ACF">
              <w:rPr>
                <w:sz w:val="24"/>
                <w:szCs w:val="24"/>
                <w:lang w:val="sv-SE"/>
              </w:rPr>
              <w:t>bổ sung các thêm loại hình thức Hợp đồng dầu khí khác (Ví dụ: Hợp đồng dịch vụ, Hợp đồng dịch vụ rủi ro (RSC), Hợp đồng tận thu dầu khí…)</w:t>
            </w:r>
          </w:p>
          <w:p w14:paraId="098121BF" w14:textId="75F4E695" w:rsidR="00686AF3" w:rsidRPr="00375ACF" w:rsidRDefault="00686AF3" w:rsidP="00C703C9">
            <w:pPr>
              <w:widowControl w:val="0"/>
              <w:spacing w:before="60" w:after="60"/>
              <w:jc w:val="both"/>
              <w:rPr>
                <w:sz w:val="24"/>
                <w:szCs w:val="24"/>
                <w:lang w:val="sv-SE"/>
              </w:rPr>
            </w:pPr>
            <w:r w:rsidRPr="00375ACF">
              <w:rPr>
                <w:b/>
                <w:bCs/>
                <w:sz w:val="24"/>
                <w:szCs w:val="24"/>
                <w:lang w:val="sv-SE"/>
              </w:rPr>
              <w:t xml:space="preserve">- </w:t>
            </w:r>
            <w:r w:rsidRPr="00375ACF">
              <w:rPr>
                <w:rFonts w:eastAsia="Arial"/>
                <w:b/>
                <w:sz w:val="24"/>
                <w:szCs w:val="24"/>
                <w:lang w:val="pt-BR"/>
              </w:rPr>
              <w:t xml:space="preserve">Nguyễn Thành Quang; Nguyễn Việt Phương; Trần Công Chiếu; </w:t>
            </w:r>
            <w:r w:rsidRPr="00375ACF">
              <w:rPr>
                <w:b/>
                <w:bCs/>
                <w:sz w:val="24"/>
                <w:szCs w:val="24"/>
                <w:lang w:val="sv-SE"/>
              </w:rPr>
              <w:t>Đào Thị Nga</w:t>
            </w:r>
            <w:r w:rsidR="00E3320F">
              <w:rPr>
                <w:b/>
                <w:bCs/>
                <w:sz w:val="24"/>
                <w:szCs w:val="24"/>
                <w:lang w:val="sv-SE"/>
              </w:rPr>
              <w:t>:</w:t>
            </w:r>
            <w:r w:rsidRPr="00375ACF">
              <w:rPr>
                <w:b/>
                <w:bCs/>
                <w:sz w:val="24"/>
                <w:szCs w:val="24"/>
                <w:lang w:val="sv-SE"/>
              </w:rPr>
              <w:t xml:space="preserve"> </w:t>
            </w:r>
            <w:r w:rsidR="00E3320F">
              <w:rPr>
                <w:bCs/>
                <w:sz w:val="24"/>
                <w:szCs w:val="24"/>
                <w:lang w:val="sv-SE"/>
              </w:rPr>
              <w:t>(30.1.k)</w:t>
            </w:r>
            <w:r w:rsidRPr="00375ACF">
              <w:rPr>
                <w:sz w:val="24"/>
                <w:szCs w:val="24"/>
                <w:lang w:val="sv-SE"/>
              </w:rPr>
              <w:t xml:space="preserve"> sửa thành </w:t>
            </w:r>
            <w:r w:rsidRPr="00375ACF">
              <w:rPr>
                <w:sz w:val="24"/>
                <w:szCs w:val="24"/>
              </w:rPr>
              <w:t xml:space="preserve">“Cam kết về hoa hồng, đào tạo, </w:t>
            </w:r>
            <w:r w:rsidRPr="00375ACF">
              <w:rPr>
                <w:strike/>
                <w:sz w:val="24"/>
                <w:szCs w:val="24"/>
              </w:rPr>
              <w:t>quỹ nghiên cứu khoa học</w:t>
            </w:r>
            <w:r w:rsidRPr="00375ACF">
              <w:rPr>
                <w:sz w:val="24"/>
                <w:szCs w:val="24"/>
              </w:rPr>
              <w:t xml:space="preserve"> </w:t>
            </w:r>
            <w:r w:rsidRPr="00375ACF">
              <w:rPr>
                <w:i/>
                <w:iCs/>
                <w:sz w:val="24"/>
                <w:szCs w:val="24"/>
              </w:rPr>
              <w:t>chuyển giao công nghệ</w:t>
            </w:r>
            <w:r w:rsidRPr="00375ACF">
              <w:rPr>
                <w:sz w:val="24"/>
                <w:szCs w:val="24"/>
              </w:rPr>
              <w:t xml:space="preserve"> và ưu tiên sử dụng lao động, dịch vụ Việt Nam”</w:t>
            </w:r>
          </w:p>
        </w:tc>
        <w:tc>
          <w:tcPr>
            <w:tcW w:w="4677" w:type="dxa"/>
          </w:tcPr>
          <w:p w14:paraId="60B5966A" w14:textId="77777777" w:rsidR="00686AF3" w:rsidRPr="00375ACF" w:rsidRDefault="00686AF3" w:rsidP="00C703C9">
            <w:pPr>
              <w:widowControl w:val="0"/>
              <w:spacing w:before="60" w:after="60"/>
              <w:jc w:val="both"/>
              <w:rPr>
                <w:sz w:val="24"/>
                <w:szCs w:val="24"/>
                <w:lang w:val="it-IT"/>
              </w:rPr>
            </w:pPr>
            <w:r w:rsidRPr="00375ACF">
              <w:rPr>
                <w:rFonts w:eastAsia="Arial"/>
                <w:sz w:val="24"/>
                <w:szCs w:val="24"/>
              </w:rPr>
              <w:t>Đã chỉnh sửa theo ý kiến của các Bộ, ngành như sau</w:t>
            </w:r>
            <w:r w:rsidRPr="00375ACF">
              <w:rPr>
                <w:sz w:val="24"/>
                <w:szCs w:val="24"/>
                <w:lang w:val="it-IT"/>
              </w:rPr>
              <w:t>:</w:t>
            </w:r>
          </w:p>
          <w:p w14:paraId="335856AC" w14:textId="7C17FD5E" w:rsidR="00686AF3" w:rsidRDefault="00686AF3" w:rsidP="00C703C9">
            <w:pPr>
              <w:widowControl w:val="0"/>
              <w:spacing w:before="60" w:after="60"/>
              <w:jc w:val="both"/>
              <w:rPr>
                <w:rFonts w:eastAsia="Arial"/>
                <w:i/>
                <w:sz w:val="24"/>
                <w:szCs w:val="24"/>
                <w:lang w:val="sv-SE"/>
              </w:rPr>
            </w:pPr>
            <w:r w:rsidRPr="00375ACF">
              <w:rPr>
                <w:i/>
                <w:iCs/>
                <w:sz w:val="24"/>
                <w:szCs w:val="24"/>
              </w:rPr>
              <w:t>“</w:t>
            </w:r>
            <w:r w:rsidRPr="00375ACF">
              <w:rPr>
                <w:rFonts w:eastAsia="Arial"/>
                <w:i/>
                <w:sz w:val="24"/>
                <w:szCs w:val="24"/>
                <w:lang w:val="sv-SE"/>
              </w:rPr>
              <w:t xml:space="preserve">d) </w:t>
            </w:r>
            <w:r w:rsidRPr="00375ACF">
              <w:rPr>
                <w:rFonts w:eastAsia="Arial"/>
                <w:i/>
                <w:sz w:val="24"/>
                <w:szCs w:val="24"/>
                <w:u w:val="single"/>
                <w:lang w:val="sv-SE"/>
              </w:rPr>
              <w:t>Hiệu lực của hợp đồng</w:t>
            </w:r>
            <w:r w:rsidRPr="00375ACF">
              <w:rPr>
                <w:rFonts w:eastAsia="Arial"/>
                <w:i/>
                <w:sz w:val="24"/>
                <w:szCs w:val="24"/>
                <w:lang w:val="sv-SE"/>
              </w:rPr>
              <w:t>, thời hạn hợp đồng, các giai đoạn của hợp đồng dầu khí, điều kiện gia hạn các giai đoạn và việc điều chỉnh, gia hạn thời hạn hợp đồng;</w:t>
            </w:r>
          </w:p>
          <w:p w14:paraId="3F5FF8FB" w14:textId="1BB13625" w:rsidR="002D7140" w:rsidRPr="00375ACF" w:rsidRDefault="002D7140" w:rsidP="00C703C9">
            <w:pPr>
              <w:widowControl w:val="0"/>
              <w:spacing w:before="60" w:after="60"/>
              <w:jc w:val="both"/>
              <w:rPr>
                <w:sz w:val="24"/>
                <w:szCs w:val="24"/>
                <w:lang w:val="it-IT"/>
              </w:rPr>
            </w:pPr>
            <w:r>
              <w:rPr>
                <w:rFonts w:eastAsia="Arial"/>
                <w:i/>
                <w:sz w:val="24"/>
                <w:szCs w:val="24"/>
                <w:lang w:val="sv-SE"/>
              </w:rPr>
              <w:t>...</w:t>
            </w:r>
          </w:p>
          <w:p w14:paraId="7B0C00F0" w14:textId="5D9603D0" w:rsidR="00686AF3" w:rsidRDefault="00686AF3" w:rsidP="00C703C9">
            <w:pPr>
              <w:widowControl w:val="0"/>
              <w:spacing w:before="60" w:after="60"/>
              <w:jc w:val="both"/>
              <w:rPr>
                <w:rFonts w:eastAsia="Arial"/>
                <w:i/>
                <w:sz w:val="24"/>
                <w:szCs w:val="24"/>
                <w:lang w:val="vi-VN"/>
              </w:rPr>
            </w:pPr>
            <w:r w:rsidRPr="00375ACF">
              <w:rPr>
                <w:rFonts w:eastAsia="Arial"/>
                <w:i/>
                <w:sz w:val="24"/>
                <w:szCs w:val="24"/>
                <w:lang w:val="sv-SE"/>
              </w:rPr>
              <w:t xml:space="preserve">g) </w:t>
            </w:r>
            <w:r w:rsidRPr="00375ACF">
              <w:rPr>
                <w:rFonts w:eastAsia="Arial"/>
                <w:i/>
                <w:iCs/>
                <w:sz w:val="24"/>
                <w:szCs w:val="24"/>
                <w:u w:val="single"/>
                <w:lang w:val="sv-SE"/>
              </w:rPr>
              <w:t>N</w:t>
            </w:r>
            <w:r w:rsidRPr="00375ACF">
              <w:rPr>
                <w:i/>
                <w:iCs/>
                <w:sz w:val="24"/>
                <w:szCs w:val="24"/>
                <w:u w:val="single"/>
                <w:lang w:val="vi-VN"/>
              </w:rPr>
              <w:t>guyên tắc phân chia dầu khí</w:t>
            </w:r>
            <w:r w:rsidRPr="00375ACF">
              <w:rPr>
                <w:rFonts w:eastAsia="Arial"/>
                <w:i/>
                <w:sz w:val="24"/>
                <w:szCs w:val="24"/>
                <w:lang w:val="sv-SE"/>
              </w:rPr>
              <w:t xml:space="preserve"> </w:t>
            </w:r>
            <w:r w:rsidRPr="00375ACF">
              <w:rPr>
                <w:rFonts w:eastAsia="Arial"/>
                <w:i/>
                <w:strike/>
                <w:sz w:val="24"/>
                <w:szCs w:val="24"/>
                <w:lang w:val="sv-SE"/>
              </w:rPr>
              <w:t>Việc thu hồi chi phí hoạt động dầu khí, xác định dầu khí lãi và phân chia dầu khí lãi</w:t>
            </w:r>
            <w:r w:rsidRPr="00375ACF">
              <w:rPr>
                <w:rFonts w:eastAsia="Arial"/>
                <w:i/>
                <w:sz w:val="24"/>
                <w:szCs w:val="24"/>
                <w:lang w:val="vi-VN"/>
              </w:rPr>
              <w:t>;</w:t>
            </w:r>
          </w:p>
          <w:p w14:paraId="5F1D2D42" w14:textId="38FD9CE8" w:rsidR="002D7140" w:rsidRPr="002D7140" w:rsidRDefault="002D7140" w:rsidP="00C703C9">
            <w:pPr>
              <w:widowControl w:val="0"/>
              <w:spacing w:before="60" w:after="60"/>
              <w:jc w:val="both"/>
              <w:rPr>
                <w:rFonts w:eastAsia="Arial"/>
                <w:i/>
                <w:sz w:val="24"/>
                <w:szCs w:val="24"/>
              </w:rPr>
            </w:pPr>
            <w:r>
              <w:rPr>
                <w:rFonts w:eastAsia="Arial"/>
                <w:i/>
                <w:sz w:val="24"/>
                <w:szCs w:val="24"/>
              </w:rPr>
              <w:t>…</w:t>
            </w:r>
          </w:p>
          <w:p w14:paraId="5B052477" w14:textId="519F576F" w:rsidR="00686AF3" w:rsidRPr="00375ACF" w:rsidRDefault="00686AF3" w:rsidP="00C703C9">
            <w:pPr>
              <w:pStyle w:val="NormalWeb"/>
              <w:shd w:val="clear" w:color="auto" w:fill="FFFFFF"/>
              <w:spacing w:before="60" w:beforeAutospacing="0" w:after="60" w:afterAutospacing="0"/>
              <w:jc w:val="both"/>
              <w:rPr>
                <w:rFonts w:eastAsia="Arial"/>
                <w:i/>
                <w:lang w:val="sv-SE"/>
              </w:rPr>
            </w:pPr>
            <w:r w:rsidRPr="00375ACF">
              <w:rPr>
                <w:rFonts w:eastAsia="Arial"/>
                <w:i/>
                <w:lang w:val="sv-SE"/>
              </w:rPr>
              <w:t xml:space="preserve">2. Ngoài những nội dung chính tại khoản 1 Điều này, các bên </w:t>
            </w:r>
            <w:r w:rsidRPr="00375ACF">
              <w:rPr>
                <w:rFonts w:eastAsia="Arial"/>
                <w:i/>
                <w:lang w:val="vi-VN"/>
              </w:rPr>
              <w:t xml:space="preserve">ký kết hợp đồng dầu khí có thể </w:t>
            </w:r>
            <w:r w:rsidRPr="00375ACF">
              <w:rPr>
                <w:rFonts w:eastAsia="Arial"/>
                <w:i/>
                <w:lang w:val="sv-SE"/>
              </w:rPr>
              <w:t xml:space="preserve">thỏa thuận các điều khoản khác nhưng </w:t>
            </w:r>
            <w:r w:rsidRPr="00375ACF">
              <w:rPr>
                <w:rFonts w:eastAsia="Arial"/>
                <w:i/>
                <w:lang w:val="vi-VN"/>
              </w:rPr>
              <w:t xml:space="preserve">những điều khoản </w:t>
            </w:r>
            <w:r w:rsidRPr="00375ACF">
              <w:rPr>
                <w:rFonts w:eastAsia="Arial"/>
                <w:i/>
                <w:lang w:val="sv-SE"/>
              </w:rPr>
              <w:t>đó</w:t>
            </w:r>
            <w:r w:rsidRPr="00375ACF">
              <w:rPr>
                <w:rFonts w:eastAsia="Arial"/>
                <w:i/>
                <w:lang w:val="vi-VN"/>
              </w:rPr>
              <w:t xml:space="preserve"> </w:t>
            </w:r>
            <w:r w:rsidRPr="00375ACF">
              <w:rPr>
                <w:rFonts w:eastAsia="Arial"/>
                <w:i/>
                <w:lang w:val="sv-SE"/>
              </w:rPr>
              <w:t xml:space="preserve">không được trái quy định của Luật này và các quy định của </w:t>
            </w:r>
            <w:r w:rsidRPr="00375ACF">
              <w:rPr>
                <w:rFonts w:eastAsia="Arial"/>
                <w:i/>
                <w:lang w:val="vi-VN"/>
              </w:rPr>
              <w:t xml:space="preserve">pháp luật </w:t>
            </w:r>
            <w:r w:rsidRPr="00375ACF">
              <w:rPr>
                <w:rFonts w:eastAsia="Arial"/>
                <w:i/>
                <w:lang w:val="sv-SE"/>
              </w:rPr>
              <w:t xml:space="preserve">Việt Nam. </w:t>
            </w:r>
          </w:p>
          <w:p w14:paraId="13A6B6D6" w14:textId="00927376" w:rsidR="005E28B4" w:rsidRPr="00375ACF" w:rsidRDefault="00686AF3" w:rsidP="00C703C9">
            <w:pPr>
              <w:pStyle w:val="NormalWeb"/>
              <w:shd w:val="clear" w:color="auto" w:fill="FFFFFF"/>
              <w:spacing w:before="60" w:beforeAutospacing="0" w:after="60" w:afterAutospacing="0"/>
              <w:jc w:val="both"/>
              <w:rPr>
                <w:rFonts w:eastAsia="Arial"/>
                <w:i/>
                <w:lang w:val="sv-SE"/>
              </w:rPr>
            </w:pPr>
            <w:r w:rsidRPr="00375ACF">
              <w:rPr>
                <w:rFonts w:eastAsia="Arial"/>
                <w:i/>
                <w:lang w:val="sv-SE"/>
              </w:rPr>
              <w:t xml:space="preserve">3. </w:t>
            </w:r>
            <w:r w:rsidR="005E28B4" w:rsidRPr="00375ACF">
              <w:rPr>
                <w:rFonts w:eastAsia="Arial"/>
                <w:i/>
                <w:lang w:val="sv-SE"/>
              </w:rPr>
              <w:t xml:space="preserve">Chính phủ ban hành hợp đồng mẫu của hợp đồng chia sản phẩm dầu khí </w:t>
            </w:r>
            <w:r w:rsidR="005E28B4" w:rsidRPr="00375ACF">
              <w:rPr>
                <w:rFonts w:eastAsia="Arial"/>
                <w:i/>
                <w:u w:val="single"/>
                <w:lang w:val="sv-SE"/>
              </w:rPr>
              <w:t>và hợp đồng mẫu của hình thức hợp đồng khác khi cần thiết</w:t>
            </w:r>
            <w:r w:rsidR="005E28B4" w:rsidRPr="00375ACF">
              <w:rPr>
                <w:rFonts w:eastAsia="Arial"/>
                <w:i/>
                <w:lang w:val="sv-SE"/>
              </w:rPr>
              <w:t>”.</w:t>
            </w:r>
          </w:p>
          <w:p w14:paraId="5CADC723" w14:textId="6C0625A7" w:rsidR="00686AF3" w:rsidRPr="00375ACF" w:rsidRDefault="00686AF3" w:rsidP="00C703C9">
            <w:pPr>
              <w:pStyle w:val="NormalWeb"/>
              <w:shd w:val="clear" w:color="auto" w:fill="FFFFFF"/>
              <w:spacing w:before="60" w:beforeAutospacing="0" w:after="60" w:afterAutospacing="0"/>
              <w:jc w:val="both"/>
              <w:rPr>
                <w:rFonts w:eastAsia="Arial"/>
                <w:i/>
                <w:lang w:val="sv-SE"/>
              </w:rPr>
            </w:pPr>
          </w:p>
          <w:p w14:paraId="1AF81E9B" w14:textId="77777777" w:rsidR="00686AF3" w:rsidRPr="00375ACF" w:rsidRDefault="00686AF3" w:rsidP="00C703C9">
            <w:pPr>
              <w:pStyle w:val="NormalWeb"/>
              <w:shd w:val="clear" w:color="auto" w:fill="FFFFFF"/>
              <w:spacing w:before="60" w:beforeAutospacing="0" w:after="60" w:afterAutospacing="0"/>
              <w:jc w:val="both"/>
              <w:rPr>
                <w:rFonts w:eastAsia="Arial"/>
                <w:i/>
                <w:lang w:val="sv-SE"/>
              </w:rPr>
            </w:pPr>
          </w:p>
          <w:p w14:paraId="39F85675" w14:textId="09621AA0" w:rsidR="00686AF3" w:rsidRPr="00375ACF" w:rsidRDefault="00686AF3" w:rsidP="00C703C9">
            <w:pPr>
              <w:widowControl w:val="0"/>
              <w:tabs>
                <w:tab w:val="left" w:pos="709"/>
              </w:tabs>
              <w:spacing w:before="60" w:after="60"/>
              <w:jc w:val="both"/>
              <w:rPr>
                <w:sz w:val="24"/>
                <w:szCs w:val="24"/>
                <w:lang w:val="it-IT"/>
              </w:rPr>
            </w:pPr>
          </w:p>
        </w:tc>
      </w:tr>
      <w:tr w:rsidR="00686AF3" w:rsidRPr="00375ACF" w14:paraId="6B1AE472" w14:textId="77777777" w:rsidTr="007D3051">
        <w:trPr>
          <w:jc w:val="center"/>
        </w:trPr>
        <w:tc>
          <w:tcPr>
            <w:tcW w:w="4957" w:type="dxa"/>
          </w:tcPr>
          <w:p w14:paraId="0A67DD4F" w14:textId="77777777" w:rsidR="00686AF3" w:rsidRPr="00375ACF" w:rsidRDefault="00686AF3" w:rsidP="00C703C9">
            <w:pPr>
              <w:widowControl w:val="0"/>
              <w:spacing w:before="60" w:after="60"/>
              <w:jc w:val="both"/>
              <w:rPr>
                <w:rFonts w:eastAsia="Arial"/>
                <w:b/>
                <w:sz w:val="24"/>
                <w:szCs w:val="24"/>
                <w:lang w:val="it-IT"/>
              </w:rPr>
            </w:pPr>
          </w:p>
        </w:tc>
        <w:tc>
          <w:tcPr>
            <w:tcW w:w="5387" w:type="dxa"/>
          </w:tcPr>
          <w:p w14:paraId="26E97113" w14:textId="77777777" w:rsidR="00686AF3" w:rsidRPr="00375ACF" w:rsidRDefault="00686AF3" w:rsidP="00C703C9">
            <w:pPr>
              <w:pStyle w:val="CommentText"/>
              <w:widowControl w:val="0"/>
              <w:spacing w:before="60" w:after="60"/>
              <w:jc w:val="both"/>
              <w:rPr>
                <w:iCs/>
                <w:sz w:val="24"/>
                <w:szCs w:val="24"/>
              </w:rPr>
            </w:pPr>
            <w:r w:rsidRPr="00375ACF">
              <w:rPr>
                <w:b/>
                <w:bCs/>
                <w:sz w:val="24"/>
                <w:szCs w:val="24"/>
              </w:rPr>
              <w:t xml:space="preserve">- Phùng Đình Thực – PVN: </w:t>
            </w:r>
            <w:r w:rsidRPr="00491CD8">
              <w:rPr>
                <w:bCs/>
                <w:sz w:val="24"/>
                <w:szCs w:val="24"/>
              </w:rPr>
              <w:t>b</w:t>
            </w:r>
            <w:r w:rsidRPr="00375ACF">
              <w:rPr>
                <w:iCs/>
                <w:sz w:val="24"/>
                <w:szCs w:val="24"/>
              </w:rPr>
              <w:t>ổ sung Điều mới</w:t>
            </w:r>
          </w:p>
          <w:p w14:paraId="64A39F38" w14:textId="77777777" w:rsidR="00686AF3" w:rsidRPr="00375ACF" w:rsidRDefault="00686AF3" w:rsidP="00C703C9">
            <w:pPr>
              <w:pStyle w:val="CommentText"/>
              <w:widowControl w:val="0"/>
              <w:spacing w:before="60" w:after="60"/>
              <w:jc w:val="both"/>
              <w:rPr>
                <w:b/>
                <w:bCs/>
                <w:sz w:val="24"/>
                <w:szCs w:val="24"/>
              </w:rPr>
            </w:pPr>
            <w:r w:rsidRPr="00375ACF">
              <w:rPr>
                <w:b/>
                <w:bCs/>
                <w:iCs/>
                <w:sz w:val="24"/>
                <w:szCs w:val="24"/>
              </w:rPr>
              <w:t>Điều…. Các dạng hợp đồng tận thu dầu khí</w:t>
            </w:r>
          </w:p>
          <w:p w14:paraId="742025D2" w14:textId="77777777" w:rsidR="00686AF3" w:rsidRPr="00375ACF" w:rsidRDefault="00686AF3" w:rsidP="00C703C9">
            <w:pPr>
              <w:tabs>
                <w:tab w:val="left" w:pos="142"/>
              </w:tabs>
              <w:spacing w:before="60" w:after="60"/>
              <w:jc w:val="both"/>
              <w:rPr>
                <w:i/>
                <w:sz w:val="24"/>
                <w:szCs w:val="24"/>
                <w:lang w:val="vi-VN"/>
              </w:rPr>
            </w:pPr>
            <w:r w:rsidRPr="00375ACF">
              <w:rPr>
                <w:i/>
                <w:sz w:val="24"/>
                <w:szCs w:val="24"/>
              </w:rPr>
              <w:t xml:space="preserve">1. </w:t>
            </w:r>
            <w:r w:rsidRPr="00375ACF">
              <w:rPr>
                <w:i/>
                <w:sz w:val="24"/>
                <w:szCs w:val="24"/>
                <w:lang w:val="vi-VN"/>
              </w:rPr>
              <w:t>Hợp đồng tận thu dầu khí được áp dụng đối với các Mỏ tận thu dầu khí. Có 02 dạng Hợp đồng tận thu dầu khí được áp dung:</w:t>
            </w:r>
          </w:p>
          <w:p w14:paraId="1057DA82" w14:textId="77777777" w:rsidR="00686AF3" w:rsidRPr="00375ACF" w:rsidRDefault="00686AF3" w:rsidP="00C703C9">
            <w:pPr>
              <w:pStyle w:val="ListParagraph"/>
              <w:numPr>
                <w:ilvl w:val="0"/>
                <w:numId w:val="25"/>
              </w:numPr>
              <w:tabs>
                <w:tab w:val="clear" w:pos="340"/>
                <w:tab w:val="left" w:pos="316"/>
              </w:tabs>
              <w:spacing w:before="60" w:after="60"/>
              <w:ind w:left="0" w:firstLine="0"/>
              <w:contextualSpacing w:val="0"/>
              <w:rPr>
                <w:rFonts w:ascii="Times New Roman" w:hAnsi="Times New Roman"/>
                <w:i/>
                <w:sz w:val="24"/>
                <w:lang w:val="vi-VN"/>
              </w:rPr>
            </w:pPr>
            <w:r w:rsidRPr="00375ACF">
              <w:rPr>
                <w:rFonts w:ascii="Times New Roman" w:hAnsi="Times New Roman"/>
                <w:i/>
                <w:sz w:val="24"/>
                <w:lang w:val="vi-VN"/>
              </w:rPr>
              <w:t>Hơp đồng dịch vụ vận hành thuê cho Chính phủ, phi lợi nhuận.</w:t>
            </w:r>
          </w:p>
          <w:p w14:paraId="15667263" w14:textId="77777777" w:rsidR="00686AF3" w:rsidRPr="00375ACF" w:rsidRDefault="00686AF3" w:rsidP="00C703C9">
            <w:pPr>
              <w:pStyle w:val="ListParagraph"/>
              <w:numPr>
                <w:ilvl w:val="0"/>
                <w:numId w:val="25"/>
              </w:numPr>
              <w:tabs>
                <w:tab w:val="clear" w:pos="340"/>
                <w:tab w:val="left" w:pos="316"/>
              </w:tabs>
              <w:spacing w:before="60" w:after="60"/>
              <w:ind w:left="0" w:firstLine="0"/>
              <w:contextualSpacing w:val="0"/>
              <w:rPr>
                <w:rFonts w:ascii="Times New Roman" w:hAnsi="Times New Roman"/>
                <w:i/>
                <w:sz w:val="24"/>
                <w:lang w:val="vi-VN"/>
              </w:rPr>
            </w:pPr>
            <w:r w:rsidRPr="00375ACF">
              <w:rPr>
                <w:rFonts w:ascii="Times New Roman" w:hAnsi="Times New Roman"/>
                <w:i/>
                <w:sz w:val="24"/>
                <w:lang w:val="vi-VN"/>
              </w:rPr>
              <w:t xml:space="preserve">Hơp đồng dịch vụ vận hành thuê </w:t>
            </w:r>
            <w:r w:rsidRPr="00375ACF">
              <w:rPr>
                <w:rFonts w:ascii="Times New Roman" w:hAnsi="Times New Roman"/>
                <w:i/>
                <w:sz w:val="24"/>
              </w:rPr>
              <w:t>c</w:t>
            </w:r>
            <w:r w:rsidRPr="00375ACF">
              <w:rPr>
                <w:rFonts w:ascii="Times New Roman" w:hAnsi="Times New Roman"/>
                <w:i/>
                <w:sz w:val="24"/>
                <w:lang w:val="vi-VN"/>
              </w:rPr>
              <w:t>ho Chính phủ có thù lao dựa vào mức sản lượng dầu khí.</w:t>
            </w:r>
          </w:p>
          <w:p w14:paraId="4DA1E216" w14:textId="163F0C8B" w:rsidR="00686AF3" w:rsidRPr="00375ACF" w:rsidRDefault="00686AF3" w:rsidP="00C703C9">
            <w:pPr>
              <w:widowControl w:val="0"/>
              <w:spacing w:before="60" w:after="60"/>
              <w:jc w:val="both"/>
              <w:rPr>
                <w:sz w:val="24"/>
                <w:szCs w:val="24"/>
                <w:lang w:val="it-IT"/>
              </w:rPr>
            </w:pPr>
            <w:r w:rsidRPr="00375ACF">
              <w:rPr>
                <w:i/>
                <w:sz w:val="24"/>
                <w:szCs w:val="24"/>
              </w:rPr>
              <w:t xml:space="preserve">2. </w:t>
            </w:r>
            <w:r w:rsidRPr="00375ACF">
              <w:rPr>
                <w:i/>
                <w:sz w:val="24"/>
                <w:szCs w:val="24"/>
                <w:lang w:val="vi-VN"/>
              </w:rPr>
              <w:t>Chính phủ qui định chi tiết mức thù lao và các qui đinh khác đối với Hợp đồng tận thu dầu khí.</w:t>
            </w:r>
          </w:p>
        </w:tc>
        <w:tc>
          <w:tcPr>
            <w:tcW w:w="4677" w:type="dxa"/>
          </w:tcPr>
          <w:p w14:paraId="566B3D48" w14:textId="24366D94" w:rsidR="00686AF3" w:rsidRPr="00375ACF" w:rsidRDefault="00686AF3" w:rsidP="00C703C9">
            <w:pPr>
              <w:pStyle w:val="CommentText"/>
              <w:spacing w:before="60" w:after="60"/>
              <w:jc w:val="both"/>
              <w:rPr>
                <w:sz w:val="24"/>
                <w:szCs w:val="24"/>
              </w:rPr>
            </w:pPr>
            <w:r w:rsidRPr="00375ACF">
              <w:rPr>
                <w:sz w:val="24"/>
                <w:szCs w:val="24"/>
              </w:rPr>
              <w:t>Các hợp đồng tận thu dầu khí thuộc loại hợp đồng khác, có nội dung chính nêu tại Điều 30 với điều kiện kinh tế - kỹ thuật phù hợp.</w:t>
            </w:r>
          </w:p>
        </w:tc>
      </w:tr>
      <w:tr w:rsidR="00686AF3" w:rsidRPr="00375ACF" w14:paraId="2B41305F" w14:textId="77777777" w:rsidTr="007D3051">
        <w:trPr>
          <w:jc w:val="center"/>
        </w:trPr>
        <w:tc>
          <w:tcPr>
            <w:tcW w:w="4957" w:type="dxa"/>
          </w:tcPr>
          <w:p w14:paraId="19A61130" w14:textId="4752824B"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t>Điều 31. Thời hạn hợp đồng dầu khí</w:t>
            </w:r>
          </w:p>
          <w:p w14:paraId="1CEE940C" w14:textId="1F53AA6D"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1. Thời hạn hợp đồng dầu khí không quá 30 năm, trong đó thời hạn hợp đồng dầu khí đối với giai đoạn tìm kiếm thăm dò dầu khí không quá 05 năm.</w:t>
            </w:r>
          </w:p>
          <w:p w14:paraId="07B24DBB" w14:textId="2CCE410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lastRenderedPageBreak/>
              <w:t>2. Đối với các lô, mỏ ưu đãi đầu tư dầu khí và các lô, mỏ đặc biệt ưu đãi đầu tư dầu khí, thời hạn hợp đồng dầu khí không quá 35 năm, trong đó thời hạn hợp đồng dầu khí đối với giai đoạn tìm kiếm thăm dò dầu khí không quá 10 năm.</w:t>
            </w:r>
          </w:p>
          <w:p w14:paraId="5E5CA957" w14:textId="29841571"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3. Thời hạn hợp đồng dầu khí có thể được gia hạn thêm nhưng không quá 05 năm; thời hạn của giai đoạn tìm kiếm thăm dò dầu khí có thể được gia hạn thêm nhưng không quá 05 năm. Trong trường hợp đặc biệt vì lý do quốc phòng an ninh, điều kiện địa chất dầu khí phức tạp, điều kiện thực địa triển khai hoạt động dầu khí có những khó khăn rất đặc thù, Thủ tướng Chính phủ quyết định việc cho phép tiếp tục gia hạn thời hạn hợp đồng dầu khí và thời hạn của giai đoạn tìm kiếm thăm dò dầu khí vượt các thời hạn quy định tại Điều này.</w:t>
            </w:r>
          </w:p>
          <w:p w14:paraId="23D96778" w14:textId="4AA68E79"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4. Sau khi tuyên bố phát hiện thương mại nhưng chưa có thị trường tiêu thụ và chưa có các điều kiện về đường ống, phương tiện xử lý thích hợp, nhà thầu được giữ lại diện tích phát hiện khí. Thời hạn được giữ lại diện tích phát hiện khí không quá 05 năm và trong trường hợp đặc biệt có thể kéo dài thêm 02 năm tiếp theo. Trong thời gian chờ đợi thị trường tiêu thụ và có các điều kiện về đường ống, phương tiện xử lý thích hợp, nhà thầu phải tiến hành các công việc đã cam kết trong hợp đồng dầu khí. </w:t>
            </w:r>
          </w:p>
          <w:p w14:paraId="6663198B"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5. Trong trường hợp bất khả kháng hoặc trong trường hợp vì lý do quốc phòng, an ninh, các bên tham gia hợp đồng dầu khí có thể thỏa thuận phương thức tạm dừng thực hiện một số quyền và nghĩa vụ trong hợp đồng dầu khí. Thời gian tạm </w:t>
            </w:r>
            <w:r w:rsidRPr="00375ACF">
              <w:rPr>
                <w:rFonts w:eastAsia="Arial"/>
                <w:sz w:val="24"/>
                <w:szCs w:val="24"/>
                <w:lang w:val="it-IT"/>
              </w:rPr>
              <w:lastRenderedPageBreak/>
              <w:t>dừng thực hiện một số quyền và nghĩa vụ trong hợp đồng dầu khí do nguyên nhân bất khả kháng được tính từ khi sự kiện bất khả kháng xảy ra cho tới khi sự kiện bất khả kháng chấm dứt. Thời gian tạm dừng thực hiện một số quyền và nghĩa vụ trong hợp đồng dầu khí trong trường hợp vì lý do quốc phòng, an ninh do Thủ tướng Chính phủ quyết định.</w:t>
            </w:r>
          </w:p>
          <w:p w14:paraId="02D7D71F"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6. Thời gian gia hạn của giai đoạn tìm kiếm thăm dò dầu khí, thời gian giữ lại diện tích phát hiện khí đã được tuyên bố phát hiện thương mại và thời gian tạm dừng thực hiện một số quyền và nghĩa vụ trong hợp đồng dầu khí trong trường hợp bất khả kháng hoặc trong trường hợp đặc biệt khác, không tính vào thời hạn hợp đồng dầu khí. </w:t>
            </w:r>
          </w:p>
          <w:p w14:paraId="2D6469C6" w14:textId="2F558F21"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7. Giai đoạn khai thác dầu khí cuối đời mỏ, nhà thầu có thể đề xuất đầu tư bổ sung nhằm gia tăng trữ lượng, nâng cao hệ số thu hồi và khai thác tận thu dầu khí với điều kiện kinh tế - kỹ thuật mới và được ưu tiên xem xét ký kết hợp đồng dầu khí mới sau khi hợp đồng dầu khí đã ký kết kết thúc.</w:t>
            </w:r>
          </w:p>
          <w:p w14:paraId="7BD8D0C5" w14:textId="003A9C8A"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8. Chính phủ quy định chi tiết Điều này.</w:t>
            </w:r>
          </w:p>
        </w:tc>
        <w:tc>
          <w:tcPr>
            <w:tcW w:w="5387" w:type="dxa"/>
          </w:tcPr>
          <w:p w14:paraId="25095AD6" w14:textId="77777777" w:rsidR="00686AF3" w:rsidRPr="00375ACF" w:rsidRDefault="00686AF3" w:rsidP="00C703C9">
            <w:pPr>
              <w:widowControl w:val="0"/>
              <w:spacing w:before="60" w:after="60"/>
              <w:jc w:val="both"/>
              <w:rPr>
                <w:b/>
                <w:bCs/>
                <w:sz w:val="24"/>
                <w:szCs w:val="24"/>
                <w:lang w:val="sv-SE"/>
              </w:rPr>
            </w:pPr>
            <w:r w:rsidRPr="00375ACF">
              <w:rPr>
                <w:b/>
                <w:bCs/>
                <w:sz w:val="24"/>
                <w:szCs w:val="24"/>
                <w:lang w:val="sv-SE"/>
              </w:rPr>
              <w:lastRenderedPageBreak/>
              <w:t xml:space="preserve">- Nguyễn Thị Hương: </w:t>
            </w:r>
          </w:p>
          <w:p w14:paraId="72EE9C75" w14:textId="77777777" w:rsidR="00686AF3" w:rsidRPr="00375ACF" w:rsidRDefault="00686AF3" w:rsidP="00C703C9">
            <w:pPr>
              <w:widowControl w:val="0"/>
              <w:spacing w:before="60" w:after="60"/>
              <w:jc w:val="both"/>
              <w:rPr>
                <w:sz w:val="24"/>
                <w:szCs w:val="24"/>
              </w:rPr>
            </w:pPr>
            <w:r w:rsidRPr="00375ACF">
              <w:rPr>
                <w:sz w:val="24"/>
                <w:szCs w:val="24"/>
                <w:lang w:val="sv-SE"/>
              </w:rPr>
              <w:t xml:space="preserve">+ 31.1: </w:t>
            </w:r>
            <w:r w:rsidRPr="00375ACF">
              <w:rPr>
                <w:sz w:val="24"/>
                <w:szCs w:val="24"/>
              </w:rPr>
              <w:t xml:space="preserve">thời hạn hơp đồng dầu khí 30 năm với dầu và 35 với khí; Thời hạn của hơp đồng dầu khí có thể kéo dài thêm nhưng không quá 10 năm , thời hạn của giai đoạn tìm kiếm thăm dò có thể được kéo dài thêm </w:t>
            </w:r>
            <w:r w:rsidRPr="00375ACF">
              <w:rPr>
                <w:sz w:val="24"/>
                <w:szCs w:val="24"/>
              </w:rPr>
              <w:lastRenderedPageBreak/>
              <w:t>nhưng không quá 5 năm.</w:t>
            </w:r>
          </w:p>
          <w:p w14:paraId="46F51C3E" w14:textId="6599C783" w:rsidR="00686AF3" w:rsidRPr="00375ACF" w:rsidRDefault="00686AF3" w:rsidP="00C703C9">
            <w:pPr>
              <w:widowControl w:val="0"/>
              <w:spacing w:before="60" w:after="60"/>
              <w:jc w:val="both"/>
              <w:rPr>
                <w:rFonts w:eastAsia="Roboto"/>
                <w:sz w:val="24"/>
                <w:szCs w:val="24"/>
              </w:rPr>
            </w:pPr>
            <w:r w:rsidRPr="00375ACF">
              <w:rPr>
                <w:b/>
                <w:bCs/>
                <w:sz w:val="24"/>
                <w:szCs w:val="24"/>
                <w:lang w:val="sv-SE"/>
              </w:rPr>
              <w:t>- Hang Phan; Đào Thị Nga;</w:t>
            </w:r>
            <w:r w:rsidRPr="00375ACF">
              <w:rPr>
                <w:b/>
                <w:bCs/>
                <w:sz w:val="24"/>
                <w:szCs w:val="24"/>
                <w:lang w:val="it-IT"/>
              </w:rPr>
              <w:t xml:space="preserve"> </w:t>
            </w:r>
            <w:r w:rsidRPr="00375ACF">
              <w:rPr>
                <w:rFonts w:eastAsia="Arial"/>
                <w:b/>
                <w:sz w:val="24"/>
                <w:szCs w:val="24"/>
                <w:lang w:val="pt-BR"/>
              </w:rPr>
              <w:t xml:space="preserve">Nguyễn Thành Quang; Nguyễn Việt Phương; Trần Công Chiếu; </w:t>
            </w:r>
            <w:r w:rsidRPr="00375ACF">
              <w:rPr>
                <w:b/>
                <w:bCs/>
                <w:sz w:val="24"/>
                <w:szCs w:val="24"/>
                <w:lang w:val="it-IT"/>
              </w:rPr>
              <w:t xml:space="preserve">Nguyễn Hoàng Diệu; </w:t>
            </w:r>
            <w:r w:rsidR="00E05A39">
              <w:rPr>
                <w:b/>
                <w:bCs/>
                <w:sz w:val="24"/>
                <w:szCs w:val="24"/>
                <w:lang w:val="it-IT"/>
              </w:rPr>
              <w:t xml:space="preserve">Chung Hữu Hiền + </w:t>
            </w:r>
            <w:r w:rsidR="003B19BA">
              <w:rPr>
                <w:b/>
                <w:bCs/>
                <w:sz w:val="24"/>
                <w:szCs w:val="24"/>
                <w:lang w:val="it-IT"/>
              </w:rPr>
              <w:t>Trần Danh Hướng +</w:t>
            </w:r>
            <w:r w:rsidR="005B35F2">
              <w:rPr>
                <w:b/>
                <w:bCs/>
                <w:sz w:val="24"/>
                <w:szCs w:val="24"/>
                <w:lang w:val="it-IT"/>
              </w:rPr>
              <w:t xml:space="preserve"> </w:t>
            </w:r>
            <w:r w:rsidR="00751897">
              <w:rPr>
                <w:b/>
                <w:bCs/>
                <w:sz w:val="24"/>
                <w:szCs w:val="24"/>
                <w:lang w:val="it-IT"/>
              </w:rPr>
              <w:t>Võ Văn Linh</w:t>
            </w:r>
            <w:r w:rsidR="005B35F2">
              <w:rPr>
                <w:b/>
                <w:bCs/>
                <w:sz w:val="24"/>
                <w:szCs w:val="24"/>
                <w:lang w:val="it-IT"/>
              </w:rPr>
              <w:t xml:space="preserve"> </w:t>
            </w:r>
            <w:r w:rsidRPr="00375ACF">
              <w:rPr>
                <w:b/>
                <w:bCs/>
                <w:sz w:val="24"/>
                <w:szCs w:val="24"/>
                <w:lang w:val="it-IT"/>
              </w:rPr>
              <w:t xml:space="preserve">- PTSC: </w:t>
            </w:r>
            <w:r w:rsidRPr="00375ACF">
              <w:rPr>
                <w:b/>
                <w:bCs/>
                <w:sz w:val="24"/>
                <w:szCs w:val="24"/>
                <w:lang w:val="sv-SE"/>
              </w:rPr>
              <w:t xml:space="preserve">(31.3): </w:t>
            </w:r>
            <w:r w:rsidRPr="00375ACF">
              <w:rPr>
                <w:sz w:val="24"/>
                <w:szCs w:val="24"/>
                <w:lang w:val="sv-SE"/>
              </w:rPr>
              <w:t xml:space="preserve">điều chỉnh thời hạn Hợp đồng dầu khí có thể được gia hạn 10 năm do </w:t>
            </w:r>
            <w:r w:rsidRPr="00375ACF">
              <w:rPr>
                <w:rFonts w:eastAsia="Roboto"/>
                <w:sz w:val="24"/>
                <w:szCs w:val="24"/>
              </w:rPr>
              <w:t>gia hạn 5 năm không đủ để nhà thầu thực hiện đầu tư bổ sung và thu hồi chi phí.</w:t>
            </w:r>
          </w:p>
          <w:p w14:paraId="44494FC3" w14:textId="4654615D" w:rsidR="00686AF3" w:rsidRPr="00375ACF" w:rsidRDefault="00686AF3" w:rsidP="00C703C9">
            <w:pPr>
              <w:widowControl w:val="0"/>
              <w:spacing w:before="60" w:after="60"/>
              <w:jc w:val="both"/>
              <w:rPr>
                <w:sz w:val="24"/>
                <w:szCs w:val="24"/>
                <w:lang w:val="it-IT"/>
              </w:rPr>
            </w:pPr>
            <w:r w:rsidRPr="00375ACF">
              <w:rPr>
                <w:b/>
                <w:bCs/>
                <w:sz w:val="24"/>
                <w:szCs w:val="24"/>
                <w:lang w:val="it-IT"/>
              </w:rPr>
              <w:t xml:space="preserve">- </w:t>
            </w:r>
            <w:r w:rsidR="00E05A39">
              <w:rPr>
                <w:b/>
                <w:bCs/>
                <w:sz w:val="24"/>
                <w:szCs w:val="24"/>
                <w:lang w:val="it-IT"/>
              </w:rPr>
              <w:t xml:space="preserve">Chung Hữu Hiền + </w:t>
            </w:r>
            <w:r w:rsidR="003B19BA">
              <w:rPr>
                <w:b/>
                <w:bCs/>
                <w:sz w:val="24"/>
                <w:szCs w:val="24"/>
                <w:lang w:val="it-IT"/>
              </w:rPr>
              <w:t>Trần Danh Hướng +</w:t>
            </w:r>
            <w:r w:rsidR="005B35F2">
              <w:rPr>
                <w:b/>
                <w:bCs/>
                <w:sz w:val="24"/>
                <w:szCs w:val="24"/>
                <w:lang w:val="it-IT"/>
              </w:rPr>
              <w:t xml:space="preserve"> </w:t>
            </w:r>
            <w:r w:rsidR="00751897">
              <w:rPr>
                <w:b/>
                <w:bCs/>
                <w:sz w:val="24"/>
                <w:szCs w:val="24"/>
                <w:lang w:val="it-IT"/>
              </w:rPr>
              <w:t>Võ Văn Linh</w:t>
            </w:r>
            <w:r w:rsidR="005B35F2">
              <w:rPr>
                <w:b/>
                <w:bCs/>
                <w:sz w:val="24"/>
                <w:szCs w:val="24"/>
                <w:lang w:val="it-IT"/>
              </w:rPr>
              <w:t xml:space="preserve"> </w:t>
            </w:r>
            <w:r w:rsidRPr="00375ACF">
              <w:rPr>
                <w:b/>
                <w:bCs/>
                <w:sz w:val="24"/>
                <w:szCs w:val="24"/>
                <w:lang w:val="it-IT"/>
              </w:rPr>
              <w:t xml:space="preserve">– PTSC: </w:t>
            </w:r>
            <w:r w:rsidRPr="00375ACF">
              <w:rPr>
                <w:sz w:val="24"/>
                <w:szCs w:val="24"/>
                <w:lang w:val="it-IT"/>
              </w:rPr>
              <w:t>tăng thời gian gia hạn đối với hợp đồng dầu khí áp dụng cho các dự án khai thác khí lên 20 năm.</w:t>
            </w:r>
          </w:p>
          <w:p w14:paraId="4B85D27E" w14:textId="3605E752" w:rsidR="00686AF3" w:rsidRPr="00375ACF" w:rsidRDefault="00686AF3" w:rsidP="00C703C9">
            <w:pPr>
              <w:widowControl w:val="0"/>
              <w:spacing w:before="60" w:after="60"/>
              <w:jc w:val="both"/>
              <w:rPr>
                <w:b/>
                <w:bCs/>
                <w:sz w:val="24"/>
                <w:szCs w:val="24"/>
                <w:lang w:val="it-IT"/>
              </w:rPr>
            </w:pPr>
            <w:r w:rsidRPr="00375ACF">
              <w:rPr>
                <w:b/>
                <w:bCs/>
                <w:sz w:val="24"/>
                <w:szCs w:val="24"/>
                <w:lang w:val="it-IT"/>
              </w:rPr>
              <w:t xml:space="preserve">- </w:t>
            </w:r>
            <w:r w:rsidR="00E05A39">
              <w:rPr>
                <w:b/>
                <w:bCs/>
                <w:sz w:val="24"/>
                <w:szCs w:val="24"/>
                <w:lang w:val="it-IT"/>
              </w:rPr>
              <w:t xml:space="preserve">Chung Hữu Hiền + </w:t>
            </w:r>
            <w:r w:rsidR="00BD5245">
              <w:rPr>
                <w:b/>
                <w:bCs/>
                <w:sz w:val="24"/>
                <w:szCs w:val="24"/>
                <w:lang w:val="it-IT"/>
              </w:rPr>
              <w:t>Trần Danh Hướng +</w:t>
            </w:r>
            <w:r w:rsidR="005B35F2">
              <w:rPr>
                <w:b/>
                <w:bCs/>
                <w:sz w:val="24"/>
                <w:szCs w:val="24"/>
                <w:lang w:val="it-IT"/>
              </w:rPr>
              <w:t xml:space="preserve"> </w:t>
            </w:r>
            <w:r w:rsidR="00751897">
              <w:rPr>
                <w:b/>
                <w:bCs/>
                <w:sz w:val="24"/>
                <w:szCs w:val="24"/>
                <w:lang w:val="it-IT"/>
              </w:rPr>
              <w:t>Võ Văn Linh</w:t>
            </w:r>
            <w:r w:rsidR="005B35F2">
              <w:rPr>
                <w:b/>
                <w:bCs/>
                <w:sz w:val="24"/>
                <w:szCs w:val="24"/>
                <w:lang w:val="it-IT"/>
              </w:rPr>
              <w:t xml:space="preserve"> </w:t>
            </w:r>
            <w:r w:rsidRPr="00375ACF">
              <w:rPr>
                <w:b/>
                <w:bCs/>
                <w:sz w:val="24"/>
                <w:szCs w:val="24"/>
                <w:lang w:val="it-IT"/>
              </w:rPr>
              <w:t>– PTSC</w:t>
            </w:r>
            <w:r w:rsidR="005B35F2">
              <w:rPr>
                <w:b/>
                <w:bCs/>
                <w:sz w:val="24"/>
                <w:szCs w:val="24"/>
                <w:lang w:val="it-IT"/>
              </w:rPr>
              <w:t>;</w:t>
            </w:r>
            <w:r w:rsidR="00ED2DA7">
              <w:rPr>
                <w:b/>
                <w:bCs/>
                <w:sz w:val="24"/>
                <w:szCs w:val="24"/>
                <w:lang w:val="it-IT"/>
              </w:rPr>
              <w:t xml:space="preserve"> </w:t>
            </w:r>
            <w:r w:rsidR="00ED2DA7" w:rsidRPr="00660AF9">
              <w:rPr>
                <w:b/>
                <w:bCs/>
                <w:sz w:val="24"/>
                <w:szCs w:val="24"/>
              </w:rPr>
              <w:t>Phạm Thị Thủy</w:t>
            </w:r>
            <w:r w:rsidR="005D7E8F">
              <w:rPr>
                <w:b/>
                <w:bCs/>
                <w:iCs/>
                <w:sz w:val="24"/>
                <w:szCs w:val="24"/>
              </w:rPr>
              <w:t xml:space="preserve">, Nguyễn Dương Tuấn Anh </w:t>
            </w:r>
            <w:r w:rsidR="005B35F2">
              <w:rPr>
                <w:b/>
                <w:bCs/>
                <w:iCs/>
                <w:sz w:val="24"/>
                <w:szCs w:val="24"/>
              </w:rPr>
              <w:t xml:space="preserve">- </w:t>
            </w:r>
            <w:r w:rsidR="005D7E8F">
              <w:rPr>
                <w:b/>
                <w:bCs/>
                <w:iCs/>
                <w:sz w:val="24"/>
                <w:szCs w:val="24"/>
              </w:rPr>
              <w:t>PVEP</w:t>
            </w:r>
            <w:r w:rsidR="000F1EEB">
              <w:rPr>
                <w:b/>
                <w:bCs/>
                <w:iCs/>
                <w:sz w:val="24"/>
                <w:szCs w:val="24"/>
              </w:rPr>
              <w:t xml:space="preserve">; </w:t>
            </w:r>
            <w:r w:rsidR="000F1EEB">
              <w:rPr>
                <w:b/>
                <w:bCs/>
                <w:sz w:val="24"/>
                <w:szCs w:val="24"/>
                <w:lang w:val="it-IT"/>
              </w:rPr>
              <w:t>Đặng Thị Thu Huyền</w:t>
            </w:r>
            <w:r w:rsidRPr="00375ACF">
              <w:rPr>
                <w:b/>
                <w:bCs/>
                <w:sz w:val="24"/>
                <w:szCs w:val="24"/>
                <w:lang w:val="it-IT"/>
              </w:rPr>
              <w:t xml:space="preserve">: </w:t>
            </w:r>
          </w:p>
          <w:p w14:paraId="67E8FFC4" w14:textId="77777777" w:rsidR="00686AF3" w:rsidRPr="005B35F2" w:rsidRDefault="00686AF3" w:rsidP="00C703C9">
            <w:pPr>
              <w:widowControl w:val="0"/>
              <w:spacing w:before="60" w:after="60"/>
              <w:jc w:val="both"/>
              <w:rPr>
                <w:sz w:val="24"/>
                <w:szCs w:val="24"/>
              </w:rPr>
            </w:pPr>
            <w:r w:rsidRPr="005B35F2">
              <w:rPr>
                <w:bCs/>
                <w:sz w:val="24"/>
                <w:szCs w:val="24"/>
                <w:lang w:val="it-IT"/>
              </w:rPr>
              <w:t xml:space="preserve">+ 31.3: </w:t>
            </w:r>
            <w:r w:rsidRPr="005B35F2">
              <w:rPr>
                <w:sz w:val="24"/>
                <w:szCs w:val="24"/>
              </w:rPr>
              <w:t>giao quyền cho Bộ Công thương/ PVN thực hiện giám sát và quyết định các vấn đề này.</w:t>
            </w:r>
          </w:p>
          <w:p w14:paraId="70A8F3CB" w14:textId="77777777" w:rsidR="00686AF3" w:rsidRPr="005B35F2" w:rsidRDefault="00686AF3" w:rsidP="00C703C9">
            <w:pPr>
              <w:spacing w:before="60" w:after="60"/>
              <w:jc w:val="both"/>
              <w:rPr>
                <w:sz w:val="24"/>
                <w:szCs w:val="24"/>
                <w:lang w:val="it-IT"/>
              </w:rPr>
            </w:pPr>
            <w:r w:rsidRPr="005B35F2">
              <w:rPr>
                <w:bCs/>
                <w:sz w:val="24"/>
                <w:szCs w:val="24"/>
              </w:rPr>
              <w:t xml:space="preserve">+ 31.4: </w:t>
            </w:r>
            <w:r w:rsidRPr="005B35F2">
              <w:rPr>
                <w:sz w:val="24"/>
                <w:szCs w:val="24"/>
                <w:lang w:val="it-IT"/>
              </w:rPr>
              <w:t xml:space="preserve">bổ sung quy định: Các điều kiện cụ thể được giữ lại diện tích </w:t>
            </w:r>
            <w:r w:rsidRPr="005B35F2">
              <w:rPr>
                <w:sz w:val="24"/>
                <w:szCs w:val="24"/>
                <w:lang w:val="vi-VN"/>
              </w:rPr>
              <w:t>đ</w:t>
            </w:r>
            <w:r w:rsidRPr="005B35F2">
              <w:rPr>
                <w:sz w:val="24"/>
                <w:szCs w:val="24"/>
                <w:lang w:val="it-IT"/>
              </w:rPr>
              <w:t xml:space="preserve">ối với các phát hiện khí thương mại hoặc chưa khẳng định được tính thương mại do chưa có thị trường tiêu thụ, chưa có các điều kiện về đường ống, phương tiện xử lý thích hợp hoặc chưa đạt được thỏa thuận về giá khí. </w:t>
            </w:r>
          </w:p>
          <w:p w14:paraId="1C9D9AAD" w14:textId="77777777" w:rsidR="00686AF3" w:rsidRPr="005B35F2" w:rsidRDefault="00686AF3" w:rsidP="00C703C9">
            <w:pPr>
              <w:widowControl w:val="0"/>
              <w:spacing w:before="60" w:after="60"/>
              <w:jc w:val="both"/>
              <w:rPr>
                <w:sz w:val="24"/>
                <w:szCs w:val="24"/>
                <w:lang w:val="it-IT"/>
              </w:rPr>
            </w:pPr>
            <w:r w:rsidRPr="005B35F2">
              <w:rPr>
                <w:sz w:val="24"/>
                <w:szCs w:val="24"/>
                <w:lang w:val="it-IT"/>
              </w:rPr>
              <w:t xml:space="preserve">Điều chỉnh thời hạn được giữ lại diện tích phát hiện khí không quá </w:t>
            </w:r>
            <w:r w:rsidRPr="005B35F2">
              <w:rPr>
                <w:sz w:val="24"/>
                <w:szCs w:val="24"/>
                <w:u w:val="single"/>
                <w:lang w:val="it-IT"/>
              </w:rPr>
              <w:t>07 năm</w:t>
            </w:r>
            <w:r w:rsidRPr="005B35F2">
              <w:rPr>
                <w:sz w:val="24"/>
                <w:szCs w:val="24"/>
                <w:lang w:val="it-IT"/>
              </w:rPr>
              <w:t xml:space="preserve"> và trong trường hợp đặc biệt có thể kéo dài thêm </w:t>
            </w:r>
            <w:r w:rsidRPr="005B35F2">
              <w:rPr>
                <w:sz w:val="24"/>
                <w:szCs w:val="24"/>
                <w:u w:val="single"/>
                <w:lang w:val="it-IT"/>
              </w:rPr>
              <w:t>02 năm</w:t>
            </w:r>
            <w:r w:rsidRPr="005B35F2">
              <w:rPr>
                <w:sz w:val="24"/>
                <w:szCs w:val="24"/>
                <w:lang w:val="it-IT"/>
              </w:rPr>
              <w:t xml:space="preserve"> tiếp theo.</w:t>
            </w:r>
          </w:p>
          <w:p w14:paraId="65438FEC" w14:textId="77777777" w:rsidR="00686AF3" w:rsidRPr="00375ACF" w:rsidRDefault="00686AF3" w:rsidP="00C703C9">
            <w:pPr>
              <w:widowControl w:val="0"/>
              <w:spacing w:before="60" w:after="60"/>
              <w:jc w:val="both"/>
              <w:rPr>
                <w:sz w:val="24"/>
                <w:szCs w:val="24"/>
              </w:rPr>
            </w:pPr>
            <w:r w:rsidRPr="008938FC">
              <w:rPr>
                <w:bCs/>
                <w:sz w:val="24"/>
                <w:szCs w:val="24"/>
                <w:lang w:val="it-IT"/>
              </w:rPr>
              <w:t xml:space="preserve">+ 31.7: </w:t>
            </w:r>
            <w:r w:rsidRPr="008938FC">
              <w:rPr>
                <w:sz w:val="24"/>
                <w:szCs w:val="24"/>
              </w:rPr>
              <w:t>bổ sung các quy định đối với mô hình Hợp đồng tận thu</w:t>
            </w:r>
            <w:r w:rsidRPr="00375ACF">
              <w:rPr>
                <w:sz w:val="24"/>
                <w:szCs w:val="24"/>
              </w:rPr>
              <w:t xml:space="preserve"> dầu khí, ví dụ: Cơ chế phi lợi nhuận; Late life asset (Tham khảo mô hình mà Petronas đang áp dụng).</w:t>
            </w:r>
          </w:p>
          <w:p w14:paraId="6BF54FF6" w14:textId="7E00CD84" w:rsidR="00686AF3" w:rsidRPr="00375ACF" w:rsidRDefault="00686AF3" w:rsidP="00C703C9">
            <w:pPr>
              <w:widowControl w:val="0"/>
              <w:spacing w:before="60" w:after="60"/>
              <w:jc w:val="both"/>
              <w:rPr>
                <w:i/>
                <w:iCs/>
                <w:sz w:val="24"/>
                <w:szCs w:val="24"/>
                <w:lang w:val="sv-SE"/>
              </w:rPr>
            </w:pPr>
            <w:r w:rsidRPr="00375ACF">
              <w:rPr>
                <w:b/>
                <w:bCs/>
                <w:sz w:val="24"/>
                <w:szCs w:val="24"/>
                <w:lang w:val="nl-NL"/>
              </w:rPr>
              <w:t>- Nguyễn Quốc Thập</w:t>
            </w:r>
            <w:r w:rsidR="008938FC">
              <w:rPr>
                <w:b/>
                <w:bCs/>
                <w:sz w:val="24"/>
                <w:szCs w:val="24"/>
                <w:lang w:val="nl-NL"/>
              </w:rPr>
              <w:t xml:space="preserve"> </w:t>
            </w:r>
            <w:r w:rsidRPr="00375ACF">
              <w:rPr>
                <w:b/>
                <w:bCs/>
                <w:sz w:val="24"/>
                <w:szCs w:val="24"/>
                <w:lang w:val="nl-NL"/>
              </w:rPr>
              <w:t>-</w:t>
            </w:r>
            <w:r w:rsidR="008938FC">
              <w:rPr>
                <w:b/>
                <w:bCs/>
                <w:sz w:val="24"/>
                <w:szCs w:val="24"/>
                <w:lang w:val="nl-NL"/>
              </w:rPr>
              <w:t xml:space="preserve"> </w:t>
            </w:r>
            <w:r w:rsidRPr="00375ACF">
              <w:rPr>
                <w:b/>
                <w:bCs/>
                <w:sz w:val="24"/>
                <w:szCs w:val="24"/>
                <w:lang w:val="nl-NL"/>
              </w:rPr>
              <w:t xml:space="preserve">PVN: </w:t>
            </w:r>
            <w:r w:rsidRPr="00375ACF">
              <w:rPr>
                <w:sz w:val="24"/>
                <w:szCs w:val="24"/>
                <w:lang w:val="nl-NL"/>
              </w:rPr>
              <w:t xml:space="preserve">sửa như sau </w:t>
            </w:r>
            <w:r w:rsidRPr="00375ACF">
              <w:rPr>
                <w:bCs/>
                <w:i/>
                <w:iCs/>
                <w:noProof/>
                <w:sz w:val="24"/>
                <w:szCs w:val="24"/>
              </w:rPr>
              <w:t>“</w:t>
            </w:r>
            <w:r w:rsidRPr="00375ACF">
              <w:rPr>
                <w:i/>
                <w:iCs/>
                <w:sz w:val="24"/>
                <w:szCs w:val="24"/>
              </w:rPr>
              <w:t xml:space="preserve">Trong </w:t>
            </w:r>
            <w:r w:rsidRPr="00375ACF">
              <w:rPr>
                <w:i/>
                <w:iCs/>
                <w:sz w:val="24"/>
                <w:szCs w:val="24"/>
              </w:rPr>
              <w:lastRenderedPageBreak/>
              <w:t>trường hợp đặc biệt, TTg sẽ quyết định…..”</w:t>
            </w:r>
          </w:p>
          <w:p w14:paraId="3D097A8B" w14:textId="538237D0" w:rsidR="00686AF3" w:rsidRPr="00375ACF" w:rsidRDefault="008938FC" w:rsidP="00C703C9">
            <w:pPr>
              <w:widowControl w:val="0"/>
              <w:spacing w:before="60" w:after="60"/>
              <w:jc w:val="both"/>
              <w:rPr>
                <w:b/>
                <w:bCs/>
                <w:sz w:val="24"/>
                <w:szCs w:val="24"/>
                <w:lang w:val="sv-SE"/>
              </w:rPr>
            </w:pPr>
            <w:r>
              <w:rPr>
                <w:b/>
                <w:bCs/>
                <w:sz w:val="24"/>
                <w:szCs w:val="24"/>
              </w:rPr>
              <w:t xml:space="preserve">- </w:t>
            </w:r>
            <w:r w:rsidR="00686AF3" w:rsidRPr="00375ACF">
              <w:rPr>
                <w:b/>
                <w:bCs/>
                <w:sz w:val="24"/>
                <w:szCs w:val="24"/>
              </w:rPr>
              <w:t>Lưu Ngọc Trí –</w:t>
            </w:r>
            <w:r>
              <w:rPr>
                <w:b/>
                <w:bCs/>
                <w:sz w:val="24"/>
                <w:szCs w:val="24"/>
              </w:rPr>
              <w:t xml:space="preserve"> </w:t>
            </w:r>
            <w:r w:rsidR="00686AF3" w:rsidRPr="00375ACF">
              <w:rPr>
                <w:b/>
                <w:bCs/>
                <w:sz w:val="24"/>
                <w:szCs w:val="24"/>
              </w:rPr>
              <w:t>PVN</w:t>
            </w:r>
            <w:r>
              <w:rPr>
                <w:b/>
                <w:bCs/>
                <w:sz w:val="24"/>
                <w:szCs w:val="24"/>
              </w:rPr>
              <w:t>:</w:t>
            </w:r>
            <w:r w:rsidR="00686AF3" w:rsidRPr="00375ACF">
              <w:rPr>
                <w:b/>
                <w:bCs/>
                <w:sz w:val="24"/>
                <w:szCs w:val="24"/>
              </w:rPr>
              <w:t xml:space="preserve"> </w:t>
            </w:r>
            <w:r>
              <w:rPr>
                <w:bCs/>
                <w:sz w:val="24"/>
                <w:szCs w:val="24"/>
              </w:rPr>
              <w:t>(31.4)</w:t>
            </w:r>
            <w:r w:rsidR="00686AF3" w:rsidRPr="008938FC">
              <w:rPr>
                <w:bCs/>
                <w:sz w:val="24"/>
                <w:szCs w:val="24"/>
              </w:rPr>
              <w:t xml:space="preserve"> </w:t>
            </w:r>
            <w:r w:rsidR="00686AF3" w:rsidRPr="00375ACF">
              <w:rPr>
                <w:sz w:val="24"/>
                <w:szCs w:val="24"/>
              </w:rPr>
              <w:t>để tương đồng với tiêu chuẩn quốc tế, kiến nghị bỏ cụm từ “Sau khi công bố phát hiện thương mại” và thay bằng cụm từ “Sau khi công bố có phát hiện dầu khí”.</w:t>
            </w:r>
          </w:p>
          <w:p w14:paraId="2FAEE8CF" w14:textId="77777777" w:rsidR="00686AF3" w:rsidRPr="00375ACF" w:rsidRDefault="00686AF3" w:rsidP="00C703C9">
            <w:pPr>
              <w:widowControl w:val="0"/>
              <w:spacing w:before="60" w:after="60"/>
              <w:jc w:val="both"/>
              <w:rPr>
                <w:b/>
                <w:bCs/>
                <w:sz w:val="24"/>
                <w:szCs w:val="24"/>
                <w:lang w:val="sv-SE"/>
              </w:rPr>
            </w:pPr>
            <w:r w:rsidRPr="00375ACF">
              <w:rPr>
                <w:b/>
                <w:bCs/>
                <w:sz w:val="24"/>
                <w:szCs w:val="24"/>
                <w:lang w:val="sv-SE"/>
              </w:rPr>
              <w:t xml:space="preserve">- Nguyễn Thị Hương: </w:t>
            </w:r>
          </w:p>
          <w:p w14:paraId="64261D85" w14:textId="77777777" w:rsidR="00686AF3" w:rsidRPr="00375ACF" w:rsidRDefault="00686AF3" w:rsidP="00C703C9">
            <w:pPr>
              <w:widowControl w:val="0"/>
              <w:spacing w:before="60" w:after="60"/>
              <w:jc w:val="both"/>
              <w:rPr>
                <w:sz w:val="24"/>
                <w:szCs w:val="24"/>
              </w:rPr>
            </w:pPr>
            <w:r w:rsidRPr="00375ACF">
              <w:rPr>
                <w:sz w:val="24"/>
                <w:szCs w:val="24"/>
                <w:lang w:val="it-IT"/>
              </w:rPr>
              <w:t xml:space="preserve">+ 31.4: </w:t>
            </w:r>
            <w:r w:rsidRPr="00375ACF">
              <w:rPr>
                <w:sz w:val="24"/>
                <w:szCs w:val="24"/>
              </w:rPr>
              <w:t>bổ sung thêm điều kiện được giữ lại diện tích đối với các phát hiện khí chưa khẳng định được tính thương mại hoặc chưa tuyên bố phát hiện thương mại do chưa có thị trường tiêu thụ, chưa có các điều kiện về đường ống, phương tiện xử lý thích hợp hoặc chưa đạt được thỏa thuận về giá khí. Thời hạn được giữ lại diện tích phát hiện khí không quá 07 năm và trong trường hợp đặc biệt có thể kéo dài thêm 03 năm. Việc bổ sung các trường hợp được giữ lại diện tích phát hiện khí và kéo dài thời hạn được giữ lại diện tích phát hiện khí sẽ nâng cao khả năng khai thác tận thu đối với các phát hiện khí có quy mô nhỏ thông qua cơ chế để điều chỉnh lại các điều khoản, điều kiện chính của HĐDK tương ứng chưa thực sự phù hợp với thực tế quản lý các hợp đồng dầu khí có giữ lại diện tích phát hiện khí.</w:t>
            </w:r>
          </w:p>
          <w:p w14:paraId="25476CBB" w14:textId="77777777" w:rsidR="00686AF3" w:rsidRPr="00375ACF" w:rsidRDefault="00686AF3" w:rsidP="00C703C9">
            <w:pPr>
              <w:spacing w:before="60" w:after="60"/>
              <w:jc w:val="both"/>
              <w:rPr>
                <w:sz w:val="24"/>
                <w:szCs w:val="24"/>
              </w:rPr>
            </w:pPr>
            <w:r w:rsidRPr="00375ACF">
              <w:rPr>
                <w:sz w:val="24"/>
                <w:szCs w:val="24"/>
              </w:rPr>
              <w:t xml:space="preserve">+ 31.5: sửa đổi nội dung này theo nguyên tắc: </w:t>
            </w:r>
          </w:p>
          <w:p w14:paraId="40230D9D" w14:textId="77777777" w:rsidR="00686AF3" w:rsidRPr="00375ACF" w:rsidRDefault="00686AF3" w:rsidP="00C703C9">
            <w:pPr>
              <w:spacing w:before="60" w:after="60"/>
              <w:jc w:val="both"/>
              <w:rPr>
                <w:sz w:val="24"/>
                <w:szCs w:val="24"/>
              </w:rPr>
            </w:pPr>
            <w:r w:rsidRPr="00375ACF">
              <w:rPr>
                <w:sz w:val="24"/>
                <w:szCs w:val="24"/>
              </w:rPr>
              <w:t xml:space="preserve">• Việc tạm dừng không phụ thuộc thỏa thuận giữa các bên tham gia; </w:t>
            </w:r>
          </w:p>
          <w:p w14:paraId="47CE04C3" w14:textId="1BCE050C" w:rsidR="00686AF3" w:rsidRPr="00375ACF" w:rsidRDefault="00686AF3" w:rsidP="00C703C9">
            <w:pPr>
              <w:widowControl w:val="0"/>
              <w:spacing w:before="60" w:after="60"/>
              <w:jc w:val="both"/>
              <w:rPr>
                <w:sz w:val="24"/>
                <w:szCs w:val="24"/>
                <w:lang w:val="it-IT"/>
              </w:rPr>
            </w:pPr>
            <w:r w:rsidRPr="00375ACF">
              <w:rPr>
                <w:sz w:val="24"/>
                <w:szCs w:val="24"/>
              </w:rPr>
              <w:t xml:space="preserve">• Thời gian tạm dừng tính từ khi xảy ra sự kiện bất khả kháng cho đến khi khắc phục hậu quả bất khả kháng. Ngoài ra, đề nghị làm rõ có sự khác biệt về “vì lý do quốc phòng, an ninh” và “trường hợp đặc biệt khác” tại Điều 31.5 và Điều 31.6 không. Nếu không khác biệt thì cần thống nhất khái niệm. Nếu đây là 2 quy định khác nhau (như quy định của Nghị định 95/2015) kiến </w:t>
            </w:r>
            <w:r w:rsidRPr="00375ACF">
              <w:rPr>
                <w:sz w:val="24"/>
                <w:szCs w:val="24"/>
              </w:rPr>
              <w:lastRenderedPageBreak/>
              <w:t>nghị bổ sung thủ tục trình duyệt cho tạm dừng trong “trường hợp đặc biệt khác” và bổ sung quy định về cách tính thời hạn hợp đồng dầu khí liên quan đến tạm dừng vì lý do quốc phòng, an ninh.</w:t>
            </w:r>
          </w:p>
        </w:tc>
        <w:tc>
          <w:tcPr>
            <w:tcW w:w="4677" w:type="dxa"/>
          </w:tcPr>
          <w:p w14:paraId="5B1A2945" w14:textId="0B77D871" w:rsidR="00686AF3" w:rsidRPr="00375ACF" w:rsidRDefault="00686AF3" w:rsidP="00C703C9">
            <w:pPr>
              <w:pStyle w:val="CommentText"/>
              <w:spacing w:before="60" w:after="60"/>
              <w:jc w:val="both"/>
              <w:rPr>
                <w:sz w:val="24"/>
                <w:szCs w:val="24"/>
              </w:rPr>
            </w:pPr>
            <w:r w:rsidRPr="00375ACF">
              <w:rPr>
                <w:sz w:val="24"/>
                <w:szCs w:val="24"/>
              </w:rPr>
              <w:lastRenderedPageBreak/>
              <w:t xml:space="preserve">- Ban soạn thảo tham khảo Nghị định số 95/2015/NĐ-CP, Nghị định số 33/2013/NĐ-CP và trên cơ sở rà soát lại toàn bộ các hợp đồng dầu khí đã ký kết để có cơ sở xác định </w:t>
            </w:r>
            <w:r w:rsidRPr="00375ACF">
              <w:rPr>
                <w:sz w:val="24"/>
                <w:szCs w:val="24"/>
              </w:rPr>
              <w:lastRenderedPageBreak/>
              <w:t xml:space="preserve">thời gian của hợp đồng dầu khí cho phù hợp và thu hút đầu tư vào hoạt dộng dầu khí. </w:t>
            </w:r>
          </w:p>
          <w:p w14:paraId="6725E88C" w14:textId="77777777" w:rsidR="00686AF3" w:rsidRPr="00375ACF" w:rsidRDefault="00686AF3" w:rsidP="00C703C9">
            <w:pPr>
              <w:pStyle w:val="CommentText"/>
              <w:widowControl w:val="0"/>
              <w:spacing w:before="60" w:after="60"/>
              <w:jc w:val="both"/>
              <w:rPr>
                <w:rFonts w:eastAsia="Arial"/>
                <w:sz w:val="24"/>
                <w:szCs w:val="24"/>
              </w:rPr>
            </w:pPr>
            <w:r w:rsidRPr="00375ACF">
              <w:rPr>
                <w:sz w:val="24"/>
                <w:szCs w:val="24"/>
              </w:rPr>
              <w:t xml:space="preserve">- Thời hạn của hợp đồng dầu khí tăng so 5 năm với Luật Dầu khí hiện hành (tương đồng với thời hạn của PSC các nước trong khu vực Indonesia, Malaysia…). Đồng thời, thống nhất thời hạn đối với </w:t>
            </w:r>
            <w:r w:rsidRPr="00375ACF">
              <w:rPr>
                <w:rFonts w:eastAsia="Arial"/>
                <w:bCs/>
                <w:sz w:val="24"/>
                <w:szCs w:val="24"/>
              </w:rPr>
              <w:t>dự án tìm kiếm thăm dò, khai thác dầu và dự án tìm kiếm thăm dò, khai thác khí thiên nhiên</w:t>
            </w:r>
            <w:r w:rsidRPr="00375ACF">
              <w:rPr>
                <w:rFonts w:eastAsia="Arial"/>
                <w:sz w:val="24"/>
                <w:szCs w:val="24"/>
              </w:rPr>
              <w:t>; bổ sung nội dung cho phép nhà thầu được ưu tiên ký kết hợp đồng dầu khí mới sau khi hợp đồng dầu khí đã ký kết hết hiệu lực nhằm gia tăng trữ lượng, khai thác tận thu dầu khí.</w:t>
            </w:r>
          </w:p>
          <w:p w14:paraId="497AC54E" w14:textId="77777777" w:rsidR="00686AF3" w:rsidRPr="00375ACF" w:rsidRDefault="00686AF3" w:rsidP="00C703C9">
            <w:pPr>
              <w:pStyle w:val="CommentText"/>
              <w:widowControl w:val="0"/>
              <w:spacing w:before="60" w:after="60"/>
              <w:jc w:val="both"/>
              <w:rPr>
                <w:rFonts w:eastAsia="Arial"/>
                <w:sz w:val="24"/>
                <w:szCs w:val="24"/>
              </w:rPr>
            </w:pPr>
            <w:r w:rsidRPr="00375ACF">
              <w:rPr>
                <w:rFonts w:eastAsia="Arial"/>
                <w:sz w:val="24"/>
                <w:szCs w:val="24"/>
              </w:rPr>
              <w:t>- Thời hạn hợp đồng như quy định của dự thảo Luật đã bảo đảm dài hơi thời gian cam kết cung cấp khí thường tối đa 20-25 năm.</w:t>
            </w:r>
          </w:p>
          <w:p w14:paraId="21C58CFA" w14:textId="77777777" w:rsidR="00686AF3" w:rsidRPr="00375ACF" w:rsidRDefault="00686AF3" w:rsidP="00C703C9">
            <w:pPr>
              <w:pStyle w:val="CommentText"/>
              <w:widowControl w:val="0"/>
              <w:spacing w:before="60" w:after="60"/>
              <w:jc w:val="both"/>
              <w:rPr>
                <w:rFonts w:eastAsia="Arial"/>
                <w:sz w:val="24"/>
                <w:szCs w:val="24"/>
              </w:rPr>
            </w:pPr>
            <w:r w:rsidRPr="00375ACF">
              <w:rPr>
                <w:rFonts w:eastAsia="Arial"/>
                <w:sz w:val="24"/>
                <w:szCs w:val="24"/>
              </w:rPr>
              <w:t xml:space="preserve">- Đối với mỏ nhỏ, mỏ cận biên, các điều kiện của hợp đồng dầu khí phải được xem xét khi ký kết hợp đồng dầu khí hoặc đã kết thúc hợp đồng dầu khí hiện hữu để ký hợp đồng mới. </w:t>
            </w:r>
          </w:p>
          <w:p w14:paraId="6DD1A504" w14:textId="77777777" w:rsidR="00686AF3" w:rsidRPr="00375ACF" w:rsidRDefault="00686AF3" w:rsidP="00C703C9">
            <w:pPr>
              <w:pStyle w:val="CommentText"/>
              <w:widowControl w:val="0"/>
              <w:spacing w:before="60" w:after="60"/>
              <w:jc w:val="both"/>
              <w:rPr>
                <w:rFonts w:eastAsia="Arial"/>
                <w:sz w:val="24"/>
                <w:szCs w:val="24"/>
              </w:rPr>
            </w:pPr>
            <w:r w:rsidRPr="00375ACF">
              <w:rPr>
                <w:rFonts w:eastAsia="Arial"/>
                <w:sz w:val="24"/>
                <w:szCs w:val="24"/>
              </w:rPr>
              <w:t>- Đề nghị giữ nguyên thời hạn kéo dài thêm đối với diện tích phát hiện khí như dự thảo Luật. Trường hợp cần kéo dài thêm thì phải báo cáo Thủ tướng Chính phủ xem xét, quyết định.</w:t>
            </w:r>
          </w:p>
          <w:p w14:paraId="6D97D64A" w14:textId="5E3AB8F2" w:rsidR="00686AF3" w:rsidRPr="00375ACF" w:rsidRDefault="00686AF3" w:rsidP="00C703C9">
            <w:pPr>
              <w:pStyle w:val="CommentText"/>
              <w:widowControl w:val="0"/>
              <w:spacing w:before="60" w:after="60"/>
              <w:jc w:val="both"/>
              <w:rPr>
                <w:rFonts w:eastAsia="Arial"/>
                <w:sz w:val="24"/>
                <w:szCs w:val="24"/>
              </w:rPr>
            </w:pPr>
            <w:r w:rsidRPr="00375ACF">
              <w:rPr>
                <w:rFonts w:eastAsia="Arial"/>
                <w:sz w:val="24"/>
                <w:szCs w:val="24"/>
              </w:rPr>
              <w:t>- Tại khoản 6 Điều 31, đã tiếp thu các ý kiến góp ý thay cụm từ “trường hợp đặc biệt khác” bằng “vì lý do quốc phòng, an ninh”.</w:t>
            </w:r>
          </w:p>
          <w:p w14:paraId="043DD399" w14:textId="77777777" w:rsidR="00602934" w:rsidRPr="00375ACF" w:rsidRDefault="00602934" w:rsidP="00C703C9">
            <w:pPr>
              <w:pStyle w:val="CommentText"/>
              <w:widowControl w:val="0"/>
              <w:spacing w:before="60" w:after="60"/>
              <w:jc w:val="both"/>
              <w:rPr>
                <w:rFonts w:eastAsia="Arial"/>
                <w:sz w:val="24"/>
                <w:szCs w:val="24"/>
              </w:rPr>
            </w:pPr>
            <w:r w:rsidRPr="00375ACF">
              <w:rPr>
                <w:sz w:val="24"/>
                <w:szCs w:val="24"/>
                <w:lang w:val="it-IT"/>
              </w:rPr>
              <w:t xml:space="preserve">- Bổ sung cụm từ: </w:t>
            </w:r>
            <w:r w:rsidRPr="00375ACF">
              <w:rPr>
                <w:i/>
                <w:sz w:val="24"/>
                <w:szCs w:val="24"/>
                <w:lang w:val="it-IT"/>
              </w:rPr>
              <w:t>“</w:t>
            </w:r>
            <w:r w:rsidRPr="00375ACF">
              <w:rPr>
                <w:rFonts w:eastAsia="Arial"/>
                <w:i/>
                <w:sz w:val="24"/>
                <w:szCs w:val="24"/>
              </w:rPr>
              <w:t>hoặc cần bảo đảm thời gian khai thác khí hiệu quả”</w:t>
            </w:r>
            <w:r w:rsidRPr="00375ACF">
              <w:rPr>
                <w:rFonts w:eastAsia="Arial"/>
                <w:sz w:val="24"/>
                <w:szCs w:val="24"/>
              </w:rPr>
              <w:t xml:space="preserve"> sau cụm từ </w:t>
            </w:r>
            <w:r w:rsidRPr="00375ACF">
              <w:rPr>
                <w:rFonts w:eastAsia="Arial"/>
                <w:i/>
                <w:sz w:val="24"/>
                <w:szCs w:val="24"/>
              </w:rPr>
              <w:t>“những khó khăn rất đặc thù”</w:t>
            </w:r>
            <w:r w:rsidRPr="00375ACF">
              <w:rPr>
                <w:rFonts w:eastAsia="Arial"/>
                <w:sz w:val="24"/>
                <w:szCs w:val="24"/>
              </w:rPr>
              <w:t xml:space="preserve"> tại khoản 3.</w:t>
            </w:r>
          </w:p>
          <w:p w14:paraId="0DD60365" w14:textId="77777777" w:rsidR="00602934" w:rsidRPr="00375ACF" w:rsidRDefault="00602934" w:rsidP="00C703C9">
            <w:pPr>
              <w:pStyle w:val="CommentText"/>
              <w:widowControl w:val="0"/>
              <w:spacing w:before="60" w:after="60"/>
              <w:jc w:val="both"/>
              <w:rPr>
                <w:rFonts w:eastAsia="Arial"/>
                <w:sz w:val="24"/>
                <w:szCs w:val="24"/>
              </w:rPr>
            </w:pPr>
          </w:p>
          <w:p w14:paraId="0F12D0E4" w14:textId="77777777" w:rsidR="00686AF3" w:rsidRPr="00375ACF" w:rsidRDefault="00686AF3" w:rsidP="00C703C9">
            <w:pPr>
              <w:pStyle w:val="CommentText"/>
              <w:widowControl w:val="0"/>
              <w:spacing w:before="60" w:after="60"/>
              <w:jc w:val="both"/>
              <w:rPr>
                <w:sz w:val="24"/>
                <w:szCs w:val="24"/>
                <w:lang w:val="it-IT"/>
              </w:rPr>
            </w:pPr>
          </w:p>
          <w:p w14:paraId="69A25B27" w14:textId="77777777" w:rsidR="00686AF3" w:rsidRPr="00375ACF" w:rsidRDefault="00686AF3" w:rsidP="00C703C9">
            <w:pPr>
              <w:pStyle w:val="CommentText"/>
              <w:widowControl w:val="0"/>
              <w:spacing w:before="60" w:after="60"/>
              <w:jc w:val="both"/>
              <w:rPr>
                <w:sz w:val="24"/>
                <w:szCs w:val="24"/>
                <w:lang w:val="it-IT"/>
              </w:rPr>
            </w:pPr>
          </w:p>
          <w:p w14:paraId="15907EAC" w14:textId="77777777" w:rsidR="00686AF3" w:rsidRPr="00375ACF" w:rsidRDefault="00686AF3" w:rsidP="00C703C9">
            <w:pPr>
              <w:pStyle w:val="CommentText"/>
              <w:widowControl w:val="0"/>
              <w:spacing w:before="60" w:after="60"/>
              <w:jc w:val="both"/>
              <w:rPr>
                <w:sz w:val="24"/>
                <w:szCs w:val="24"/>
                <w:lang w:val="it-IT"/>
              </w:rPr>
            </w:pPr>
          </w:p>
          <w:p w14:paraId="331F2164" w14:textId="77777777" w:rsidR="00686AF3" w:rsidRPr="00375ACF" w:rsidRDefault="00686AF3" w:rsidP="00C703C9">
            <w:pPr>
              <w:pStyle w:val="CommentText"/>
              <w:widowControl w:val="0"/>
              <w:spacing w:before="60" w:after="60"/>
              <w:jc w:val="both"/>
              <w:rPr>
                <w:sz w:val="24"/>
                <w:szCs w:val="24"/>
                <w:lang w:val="it-IT"/>
              </w:rPr>
            </w:pPr>
          </w:p>
          <w:p w14:paraId="587B6082" w14:textId="77777777" w:rsidR="00686AF3" w:rsidRPr="00375ACF" w:rsidRDefault="00686AF3" w:rsidP="00C703C9">
            <w:pPr>
              <w:pStyle w:val="CommentText"/>
              <w:widowControl w:val="0"/>
              <w:spacing w:before="60" w:after="60"/>
              <w:jc w:val="both"/>
              <w:rPr>
                <w:sz w:val="24"/>
                <w:szCs w:val="24"/>
                <w:lang w:val="it-IT"/>
              </w:rPr>
            </w:pPr>
          </w:p>
          <w:p w14:paraId="7DA31505" w14:textId="77777777" w:rsidR="00686AF3" w:rsidRPr="00375ACF" w:rsidRDefault="00686AF3" w:rsidP="00C703C9">
            <w:pPr>
              <w:pStyle w:val="CommentText"/>
              <w:widowControl w:val="0"/>
              <w:spacing w:before="60" w:after="60"/>
              <w:jc w:val="both"/>
              <w:rPr>
                <w:sz w:val="24"/>
                <w:szCs w:val="24"/>
                <w:lang w:val="it-IT"/>
              </w:rPr>
            </w:pPr>
          </w:p>
          <w:p w14:paraId="653154BD" w14:textId="77777777" w:rsidR="00686AF3" w:rsidRPr="00375ACF" w:rsidRDefault="00686AF3" w:rsidP="00C703C9">
            <w:pPr>
              <w:pStyle w:val="CommentText"/>
              <w:widowControl w:val="0"/>
              <w:spacing w:before="60" w:after="60"/>
              <w:jc w:val="both"/>
              <w:rPr>
                <w:sz w:val="24"/>
                <w:szCs w:val="24"/>
                <w:lang w:val="it-IT"/>
              </w:rPr>
            </w:pPr>
          </w:p>
          <w:p w14:paraId="4B61B728" w14:textId="77777777" w:rsidR="00686AF3" w:rsidRPr="00375ACF" w:rsidRDefault="00686AF3" w:rsidP="00C703C9">
            <w:pPr>
              <w:pStyle w:val="CommentText"/>
              <w:widowControl w:val="0"/>
              <w:spacing w:before="60" w:after="60"/>
              <w:jc w:val="both"/>
              <w:rPr>
                <w:sz w:val="24"/>
                <w:szCs w:val="24"/>
                <w:lang w:val="it-IT"/>
              </w:rPr>
            </w:pPr>
          </w:p>
          <w:p w14:paraId="1830A879" w14:textId="77777777" w:rsidR="00686AF3" w:rsidRPr="00375ACF" w:rsidRDefault="00686AF3" w:rsidP="00C703C9">
            <w:pPr>
              <w:pStyle w:val="CommentText"/>
              <w:widowControl w:val="0"/>
              <w:spacing w:before="60" w:after="60"/>
              <w:jc w:val="both"/>
              <w:rPr>
                <w:sz w:val="24"/>
                <w:szCs w:val="24"/>
                <w:lang w:val="it-IT"/>
              </w:rPr>
            </w:pPr>
          </w:p>
          <w:p w14:paraId="1333DD31" w14:textId="77777777" w:rsidR="00686AF3" w:rsidRPr="00375ACF" w:rsidRDefault="00686AF3" w:rsidP="00C703C9">
            <w:pPr>
              <w:pStyle w:val="CommentText"/>
              <w:widowControl w:val="0"/>
              <w:spacing w:before="60" w:after="60"/>
              <w:jc w:val="both"/>
              <w:rPr>
                <w:sz w:val="24"/>
                <w:szCs w:val="24"/>
                <w:lang w:val="it-IT"/>
              </w:rPr>
            </w:pPr>
          </w:p>
          <w:p w14:paraId="52991E27" w14:textId="77777777" w:rsidR="00686AF3" w:rsidRPr="00375ACF" w:rsidRDefault="00686AF3" w:rsidP="00C703C9">
            <w:pPr>
              <w:pStyle w:val="CommentText"/>
              <w:widowControl w:val="0"/>
              <w:spacing w:before="60" w:after="60"/>
              <w:jc w:val="both"/>
              <w:rPr>
                <w:sz w:val="24"/>
                <w:szCs w:val="24"/>
                <w:lang w:val="it-IT"/>
              </w:rPr>
            </w:pPr>
          </w:p>
          <w:p w14:paraId="0D748106" w14:textId="77777777" w:rsidR="00686AF3" w:rsidRPr="00375ACF" w:rsidRDefault="00686AF3" w:rsidP="00C703C9">
            <w:pPr>
              <w:pStyle w:val="CommentText"/>
              <w:widowControl w:val="0"/>
              <w:spacing w:before="60" w:after="60"/>
              <w:jc w:val="both"/>
              <w:rPr>
                <w:sz w:val="24"/>
                <w:szCs w:val="24"/>
                <w:lang w:val="it-IT"/>
              </w:rPr>
            </w:pPr>
          </w:p>
          <w:p w14:paraId="58D82198" w14:textId="77777777" w:rsidR="00686AF3" w:rsidRPr="00375ACF" w:rsidRDefault="00686AF3" w:rsidP="00C703C9">
            <w:pPr>
              <w:pStyle w:val="CommentText"/>
              <w:widowControl w:val="0"/>
              <w:spacing w:before="60" w:after="60"/>
              <w:jc w:val="both"/>
              <w:rPr>
                <w:sz w:val="24"/>
                <w:szCs w:val="24"/>
                <w:lang w:val="it-IT"/>
              </w:rPr>
            </w:pPr>
          </w:p>
          <w:p w14:paraId="5F787BC9" w14:textId="77777777" w:rsidR="00686AF3" w:rsidRPr="00375ACF" w:rsidRDefault="00686AF3" w:rsidP="00C703C9">
            <w:pPr>
              <w:pStyle w:val="CommentText"/>
              <w:widowControl w:val="0"/>
              <w:spacing w:before="60" w:after="60"/>
              <w:jc w:val="both"/>
              <w:rPr>
                <w:sz w:val="24"/>
                <w:szCs w:val="24"/>
                <w:lang w:val="it-IT"/>
              </w:rPr>
            </w:pPr>
          </w:p>
          <w:p w14:paraId="6532E7B9" w14:textId="77777777" w:rsidR="00686AF3" w:rsidRPr="00375ACF" w:rsidRDefault="00686AF3" w:rsidP="00C703C9">
            <w:pPr>
              <w:pStyle w:val="CommentText"/>
              <w:widowControl w:val="0"/>
              <w:spacing w:before="60" w:after="60"/>
              <w:jc w:val="both"/>
              <w:rPr>
                <w:sz w:val="24"/>
                <w:szCs w:val="24"/>
                <w:lang w:val="it-IT"/>
              </w:rPr>
            </w:pPr>
          </w:p>
          <w:p w14:paraId="4576FE13" w14:textId="77777777" w:rsidR="00686AF3" w:rsidRPr="00375ACF" w:rsidRDefault="00686AF3" w:rsidP="00C703C9">
            <w:pPr>
              <w:pStyle w:val="CommentText"/>
              <w:widowControl w:val="0"/>
              <w:spacing w:before="60" w:after="60"/>
              <w:jc w:val="both"/>
              <w:rPr>
                <w:sz w:val="24"/>
                <w:szCs w:val="24"/>
                <w:lang w:val="it-IT"/>
              </w:rPr>
            </w:pPr>
          </w:p>
          <w:p w14:paraId="0A36CFDB" w14:textId="77777777" w:rsidR="00686AF3" w:rsidRPr="00375ACF" w:rsidRDefault="00686AF3" w:rsidP="00C703C9">
            <w:pPr>
              <w:pStyle w:val="CommentText"/>
              <w:widowControl w:val="0"/>
              <w:spacing w:before="60" w:after="60"/>
              <w:jc w:val="both"/>
              <w:rPr>
                <w:sz w:val="24"/>
                <w:szCs w:val="24"/>
                <w:lang w:val="it-IT"/>
              </w:rPr>
            </w:pPr>
          </w:p>
          <w:p w14:paraId="47DA3CC4" w14:textId="77777777" w:rsidR="00686AF3" w:rsidRPr="00375ACF" w:rsidRDefault="00686AF3" w:rsidP="00C703C9">
            <w:pPr>
              <w:pStyle w:val="CommentText"/>
              <w:widowControl w:val="0"/>
              <w:spacing w:before="60" w:after="60"/>
              <w:jc w:val="both"/>
              <w:rPr>
                <w:sz w:val="24"/>
                <w:szCs w:val="24"/>
                <w:lang w:val="it-IT"/>
              </w:rPr>
            </w:pPr>
          </w:p>
          <w:p w14:paraId="0B63CDC1" w14:textId="77777777" w:rsidR="00686AF3" w:rsidRPr="00375ACF" w:rsidRDefault="00686AF3" w:rsidP="00C703C9">
            <w:pPr>
              <w:pStyle w:val="CommentText"/>
              <w:widowControl w:val="0"/>
              <w:spacing w:before="60" w:after="60"/>
              <w:jc w:val="both"/>
              <w:rPr>
                <w:sz w:val="24"/>
                <w:szCs w:val="24"/>
                <w:lang w:val="it-IT"/>
              </w:rPr>
            </w:pPr>
          </w:p>
          <w:p w14:paraId="6ED01FE7" w14:textId="77777777" w:rsidR="00686AF3" w:rsidRPr="00375ACF" w:rsidRDefault="00686AF3" w:rsidP="00C703C9">
            <w:pPr>
              <w:pStyle w:val="CommentText"/>
              <w:widowControl w:val="0"/>
              <w:spacing w:before="60" w:after="60"/>
              <w:jc w:val="both"/>
              <w:rPr>
                <w:sz w:val="24"/>
                <w:szCs w:val="24"/>
                <w:lang w:val="it-IT"/>
              </w:rPr>
            </w:pPr>
          </w:p>
          <w:p w14:paraId="1786C6D3" w14:textId="77777777" w:rsidR="00686AF3" w:rsidRPr="00375ACF" w:rsidRDefault="00686AF3" w:rsidP="00C703C9">
            <w:pPr>
              <w:pStyle w:val="CommentText"/>
              <w:widowControl w:val="0"/>
              <w:spacing w:before="60" w:after="60"/>
              <w:jc w:val="both"/>
              <w:rPr>
                <w:sz w:val="24"/>
                <w:szCs w:val="24"/>
                <w:lang w:val="it-IT"/>
              </w:rPr>
            </w:pPr>
          </w:p>
          <w:p w14:paraId="08E907C7" w14:textId="77777777" w:rsidR="00686AF3" w:rsidRPr="00375ACF" w:rsidRDefault="00686AF3" w:rsidP="00C703C9">
            <w:pPr>
              <w:pStyle w:val="CommentText"/>
              <w:widowControl w:val="0"/>
              <w:spacing w:before="60" w:after="60"/>
              <w:jc w:val="both"/>
              <w:rPr>
                <w:sz w:val="24"/>
                <w:szCs w:val="24"/>
                <w:lang w:val="it-IT"/>
              </w:rPr>
            </w:pPr>
          </w:p>
          <w:p w14:paraId="34FACB96" w14:textId="77777777" w:rsidR="00686AF3" w:rsidRPr="00375ACF" w:rsidRDefault="00686AF3" w:rsidP="00C703C9">
            <w:pPr>
              <w:pStyle w:val="CommentText"/>
              <w:widowControl w:val="0"/>
              <w:spacing w:before="60" w:after="60"/>
              <w:jc w:val="both"/>
              <w:rPr>
                <w:sz w:val="24"/>
                <w:szCs w:val="24"/>
                <w:lang w:val="it-IT"/>
              </w:rPr>
            </w:pPr>
          </w:p>
          <w:p w14:paraId="7BAFEBFB" w14:textId="77777777" w:rsidR="00686AF3" w:rsidRPr="00375ACF" w:rsidRDefault="00686AF3" w:rsidP="00C703C9">
            <w:pPr>
              <w:pStyle w:val="CommentText"/>
              <w:widowControl w:val="0"/>
              <w:spacing w:before="60" w:after="60"/>
              <w:jc w:val="both"/>
              <w:rPr>
                <w:sz w:val="24"/>
                <w:szCs w:val="24"/>
                <w:lang w:val="it-IT"/>
              </w:rPr>
            </w:pPr>
          </w:p>
          <w:p w14:paraId="5040C5C2" w14:textId="77777777" w:rsidR="00686AF3" w:rsidRPr="00375ACF" w:rsidRDefault="00686AF3" w:rsidP="00C703C9">
            <w:pPr>
              <w:pStyle w:val="CommentText"/>
              <w:widowControl w:val="0"/>
              <w:spacing w:before="60" w:after="60"/>
              <w:jc w:val="both"/>
              <w:rPr>
                <w:sz w:val="24"/>
                <w:szCs w:val="24"/>
                <w:lang w:val="it-IT"/>
              </w:rPr>
            </w:pPr>
          </w:p>
          <w:p w14:paraId="285AE480" w14:textId="77777777" w:rsidR="00686AF3" w:rsidRPr="00375ACF" w:rsidRDefault="00686AF3" w:rsidP="00C703C9">
            <w:pPr>
              <w:pStyle w:val="CommentText"/>
              <w:widowControl w:val="0"/>
              <w:spacing w:before="60" w:after="60"/>
              <w:jc w:val="both"/>
              <w:rPr>
                <w:sz w:val="24"/>
                <w:szCs w:val="24"/>
                <w:lang w:val="it-IT"/>
              </w:rPr>
            </w:pPr>
          </w:p>
          <w:p w14:paraId="0D34B4FF" w14:textId="77777777" w:rsidR="00686AF3" w:rsidRPr="00375ACF" w:rsidRDefault="00686AF3" w:rsidP="00C703C9">
            <w:pPr>
              <w:pStyle w:val="CommentText"/>
              <w:widowControl w:val="0"/>
              <w:spacing w:before="60" w:after="60"/>
              <w:jc w:val="both"/>
              <w:rPr>
                <w:sz w:val="24"/>
                <w:szCs w:val="24"/>
                <w:lang w:val="it-IT"/>
              </w:rPr>
            </w:pPr>
          </w:p>
          <w:p w14:paraId="68FD5CA7" w14:textId="77777777" w:rsidR="00686AF3" w:rsidRPr="00375ACF" w:rsidRDefault="00686AF3" w:rsidP="00C703C9">
            <w:pPr>
              <w:pStyle w:val="CommentText"/>
              <w:widowControl w:val="0"/>
              <w:spacing w:before="60" w:after="60"/>
              <w:jc w:val="both"/>
              <w:rPr>
                <w:sz w:val="24"/>
                <w:szCs w:val="24"/>
                <w:lang w:val="it-IT"/>
              </w:rPr>
            </w:pPr>
          </w:p>
          <w:p w14:paraId="409E387A" w14:textId="77777777" w:rsidR="00686AF3" w:rsidRPr="00375ACF" w:rsidRDefault="00686AF3" w:rsidP="00C703C9">
            <w:pPr>
              <w:pStyle w:val="CommentText"/>
              <w:widowControl w:val="0"/>
              <w:spacing w:before="60" w:after="60"/>
              <w:jc w:val="both"/>
              <w:rPr>
                <w:sz w:val="24"/>
                <w:szCs w:val="24"/>
                <w:lang w:val="it-IT"/>
              </w:rPr>
            </w:pPr>
          </w:p>
          <w:p w14:paraId="3C43D23B" w14:textId="77777777" w:rsidR="00686AF3" w:rsidRPr="00375ACF" w:rsidRDefault="00686AF3" w:rsidP="00C703C9">
            <w:pPr>
              <w:pStyle w:val="CommentText"/>
              <w:widowControl w:val="0"/>
              <w:spacing w:before="60" w:after="60"/>
              <w:jc w:val="both"/>
              <w:rPr>
                <w:sz w:val="24"/>
                <w:szCs w:val="24"/>
                <w:lang w:val="it-IT"/>
              </w:rPr>
            </w:pPr>
          </w:p>
          <w:p w14:paraId="58EA3118" w14:textId="77777777" w:rsidR="00686AF3" w:rsidRPr="00375ACF" w:rsidRDefault="00686AF3" w:rsidP="00C703C9">
            <w:pPr>
              <w:pStyle w:val="CommentText"/>
              <w:widowControl w:val="0"/>
              <w:spacing w:before="60" w:after="60"/>
              <w:jc w:val="both"/>
              <w:rPr>
                <w:sz w:val="24"/>
                <w:szCs w:val="24"/>
                <w:lang w:val="it-IT"/>
              </w:rPr>
            </w:pPr>
          </w:p>
          <w:p w14:paraId="3F7C30D3" w14:textId="77777777" w:rsidR="00686AF3" w:rsidRPr="00375ACF" w:rsidRDefault="00686AF3" w:rsidP="00C703C9">
            <w:pPr>
              <w:pStyle w:val="CommentText"/>
              <w:widowControl w:val="0"/>
              <w:spacing w:before="60" w:after="60"/>
              <w:jc w:val="both"/>
              <w:rPr>
                <w:sz w:val="24"/>
                <w:szCs w:val="24"/>
                <w:lang w:val="it-IT"/>
              </w:rPr>
            </w:pPr>
          </w:p>
          <w:p w14:paraId="45997598" w14:textId="6CC7763F" w:rsidR="00686AF3" w:rsidRPr="00375ACF" w:rsidRDefault="00686AF3" w:rsidP="00C703C9">
            <w:pPr>
              <w:pStyle w:val="CommentText"/>
              <w:widowControl w:val="0"/>
              <w:spacing w:before="60" w:after="60"/>
              <w:jc w:val="both"/>
              <w:rPr>
                <w:sz w:val="24"/>
                <w:szCs w:val="24"/>
                <w:lang w:val="it-IT"/>
              </w:rPr>
            </w:pPr>
          </w:p>
        </w:tc>
      </w:tr>
      <w:tr w:rsidR="00686AF3" w:rsidRPr="00375ACF" w14:paraId="52F7F7C0" w14:textId="77777777" w:rsidTr="007D3051">
        <w:trPr>
          <w:jc w:val="center"/>
        </w:trPr>
        <w:tc>
          <w:tcPr>
            <w:tcW w:w="4957" w:type="dxa"/>
          </w:tcPr>
          <w:p w14:paraId="29F6AB45" w14:textId="77777777"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lastRenderedPageBreak/>
              <w:t xml:space="preserve">Điều 32. Diện tích, hoàn trả diện tích, mở rộng diện tích hợp đồng dầu khí </w:t>
            </w:r>
          </w:p>
          <w:p w14:paraId="77152E56"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1. Diện tích đối với một hợp đồng dầu khí gồm một hoặc nhiều lô dầu khí.</w:t>
            </w:r>
          </w:p>
          <w:p w14:paraId="029F82E5"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2. Nhà thầu phải hoàn trả diện tích tìm kiếm thăm dò dầu khí vào cuối mỗi giai đoạn thành phần của giai đoạn tìm kiếm thăm dò dầu khí và có nghĩa vụ thu dọn công trình dầu khí trên diện tích hoàn trả theo quy định của Luật này và văn bản pháp luật có liên quan.</w:t>
            </w:r>
          </w:p>
          <w:p w14:paraId="3C6D432A"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3. Nhà thầu có quyền đề xuất giữ lại toàn bộ diện tích hợp đồng dầu khí hoặc đề xuất tạm hoãn nghĩa vụ hoàn trả diện tích hợp đồng dầu khí trong trường hợp nhà thầu có đề xuất tiếp tục thực hiện thăm dò, thẩm lượng dầu khí đối với một số cấu tạo tiềm năng trong phần diện tích phải hoàn trả.</w:t>
            </w:r>
          </w:p>
          <w:p w14:paraId="46B67009"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4. Trường hợp phát hiện dầu khí, mỏ dầu khí được xác định ngoài diện tích của hợp đồng dầu khí đã ký kết sang lô dầu khí mở liền kề, nhà thầu được phép đề nghị điều chỉnh, mở rộng diện tích của hợp đồng dầu khí. </w:t>
            </w:r>
          </w:p>
          <w:p w14:paraId="5FF4E894"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5. Nhà thầu trình Tập đoàn Dầu khí Việt Nam báo cáo Bộ Công Thương chủ trì phối hợp với các Bộ, ngành liên quan thẩm định, trình Thủ tướng Chính </w:t>
            </w:r>
            <w:r w:rsidRPr="00375ACF">
              <w:rPr>
                <w:rFonts w:eastAsia="Arial"/>
                <w:sz w:val="24"/>
                <w:szCs w:val="24"/>
                <w:lang w:val="it-IT"/>
              </w:rPr>
              <w:lastRenderedPageBreak/>
              <w:t>phủ xem xét, quyết định việc giữ lại hoặc tạm hoãn nghĩa vụ hoàn trả, điều chỉnh điều chỉnh mở rộng diện tích hợp đồng dầu khí.</w:t>
            </w:r>
          </w:p>
          <w:p w14:paraId="23F2A905" w14:textId="5E3FBEE1"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6. Hồ sơ, trình tự, thủ tục trình, thẩm định, phê duyệt giữ lại hoặc tạm hoãn nghĩa vụ hoàn trả, điều chỉnh mở rộng diện tích hợp đồng dầu khí do Chính phủ quy định.</w:t>
            </w:r>
          </w:p>
        </w:tc>
        <w:tc>
          <w:tcPr>
            <w:tcW w:w="5387" w:type="dxa"/>
          </w:tcPr>
          <w:p w14:paraId="557D69C6" w14:textId="6DD09D2D" w:rsidR="00686AF3" w:rsidRPr="00375ACF" w:rsidRDefault="00686AF3" w:rsidP="00C703C9">
            <w:pPr>
              <w:widowControl w:val="0"/>
              <w:spacing w:before="60" w:after="60"/>
              <w:jc w:val="both"/>
              <w:rPr>
                <w:b/>
                <w:bCs/>
                <w:sz w:val="24"/>
                <w:szCs w:val="24"/>
                <w:lang w:val="it-IT"/>
              </w:rPr>
            </w:pPr>
            <w:r w:rsidRPr="00375ACF">
              <w:rPr>
                <w:b/>
                <w:bCs/>
                <w:sz w:val="24"/>
                <w:szCs w:val="24"/>
                <w:lang w:val="it-IT"/>
              </w:rPr>
              <w:lastRenderedPageBreak/>
              <w:t xml:space="preserve">- </w:t>
            </w:r>
            <w:r w:rsidR="00E05A39">
              <w:rPr>
                <w:b/>
                <w:bCs/>
                <w:sz w:val="24"/>
                <w:szCs w:val="24"/>
                <w:lang w:val="it-IT"/>
              </w:rPr>
              <w:t xml:space="preserve">Chung Hữu Hiền + </w:t>
            </w:r>
            <w:r w:rsidR="0011014B">
              <w:rPr>
                <w:b/>
                <w:bCs/>
                <w:sz w:val="24"/>
                <w:szCs w:val="24"/>
                <w:lang w:val="it-IT"/>
              </w:rPr>
              <w:t>Trần Danh Hướng +</w:t>
            </w:r>
            <w:r w:rsidR="0051506A">
              <w:rPr>
                <w:b/>
                <w:bCs/>
                <w:sz w:val="24"/>
                <w:szCs w:val="24"/>
                <w:lang w:val="it-IT"/>
              </w:rPr>
              <w:t xml:space="preserve"> </w:t>
            </w:r>
            <w:r w:rsidR="00751897">
              <w:rPr>
                <w:b/>
                <w:bCs/>
                <w:sz w:val="24"/>
                <w:szCs w:val="24"/>
                <w:lang w:val="it-IT"/>
              </w:rPr>
              <w:t>Võ Văn Linh</w:t>
            </w:r>
            <w:r w:rsidR="0051506A">
              <w:rPr>
                <w:b/>
                <w:bCs/>
                <w:sz w:val="24"/>
                <w:szCs w:val="24"/>
                <w:lang w:val="it-IT"/>
              </w:rPr>
              <w:t xml:space="preserve"> </w:t>
            </w:r>
            <w:r w:rsidRPr="00375ACF">
              <w:rPr>
                <w:b/>
                <w:bCs/>
                <w:sz w:val="24"/>
                <w:szCs w:val="24"/>
                <w:lang w:val="it-IT"/>
              </w:rPr>
              <w:t>– PTSC</w:t>
            </w:r>
            <w:r w:rsidR="0051506A">
              <w:rPr>
                <w:b/>
                <w:bCs/>
                <w:sz w:val="24"/>
                <w:szCs w:val="24"/>
                <w:lang w:val="it-IT"/>
              </w:rPr>
              <w:t>:</w:t>
            </w:r>
            <w:r w:rsidRPr="00375ACF">
              <w:rPr>
                <w:b/>
                <w:bCs/>
                <w:sz w:val="24"/>
                <w:szCs w:val="24"/>
                <w:lang w:val="it-IT"/>
              </w:rPr>
              <w:t xml:space="preserve"> </w:t>
            </w:r>
            <w:r w:rsidRPr="0051506A">
              <w:rPr>
                <w:bCs/>
                <w:sz w:val="24"/>
                <w:szCs w:val="24"/>
                <w:lang w:val="it-IT"/>
              </w:rPr>
              <w:t>(32.5)</w:t>
            </w:r>
            <w:r w:rsidRPr="00375ACF">
              <w:rPr>
                <w:b/>
                <w:bCs/>
                <w:sz w:val="24"/>
                <w:szCs w:val="24"/>
                <w:lang w:val="it-IT"/>
              </w:rPr>
              <w:t xml:space="preserve"> </w:t>
            </w:r>
            <w:r w:rsidRPr="00375ACF">
              <w:rPr>
                <w:rFonts w:eastAsia="Arial"/>
                <w:sz w:val="24"/>
                <w:szCs w:val="24"/>
                <w:lang w:val="it-IT"/>
              </w:rPr>
              <w:t>giao quyền cho Bộ Công Thương/PVN thực hiện giám sát và quyết định các vấn đề này.</w:t>
            </w:r>
            <w:r w:rsidRPr="00375ACF">
              <w:rPr>
                <w:b/>
                <w:bCs/>
                <w:sz w:val="24"/>
                <w:szCs w:val="24"/>
                <w:lang w:val="it-IT"/>
              </w:rPr>
              <w:t xml:space="preserve"> </w:t>
            </w:r>
          </w:p>
          <w:p w14:paraId="2F4AE136" w14:textId="05384DD1" w:rsidR="00686AF3" w:rsidRPr="00375ACF" w:rsidRDefault="00686AF3" w:rsidP="00C703C9">
            <w:pPr>
              <w:widowControl w:val="0"/>
              <w:spacing w:before="60" w:after="60"/>
              <w:jc w:val="both"/>
              <w:rPr>
                <w:i/>
                <w:iCs/>
                <w:sz w:val="24"/>
                <w:szCs w:val="24"/>
                <w:lang w:val="nl-NL"/>
              </w:rPr>
            </w:pPr>
          </w:p>
        </w:tc>
        <w:tc>
          <w:tcPr>
            <w:tcW w:w="4677" w:type="dxa"/>
          </w:tcPr>
          <w:p w14:paraId="348B57B6" w14:textId="77777777" w:rsidR="00686AF3" w:rsidRPr="00375ACF" w:rsidRDefault="00686AF3" w:rsidP="00C703C9">
            <w:pPr>
              <w:widowControl w:val="0"/>
              <w:spacing w:before="60" w:after="60"/>
              <w:jc w:val="both"/>
              <w:rPr>
                <w:sz w:val="24"/>
                <w:szCs w:val="24"/>
                <w:lang w:val="it-IT"/>
              </w:rPr>
            </w:pPr>
            <w:r w:rsidRPr="00375ACF">
              <w:rPr>
                <w:rFonts w:eastAsia="Arial"/>
                <w:sz w:val="24"/>
                <w:szCs w:val="24"/>
              </w:rPr>
              <w:t>Đã chỉnh sửa theo ý kiến của các Bộ, ngành như sau</w:t>
            </w:r>
            <w:r w:rsidRPr="00375ACF">
              <w:rPr>
                <w:sz w:val="24"/>
                <w:szCs w:val="24"/>
                <w:lang w:val="it-IT"/>
              </w:rPr>
              <w:t>:</w:t>
            </w:r>
          </w:p>
          <w:p w14:paraId="0DE0391D" w14:textId="60B0BD34" w:rsidR="00686AF3" w:rsidRPr="00375ACF" w:rsidRDefault="00686AF3" w:rsidP="00C703C9">
            <w:pPr>
              <w:widowControl w:val="0"/>
              <w:tabs>
                <w:tab w:val="left" w:pos="709"/>
              </w:tabs>
              <w:spacing w:before="60" w:after="60"/>
              <w:jc w:val="both"/>
              <w:rPr>
                <w:rFonts w:eastAsia="Arial"/>
                <w:i/>
                <w:sz w:val="24"/>
                <w:szCs w:val="24"/>
                <w:lang w:val="it-IT"/>
              </w:rPr>
            </w:pPr>
            <w:r w:rsidRPr="00375ACF">
              <w:rPr>
                <w:rFonts w:eastAsia="Arial"/>
                <w:i/>
                <w:sz w:val="24"/>
                <w:szCs w:val="24"/>
                <w:lang w:val="it-IT"/>
              </w:rPr>
              <w:t xml:space="preserve"> “</w:t>
            </w:r>
            <w:r w:rsidRPr="00375ACF">
              <w:rPr>
                <w:rFonts w:eastAsia="Arial"/>
                <w:b/>
                <w:i/>
                <w:sz w:val="24"/>
                <w:szCs w:val="24"/>
                <w:lang w:val="it-IT"/>
              </w:rPr>
              <w:t xml:space="preserve">Điều 32. Diện tích, hoàn trả diện tích, mở rộng diện tích hợp đồng dầu khí, hợp nhất </w:t>
            </w:r>
            <w:r w:rsidRPr="009954AA">
              <w:rPr>
                <w:rFonts w:eastAsia="Arial"/>
                <w:b/>
                <w:i/>
                <w:sz w:val="24"/>
                <w:szCs w:val="24"/>
                <w:u w:val="single"/>
                <w:lang w:val="it-IT"/>
              </w:rPr>
              <w:t>phát hiện dầu khí</w:t>
            </w:r>
          </w:p>
          <w:p w14:paraId="6DFBB8B1" w14:textId="77777777" w:rsidR="00686AF3" w:rsidRPr="00375ACF" w:rsidRDefault="00686AF3" w:rsidP="00C703C9">
            <w:pPr>
              <w:widowControl w:val="0"/>
              <w:tabs>
                <w:tab w:val="left" w:pos="709"/>
              </w:tabs>
              <w:spacing w:before="60" w:after="60"/>
              <w:jc w:val="both"/>
              <w:rPr>
                <w:rFonts w:eastAsia="Arial"/>
                <w:i/>
                <w:sz w:val="24"/>
                <w:szCs w:val="24"/>
                <w:lang w:val="it-IT"/>
              </w:rPr>
            </w:pPr>
            <w:r w:rsidRPr="00375ACF">
              <w:rPr>
                <w:rFonts w:eastAsia="Arial"/>
                <w:i/>
                <w:sz w:val="24"/>
                <w:szCs w:val="24"/>
                <w:lang w:val="it-IT"/>
              </w:rPr>
              <w:t>...</w:t>
            </w:r>
          </w:p>
          <w:p w14:paraId="2BEF2C29" w14:textId="77777777" w:rsidR="00D9538A" w:rsidRPr="00375ACF" w:rsidRDefault="00D9538A" w:rsidP="00C703C9">
            <w:pPr>
              <w:spacing w:before="60" w:after="60"/>
              <w:jc w:val="both"/>
              <w:rPr>
                <w:rFonts w:eastAsia="Arial"/>
                <w:i/>
                <w:sz w:val="24"/>
                <w:szCs w:val="24"/>
              </w:rPr>
            </w:pPr>
            <w:r w:rsidRPr="00375ACF">
              <w:rPr>
                <w:rFonts w:eastAsia="Arial"/>
                <w:i/>
                <w:sz w:val="24"/>
                <w:szCs w:val="24"/>
                <w:lang w:val="it-IT"/>
              </w:rPr>
              <w:t>4</w:t>
            </w:r>
            <w:r w:rsidRPr="00375ACF">
              <w:rPr>
                <w:rFonts w:eastAsia="Arial"/>
                <w:i/>
                <w:sz w:val="24"/>
                <w:szCs w:val="24"/>
              </w:rPr>
              <w:t xml:space="preserve">. Trường hợp phát hiện dầu khí có tính thương mại, mỏ dầu khí </w:t>
            </w:r>
            <w:r w:rsidRPr="002D7140">
              <w:rPr>
                <w:rFonts w:eastAsia="Arial"/>
                <w:i/>
                <w:sz w:val="24"/>
                <w:szCs w:val="24"/>
                <w:u w:val="single"/>
              </w:rPr>
              <w:t>vượt sang diện tích của lô dầu khí mở liền kề,</w:t>
            </w:r>
            <w:r w:rsidRPr="00375ACF">
              <w:rPr>
                <w:rFonts w:eastAsia="Arial"/>
                <w:i/>
                <w:sz w:val="24"/>
                <w:szCs w:val="24"/>
              </w:rPr>
              <w:t xml:space="preserve"> nhà thầu được phép đề nghị điều chỉnh, mở rộng diện tích hợp đồng dầu khí. </w:t>
            </w:r>
          </w:p>
          <w:p w14:paraId="117DDF03" w14:textId="77777777" w:rsidR="00D9538A" w:rsidRPr="002D7140" w:rsidRDefault="00D9538A" w:rsidP="00C703C9">
            <w:pPr>
              <w:widowControl w:val="0"/>
              <w:tabs>
                <w:tab w:val="left" w:pos="709"/>
              </w:tabs>
              <w:spacing w:before="60" w:after="60"/>
              <w:jc w:val="both"/>
              <w:rPr>
                <w:rFonts w:eastAsia="Arial"/>
                <w:i/>
                <w:sz w:val="24"/>
                <w:szCs w:val="24"/>
                <w:u w:val="single"/>
                <w:lang w:val="it-IT"/>
              </w:rPr>
            </w:pPr>
            <w:r w:rsidRPr="002D7140">
              <w:rPr>
                <w:rFonts w:eastAsia="Arial"/>
                <w:i/>
                <w:sz w:val="24"/>
                <w:szCs w:val="24"/>
                <w:u w:val="single"/>
              </w:rPr>
              <w:t>5. Trường hợp phát hiện dầu khí có tính thương mại, mỏ dầu khí vượt sang diện tích của một hoặc nhiều lô dầu khí liền kề đã ký hợp đồng dầu khí, các nhà thầu được phép đề nghị hợp nhất phát hiện dầu khí, mỏ dầu khí để thẩm lượng và phát triển chung nhằm nâng cao hiệu quả kinh tế và khai thác tối ưu tài nguyên dầu khí</w:t>
            </w:r>
            <w:r w:rsidRPr="002D7140">
              <w:rPr>
                <w:rFonts w:eastAsia="Arial"/>
                <w:i/>
                <w:sz w:val="24"/>
                <w:szCs w:val="24"/>
                <w:u w:val="single"/>
                <w:lang w:val="it-IT"/>
              </w:rPr>
              <w:t>.</w:t>
            </w:r>
          </w:p>
          <w:p w14:paraId="76477218" w14:textId="77777777" w:rsidR="00686AF3" w:rsidRPr="00375ACF" w:rsidRDefault="00686AF3" w:rsidP="00C703C9">
            <w:pPr>
              <w:widowControl w:val="0"/>
              <w:tabs>
                <w:tab w:val="left" w:pos="709"/>
              </w:tabs>
              <w:spacing w:before="60" w:after="60"/>
              <w:jc w:val="both"/>
              <w:rPr>
                <w:rFonts w:eastAsia="Arial"/>
                <w:i/>
                <w:sz w:val="24"/>
                <w:szCs w:val="24"/>
                <w:lang w:val="it-IT"/>
              </w:rPr>
            </w:pPr>
            <w:r w:rsidRPr="00375ACF">
              <w:rPr>
                <w:rFonts w:eastAsia="Arial"/>
                <w:i/>
                <w:sz w:val="24"/>
                <w:szCs w:val="24"/>
                <w:lang w:val="it-IT"/>
              </w:rPr>
              <w:t>...</w:t>
            </w:r>
          </w:p>
          <w:p w14:paraId="66AE9787" w14:textId="62A7E076" w:rsidR="00686AF3" w:rsidRPr="00375ACF" w:rsidRDefault="00686AF3" w:rsidP="00C703C9">
            <w:pPr>
              <w:widowControl w:val="0"/>
              <w:tabs>
                <w:tab w:val="left" w:pos="709"/>
              </w:tabs>
              <w:spacing w:before="60" w:after="60"/>
              <w:jc w:val="both"/>
              <w:rPr>
                <w:rFonts w:eastAsia="Arial"/>
                <w:i/>
                <w:sz w:val="24"/>
                <w:szCs w:val="24"/>
                <w:lang w:val="it-IT"/>
              </w:rPr>
            </w:pPr>
            <w:r w:rsidRPr="00375ACF">
              <w:rPr>
                <w:rFonts w:eastAsia="Arial"/>
                <w:i/>
                <w:sz w:val="24"/>
                <w:szCs w:val="24"/>
                <w:lang w:val="it-IT"/>
              </w:rPr>
              <w:t xml:space="preserve">7. Hồ sơ, trình tự, thủ tục trình, thẩm định, phê duyệt giữ lại hoặc tạm hoãn nghĩa vụ hoàn trả, điều chỉnh mở rộng diện tích hợp đồng dầu khí, </w:t>
            </w:r>
            <w:r w:rsidRPr="002D7140">
              <w:rPr>
                <w:rFonts w:eastAsia="Arial"/>
                <w:i/>
                <w:sz w:val="24"/>
                <w:szCs w:val="24"/>
                <w:u w:val="single"/>
                <w:lang w:val="it-IT"/>
              </w:rPr>
              <w:t>hợp nhất phát hiện dầu khí</w:t>
            </w:r>
            <w:r w:rsidRPr="00375ACF">
              <w:rPr>
                <w:rFonts w:eastAsia="Arial"/>
                <w:i/>
                <w:sz w:val="24"/>
                <w:szCs w:val="24"/>
                <w:lang w:val="it-IT"/>
              </w:rPr>
              <w:t xml:space="preserve"> do Chính phủ quy </w:t>
            </w:r>
            <w:r w:rsidRPr="00375ACF">
              <w:rPr>
                <w:rFonts w:eastAsia="Arial"/>
                <w:i/>
                <w:sz w:val="24"/>
                <w:szCs w:val="24"/>
                <w:lang w:val="it-IT"/>
              </w:rPr>
              <w:lastRenderedPageBreak/>
              <w:t>định”.</w:t>
            </w:r>
          </w:p>
        </w:tc>
      </w:tr>
      <w:tr w:rsidR="00686AF3" w:rsidRPr="00375ACF" w14:paraId="29764690" w14:textId="77777777" w:rsidTr="007D3051">
        <w:trPr>
          <w:jc w:val="center"/>
        </w:trPr>
        <w:tc>
          <w:tcPr>
            <w:tcW w:w="4957" w:type="dxa"/>
          </w:tcPr>
          <w:p w14:paraId="397DD4F6" w14:textId="2A36D66F"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lastRenderedPageBreak/>
              <w:t>Điều 33. Mức thu hồi chi phí trong hợp đồng dầu khí</w:t>
            </w:r>
          </w:p>
          <w:p w14:paraId="7412922D"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Các bên tham gia hợp đồng dầu khí có thể thỏa thuận mức thu hồi chi phí hoạt động dầu khí được phép thu hồi trong hợp đồng dầu khí, cụ thể như sau:</w:t>
            </w:r>
          </w:p>
          <w:p w14:paraId="077EB034"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1. Tối đa 80% (tám mươi phần trăm) sản lượng dầu khí khai thác được trong năm đối với các hợp đồng dầu khí áp dụng cho đối tượng lô, mỏ đặc biệt ưu đãi đầu tư dầu khí. </w:t>
            </w:r>
          </w:p>
          <w:p w14:paraId="223A6514" w14:textId="1F5B1E5D"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2. Tối đa 70% (bảy mươi phần trăm) sản lượng dầu khí khai thác được trong năm đối với các hợp đồng dầu khí áp dụng cho đối tượng lô, mỏ ưu đãi đầu tư dầu khí.</w:t>
            </w:r>
          </w:p>
          <w:p w14:paraId="35446DDC" w14:textId="64D60079"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3. Tối đa 50% (năm mươi phần trăm) sản lượng dầu khí khai thác được trong năm đối với hợp đồng dầu khí áp dụng cho đối tượng lô, mỏ dầu khí thông thường.</w:t>
            </w:r>
          </w:p>
          <w:p w14:paraId="6CC1FF6B" w14:textId="7ABB4321"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4. Mức thu hồi chi phí cho các trường hợp đặc biệt (lô, mỏ cận biên tại điều kiện đặc biệt ưu đãi đầu tư dầu khí, khai thác tận thu dầu khí, dầu khí phi truyền thống) tối đa 90% (chín mươi phần trăm) do Thủ tướng Chính phủ quyết định.</w:t>
            </w:r>
          </w:p>
        </w:tc>
        <w:tc>
          <w:tcPr>
            <w:tcW w:w="5387" w:type="dxa"/>
          </w:tcPr>
          <w:p w14:paraId="7D445DB5" w14:textId="77777777" w:rsidR="00686AF3" w:rsidRPr="00375ACF" w:rsidRDefault="00686AF3" w:rsidP="00C703C9">
            <w:pPr>
              <w:widowControl w:val="0"/>
              <w:spacing w:before="60" w:after="60"/>
              <w:jc w:val="both"/>
              <w:rPr>
                <w:sz w:val="24"/>
                <w:szCs w:val="24"/>
              </w:rPr>
            </w:pPr>
            <w:r w:rsidRPr="00375ACF">
              <w:rPr>
                <w:b/>
                <w:bCs/>
                <w:sz w:val="24"/>
                <w:szCs w:val="24"/>
                <w:lang w:val="sv-SE"/>
              </w:rPr>
              <w:t xml:space="preserve">- Nguyễn Thị Hương: </w:t>
            </w:r>
            <w:r w:rsidRPr="00375ACF">
              <w:rPr>
                <w:sz w:val="24"/>
                <w:szCs w:val="24"/>
              </w:rPr>
              <w:t>đề xuất mức thu hồi chi phí tìm kiếm thăm dò, phát triển mỏ và khai thác dầu khí theo % khác nhau của dầu và khí. Đối với các dự án thông thường, đề xuất chi phí thu hồi theo năm 50% với dầu và 60% với khí.</w:t>
            </w:r>
          </w:p>
          <w:p w14:paraId="42CBE775" w14:textId="43F652D0" w:rsidR="00686AF3" w:rsidRPr="00375ACF" w:rsidRDefault="00686AF3" w:rsidP="00C703C9">
            <w:pPr>
              <w:spacing w:before="60" w:after="60"/>
              <w:jc w:val="both"/>
              <w:rPr>
                <w:rFonts w:eastAsia="Arial"/>
                <w:sz w:val="24"/>
                <w:szCs w:val="24"/>
              </w:rPr>
            </w:pPr>
            <w:r w:rsidRPr="00375ACF">
              <w:rPr>
                <w:b/>
                <w:bCs/>
                <w:sz w:val="24"/>
                <w:szCs w:val="24"/>
                <w:lang w:val="it-IT"/>
              </w:rPr>
              <w:t xml:space="preserve">- </w:t>
            </w:r>
            <w:r w:rsidR="00E05A39">
              <w:rPr>
                <w:b/>
                <w:bCs/>
                <w:sz w:val="24"/>
                <w:szCs w:val="24"/>
                <w:lang w:val="it-IT"/>
              </w:rPr>
              <w:t xml:space="preserve">Chung Hữu Hiền + </w:t>
            </w:r>
            <w:r w:rsidR="0011014B">
              <w:rPr>
                <w:b/>
                <w:bCs/>
                <w:sz w:val="24"/>
                <w:szCs w:val="24"/>
                <w:lang w:val="it-IT"/>
              </w:rPr>
              <w:t>Trần Danh Hướng +</w:t>
            </w:r>
            <w:r w:rsidR="00160A59">
              <w:rPr>
                <w:b/>
                <w:bCs/>
                <w:sz w:val="24"/>
                <w:szCs w:val="24"/>
                <w:lang w:val="it-IT"/>
              </w:rPr>
              <w:t xml:space="preserve"> </w:t>
            </w:r>
            <w:r w:rsidR="00751897">
              <w:rPr>
                <w:b/>
                <w:bCs/>
                <w:sz w:val="24"/>
                <w:szCs w:val="24"/>
                <w:lang w:val="it-IT"/>
              </w:rPr>
              <w:t>Võ Văn Linh</w:t>
            </w:r>
            <w:r w:rsidR="00160A59">
              <w:rPr>
                <w:b/>
                <w:bCs/>
                <w:sz w:val="24"/>
                <w:szCs w:val="24"/>
                <w:lang w:val="it-IT"/>
              </w:rPr>
              <w:t xml:space="preserve"> </w:t>
            </w:r>
            <w:r w:rsidRPr="00375ACF">
              <w:rPr>
                <w:b/>
                <w:bCs/>
                <w:sz w:val="24"/>
                <w:szCs w:val="24"/>
                <w:lang w:val="it-IT"/>
              </w:rPr>
              <w:t>– PTSC</w:t>
            </w:r>
            <w:r w:rsidR="000F1EEB">
              <w:rPr>
                <w:b/>
                <w:bCs/>
                <w:sz w:val="24"/>
                <w:szCs w:val="24"/>
                <w:lang w:val="it-IT"/>
              </w:rPr>
              <w:t>; Đặng Thị Thu Huyền</w:t>
            </w:r>
            <w:r w:rsidRPr="00375ACF">
              <w:rPr>
                <w:b/>
                <w:bCs/>
                <w:sz w:val="24"/>
                <w:szCs w:val="24"/>
                <w:lang w:val="it-IT"/>
              </w:rPr>
              <w:t xml:space="preserve">: </w:t>
            </w:r>
            <w:r w:rsidRPr="00375ACF">
              <w:rPr>
                <w:rFonts w:eastAsia="Arial"/>
                <w:sz w:val="24"/>
                <w:szCs w:val="24"/>
              </w:rPr>
              <w:t>trao thêm quyền cho Bộ</w:t>
            </w:r>
            <w:r w:rsidR="00160A59">
              <w:rPr>
                <w:rFonts w:eastAsia="Arial"/>
                <w:sz w:val="24"/>
                <w:szCs w:val="24"/>
              </w:rPr>
              <w:t xml:space="preserve"> Công T</w:t>
            </w:r>
            <w:r w:rsidRPr="00375ACF">
              <w:rPr>
                <w:rFonts w:eastAsia="Arial"/>
                <w:sz w:val="24"/>
                <w:szCs w:val="24"/>
              </w:rPr>
              <w:t>hương/PVN đối với công tác này. Ví dụ:</w:t>
            </w:r>
          </w:p>
          <w:p w14:paraId="237B5357" w14:textId="77777777" w:rsidR="00686AF3" w:rsidRPr="00375ACF" w:rsidRDefault="00686AF3" w:rsidP="00C703C9">
            <w:pPr>
              <w:spacing w:before="60" w:after="60"/>
              <w:jc w:val="both"/>
              <w:rPr>
                <w:rFonts w:eastAsia="Arial"/>
                <w:sz w:val="24"/>
                <w:szCs w:val="24"/>
              </w:rPr>
            </w:pPr>
            <w:r w:rsidRPr="00375ACF">
              <w:rPr>
                <w:rFonts w:eastAsia="Arial"/>
                <w:sz w:val="24"/>
                <w:szCs w:val="24"/>
              </w:rPr>
              <w:t>Dưới 90%: Bộ Công thương/PVN giám sát và quyết định các vấn đề này</w:t>
            </w:r>
          </w:p>
          <w:p w14:paraId="4D38F04B" w14:textId="77777777" w:rsidR="00686AF3" w:rsidRPr="00375ACF" w:rsidRDefault="00686AF3" w:rsidP="00C703C9">
            <w:pPr>
              <w:widowControl w:val="0"/>
              <w:spacing w:before="60" w:after="60"/>
              <w:jc w:val="both"/>
              <w:rPr>
                <w:b/>
                <w:bCs/>
                <w:sz w:val="24"/>
                <w:szCs w:val="24"/>
                <w:lang w:val="it-IT"/>
              </w:rPr>
            </w:pPr>
            <w:r w:rsidRPr="00375ACF">
              <w:rPr>
                <w:rFonts w:eastAsia="Arial"/>
                <w:sz w:val="24"/>
                <w:szCs w:val="24"/>
              </w:rPr>
              <w:t>Trên 90% và các ưu đãi khác: Thủ tướng chính phủ quyết định</w:t>
            </w:r>
          </w:p>
          <w:p w14:paraId="1C675639" w14:textId="77777777" w:rsidR="00686AF3" w:rsidRPr="00375ACF" w:rsidRDefault="00686AF3" w:rsidP="00C703C9">
            <w:pPr>
              <w:widowControl w:val="0"/>
              <w:spacing w:before="60" w:after="60"/>
              <w:jc w:val="both"/>
              <w:rPr>
                <w:sz w:val="24"/>
                <w:szCs w:val="24"/>
              </w:rPr>
            </w:pPr>
            <w:r w:rsidRPr="00375ACF">
              <w:rPr>
                <w:b/>
                <w:bCs/>
                <w:sz w:val="24"/>
                <w:szCs w:val="24"/>
                <w:lang w:val="nl-NL"/>
              </w:rPr>
              <w:t xml:space="preserve">- Nguyễn Quốc Thập - PVN: </w:t>
            </w:r>
            <w:r w:rsidRPr="00160A59">
              <w:rPr>
                <w:bCs/>
                <w:sz w:val="24"/>
                <w:szCs w:val="24"/>
                <w:lang w:val="nl-NL"/>
              </w:rPr>
              <w:t>đ</w:t>
            </w:r>
            <w:r w:rsidRPr="00375ACF">
              <w:rPr>
                <w:sz w:val="24"/>
                <w:szCs w:val="24"/>
              </w:rPr>
              <w:t>ể đảm bảo khuyến khích nên điều chỉnh mức thu hồi chi phí ở 3 mức: 85, 75 và 50%</w:t>
            </w:r>
          </w:p>
          <w:p w14:paraId="69709E6F" w14:textId="5F2D3FB2" w:rsidR="00686AF3" w:rsidRPr="00375ACF" w:rsidRDefault="00686AF3" w:rsidP="00C703C9">
            <w:pPr>
              <w:spacing w:before="60" w:after="60"/>
              <w:jc w:val="both"/>
              <w:rPr>
                <w:sz w:val="24"/>
                <w:szCs w:val="24"/>
                <w:lang w:val="it-IT"/>
              </w:rPr>
            </w:pPr>
            <w:r w:rsidRPr="00375ACF">
              <w:rPr>
                <w:b/>
                <w:bCs/>
                <w:sz w:val="24"/>
                <w:szCs w:val="24"/>
              </w:rPr>
              <w:t xml:space="preserve">- Lưu Ngọc Trí </w:t>
            </w:r>
            <w:r w:rsidR="00160A59">
              <w:rPr>
                <w:b/>
                <w:bCs/>
                <w:sz w:val="24"/>
                <w:szCs w:val="24"/>
              </w:rPr>
              <w:t>–</w:t>
            </w:r>
            <w:r w:rsidRPr="00375ACF">
              <w:rPr>
                <w:b/>
                <w:bCs/>
                <w:sz w:val="24"/>
                <w:szCs w:val="24"/>
              </w:rPr>
              <w:t xml:space="preserve"> PVN</w:t>
            </w:r>
            <w:r w:rsidR="00160A59">
              <w:rPr>
                <w:b/>
                <w:bCs/>
                <w:sz w:val="24"/>
                <w:szCs w:val="24"/>
              </w:rPr>
              <w:t xml:space="preserve">: </w:t>
            </w:r>
            <w:r w:rsidRPr="00160A59">
              <w:rPr>
                <w:bCs/>
                <w:sz w:val="24"/>
                <w:szCs w:val="24"/>
              </w:rPr>
              <w:t>(33.4):</w:t>
            </w:r>
            <w:r w:rsidRPr="00375ACF">
              <w:rPr>
                <w:b/>
                <w:bCs/>
                <w:sz w:val="24"/>
                <w:szCs w:val="24"/>
              </w:rPr>
              <w:t xml:space="preserve"> </w:t>
            </w:r>
            <w:r w:rsidRPr="00375ACF">
              <w:rPr>
                <w:sz w:val="24"/>
                <w:szCs w:val="24"/>
              </w:rPr>
              <w:t>cần có định nghĩa, tiêu chí cụ thể đối với khái niệm mỏ cận biên và khái niệm mỏ phi truyền thống.</w:t>
            </w:r>
          </w:p>
        </w:tc>
        <w:tc>
          <w:tcPr>
            <w:tcW w:w="4677" w:type="dxa"/>
          </w:tcPr>
          <w:p w14:paraId="3FD12F1B" w14:textId="22D2BECA" w:rsidR="00686AF3" w:rsidRPr="00375ACF" w:rsidRDefault="00686AF3" w:rsidP="00C703C9">
            <w:pPr>
              <w:widowControl w:val="0"/>
              <w:tabs>
                <w:tab w:val="left" w:pos="709"/>
              </w:tabs>
              <w:spacing w:before="60" w:after="60"/>
              <w:jc w:val="both"/>
              <w:rPr>
                <w:sz w:val="24"/>
                <w:szCs w:val="24"/>
                <w:u w:val="single"/>
                <w:lang w:val="it-IT"/>
              </w:rPr>
            </w:pPr>
            <w:r w:rsidRPr="00375ACF">
              <w:rPr>
                <w:sz w:val="24"/>
                <w:szCs w:val="24"/>
                <w:lang w:val="it-IT"/>
              </w:rPr>
              <w:t>- Đề nghị giữ nguyên nội dung</w:t>
            </w:r>
            <w:r w:rsidR="005050E4" w:rsidRPr="00375ACF">
              <w:rPr>
                <w:sz w:val="24"/>
                <w:szCs w:val="24"/>
                <w:lang w:val="it-IT"/>
              </w:rPr>
              <w:t xml:space="preserve"> các mức</w:t>
            </w:r>
            <w:r w:rsidRPr="00375ACF">
              <w:rPr>
                <w:sz w:val="24"/>
                <w:szCs w:val="24"/>
                <w:lang w:val="it-IT"/>
              </w:rPr>
              <w:t xml:space="preserve"> như dự thảo Luật để bảo đảm tính kế thừa Luật Dầu khí hiện hành đối với mức thu hồi chi phí đối với dự án thông thường và dự án ưu đãi đầu tư dầu khí. </w:t>
            </w:r>
            <w:r w:rsidRPr="00375ACF">
              <w:rPr>
                <w:sz w:val="24"/>
                <w:szCs w:val="24"/>
                <w:u w:val="single"/>
                <w:lang w:val="it-IT"/>
              </w:rPr>
              <w:t>Chỉ điều chỉnh khoản 1 thành khoản 3 và khoản 3 thành khoản 1 cho logic hơn.</w:t>
            </w:r>
          </w:p>
          <w:p w14:paraId="067CB47D" w14:textId="77777777" w:rsidR="005050E4" w:rsidRPr="00375ACF" w:rsidRDefault="005050E4" w:rsidP="00C703C9">
            <w:pPr>
              <w:widowControl w:val="0"/>
              <w:tabs>
                <w:tab w:val="left" w:pos="709"/>
              </w:tabs>
              <w:spacing w:before="60" w:after="60"/>
              <w:jc w:val="both"/>
              <w:rPr>
                <w:sz w:val="24"/>
                <w:szCs w:val="24"/>
                <w:lang w:val="it-IT"/>
              </w:rPr>
            </w:pPr>
            <w:r w:rsidRPr="00375ACF">
              <w:rPr>
                <w:sz w:val="24"/>
                <w:szCs w:val="24"/>
                <w:lang w:val="it-IT"/>
              </w:rPr>
              <w:t xml:space="preserve">- Khoản 4 được chỉnh sửa như sau: </w:t>
            </w:r>
            <w:r w:rsidRPr="00375ACF">
              <w:rPr>
                <w:i/>
                <w:sz w:val="24"/>
                <w:szCs w:val="24"/>
                <w:lang w:val="it-IT"/>
              </w:rPr>
              <w:t>“</w:t>
            </w:r>
            <w:r w:rsidRPr="00375ACF">
              <w:rPr>
                <w:rFonts w:eastAsia="Arial"/>
                <w:i/>
                <w:sz w:val="24"/>
                <w:szCs w:val="24"/>
                <w:lang w:val="it-IT"/>
              </w:rPr>
              <w:t xml:space="preserve">Mức thu hồi chi phí cho các trường hợp đặc biệt khác </w:t>
            </w:r>
            <w:r w:rsidRPr="00375ACF">
              <w:rPr>
                <w:rFonts w:eastAsia="Arial"/>
                <w:i/>
                <w:sz w:val="24"/>
                <w:szCs w:val="24"/>
                <w:u w:val="single"/>
                <w:lang w:val="it-IT"/>
              </w:rPr>
              <w:t>mà chính sách đặc biệt ưu đãi đầu tư dầu khí vẫn không bảo đảm hiệu quả đầu tư tối thiểu</w:t>
            </w:r>
            <w:r w:rsidRPr="00375ACF">
              <w:rPr>
                <w:rFonts w:eastAsia="Arial"/>
                <w:i/>
                <w:sz w:val="24"/>
                <w:szCs w:val="24"/>
                <w:lang w:val="it-IT"/>
              </w:rPr>
              <w:t>, tối đa 90% (chín mươi phần trăm) do Thủ tướng Chính phủ quyết định”.</w:t>
            </w:r>
          </w:p>
          <w:p w14:paraId="1082783C" w14:textId="16CA563D" w:rsidR="00686AF3" w:rsidRPr="00375ACF" w:rsidRDefault="00686AF3" w:rsidP="00C703C9">
            <w:pPr>
              <w:widowControl w:val="0"/>
              <w:tabs>
                <w:tab w:val="left" w:pos="709"/>
              </w:tabs>
              <w:spacing w:before="60" w:after="60"/>
              <w:jc w:val="both"/>
              <w:rPr>
                <w:sz w:val="24"/>
                <w:szCs w:val="24"/>
                <w:lang w:val="it-IT"/>
              </w:rPr>
            </w:pPr>
            <w:r w:rsidRPr="00375ACF">
              <w:rPr>
                <w:sz w:val="24"/>
                <w:szCs w:val="24"/>
                <w:lang w:val="it-IT"/>
              </w:rPr>
              <w:t>- Mức 80% đối với dự án đặc biệt ưu đãi đầu tư dầu khí và mức 90% đối với các dự án tận thu dầu khí là phù hợp với tình hình thực tế hoạt động dầu khí tại Việt Nam.</w:t>
            </w:r>
          </w:p>
          <w:p w14:paraId="29CF7E54" w14:textId="1C04688D" w:rsidR="00686AF3" w:rsidRPr="00375ACF" w:rsidRDefault="00686AF3" w:rsidP="00C703C9">
            <w:pPr>
              <w:widowControl w:val="0"/>
              <w:tabs>
                <w:tab w:val="left" w:pos="709"/>
              </w:tabs>
              <w:spacing w:before="60" w:after="60"/>
              <w:jc w:val="both"/>
              <w:rPr>
                <w:i/>
                <w:sz w:val="24"/>
                <w:szCs w:val="24"/>
                <w:lang w:val="it-IT"/>
              </w:rPr>
            </w:pPr>
            <w:r w:rsidRPr="00375ACF">
              <w:rPr>
                <w:i/>
                <w:sz w:val="24"/>
                <w:szCs w:val="24"/>
                <w:lang w:val="it-IT"/>
              </w:rPr>
              <w:t>(- Lô, mỏ ưu đãi đầu tư dầu khí có thuế tài nguyên là 7% doanh thu; thuế xuất khẩu dầu thô là 9,3% doanh thu (10%, doanh thu trừ phần thuế tài nguyên), theo đó tổng 2 loại thuế này đã là 16,3% doanh thu. Như vậy mức thu hồi chi phí đến 70% là phù hợp để bảo đảm dư địa cho thuế thu nhập doanh nghiệp.</w:t>
            </w:r>
          </w:p>
          <w:p w14:paraId="207AFE30" w14:textId="0286F0A2" w:rsidR="00686AF3" w:rsidRPr="00375ACF" w:rsidRDefault="00686AF3" w:rsidP="00C703C9">
            <w:pPr>
              <w:widowControl w:val="0"/>
              <w:tabs>
                <w:tab w:val="left" w:pos="709"/>
              </w:tabs>
              <w:spacing w:before="60" w:after="60"/>
              <w:jc w:val="both"/>
              <w:rPr>
                <w:i/>
                <w:sz w:val="24"/>
                <w:szCs w:val="24"/>
                <w:lang w:val="it-IT"/>
              </w:rPr>
            </w:pPr>
            <w:r w:rsidRPr="00375ACF">
              <w:rPr>
                <w:i/>
                <w:sz w:val="24"/>
                <w:szCs w:val="24"/>
                <w:lang w:val="it-IT"/>
              </w:rPr>
              <w:t xml:space="preserve">- Lô, mỏ đặc biệt ưu đãi đầu tư dầu khí có thuế </w:t>
            </w:r>
            <w:r w:rsidRPr="00375ACF">
              <w:rPr>
                <w:i/>
                <w:sz w:val="24"/>
                <w:szCs w:val="24"/>
                <w:lang w:val="it-IT"/>
              </w:rPr>
              <w:lastRenderedPageBreak/>
              <w:t>tài nguyên là 7% doanh thu; thuế xuất khẩu dầu thô là 4,65% doanh thu (miễn giảm 50% của 10% doanh thu trừ phần thuế tài nguyên), theo đó tổng 2 loại thuế này đã là 11,65% doanh thu. Như vậy phần thu hồi chi phí đến 80% là phù hợp để bảo đảm dư địa cho thuế thu nhập doanh nghiệp).</w:t>
            </w:r>
          </w:p>
        </w:tc>
      </w:tr>
      <w:tr w:rsidR="00686AF3" w:rsidRPr="00375ACF" w14:paraId="5EEBC458" w14:textId="77777777" w:rsidTr="007D3051">
        <w:trPr>
          <w:jc w:val="center"/>
        </w:trPr>
        <w:tc>
          <w:tcPr>
            <w:tcW w:w="4957" w:type="dxa"/>
          </w:tcPr>
          <w:p w14:paraId="3CDF10BF" w14:textId="7D9A0961"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lastRenderedPageBreak/>
              <w:t>Điều 34. Ngôn ngữ của hợp đồng dầu khí</w:t>
            </w:r>
          </w:p>
          <w:p w14:paraId="1DF19A30" w14:textId="2B1CB17E"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1. Hợp đồng dầu khí và các tài liệu kèm theo hợp đồng được ký bằng tiếng Việt.</w:t>
            </w:r>
          </w:p>
          <w:p w14:paraId="6C9E0E2A" w14:textId="483148F9" w:rsidR="00686AF3" w:rsidRPr="00375ACF" w:rsidRDefault="00686AF3" w:rsidP="00C703C9">
            <w:pPr>
              <w:widowControl w:val="0"/>
              <w:spacing w:before="60" w:after="60"/>
              <w:jc w:val="both"/>
              <w:rPr>
                <w:rFonts w:eastAsia="Arial"/>
                <w:b/>
                <w:sz w:val="24"/>
                <w:szCs w:val="24"/>
                <w:lang w:val="it-IT"/>
              </w:rPr>
            </w:pPr>
            <w:r w:rsidRPr="00375ACF">
              <w:rPr>
                <w:rFonts w:eastAsia="Arial"/>
                <w:sz w:val="24"/>
                <w:szCs w:val="24"/>
                <w:lang w:val="it-IT"/>
              </w:rPr>
              <w:t>2. Trong trường hợp ít nhất một bên ký kết hợp đồng dầu khí là tổ chức, cá nhân nước ngoài, ngoài bản tiếng Việt, hợp đồng dầu khí và các tài liệu kèm theo hợp đồng được ký bằng tiếng nước ngoài thông dụng do các bên thỏa thuận. Bản tiếng Việt và tiếng nước ngoài có giá trị pháp lý như nhau. Việc sử dụng bản tiếng Việt hoặc tiếng nước ngoài trong giải quyết tranh chấp hợp đồng dầu khí do các bên ký kết thỏa thuận.</w:t>
            </w:r>
          </w:p>
        </w:tc>
        <w:tc>
          <w:tcPr>
            <w:tcW w:w="5387" w:type="dxa"/>
          </w:tcPr>
          <w:p w14:paraId="06925540" w14:textId="28B646C3" w:rsidR="00686AF3" w:rsidRPr="00375ACF" w:rsidRDefault="00686AF3" w:rsidP="00C703C9">
            <w:pPr>
              <w:widowControl w:val="0"/>
              <w:spacing w:before="60" w:after="60"/>
              <w:jc w:val="both"/>
              <w:rPr>
                <w:sz w:val="24"/>
                <w:szCs w:val="24"/>
                <w:lang w:val="it-IT"/>
              </w:rPr>
            </w:pPr>
            <w:r w:rsidRPr="00375ACF">
              <w:rPr>
                <w:b/>
                <w:bCs/>
                <w:sz w:val="24"/>
                <w:szCs w:val="24"/>
                <w:lang w:val="it-IT"/>
              </w:rPr>
              <w:t xml:space="preserve">- </w:t>
            </w:r>
            <w:r w:rsidR="00E05A39">
              <w:rPr>
                <w:b/>
                <w:bCs/>
                <w:sz w:val="24"/>
                <w:szCs w:val="24"/>
                <w:lang w:val="it-IT"/>
              </w:rPr>
              <w:t xml:space="preserve">Chung Hữu Hiền + </w:t>
            </w:r>
            <w:r w:rsidR="00226FC8">
              <w:rPr>
                <w:b/>
                <w:bCs/>
                <w:sz w:val="24"/>
                <w:szCs w:val="24"/>
                <w:lang w:val="it-IT"/>
              </w:rPr>
              <w:t>Trần Danh Hướng +</w:t>
            </w:r>
            <w:r w:rsidR="00C56CD8">
              <w:rPr>
                <w:b/>
                <w:bCs/>
                <w:sz w:val="24"/>
                <w:szCs w:val="24"/>
                <w:lang w:val="it-IT"/>
              </w:rPr>
              <w:t xml:space="preserve"> </w:t>
            </w:r>
            <w:r w:rsidR="00751897">
              <w:rPr>
                <w:b/>
                <w:bCs/>
                <w:sz w:val="24"/>
                <w:szCs w:val="24"/>
                <w:lang w:val="it-IT"/>
              </w:rPr>
              <w:t>Võ Văn Linh</w:t>
            </w:r>
            <w:r w:rsidR="00C56CD8">
              <w:rPr>
                <w:b/>
                <w:bCs/>
                <w:sz w:val="24"/>
                <w:szCs w:val="24"/>
                <w:lang w:val="it-IT"/>
              </w:rPr>
              <w:t xml:space="preserve"> </w:t>
            </w:r>
            <w:r w:rsidRPr="00375ACF">
              <w:rPr>
                <w:b/>
                <w:bCs/>
                <w:sz w:val="24"/>
                <w:szCs w:val="24"/>
                <w:lang w:val="it-IT"/>
              </w:rPr>
              <w:t>– PTSC</w:t>
            </w:r>
            <w:r w:rsidR="00C56CD8">
              <w:rPr>
                <w:b/>
                <w:bCs/>
                <w:sz w:val="24"/>
                <w:szCs w:val="24"/>
                <w:lang w:val="it-IT"/>
              </w:rPr>
              <w:t>;</w:t>
            </w:r>
            <w:r w:rsidR="00B741D6">
              <w:rPr>
                <w:b/>
                <w:bCs/>
                <w:sz w:val="24"/>
                <w:szCs w:val="24"/>
                <w:lang w:val="it-IT"/>
              </w:rPr>
              <w:t xml:space="preserve"> </w:t>
            </w:r>
            <w:r w:rsidR="00B741D6" w:rsidRPr="00660AF9">
              <w:rPr>
                <w:b/>
                <w:bCs/>
                <w:sz w:val="24"/>
                <w:szCs w:val="24"/>
              </w:rPr>
              <w:t>Phạm Thị Thủy</w:t>
            </w:r>
            <w:r w:rsidR="005D7E8F">
              <w:rPr>
                <w:b/>
                <w:bCs/>
                <w:iCs/>
                <w:sz w:val="24"/>
                <w:szCs w:val="24"/>
              </w:rPr>
              <w:t xml:space="preserve">, Nguyễn Dương Tuấn Anh </w:t>
            </w:r>
            <w:r w:rsidR="00C56CD8">
              <w:rPr>
                <w:b/>
                <w:bCs/>
                <w:iCs/>
                <w:sz w:val="24"/>
                <w:szCs w:val="24"/>
              </w:rPr>
              <w:t xml:space="preserve">- </w:t>
            </w:r>
            <w:r w:rsidR="005D7E8F">
              <w:rPr>
                <w:b/>
                <w:bCs/>
                <w:iCs/>
                <w:sz w:val="24"/>
                <w:szCs w:val="24"/>
              </w:rPr>
              <w:t>PVEP</w:t>
            </w:r>
            <w:r w:rsidRPr="00375ACF">
              <w:rPr>
                <w:b/>
                <w:bCs/>
                <w:sz w:val="24"/>
                <w:szCs w:val="24"/>
                <w:lang w:val="it-IT"/>
              </w:rPr>
              <w:t xml:space="preserve">: </w:t>
            </w:r>
            <w:r w:rsidRPr="00375ACF">
              <w:rPr>
                <w:sz w:val="24"/>
                <w:szCs w:val="24"/>
                <w:lang w:val="vi-VN"/>
              </w:rPr>
              <w:t>g</w:t>
            </w:r>
            <w:r w:rsidRPr="00375ACF">
              <w:rPr>
                <w:sz w:val="24"/>
                <w:szCs w:val="24"/>
                <w:lang w:val="it-IT"/>
              </w:rPr>
              <w:t>iữ như quy định tại Điều 22 của Luật Dầu khí hiện hành</w:t>
            </w:r>
          </w:p>
        </w:tc>
        <w:tc>
          <w:tcPr>
            <w:tcW w:w="4677" w:type="dxa"/>
          </w:tcPr>
          <w:p w14:paraId="7E26E765" w14:textId="509821CD" w:rsidR="00686AF3" w:rsidRPr="00375ACF" w:rsidRDefault="00686AF3" w:rsidP="00C703C9">
            <w:pPr>
              <w:widowControl w:val="0"/>
              <w:spacing w:before="60" w:after="60"/>
              <w:jc w:val="both"/>
              <w:rPr>
                <w:sz w:val="24"/>
                <w:szCs w:val="24"/>
                <w:lang w:val="it-IT"/>
              </w:rPr>
            </w:pPr>
            <w:r w:rsidRPr="00375ACF">
              <w:rPr>
                <w:rFonts w:eastAsia="Arial"/>
                <w:sz w:val="24"/>
                <w:szCs w:val="24"/>
              </w:rPr>
              <w:t>Đã chỉnh sửa theo ý kiến của các Bộ, ngành đối với khoản 1 như sau</w:t>
            </w:r>
            <w:r w:rsidRPr="00375ACF">
              <w:rPr>
                <w:sz w:val="24"/>
                <w:szCs w:val="24"/>
                <w:lang w:val="it-IT"/>
              </w:rPr>
              <w:t>:</w:t>
            </w:r>
          </w:p>
          <w:p w14:paraId="36DD329F" w14:textId="55ADF7EF" w:rsidR="00686AF3" w:rsidRPr="00375ACF" w:rsidRDefault="00686AF3" w:rsidP="00C703C9">
            <w:pPr>
              <w:widowControl w:val="0"/>
              <w:tabs>
                <w:tab w:val="left" w:pos="709"/>
              </w:tabs>
              <w:spacing w:before="60" w:after="60"/>
              <w:jc w:val="both"/>
              <w:rPr>
                <w:rFonts w:eastAsia="Arial"/>
                <w:sz w:val="24"/>
                <w:szCs w:val="24"/>
                <w:highlight w:val="yellow"/>
                <w:lang w:val="it-IT"/>
              </w:rPr>
            </w:pPr>
            <w:r w:rsidRPr="00375ACF">
              <w:rPr>
                <w:rFonts w:eastAsia="Arial"/>
                <w:i/>
                <w:sz w:val="24"/>
                <w:szCs w:val="24"/>
                <w:lang w:val="it-IT"/>
              </w:rPr>
              <w:t>“Ngôn ngữ sử dụng trong hợp đồng dầu khí và các tài liệu kèm theo hợp đồng là tiếng Việt”.</w:t>
            </w:r>
          </w:p>
        </w:tc>
      </w:tr>
      <w:tr w:rsidR="00686AF3" w:rsidRPr="00375ACF" w14:paraId="675C9FB8" w14:textId="77777777" w:rsidTr="007D3051">
        <w:trPr>
          <w:jc w:val="center"/>
        </w:trPr>
        <w:tc>
          <w:tcPr>
            <w:tcW w:w="4957" w:type="dxa"/>
          </w:tcPr>
          <w:p w14:paraId="6C84AD97" w14:textId="769899DE"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t>Điều 35. Chấm dứt trước thời hạn hiệu lực hợp đồng dầu khí</w:t>
            </w:r>
          </w:p>
          <w:p w14:paraId="390459C4"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1. Hợp đồng dầu khí có thể kết thúc trước thời hạn với điều kiện nhà thầu phải hoàn thành các nghĩa vụ đã cam kết, được các bên ký kết hợp đồng thỏa thuận và được Thủ tướng Chính phủ chấp thuận.</w:t>
            </w:r>
          </w:p>
          <w:p w14:paraId="22E95F31" w14:textId="02B325A7" w:rsidR="00686AF3" w:rsidRPr="00375ACF" w:rsidRDefault="00686AF3" w:rsidP="00C703C9">
            <w:pPr>
              <w:widowControl w:val="0"/>
              <w:spacing w:before="60" w:after="60"/>
              <w:jc w:val="both"/>
              <w:rPr>
                <w:rFonts w:eastAsia="Arial"/>
                <w:b/>
                <w:sz w:val="24"/>
                <w:szCs w:val="24"/>
                <w:lang w:val="it-IT"/>
              </w:rPr>
            </w:pPr>
            <w:r w:rsidRPr="00375ACF">
              <w:rPr>
                <w:rFonts w:eastAsia="Arial"/>
                <w:sz w:val="24"/>
                <w:szCs w:val="24"/>
                <w:lang w:val="it-IT"/>
              </w:rPr>
              <w:t>2. Hồ sơ, trình tự, thủ tục trình, thẩm định, phê duyệt chấm dứt trước thời hạn hiệu lực hợp đồng dầu khí do Chính phủ quy định.</w:t>
            </w:r>
          </w:p>
        </w:tc>
        <w:tc>
          <w:tcPr>
            <w:tcW w:w="5387" w:type="dxa"/>
          </w:tcPr>
          <w:p w14:paraId="6DF5A859" w14:textId="5F15B87E" w:rsidR="00686AF3" w:rsidRPr="00375ACF" w:rsidRDefault="00686AF3" w:rsidP="00C703C9">
            <w:pPr>
              <w:spacing w:before="60" w:after="60"/>
              <w:jc w:val="both"/>
              <w:rPr>
                <w:rFonts w:eastAsia="Arial"/>
                <w:b/>
                <w:sz w:val="24"/>
                <w:szCs w:val="24"/>
                <w:lang w:val="it-IT"/>
              </w:rPr>
            </w:pPr>
          </w:p>
        </w:tc>
        <w:tc>
          <w:tcPr>
            <w:tcW w:w="4677" w:type="dxa"/>
          </w:tcPr>
          <w:p w14:paraId="795AC2B4" w14:textId="77777777" w:rsidR="00686AF3" w:rsidRPr="00C56CD8" w:rsidRDefault="00686AF3" w:rsidP="00C703C9">
            <w:pPr>
              <w:widowControl w:val="0"/>
              <w:spacing w:before="60" w:after="60"/>
              <w:jc w:val="both"/>
              <w:rPr>
                <w:sz w:val="24"/>
                <w:szCs w:val="24"/>
                <w:lang w:val="it-IT"/>
              </w:rPr>
            </w:pPr>
            <w:r w:rsidRPr="00C56CD8">
              <w:rPr>
                <w:rFonts w:eastAsia="Arial"/>
                <w:sz w:val="24"/>
                <w:szCs w:val="24"/>
              </w:rPr>
              <w:t>Đã chỉnh sửa theo ý kiến của các Bộ, ngành như sau</w:t>
            </w:r>
            <w:r w:rsidRPr="00C56CD8">
              <w:rPr>
                <w:sz w:val="24"/>
                <w:szCs w:val="24"/>
                <w:lang w:val="it-IT"/>
              </w:rPr>
              <w:t>:</w:t>
            </w:r>
          </w:p>
          <w:p w14:paraId="7AA8E171" w14:textId="7215DAB8" w:rsidR="00FF4AF8" w:rsidRPr="00C56CD8" w:rsidRDefault="00686AF3" w:rsidP="00C703C9">
            <w:pPr>
              <w:widowControl w:val="0"/>
              <w:spacing w:before="60" w:after="60"/>
              <w:jc w:val="both"/>
              <w:rPr>
                <w:rFonts w:eastAsia="Arial"/>
                <w:b/>
                <w:i/>
                <w:sz w:val="24"/>
                <w:szCs w:val="24"/>
                <w:lang w:val="it-IT"/>
              </w:rPr>
            </w:pPr>
            <w:r w:rsidRPr="00C56CD8">
              <w:rPr>
                <w:rFonts w:eastAsia="Arial"/>
                <w:i/>
                <w:sz w:val="24"/>
                <w:szCs w:val="24"/>
                <w:lang w:val="it-IT"/>
              </w:rPr>
              <w:t xml:space="preserve"> </w:t>
            </w:r>
            <w:r w:rsidR="00FF4AF8" w:rsidRPr="00C56CD8">
              <w:rPr>
                <w:rFonts w:eastAsia="Arial"/>
                <w:b/>
                <w:i/>
                <w:sz w:val="24"/>
                <w:szCs w:val="24"/>
                <w:lang w:val="it-IT"/>
              </w:rPr>
              <w:t>“Điều 35. Chấm dứt hiệu lực hợp đồng dầu khí</w:t>
            </w:r>
          </w:p>
          <w:p w14:paraId="3BDDA104" w14:textId="77777777" w:rsidR="00FF4AF8" w:rsidRPr="00C56CD8" w:rsidRDefault="00FF4AF8" w:rsidP="00C703C9">
            <w:pPr>
              <w:spacing w:before="60" w:after="60"/>
              <w:jc w:val="both"/>
              <w:rPr>
                <w:i/>
                <w:sz w:val="24"/>
                <w:szCs w:val="24"/>
                <w:u w:val="single"/>
                <w:lang w:val="it-IT"/>
              </w:rPr>
            </w:pPr>
            <w:r w:rsidRPr="00C56CD8">
              <w:rPr>
                <w:i/>
                <w:sz w:val="24"/>
                <w:szCs w:val="24"/>
                <w:u w:val="single"/>
                <w:lang w:val="it-IT"/>
              </w:rPr>
              <w:t>1. Hợp đồng dầu khí chấm dứt hiệu lực theo quy định tại hợp đồng dầu khí hoặc kết thúc thời hạn hợp đồng dầu khí nhưng không được Thủ tướng Chính phủ cho phép gia hạn.</w:t>
            </w:r>
          </w:p>
          <w:p w14:paraId="4076EA4C" w14:textId="77777777" w:rsidR="00FF4AF8" w:rsidRPr="00C56CD8" w:rsidRDefault="00FF4AF8" w:rsidP="00C703C9">
            <w:pPr>
              <w:spacing w:before="60" w:after="60"/>
              <w:jc w:val="both"/>
              <w:rPr>
                <w:rFonts w:eastAsia="Arial"/>
                <w:i/>
                <w:sz w:val="24"/>
                <w:szCs w:val="24"/>
                <w:lang w:val="it-IT"/>
              </w:rPr>
            </w:pPr>
            <w:r w:rsidRPr="00C56CD8">
              <w:rPr>
                <w:rFonts w:eastAsia="Arial"/>
                <w:i/>
                <w:sz w:val="24"/>
                <w:szCs w:val="24"/>
                <w:lang w:val="it-IT"/>
              </w:rPr>
              <w:t>2. Hợp đồng dầu khí có thể kết thúc trước thời hạn với điều kiện nhà thầu phải hoàn thành các nghĩa vụ đã cam kết, được các bên ký kết hợp đồng thỏa thuận.</w:t>
            </w:r>
          </w:p>
          <w:p w14:paraId="04485E77" w14:textId="53CB66E0" w:rsidR="00686AF3" w:rsidRPr="00C56CD8" w:rsidRDefault="00FF4AF8" w:rsidP="00C703C9">
            <w:pPr>
              <w:widowControl w:val="0"/>
              <w:spacing w:before="60" w:after="60"/>
              <w:jc w:val="both"/>
              <w:rPr>
                <w:rFonts w:eastAsia="Arial"/>
                <w:i/>
                <w:sz w:val="24"/>
                <w:szCs w:val="24"/>
                <w:lang w:val="it-IT"/>
              </w:rPr>
            </w:pPr>
            <w:r w:rsidRPr="00C56CD8">
              <w:rPr>
                <w:rFonts w:eastAsia="Arial"/>
                <w:i/>
                <w:sz w:val="24"/>
                <w:szCs w:val="24"/>
                <w:lang w:val="it-IT"/>
              </w:rPr>
              <w:lastRenderedPageBreak/>
              <w:t>3. Hồ sơ, trình tự, thủ tục trình, thẩm định, phê duyệt chấm dứt hiệu lực hợp đồng dầu khí do Chính phủ quy định”.</w:t>
            </w:r>
          </w:p>
        </w:tc>
      </w:tr>
      <w:tr w:rsidR="00686AF3" w:rsidRPr="00375ACF" w14:paraId="7E5115E2" w14:textId="77777777" w:rsidTr="007D3051">
        <w:trPr>
          <w:jc w:val="center"/>
        </w:trPr>
        <w:tc>
          <w:tcPr>
            <w:tcW w:w="4957" w:type="dxa"/>
          </w:tcPr>
          <w:p w14:paraId="443D2C3B" w14:textId="230E318D"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lastRenderedPageBreak/>
              <w:t>Điều 36. Chuyển nhượng quyền lợi tham gia, quyền và nghĩa vụ của nhà thầu trong hợp đồng dầu khí</w:t>
            </w:r>
          </w:p>
          <w:p w14:paraId="7526DFC2"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1. Nhà thầu có quyền chuyển nhượng quyền lợi tham gia, quyền và nghĩa vụ của nhà thầu trong hợp đồng dầu khí. Việc chuyển nhượng toàn bộ hoặc một phần quyền lợi tham gia, quyền và nghĩa vụ trong hợp đồng dầu khí của các nhà thầu phải đáp ứng các điều kiện sau đây:</w:t>
            </w:r>
          </w:p>
          <w:p w14:paraId="6F63081D"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a) Bên nhận chuyển nhượng cam kết kế thừa các quyền lợi tham gia, quyền và nghĩa vụ của bên chuyển nhượng và thực hiện các nội dung của hợp đồng dầu khí đã được ký kết;</w:t>
            </w:r>
          </w:p>
          <w:p w14:paraId="453B3D71"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b) Bảo đảm các điều kiện về chuyển nhượng vốn, dự án theo quy định của pháp luật về đầu tư;</w:t>
            </w:r>
          </w:p>
          <w:p w14:paraId="0CB0EA1A"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c) Bên nhận chuyển nhượng phải đáp ứng được các điều kiện theo quy định của Luật này và pháp luật liên quan;</w:t>
            </w:r>
          </w:p>
          <w:p w14:paraId="0FD8C844" w14:textId="19BCFC5A"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d) Bên chuyển nhượng có nghĩa vụ nộp thuế, phí và lệ phí liên quan đến việc chuyển nhượng theo quy định của pháp luật về thuế, phí và lệ phí của Việt Nam.</w:t>
            </w:r>
          </w:p>
          <w:p w14:paraId="0A87800B"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2. Việc chuyển nhượng quyền lợi tham gia, quyền và nghĩa vụ của nhà thầu trong hợp đồng dầu khí phải được Thủ tướng Chính phủ phê duyệt và có hiệu lực tại giấy chứng nhận đăng ký đầu tư điều chỉnh.</w:t>
            </w:r>
          </w:p>
          <w:p w14:paraId="21C04EFF" w14:textId="29F9FA16"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3. Hồ sơ, trình tự, thủ tục trình, thẩm định, phê </w:t>
            </w:r>
            <w:r w:rsidRPr="00375ACF">
              <w:rPr>
                <w:rFonts w:eastAsia="Arial"/>
                <w:sz w:val="24"/>
                <w:szCs w:val="24"/>
                <w:lang w:val="it-IT"/>
              </w:rPr>
              <w:lastRenderedPageBreak/>
              <w:t>duyệt chuyển nhượng quyền lợi tham gia, quyền và nghĩa vụ của nhà thầu trong hợp đồng dầu khí do Chính phủ quy định.</w:t>
            </w:r>
          </w:p>
        </w:tc>
        <w:tc>
          <w:tcPr>
            <w:tcW w:w="5387" w:type="dxa"/>
          </w:tcPr>
          <w:p w14:paraId="47FB2817" w14:textId="77239031" w:rsidR="00686AF3" w:rsidRDefault="00686AF3" w:rsidP="00C703C9">
            <w:pPr>
              <w:widowControl w:val="0"/>
              <w:spacing w:before="60" w:after="60"/>
              <w:jc w:val="both"/>
              <w:rPr>
                <w:sz w:val="24"/>
                <w:szCs w:val="24"/>
              </w:rPr>
            </w:pPr>
            <w:r w:rsidRPr="00375ACF">
              <w:rPr>
                <w:rFonts w:eastAsia="Arial"/>
                <w:b/>
                <w:sz w:val="24"/>
                <w:szCs w:val="24"/>
                <w:lang w:val="pt-BR"/>
              </w:rPr>
              <w:lastRenderedPageBreak/>
              <w:t>- Nguyễ</w:t>
            </w:r>
            <w:r w:rsidR="00ED7848">
              <w:rPr>
                <w:rFonts w:eastAsia="Arial"/>
                <w:b/>
                <w:sz w:val="24"/>
                <w:szCs w:val="24"/>
                <w:lang w:val="pt-BR"/>
              </w:rPr>
              <w:t>n Thành Quang;</w:t>
            </w:r>
            <w:r w:rsidRPr="00375ACF">
              <w:rPr>
                <w:rFonts w:eastAsia="Arial"/>
                <w:b/>
                <w:sz w:val="24"/>
                <w:szCs w:val="24"/>
                <w:lang w:val="pt-BR"/>
              </w:rPr>
              <w:t xml:space="preserve"> Nguyễn Việt Phương; Trần Công Chiếu: </w:t>
            </w:r>
            <w:r w:rsidRPr="00375ACF">
              <w:rPr>
                <w:sz w:val="24"/>
                <w:szCs w:val="24"/>
              </w:rPr>
              <w:t>xem xét các thay đổi/điều chỉnh trong thẩm quyền phê duyệt của các cơ quan quản lý nhà nước về dầu khí trong Dự thảo Luật Dầu khí sửa đổi. Cụ thể, Thủ tướng Chính phủ chỉ phê duyệt các quy trình có ảnh hưởng lớn đến quyền “sở hữu nhà nước đối với tài nguyên dầu khí” như phê duyệt dự thảo Hợp đồng dầu khí; chuyển nhượng quyền lợi tham gia trong Hợp đồng dầu khí; chấm dứt Hợp đồng dầu khí. </w:t>
            </w:r>
          </w:p>
          <w:p w14:paraId="69A353D1" w14:textId="55C03483" w:rsidR="00AC3F36" w:rsidRPr="00AC3F36" w:rsidRDefault="00AC3F36" w:rsidP="00C703C9">
            <w:pPr>
              <w:widowControl w:val="0"/>
              <w:spacing w:before="60" w:after="60"/>
              <w:jc w:val="both"/>
              <w:rPr>
                <w:sz w:val="24"/>
                <w:szCs w:val="24"/>
                <w:lang w:val="it-IT"/>
              </w:rPr>
            </w:pPr>
            <w:r w:rsidRPr="00660AF9">
              <w:rPr>
                <w:b/>
                <w:bCs/>
                <w:sz w:val="24"/>
                <w:szCs w:val="24"/>
                <w:lang w:val="it-IT"/>
              </w:rPr>
              <w:t>- Nguyễn Cảnh Tùng</w:t>
            </w:r>
            <w:r w:rsidR="004D0561">
              <w:rPr>
                <w:b/>
                <w:bCs/>
                <w:sz w:val="24"/>
                <w:szCs w:val="24"/>
                <w:lang w:val="it-IT"/>
              </w:rPr>
              <w:t xml:space="preserve">, Cao Dũng Hải </w:t>
            </w:r>
            <w:r w:rsidR="00ED7848">
              <w:rPr>
                <w:b/>
                <w:bCs/>
                <w:sz w:val="24"/>
                <w:szCs w:val="24"/>
                <w:lang w:val="it-IT"/>
              </w:rPr>
              <w:t xml:space="preserve">- </w:t>
            </w:r>
            <w:r w:rsidR="004D0561">
              <w:rPr>
                <w:b/>
                <w:bCs/>
                <w:sz w:val="24"/>
                <w:szCs w:val="24"/>
                <w:lang w:val="it-IT"/>
              </w:rPr>
              <w:t>PVEP</w:t>
            </w:r>
            <w:r w:rsidRPr="00660AF9">
              <w:rPr>
                <w:b/>
                <w:bCs/>
                <w:sz w:val="24"/>
                <w:szCs w:val="24"/>
                <w:lang w:val="it-IT"/>
              </w:rPr>
              <w:t>:</w:t>
            </w:r>
            <w:r>
              <w:rPr>
                <w:b/>
                <w:bCs/>
                <w:sz w:val="24"/>
                <w:szCs w:val="24"/>
                <w:lang w:val="it-IT"/>
              </w:rPr>
              <w:t xml:space="preserve"> </w:t>
            </w:r>
            <w:r w:rsidR="00ED7848">
              <w:rPr>
                <w:sz w:val="24"/>
                <w:szCs w:val="24"/>
                <w:lang w:val="it-IT"/>
              </w:rPr>
              <w:t>bổ sung PVN hoặc doanh nghiệp</w:t>
            </w:r>
            <w:r>
              <w:rPr>
                <w:sz w:val="24"/>
                <w:szCs w:val="24"/>
                <w:lang w:val="it-IT"/>
              </w:rPr>
              <w:t xml:space="preserve"> 100% vốn của PVN cần bổ sung thêm báo cáo phương án nhận chuyển nhượng hoặc pa chuyển nhượng, trong đó bao gồm các đánh giá cơ sở kỹ thuật, kinh tế và đề xuất về các điều kiện chuyển nhượng/nhận chuyển nhượng QLTG, quyền và nghĩa vụ trong hợp đồng dầu khí. Hội đồng thành viên PVN ban hành quyết định nhận chuyển nhượng hoặc chuyển nhượng QLTG sau khi TT</w:t>
            </w:r>
            <w:r w:rsidR="00ED7848">
              <w:rPr>
                <w:sz w:val="24"/>
                <w:szCs w:val="24"/>
                <w:lang w:val="it-IT"/>
              </w:rPr>
              <w:t>g</w:t>
            </w:r>
            <w:r>
              <w:rPr>
                <w:sz w:val="24"/>
                <w:szCs w:val="24"/>
                <w:lang w:val="it-IT"/>
              </w:rPr>
              <w:t>CP chấp thuận chủ trương chuyển nhượng/nhận chuyển nhượng</w:t>
            </w:r>
            <w:r w:rsidR="006465DA">
              <w:rPr>
                <w:sz w:val="24"/>
                <w:szCs w:val="24"/>
                <w:lang w:val="it-IT"/>
              </w:rPr>
              <w:t>. Phê duyệt của HĐTV PVN chính là phê duyệt dự án đầu tư.</w:t>
            </w:r>
          </w:p>
        </w:tc>
        <w:tc>
          <w:tcPr>
            <w:tcW w:w="4677" w:type="dxa"/>
          </w:tcPr>
          <w:p w14:paraId="7D02C30C" w14:textId="77777777" w:rsidR="007B00DF" w:rsidRDefault="00686AF3" w:rsidP="00C703C9">
            <w:pPr>
              <w:widowControl w:val="0"/>
              <w:spacing w:before="60" w:after="60"/>
              <w:jc w:val="both"/>
              <w:rPr>
                <w:sz w:val="24"/>
                <w:szCs w:val="24"/>
                <w:lang w:val="it-IT"/>
              </w:rPr>
            </w:pPr>
            <w:r w:rsidRPr="00375ACF">
              <w:rPr>
                <w:rFonts w:eastAsia="Arial"/>
                <w:sz w:val="24"/>
                <w:szCs w:val="24"/>
              </w:rPr>
              <w:t>Đã chỉnh sửa theo ý kiến của các Bộ, ngành như sau</w:t>
            </w:r>
            <w:r w:rsidRPr="00375ACF">
              <w:rPr>
                <w:sz w:val="24"/>
                <w:szCs w:val="24"/>
                <w:lang w:val="it-IT"/>
              </w:rPr>
              <w:t>:</w:t>
            </w:r>
            <w:r w:rsidR="00167E4B" w:rsidRPr="00375ACF">
              <w:rPr>
                <w:sz w:val="24"/>
                <w:szCs w:val="24"/>
                <w:lang w:val="it-IT"/>
              </w:rPr>
              <w:t xml:space="preserve"> </w:t>
            </w:r>
          </w:p>
          <w:p w14:paraId="351BD754" w14:textId="74E9A353" w:rsidR="007B00DF" w:rsidRPr="001B1EE9" w:rsidRDefault="007B00DF" w:rsidP="00C703C9">
            <w:pPr>
              <w:widowControl w:val="0"/>
              <w:tabs>
                <w:tab w:val="left" w:pos="709"/>
              </w:tabs>
              <w:spacing w:before="60" w:after="60"/>
              <w:jc w:val="both"/>
              <w:rPr>
                <w:rFonts w:eastAsia="Arial"/>
                <w:bCs/>
                <w:sz w:val="24"/>
                <w:szCs w:val="24"/>
                <w:lang w:val="it-IT"/>
              </w:rPr>
            </w:pPr>
            <w:r>
              <w:rPr>
                <w:rFonts w:eastAsia="Arial"/>
                <w:bCs/>
                <w:sz w:val="24"/>
                <w:szCs w:val="24"/>
                <w:lang w:val="it-IT"/>
              </w:rPr>
              <w:t xml:space="preserve">+ Xóa cụm từ </w:t>
            </w:r>
            <w:r w:rsidRPr="008B758B">
              <w:rPr>
                <w:rFonts w:eastAsia="Arial"/>
                <w:bCs/>
                <w:i/>
                <w:sz w:val="24"/>
                <w:szCs w:val="24"/>
                <w:lang w:val="it-IT"/>
              </w:rPr>
              <w:t>“về đầu tư”</w:t>
            </w:r>
            <w:r>
              <w:rPr>
                <w:rFonts w:eastAsia="Arial"/>
                <w:bCs/>
                <w:sz w:val="24"/>
                <w:szCs w:val="24"/>
                <w:lang w:val="it-IT"/>
              </w:rPr>
              <w:t xml:space="preserve"> ở cuối điểm b khoản 1.</w:t>
            </w:r>
          </w:p>
          <w:p w14:paraId="39D36832" w14:textId="3F92307A" w:rsidR="00686AF3" w:rsidRPr="00375ACF" w:rsidRDefault="007B00DF" w:rsidP="00C703C9">
            <w:pPr>
              <w:widowControl w:val="0"/>
              <w:spacing w:before="60" w:after="60"/>
              <w:jc w:val="both"/>
              <w:rPr>
                <w:rFonts w:eastAsia="Arial"/>
                <w:bCs/>
                <w:i/>
                <w:sz w:val="24"/>
                <w:szCs w:val="24"/>
                <w:lang w:val="it-IT"/>
              </w:rPr>
            </w:pPr>
            <w:r>
              <w:rPr>
                <w:sz w:val="24"/>
                <w:szCs w:val="24"/>
                <w:lang w:val="it-IT"/>
              </w:rPr>
              <w:t>+ B</w:t>
            </w:r>
            <w:r w:rsidR="00686AF3" w:rsidRPr="00375ACF">
              <w:rPr>
                <w:bCs/>
                <w:iCs/>
                <w:sz w:val="24"/>
                <w:szCs w:val="24"/>
                <w:lang w:val="it-IT"/>
              </w:rPr>
              <w:t xml:space="preserve">ổ sung </w:t>
            </w:r>
            <w:r w:rsidR="00686AF3" w:rsidRPr="00375ACF">
              <w:rPr>
                <w:bCs/>
                <w:i/>
                <w:iCs/>
                <w:sz w:val="24"/>
                <w:szCs w:val="24"/>
                <w:lang w:val="it-IT"/>
              </w:rPr>
              <w:t>“pháp luật có liên quan”</w:t>
            </w:r>
            <w:r w:rsidR="00686AF3" w:rsidRPr="00375ACF">
              <w:rPr>
                <w:bCs/>
                <w:iCs/>
                <w:sz w:val="24"/>
                <w:szCs w:val="24"/>
                <w:lang w:val="it-IT"/>
              </w:rPr>
              <w:t xml:space="preserve"> vào điểm d khoản 1: </w:t>
            </w:r>
            <w:r w:rsidR="00686AF3" w:rsidRPr="00375ACF">
              <w:rPr>
                <w:bCs/>
                <w:i/>
                <w:iCs/>
                <w:sz w:val="24"/>
                <w:szCs w:val="24"/>
                <w:lang w:val="it-IT"/>
              </w:rPr>
              <w:t>“</w:t>
            </w:r>
            <w:r w:rsidR="00686AF3" w:rsidRPr="00375ACF">
              <w:rPr>
                <w:rFonts w:eastAsia="Arial"/>
                <w:i/>
                <w:sz w:val="24"/>
                <w:szCs w:val="24"/>
                <w:lang w:val="it-IT"/>
              </w:rPr>
              <w:t xml:space="preserve">Bên chuyển nhượng có nghĩa vụ nộp thuế, phí và lệ phí liên quan đến việc chuyển nhượng theo quy định của pháp luật về thuế, phí và lệ </w:t>
            </w:r>
            <w:r w:rsidR="00686AF3" w:rsidRPr="00375ACF">
              <w:rPr>
                <w:rFonts w:eastAsia="Arial"/>
                <w:i/>
                <w:strike/>
                <w:sz w:val="24"/>
                <w:szCs w:val="24"/>
                <w:lang w:val="it-IT"/>
              </w:rPr>
              <w:t xml:space="preserve">phí của Việt Nam </w:t>
            </w:r>
            <w:r w:rsidR="00686AF3" w:rsidRPr="00375ACF">
              <w:rPr>
                <w:rFonts w:eastAsia="Arial"/>
                <w:i/>
                <w:sz w:val="24"/>
                <w:szCs w:val="24"/>
                <w:u w:val="single"/>
                <w:lang w:val="it-IT"/>
              </w:rPr>
              <w:t xml:space="preserve">và </w:t>
            </w:r>
            <w:r w:rsidR="00686AF3" w:rsidRPr="00375ACF">
              <w:rPr>
                <w:bCs/>
                <w:i/>
                <w:sz w:val="24"/>
                <w:szCs w:val="24"/>
                <w:u w:val="single"/>
                <w:lang w:val="it-IT"/>
              </w:rPr>
              <w:t>pháp luật</w:t>
            </w:r>
            <w:r w:rsidR="00686AF3" w:rsidRPr="00375ACF">
              <w:rPr>
                <w:bCs/>
                <w:i/>
                <w:spacing w:val="-2"/>
                <w:sz w:val="24"/>
                <w:szCs w:val="24"/>
                <w:u w:val="single"/>
                <w:lang w:val="it-IT"/>
              </w:rPr>
              <w:t xml:space="preserve"> có </w:t>
            </w:r>
            <w:r w:rsidR="00686AF3" w:rsidRPr="00375ACF">
              <w:rPr>
                <w:bCs/>
                <w:i/>
                <w:sz w:val="24"/>
                <w:szCs w:val="24"/>
                <w:u w:val="single"/>
                <w:lang w:val="it-IT"/>
              </w:rPr>
              <w:t>liên quan</w:t>
            </w:r>
            <w:r w:rsidR="00686AF3" w:rsidRPr="00375ACF">
              <w:rPr>
                <w:bCs/>
                <w:i/>
                <w:sz w:val="24"/>
                <w:szCs w:val="24"/>
                <w:lang w:val="it-IT"/>
              </w:rPr>
              <w:t>”</w:t>
            </w:r>
            <w:r w:rsidR="00686AF3" w:rsidRPr="00375ACF">
              <w:rPr>
                <w:rFonts w:eastAsia="Arial"/>
                <w:bCs/>
                <w:i/>
                <w:sz w:val="24"/>
                <w:szCs w:val="24"/>
                <w:lang w:val="it-IT"/>
              </w:rPr>
              <w:t>.</w:t>
            </w:r>
          </w:p>
        </w:tc>
      </w:tr>
      <w:tr w:rsidR="00686AF3" w:rsidRPr="00375ACF" w14:paraId="608B7A94" w14:textId="77777777" w:rsidTr="007D3051">
        <w:trPr>
          <w:jc w:val="center"/>
        </w:trPr>
        <w:tc>
          <w:tcPr>
            <w:tcW w:w="4957" w:type="dxa"/>
          </w:tcPr>
          <w:p w14:paraId="02F564F0" w14:textId="09BB30F9"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lastRenderedPageBreak/>
              <w:t>Điều 37. Giải quyết tranh chấp trong hợp đồng dầu khí, hoạt động dầu khí</w:t>
            </w:r>
          </w:p>
          <w:p w14:paraId="1B2E0CE7"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1. Các tranh chấp phát sinh từ hợp đồng dầu khí trước hết phải được giải quyết thông qua thương lượng và hòa giải. Trường hợp không thương lượng, hòa giải được thì tranh chấp có thể giải quyết tại trọng tài hoặc tòa án theo quy định tại các khoản 2 và 3 Điều này.</w:t>
            </w:r>
          </w:p>
          <w:p w14:paraId="50B1B8DC" w14:textId="239C8C0D"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2. Tranh chấp phát sinh từ hợp đồng dầu khí giữa các bên là nhà thầu, nhà đầu tư trong nước được giải quyết thông qua trọng tài Việt Nam hoặc tòa án Việt Nam.</w:t>
            </w:r>
          </w:p>
          <w:p w14:paraId="4D0DB094" w14:textId="604F06B3"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3. Tranh chấp phát sinh từ hợp đồng dầu khí giữa các bên, trong đó có ít nhất một bên là nhà thầu hoặc nhà đầu tư nước ngoài, tổ chức kinh tế có vốn đầu tư nước ngoài được giải quyết thông qua một trong những cơ quan, tổ chức sau đây:</w:t>
            </w:r>
          </w:p>
          <w:p w14:paraId="213C03BF" w14:textId="77777777" w:rsidR="00686AF3" w:rsidRPr="00375ACF" w:rsidRDefault="00686AF3" w:rsidP="00C703C9">
            <w:pPr>
              <w:widowControl w:val="0"/>
              <w:spacing w:before="60" w:after="60"/>
              <w:jc w:val="both"/>
              <w:rPr>
                <w:rFonts w:eastAsia="Arial"/>
                <w:sz w:val="24"/>
                <w:szCs w:val="24"/>
              </w:rPr>
            </w:pPr>
            <w:r w:rsidRPr="00375ACF">
              <w:rPr>
                <w:rFonts w:eastAsia="Arial"/>
                <w:sz w:val="24"/>
                <w:szCs w:val="24"/>
              </w:rPr>
              <w:t>a) Tòa án Việt Nam;</w:t>
            </w:r>
          </w:p>
          <w:p w14:paraId="16687208" w14:textId="77777777" w:rsidR="00686AF3" w:rsidRPr="00375ACF" w:rsidRDefault="00686AF3" w:rsidP="00C703C9">
            <w:pPr>
              <w:widowControl w:val="0"/>
              <w:spacing w:before="60" w:after="60"/>
              <w:jc w:val="both"/>
              <w:rPr>
                <w:rFonts w:eastAsia="Arial"/>
                <w:sz w:val="24"/>
                <w:szCs w:val="24"/>
              </w:rPr>
            </w:pPr>
            <w:r w:rsidRPr="00375ACF">
              <w:rPr>
                <w:rFonts w:eastAsia="Arial"/>
                <w:sz w:val="24"/>
                <w:szCs w:val="24"/>
              </w:rPr>
              <w:t>b) Trọng tài Việt Nam;</w:t>
            </w:r>
          </w:p>
          <w:p w14:paraId="3FEB66DC" w14:textId="77777777" w:rsidR="00686AF3" w:rsidRPr="00375ACF" w:rsidRDefault="00686AF3" w:rsidP="00C703C9">
            <w:pPr>
              <w:widowControl w:val="0"/>
              <w:spacing w:before="60" w:after="60"/>
              <w:jc w:val="both"/>
              <w:rPr>
                <w:rFonts w:eastAsia="Arial"/>
                <w:sz w:val="24"/>
                <w:szCs w:val="24"/>
              </w:rPr>
            </w:pPr>
            <w:r w:rsidRPr="00375ACF">
              <w:rPr>
                <w:rFonts w:eastAsia="Arial"/>
                <w:sz w:val="24"/>
                <w:szCs w:val="24"/>
              </w:rPr>
              <w:t>c) Trọng tài nước ngoài;</w:t>
            </w:r>
          </w:p>
          <w:p w14:paraId="44D5EA7A" w14:textId="77777777" w:rsidR="00686AF3" w:rsidRPr="00375ACF" w:rsidRDefault="00686AF3" w:rsidP="00C703C9">
            <w:pPr>
              <w:widowControl w:val="0"/>
              <w:spacing w:before="60" w:after="60"/>
              <w:jc w:val="both"/>
              <w:rPr>
                <w:rFonts w:eastAsia="Arial"/>
                <w:sz w:val="24"/>
                <w:szCs w:val="24"/>
              </w:rPr>
            </w:pPr>
            <w:r w:rsidRPr="00375ACF">
              <w:rPr>
                <w:rFonts w:eastAsia="Arial"/>
                <w:sz w:val="24"/>
                <w:szCs w:val="24"/>
              </w:rPr>
              <w:t>d) Trọng tài quốc tế;</w:t>
            </w:r>
          </w:p>
          <w:p w14:paraId="5D911B04" w14:textId="77777777" w:rsidR="00686AF3" w:rsidRPr="00375ACF" w:rsidRDefault="00686AF3" w:rsidP="00C703C9">
            <w:pPr>
              <w:widowControl w:val="0"/>
              <w:spacing w:before="60" w:after="60"/>
              <w:jc w:val="both"/>
              <w:rPr>
                <w:rFonts w:eastAsia="Arial"/>
                <w:sz w:val="24"/>
                <w:szCs w:val="24"/>
              </w:rPr>
            </w:pPr>
            <w:r w:rsidRPr="00375ACF">
              <w:rPr>
                <w:rFonts w:eastAsia="Arial"/>
                <w:sz w:val="24"/>
                <w:szCs w:val="24"/>
              </w:rPr>
              <w:t>đ) Trọng tài do các bên tranh chấp thỏa thuận thành lập.</w:t>
            </w:r>
          </w:p>
          <w:p w14:paraId="1071DA51" w14:textId="4E317934" w:rsidR="00686AF3" w:rsidRPr="00375ACF" w:rsidRDefault="00686AF3" w:rsidP="00C703C9">
            <w:pPr>
              <w:widowControl w:val="0"/>
              <w:spacing w:before="60" w:after="60"/>
              <w:jc w:val="both"/>
              <w:rPr>
                <w:rFonts w:eastAsia="Arial"/>
                <w:sz w:val="24"/>
                <w:szCs w:val="24"/>
              </w:rPr>
            </w:pPr>
            <w:r w:rsidRPr="00375ACF">
              <w:rPr>
                <w:rFonts w:eastAsia="Arial"/>
                <w:sz w:val="24"/>
                <w:szCs w:val="24"/>
              </w:rPr>
              <w:t xml:space="preserve">4. </w:t>
            </w:r>
            <w:r w:rsidRPr="00375ACF">
              <w:rPr>
                <w:sz w:val="24"/>
                <w:szCs w:val="24"/>
              </w:rPr>
              <w:t xml:space="preserve">Tranh chấp giữa nhà thầu, nhà đầu tư trong nước, nhà thầu, nhà đầu tư nước ngoài và tổ chức kinh </w:t>
            </w:r>
            <w:r w:rsidR="002049D4" w:rsidRPr="00375ACF">
              <w:rPr>
                <w:sz w:val="24"/>
                <w:szCs w:val="24"/>
              </w:rPr>
              <w:t xml:space="preserve">tế </w:t>
            </w:r>
            <w:r w:rsidRPr="00375ACF">
              <w:rPr>
                <w:sz w:val="24"/>
                <w:szCs w:val="24"/>
              </w:rPr>
              <w:t xml:space="preserve">có vốn đầu tư nước ngoài với cơ quan nhà nước có thẩm quyền liên quan đến hoạt động dầu </w:t>
            </w:r>
            <w:r w:rsidRPr="00375ACF">
              <w:rPr>
                <w:sz w:val="24"/>
                <w:szCs w:val="24"/>
              </w:rPr>
              <w:lastRenderedPageBreak/>
              <w:t>khí trên lãnh thổ Việt Nam được giải quyết theo quy định của pháp luật về đầu tư</w:t>
            </w:r>
            <w:r w:rsidRPr="00375ACF">
              <w:rPr>
                <w:rFonts w:eastAsia="Arial"/>
                <w:sz w:val="24"/>
                <w:szCs w:val="24"/>
              </w:rPr>
              <w:t>.</w:t>
            </w:r>
          </w:p>
        </w:tc>
        <w:tc>
          <w:tcPr>
            <w:tcW w:w="5387" w:type="dxa"/>
          </w:tcPr>
          <w:p w14:paraId="7AD1012E" w14:textId="276EFBE3" w:rsidR="00686AF3" w:rsidRPr="00375ACF" w:rsidRDefault="00686AF3" w:rsidP="00C703C9">
            <w:pPr>
              <w:widowControl w:val="0"/>
              <w:spacing w:before="60" w:after="60"/>
              <w:jc w:val="both"/>
              <w:rPr>
                <w:sz w:val="24"/>
                <w:szCs w:val="24"/>
                <w:lang w:val="it-IT"/>
              </w:rPr>
            </w:pPr>
          </w:p>
        </w:tc>
        <w:tc>
          <w:tcPr>
            <w:tcW w:w="4677" w:type="dxa"/>
          </w:tcPr>
          <w:p w14:paraId="3F2744E9" w14:textId="36BC3E9B" w:rsidR="00686AF3" w:rsidRPr="00375ACF" w:rsidRDefault="00686AF3" w:rsidP="00C703C9">
            <w:pPr>
              <w:widowControl w:val="0"/>
              <w:tabs>
                <w:tab w:val="left" w:pos="709"/>
              </w:tabs>
              <w:spacing w:before="60" w:after="60"/>
              <w:jc w:val="both"/>
              <w:rPr>
                <w:sz w:val="24"/>
                <w:szCs w:val="24"/>
                <w:lang w:val="it-IT"/>
              </w:rPr>
            </w:pPr>
          </w:p>
        </w:tc>
      </w:tr>
      <w:tr w:rsidR="00686AF3" w:rsidRPr="00375ACF" w14:paraId="1F463D80" w14:textId="77777777" w:rsidTr="007D3051">
        <w:trPr>
          <w:jc w:val="center"/>
        </w:trPr>
        <w:tc>
          <w:tcPr>
            <w:tcW w:w="4957" w:type="dxa"/>
          </w:tcPr>
          <w:p w14:paraId="06688231" w14:textId="40EAD72E"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lastRenderedPageBreak/>
              <w:t>Điều 38. Văn phòng điều hành của người điều hành nước ngoài trong hợp đồng dầu khí</w:t>
            </w:r>
          </w:p>
          <w:p w14:paraId="72573756" w14:textId="36176C6B"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1. Người điều hành nước ngoài phải thành lập văn phòng điều hành tại Việt Nam để thực hiện hợp đồng dầu khí. Văn phòng điều hành có con dấu, được mở tài khoản, được tuyển dụng lao động và thực hiện các quyền và nghĩa vụ trong phạm vi được ủy quyền quy định tại hợp đồng dầu khí, thỏa thuận điều hành và quy định của pháp luật Việt Nam. </w:t>
            </w:r>
          </w:p>
          <w:p w14:paraId="16F2DE86" w14:textId="73A1926B"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2. Người điều hành nước ngoài có thể sử dụng một văn phòng điều hành tại Việt Nam để quản lý, điều hành các hoạt động dầu khí của một hoặc nhiều hợp đồng dầu khí ở Việt Nam. Chi phí quản lý, điều hành đối với từng hợp đồng dầu khí phải được phân bổ, hạch toán độc lập. </w:t>
            </w:r>
          </w:p>
          <w:p w14:paraId="36C31E44" w14:textId="408ABDE2"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3. Chính phủ quy định chi tiết điều này.</w:t>
            </w:r>
          </w:p>
        </w:tc>
        <w:tc>
          <w:tcPr>
            <w:tcW w:w="5387" w:type="dxa"/>
          </w:tcPr>
          <w:p w14:paraId="766CE12E" w14:textId="67C1EFDB" w:rsidR="00686AF3" w:rsidRPr="00375ACF" w:rsidRDefault="00686AF3" w:rsidP="00C703C9">
            <w:pPr>
              <w:widowControl w:val="0"/>
              <w:spacing w:before="60" w:after="60"/>
              <w:jc w:val="both"/>
              <w:rPr>
                <w:sz w:val="24"/>
                <w:szCs w:val="24"/>
                <w:lang w:val="sv-SE"/>
              </w:rPr>
            </w:pPr>
          </w:p>
        </w:tc>
        <w:tc>
          <w:tcPr>
            <w:tcW w:w="4677" w:type="dxa"/>
          </w:tcPr>
          <w:p w14:paraId="4A0790AE" w14:textId="3F85D819" w:rsidR="00686AF3" w:rsidRPr="00375ACF" w:rsidRDefault="00686AF3" w:rsidP="00C703C9">
            <w:pPr>
              <w:widowControl w:val="0"/>
              <w:tabs>
                <w:tab w:val="left" w:pos="709"/>
              </w:tabs>
              <w:spacing w:before="60" w:after="60"/>
              <w:jc w:val="both"/>
              <w:rPr>
                <w:sz w:val="24"/>
                <w:szCs w:val="24"/>
                <w:lang w:val="it-IT"/>
              </w:rPr>
            </w:pPr>
          </w:p>
        </w:tc>
      </w:tr>
      <w:tr w:rsidR="00686AF3" w:rsidRPr="00375ACF" w14:paraId="73216D86" w14:textId="77777777" w:rsidTr="007D3051">
        <w:trPr>
          <w:jc w:val="center"/>
        </w:trPr>
        <w:tc>
          <w:tcPr>
            <w:tcW w:w="4957" w:type="dxa"/>
          </w:tcPr>
          <w:p w14:paraId="01D2F66C" w14:textId="3A5C0B19" w:rsidR="00686AF3" w:rsidRPr="00375ACF" w:rsidRDefault="00686AF3" w:rsidP="00C703C9">
            <w:pPr>
              <w:widowControl w:val="0"/>
              <w:spacing w:before="60" w:after="60"/>
              <w:jc w:val="both"/>
              <w:rPr>
                <w:rFonts w:eastAsia="Arial"/>
                <w:sz w:val="24"/>
                <w:szCs w:val="24"/>
                <w:lang w:val="it-IT"/>
              </w:rPr>
            </w:pPr>
            <w:r w:rsidRPr="00375ACF">
              <w:rPr>
                <w:rFonts w:eastAsia="Arial"/>
                <w:b/>
                <w:sz w:val="24"/>
                <w:szCs w:val="24"/>
                <w:lang w:val="it-IT"/>
              </w:rPr>
              <w:t>Điều 39. Thực hiện quyền ưu tiên tham gia và ưu tiên mua lại quyền lợi tham gia trong hợp đồng dầu khí</w:t>
            </w:r>
          </w:p>
          <w:p w14:paraId="154445BC" w14:textId="1E7297EA"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1. Tập đoàn Dầu khí Việt Nam được thực hiện quyền ưu tiên tham gia vào hợp đồng dầu khí; quyền ưu tiên mua lại một phần hoặc toàn bộ quyền lợi tham gia của nhà thầu trong hợp đồng dầu khí được chuyển nhượng trên cơ sở các điều kiện chuyển nhượng như đã được thỏa thuận giữa bên có ý định chuyển nhượng và bên nhận chuyển nhượng tiềm năng; nhận chuyển giao toàn bộ quyền, quyền lợi và nghĩa vụ tham gia của nhà </w:t>
            </w:r>
            <w:r w:rsidRPr="00375ACF">
              <w:rPr>
                <w:rFonts w:eastAsia="Arial"/>
                <w:sz w:val="24"/>
                <w:szCs w:val="24"/>
                <w:lang w:val="it-IT"/>
              </w:rPr>
              <w:lastRenderedPageBreak/>
              <w:t>thầu trong trường hợp nhà thầu quyết định rút khỏi hợp đồng dầu khí vì lý do quốc phòng, an ninh.</w:t>
            </w:r>
          </w:p>
          <w:p w14:paraId="7733EF20" w14:textId="41265304"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2. Tập đoàn Dầu khí Việt Nam báo cáo Bộ Công Thương chủ trì, phối hợp với các Bộ, ngành liên quan thẩm định trình Thủ tướng Chính phủ xem xét, quyết định việc Tập đoàn Dầu khí Việt Nam thực hiện quyền ưu tiên tham gia, ưu tiên mua lại quyền lợi tham gia và nhận chuyển giao toàn bộ quyền, quyền lợi và nghĩa vụ tham gia của nhà thầu trong hợp đồng dầu khí.</w:t>
            </w:r>
          </w:p>
          <w:p w14:paraId="64B22C9E" w14:textId="1F161C3C"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3. Hồ sơ, trình tự, thủ tục trình, thẩm định, phê duyệt</w:t>
            </w:r>
            <w:r w:rsidRPr="00375ACF">
              <w:rPr>
                <w:rFonts w:eastAsia="Arial"/>
                <w:b/>
                <w:sz w:val="24"/>
                <w:szCs w:val="24"/>
                <w:lang w:val="it-IT"/>
              </w:rPr>
              <w:t xml:space="preserve"> </w:t>
            </w:r>
            <w:r w:rsidRPr="00375ACF">
              <w:rPr>
                <w:rFonts w:eastAsia="Arial"/>
                <w:sz w:val="24"/>
                <w:szCs w:val="24"/>
                <w:lang w:val="it-IT"/>
              </w:rPr>
              <w:t>việc thực hiện quyền ưu tiên tham gia, ưu tiên mua lại quyền lợi tham gia và nhận chuyển giao toàn bộ quyền, quyền lợi và nghĩa vụ tham gia của nhà thầu trong hợp đồng dầu khí do Chính phủ quy định.</w:t>
            </w:r>
          </w:p>
        </w:tc>
        <w:tc>
          <w:tcPr>
            <w:tcW w:w="5387" w:type="dxa"/>
          </w:tcPr>
          <w:p w14:paraId="60B56FC1" w14:textId="77777777" w:rsidR="00686AF3" w:rsidRPr="00375ACF" w:rsidRDefault="00686AF3" w:rsidP="00C703C9">
            <w:pPr>
              <w:spacing w:before="60" w:after="60"/>
              <w:jc w:val="both"/>
              <w:rPr>
                <w:sz w:val="24"/>
                <w:szCs w:val="24"/>
              </w:rPr>
            </w:pPr>
            <w:r w:rsidRPr="00375ACF">
              <w:rPr>
                <w:b/>
                <w:sz w:val="24"/>
                <w:szCs w:val="24"/>
              </w:rPr>
              <w:lastRenderedPageBreak/>
              <w:t xml:space="preserve">- Nguyễn Thị Hương: </w:t>
            </w:r>
            <w:r w:rsidRPr="00ED7848">
              <w:rPr>
                <w:bCs/>
                <w:sz w:val="24"/>
                <w:szCs w:val="24"/>
              </w:rPr>
              <w:t>l</w:t>
            </w:r>
            <w:r w:rsidRPr="00375ACF">
              <w:rPr>
                <w:sz w:val="24"/>
                <w:szCs w:val="24"/>
              </w:rPr>
              <w:t xml:space="preserve">àm rõ quyền của PVN thực hiện quyền ưu tiên tham gia và quyền ưu tiên mua lại quyền lợi tham gia trong HĐ DK chính là thực hiện quyền của nước chủ nhà; và (ii) Quy định rõ trình tự, thủ tục để thực hiện quyền này, trong đó đề nghị xin rút ngắn thời hạn phê duyệt đề xuất thực hiện quyền ưu tiên tham gia của nước chủ nhà vào hợp đồng dầu khí của PVN và/hoặc doanh nghiệp có vốn góp của PVN. Việc làm rõ và bổ sung nêu trên là cần thiết để nhằm tạo khung pháp lý trong quá trình thực thi pháp luật đối với các dự án có vốn góp của PVN để xử lý </w:t>
            </w:r>
            <w:r w:rsidRPr="00375ACF">
              <w:rPr>
                <w:sz w:val="24"/>
                <w:szCs w:val="24"/>
              </w:rPr>
              <w:lastRenderedPageBreak/>
              <w:t xml:space="preserve">xung đột pháp luật (thẩm quyền phê duyệt, xác định quy mô…). </w:t>
            </w:r>
          </w:p>
          <w:p w14:paraId="2B8D31AE" w14:textId="77777777" w:rsidR="00686AF3" w:rsidRPr="00375ACF" w:rsidRDefault="00686AF3" w:rsidP="00C703C9">
            <w:pPr>
              <w:spacing w:before="60" w:after="60"/>
              <w:jc w:val="both"/>
              <w:rPr>
                <w:sz w:val="24"/>
                <w:szCs w:val="24"/>
              </w:rPr>
            </w:pPr>
            <w:r w:rsidRPr="00375ACF">
              <w:rPr>
                <w:sz w:val="24"/>
                <w:szCs w:val="24"/>
              </w:rPr>
              <w:t xml:space="preserve">Ngoài ra, kiến nghị đề xuất áp dụng 2 quy trình khác nhau cho việc thực hiện (i) quyền tham gia khi có phát hiện thương mại và quyền ưu tiên mua trước; và (ii) nhận chuyển giao của nhà thầu từ bỏ hợp đồng dầu khí vì lý do an ninh quốc phòng. </w:t>
            </w:r>
          </w:p>
          <w:p w14:paraId="62B7AFA2" w14:textId="77777777" w:rsidR="00686AF3" w:rsidRPr="00375ACF" w:rsidRDefault="00686AF3" w:rsidP="00C703C9">
            <w:pPr>
              <w:spacing w:before="60" w:after="60"/>
              <w:jc w:val="both"/>
              <w:rPr>
                <w:sz w:val="24"/>
                <w:szCs w:val="24"/>
              </w:rPr>
            </w:pPr>
            <w:r w:rsidRPr="00375ACF">
              <w:rPr>
                <w:sz w:val="24"/>
                <w:szCs w:val="24"/>
              </w:rPr>
              <w:t xml:space="preserve">• Đối với nhóm (i): kiến nghị MOIT bổ sung quy định cho phép HĐTV PVN chủ động quyết định việc thực thi các quyền này theo quy định của từng Hợp đồng Dầu khí, Thỏa thuận Điều hành Chung để có căn cứ đàm phán, ký kết thỏa thuận chuyển nhượng và hoàn thiện hồ sơ để xin phê duyệt của Thủ tướng Chính phủ đối với giao dịch chuyển nhượng và sửa đổi Hợp đồng Dầu khí. Trong hồ sơ xin phê duyệt, sẽ kèm theo báo cáo đánh giá hiệu quả đầu tư và phương án thu xếp vốn của PVN/PVEP. Như vậy, quyết định của PVN sẽ chỉ có hiệu lực khi được Thủ tướng Chính phủ phê duyệt giao dịch chuyển nhượng. Nếu áp dụng quy trình này mới có thể đáp ứng được thời hạn phải trả lời đối tác về quyết định lựa chọn tham gia hay không. Ngoài ra, không phải thực hiện thủ tục xin phê duyệt của Thủ tướng Chính phủ theo hai lần cho cùng một vấn đề. </w:t>
            </w:r>
          </w:p>
          <w:p w14:paraId="3BD9C85F" w14:textId="77777777" w:rsidR="00686AF3" w:rsidRPr="00375ACF" w:rsidRDefault="00686AF3" w:rsidP="00C703C9">
            <w:pPr>
              <w:widowControl w:val="0"/>
              <w:spacing w:before="60" w:after="60"/>
              <w:jc w:val="both"/>
              <w:rPr>
                <w:sz w:val="24"/>
                <w:szCs w:val="24"/>
              </w:rPr>
            </w:pPr>
            <w:r w:rsidRPr="00375ACF">
              <w:rPr>
                <w:sz w:val="24"/>
                <w:szCs w:val="24"/>
              </w:rPr>
              <w:t>• Đối với nhóm (ii): áp dụng như Dự thảo hiện tại.</w:t>
            </w:r>
          </w:p>
          <w:p w14:paraId="2CE8BB48" w14:textId="77777777" w:rsidR="00686AF3" w:rsidRPr="00375ACF" w:rsidRDefault="00686AF3" w:rsidP="00C703C9">
            <w:pPr>
              <w:widowControl w:val="0"/>
              <w:spacing w:before="60" w:after="60"/>
              <w:jc w:val="both"/>
              <w:rPr>
                <w:sz w:val="24"/>
                <w:szCs w:val="24"/>
                <w:lang w:val="it-IT"/>
              </w:rPr>
            </w:pPr>
            <w:r w:rsidRPr="00375ACF">
              <w:rPr>
                <w:b/>
                <w:sz w:val="24"/>
                <w:szCs w:val="24"/>
              </w:rPr>
              <w:t xml:space="preserve">- Nguyễn Việt Nga: </w:t>
            </w:r>
            <w:r w:rsidRPr="00375ACF">
              <w:rPr>
                <w:sz w:val="24"/>
                <w:szCs w:val="24"/>
                <w:lang w:val="it-IT"/>
              </w:rPr>
              <w:t>bổ sung quy định về hồ sơ</w:t>
            </w:r>
            <w:r w:rsidRPr="00375ACF">
              <w:rPr>
                <w:sz w:val="24"/>
                <w:szCs w:val="24"/>
                <w:lang w:val="vi-VN"/>
              </w:rPr>
              <w:t xml:space="preserve"> </w:t>
            </w:r>
            <w:r w:rsidRPr="00375ACF">
              <w:rPr>
                <w:sz w:val="24"/>
                <w:szCs w:val="24"/>
              </w:rPr>
              <w:t>áp dụng trong trường hợp</w:t>
            </w:r>
            <w:r w:rsidRPr="00375ACF">
              <w:rPr>
                <w:sz w:val="24"/>
                <w:szCs w:val="24"/>
                <w:lang w:val="it-IT"/>
              </w:rPr>
              <w:t xml:space="preserve"> PVN và PVEP nhận chuyển nhượng hoặc thực hiện chuyển nhượng toàn bộ hoặc một phần quyền và nghĩa vụ trong hợp đồng dầu khí. Cụ thể, </w:t>
            </w:r>
            <w:r w:rsidRPr="00375ACF">
              <w:rPr>
                <w:rFonts w:eastAsia="Arial"/>
                <w:sz w:val="24"/>
                <w:szCs w:val="24"/>
                <w:lang w:val="vi-VN"/>
              </w:rPr>
              <w:t>ngoài</w:t>
            </w:r>
            <w:r w:rsidRPr="00375ACF">
              <w:rPr>
                <w:sz w:val="24"/>
                <w:szCs w:val="24"/>
                <w:lang w:val="it-IT"/>
              </w:rPr>
              <w:t xml:space="preserve"> những văn bản tài liệu quy định tại hồ sơ chuyển nhượng như các nhà thầu thông thường khác, PVN và PVEP trình bổ sung báo cáo đánh giá rủi ro hoặc báo cáo đánh giá sơ bộ/đánh giá hiệu quả </w:t>
            </w:r>
            <w:r w:rsidRPr="00375ACF">
              <w:rPr>
                <w:sz w:val="24"/>
                <w:szCs w:val="24"/>
                <w:lang w:val="it-IT"/>
              </w:rPr>
              <w:lastRenderedPageBreak/>
              <w:t>đầu tư của việc chuyển nhượng hoặc nhận chuyển nhượng (tùy thuộc dự án tìm kiếm thăm dò hoặc dự án phát triển khai thác).</w:t>
            </w:r>
          </w:p>
          <w:p w14:paraId="776579AB" w14:textId="168FC551" w:rsidR="00686AF3" w:rsidRPr="00375ACF" w:rsidRDefault="00686AF3" w:rsidP="00C703C9">
            <w:pPr>
              <w:spacing w:before="60" w:after="60"/>
              <w:jc w:val="both"/>
              <w:rPr>
                <w:sz w:val="24"/>
                <w:szCs w:val="24"/>
              </w:rPr>
            </w:pPr>
            <w:r w:rsidRPr="00375ACF">
              <w:rPr>
                <w:b/>
                <w:bCs/>
                <w:sz w:val="24"/>
                <w:szCs w:val="24"/>
                <w:lang w:val="it-IT"/>
              </w:rPr>
              <w:t xml:space="preserve">- </w:t>
            </w:r>
            <w:r w:rsidR="00E05A39">
              <w:rPr>
                <w:b/>
                <w:bCs/>
                <w:sz w:val="24"/>
                <w:szCs w:val="24"/>
                <w:lang w:val="it-IT"/>
              </w:rPr>
              <w:t xml:space="preserve">Chung Hữu Hiền + </w:t>
            </w:r>
            <w:r w:rsidR="00226FC8">
              <w:rPr>
                <w:b/>
                <w:bCs/>
                <w:sz w:val="24"/>
                <w:szCs w:val="24"/>
                <w:lang w:val="it-IT"/>
              </w:rPr>
              <w:t>Trần Danh Hướng +</w:t>
            </w:r>
            <w:r w:rsidR="00ED7848">
              <w:rPr>
                <w:b/>
                <w:bCs/>
                <w:sz w:val="24"/>
                <w:szCs w:val="24"/>
                <w:lang w:val="it-IT"/>
              </w:rPr>
              <w:t xml:space="preserve"> </w:t>
            </w:r>
            <w:r w:rsidR="00751897">
              <w:rPr>
                <w:b/>
                <w:bCs/>
                <w:sz w:val="24"/>
                <w:szCs w:val="24"/>
                <w:lang w:val="it-IT"/>
              </w:rPr>
              <w:t>Võ Văn Linh</w:t>
            </w:r>
            <w:r w:rsidR="00ED7848">
              <w:rPr>
                <w:b/>
                <w:bCs/>
                <w:sz w:val="24"/>
                <w:szCs w:val="24"/>
                <w:lang w:val="it-IT"/>
              </w:rPr>
              <w:t xml:space="preserve"> </w:t>
            </w:r>
            <w:r w:rsidRPr="00375ACF">
              <w:rPr>
                <w:b/>
                <w:bCs/>
                <w:sz w:val="24"/>
                <w:szCs w:val="24"/>
                <w:lang w:val="it-IT"/>
              </w:rPr>
              <w:t xml:space="preserve">– PTSC: </w:t>
            </w:r>
            <w:r w:rsidRPr="00375ACF">
              <w:rPr>
                <w:sz w:val="24"/>
                <w:szCs w:val="24"/>
              </w:rPr>
              <w:t>bổ sung quy định về: Quyền của PVN trong việc thực hiện quyền ưu tiên tham gia và quyền ưu tiên mua lại quyền lợi tham gia trong HĐDK chính là thực hiện quyền lợi của nước chủ nhà; Quy trình cụ thể để thực hiện thủ tục để PVN thực hiện quyền này.</w:t>
            </w:r>
          </w:p>
          <w:p w14:paraId="2643E679" w14:textId="180D0A1D" w:rsidR="00686AF3" w:rsidRDefault="00686AF3" w:rsidP="00C703C9">
            <w:pPr>
              <w:widowControl w:val="0"/>
              <w:spacing w:before="60" w:after="60"/>
              <w:jc w:val="both"/>
              <w:rPr>
                <w:sz w:val="24"/>
                <w:szCs w:val="24"/>
              </w:rPr>
            </w:pPr>
            <w:r w:rsidRPr="00375ACF">
              <w:rPr>
                <w:b/>
                <w:bCs/>
                <w:sz w:val="24"/>
                <w:szCs w:val="24"/>
              </w:rPr>
              <w:t>- Lưu Ngọc Trí –</w:t>
            </w:r>
            <w:r w:rsidR="00ED7848">
              <w:rPr>
                <w:b/>
                <w:bCs/>
                <w:sz w:val="24"/>
                <w:szCs w:val="24"/>
              </w:rPr>
              <w:t xml:space="preserve"> </w:t>
            </w:r>
            <w:r w:rsidRPr="00375ACF">
              <w:rPr>
                <w:b/>
                <w:bCs/>
                <w:sz w:val="24"/>
                <w:szCs w:val="24"/>
              </w:rPr>
              <w:t xml:space="preserve">PVN: </w:t>
            </w:r>
            <w:r w:rsidRPr="00375ACF">
              <w:rPr>
                <w:sz w:val="24"/>
                <w:szCs w:val="24"/>
              </w:rPr>
              <w:t>Trong trường hợp PVN đã từ chối quyền ưu tiên mua lại, cần có thêm quy định về việc Contractors khác trong Lô hợp đồng có được quyền ưu tiên mua hay không. Quy định này nhằm tránh trường hợp doanh nghiệp (kể cả DN nước ngoài và PVN/PVEP) khi có nhu cầu chuyển nhượng do không hiệu quả nhưng phải thực hiện các thủ tục đấu thầu dẫn tới gia tăng mức độ không hiệu quả.</w:t>
            </w:r>
          </w:p>
          <w:p w14:paraId="4C8D30B8" w14:textId="34180A96" w:rsidR="00082C7E" w:rsidRDefault="00082C7E" w:rsidP="00C703C9">
            <w:pPr>
              <w:widowControl w:val="0"/>
              <w:spacing w:before="60" w:after="60"/>
              <w:jc w:val="both"/>
              <w:rPr>
                <w:rFonts w:eastAsia="Arial"/>
                <w:sz w:val="24"/>
                <w:szCs w:val="24"/>
                <w:lang w:val="it-IT"/>
              </w:rPr>
            </w:pPr>
            <w:r w:rsidRPr="00660AF9">
              <w:rPr>
                <w:b/>
                <w:bCs/>
                <w:sz w:val="24"/>
                <w:szCs w:val="24"/>
              </w:rPr>
              <w:t>- Phạm Thị Thủy</w:t>
            </w:r>
            <w:r w:rsidR="000C1ECE">
              <w:rPr>
                <w:b/>
                <w:bCs/>
                <w:iCs/>
                <w:sz w:val="24"/>
                <w:szCs w:val="24"/>
              </w:rPr>
              <w:t>, Nguyễn Dương Tuấn Anh</w:t>
            </w:r>
            <w:r w:rsidR="00ED7848">
              <w:rPr>
                <w:b/>
                <w:bCs/>
                <w:iCs/>
                <w:sz w:val="24"/>
                <w:szCs w:val="24"/>
              </w:rPr>
              <w:t xml:space="preserve"> -</w:t>
            </w:r>
            <w:r w:rsidR="000C1ECE">
              <w:rPr>
                <w:b/>
                <w:bCs/>
                <w:iCs/>
                <w:sz w:val="24"/>
                <w:szCs w:val="24"/>
              </w:rPr>
              <w:t xml:space="preserve"> PVEP</w:t>
            </w:r>
            <w:r w:rsidRPr="00660AF9">
              <w:rPr>
                <w:b/>
                <w:bCs/>
                <w:sz w:val="24"/>
                <w:szCs w:val="24"/>
              </w:rPr>
              <w:t>:</w:t>
            </w:r>
            <w:r>
              <w:rPr>
                <w:b/>
                <w:bCs/>
                <w:sz w:val="24"/>
                <w:szCs w:val="24"/>
              </w:rPr>
              <w:t xml:space="preserve"> </w:t>
            </w:r>
            <w:r w:rsidRPr="00154298">
              <w:rPr>
                <w:rFonts w:eastAsia="Arial"/>
                <w:sz w:val="24"/>
                <w:szCs w:val="24"/>
                <w:lang w:val="it-IT"/>
              </w:rPr>
              <w:t>bổ sung quy định về trình tự, thủ tục phù hợp mà PVN cần thực hiện để đảm bảo có thể thực hiện được quyền của nước chủ nhà trong giới hạn thời gian quy định tại hợp đồng dầu khí, đồng thời từng bước hoàn thiện các thủ tục nội bộ liên quan đến việc xây dựng dự án. Tôi đề xuất (i) Làm rõ quyền của PVN thực hiện quyền ưu tiên tham gia và quyền ưu tiên mua lại quyền lợi tham gia trong hợp đồng dầu khí chính là thực hiện quyền của nước chủ nhà; (ii) Bổ sung quy định về trình tự, thủ tục để thực hiện</w:t>
            </w:r>
            <w:r w:rsidRPr="00154298">
              <w:rPr>
                <w:bCs/>
                <w:sz w:val="24"/>
                <w:szCs w:val="24"/>
              </w:rPr>
              <w:t>, trong đó quy định cụ thể hồ sơ PVN trình Bộ Công Thương bao gồm: “</w:t>
            </w:r>
            <w:r w:rsidRPr="00154298">
              <w:rPr>
                <w:bCs/>
                <w:i/>
                <w:sz w:val="24"/>
                <w:szCs w:val="24"/>
              </w:rPr>
              <w:t>Nghị quyết của HĐTV PVN thông qua việc thực hiện quyền ưu tiên tham gia của nước chủ nhà vào hợp đồng dầu khí”</w:t>
            </w:r>
            <w:r w:rsidRPr="00154298">
              <w:rPr>
                <w:bCs/>
                <w:sz w:val="24"/>
                <w:szCs w:val="24"/>
              </w:rPr>
              <w:t xml:space="preserve"> và “</w:t>
            </w:r>
            <w:r w:rsidRPr="00154298">
              <w:rPr>
                <w:bCs/>
                <w:i/>
                <w:sz w:val="24"/>
                <w:szCs w:val="24"/>
              </w:rPr>
              <w:t xml:space="preserve">Báo cáo đánh giá cơ hội đầu tư </w:t>
            </w:r>
            <w:r w:rsidRPr="00154298">
              <w:rPr>
                <w:bCs/>
                <w:i/>
                <w:sz w:val="24"/>
                <w:szCs w:val="24"/>
              </w:rPr>
              <w:lastRenderedPageBreak/>
              <w:t xml:space="preserve">thực hiện quyền ưu tiên tham gia của nước chủ nhà vào hợp đồng dầu khí” </w:t>
            </w:r>
            <w:r w:rsidRPr="00154298">
              <w:rPr>
                <w:rFonts w:eastAsia="Arial"/>
                <w:sz w:val="24"/>
                <w:szCs w:val="24"/>
                <w:lang w:val="it-IT"/>
              </w:rPr>
              <w:t>và (iii) Đề nghị bổ sung quy trình xin rút ngắn thời hạn phê duyệt đề xuất thực hiện quyền ưu tiên tham gia của nước chủ nhà vào hợp đồng dầu khí của PVN và/hoặc doanh nghiệp 100% vốn của PVN. Quy trình xây dựng, thủ tục trình duyệt, thẩm định và phê duyệt dự án tương ứng trong từng trường hợp sẽ được thực hiện sau khi PVN đã tuyên bố thực hiện các quyền của nước chủ nhà và sẽ được quy định chi tiết trong Nghị định hướng dẫn thực hiện Luật Dầu khí.</w:t>
            </w:r>
          </w:p>
          <w:p w14:paraId="2266906D" w14:textId="108E1358" w:rsidR="00636DD3" w:rsidRPr="00636DD3" w:rsidRDefault="00636DD3" w:rsidP="00C703C9">
            <w:pPr>
              <w:widowControl w:val="0"/>
              <w:spacing w:before="60" w:after="60"/>
              <w:jc w:val="both"/>
              <w:rPr>
                <w:sz w:val="24"/>
                <w:szCs w:val="24"/>
                <w:lang w:val="it-IT"/>
              </w:rPr>
            </w:pPr>
            <w:r w:rsidRPr="00660AF9">
              <w:rPr>
                <w:b/>
                <w:bCs/>
                <w:sz w:val="24"/>
                <w:szCs w:val="24"/>
                <w:lang w:val="it-IT"/>
              </w:rPr>
              <w:t>- Nguyễn Cảnh Tùng</w:t>
            </w:r>
            <w:r w:rsidR="004D0561">
              <w:rPr>
                <w:b/>
                <w:bCs/>
                <w:sz w:val="24"/>
                <w:szCs w:val="24"/>
                <w:lang w:val="it-IT"/>
              </w:rPr>
              <w:t xml:space="preserve">, Cao Dũng Hải </w:t>
            </w:r>
            <w:r w:rsidR="00ED7848">
              <w:rPr>
                <w:b/>
                <w:bCs/>
                <w:sz w:val="24"/>
                <w:szCs w:val="24"/>
                <w:lang w:val="it-IT"/>
              </w:rPr>
              <w:t xml:space="preserve">- </w:t>
            </w:r>
            <w:r w:rsidR="004D0561">
              <w:rPr>
                <w:b/>
                <w:bCs/>
                <w:sz w:val="24"/>
                <w:szCs w:val="24"/>
                <w:lang w:val="it-IT"/>
              </w:rPr>
              <w:t>PVEP</w:t>
            </w:r>
            <w:r w:rsidRPr="00660AF9">
              <w:rPr>
                <w:b/>
                <w:bCs/>
                <w:sz w:val="24"/>
                <w:szCs w:val="24"/>
                <w:lang w:val="it-IT"/>
              </w:rPr>
              <w:t>:</w:t>
            </w:r>
            <w:r>
              <w:rPr>
                <w:b/>
                <w:bCs/>
                <w:sz w:val="24"/>
                <w:szCs w:val="24"/>
                <w:lang w:val="it-IT"/>
              </w:rPr>
              <w:t xml:space="preserve"> </w:t>
            </w:r>
            <w:r>
              <w:rPr>
                <w:sz w:val="24"/>
                <w:szCs w:val="24"/>
                <w:lang w:val="it-IT"/>
              </w:rPr>
              <w:t>hồ sơ PVN trình Bộ Công Thương, PVN cần trình “Báo cáo đánh giá cơ hội đầu tư thực hiện quyền ưu tiên tham gia của nước chủ nhà vào hợp đồng dầu khí”. Đây chính là báo cáo đầu tư dự án để đảm bảo phù hợp với quy trình đầu tư dự án thông thường.</w:t>
            </w:r>
          </w:p>
        </w:tc>
        <w:tc>
          <w:tcPr>
            <w:tcW w:w="4677" w:type="dxa"/>
          </w:tcPr>
          <w:p w14:paraId="797A3DB5" w14:textId="71B7D430" w:rsidR="00686AF3" w:rsidRPr="00375ACF" w:rsidRDefault="00686AF3" w:rsidP="00C703C9">
            <w:pPr>
              <w:widowControl w:val="0"/>
              <w:tabs>
                <w:tab w:val="left" w:pos="709"/>
              </w:tabs>
              <w:spacing w:before="60" w:after="60"/>
              <w:jc w:val="both"/>
              <w:rPr>
                <w:sz w:val="24"/>
                <w:szCs w:val="24"/>
                <w:lang w:val="it-IT"/>
              </w:rPr>
            </w:pPr>
            <w:r w:rsidRPr="00375ACF">
              <w:rPr>
                <w:sz w:val="24"/>
                <w:szCs w:val="24"/>
                <w:lang w:val="it-IT"/>
              </w:rPr>
              <w:lastRenderedPageBreak/>
              <w:t>Đề nghị giữ nguyên như dự thảo Luật (nội dung này phản ánh đúng thực tế hoạt động dầu khí tại Việt Nam).</w:t>
            </w:r>
          </w:p>
          <w:p w14:paraId="53BF7612" w14:textId="54312AF3" w:rsidR="00686AF3" w:rsidRPr="00375ACF" w:rsidRDefault="00686AF3" w:rsidP="00C703C9">
            <w:pPr>
              <w:widowControl w:val="0"/>
              <w:tabs>
                <w:tab w:val="left" w:pos="709"/>
              </w:tabs>
              <w:spacing w:before="60" w:after="60"/>
              <w:jc w:val="both"/>
              <w:rPr>
                <w:sz w:val="24"/>
                <w:szCs w:val="24"/>
                <w:lang w:val="it-IT"/>
              </w:rPr>
            </w:pPr>
          </w:p>
        </w:tc>
      </w:tr>
      <w:tr w:rsidR="00686AF3" w:rsidRPr="00375ACF" w14:paraId="597C5D04" w14:textId="77777777" w:rsidTr="007D3051">
        <w:trPr>
          <w:jc w:val="center"/>
        </w:trPr>
        <w:tc>
          <w:tcPr>
            <w:tcW w:w="4957" w:type="dxa"/>
          </w:tcPr>
          <w:p w14:paraId="33CA6F61" w14:textId="54718170" w:rsidR="00686AF3" w:rsidRPr="00375ACF" w:rsidRDefault="00686AF3" w:rsidP="00C703C9">
            <w:pPr>
              <w:widowControl w:val="0"/>
              <w:spacing w:before="60" w:after="60"/>
              <w:jc w:val="both"/>
              <w:rPr>
                <w:b/>
                <w:sz w:val="24"/>
                <w:szCs w:val="24"/>
                <w:lang w:val="pt-BR"/>
              </w:rPr>
            </w:pPr>
            <w:r w:rsidRPr="00375ACF">
              <w:rPr>
                <w:rFonts w:eastAsia="Arial"/>
                <w:b/>
                <w:sz w:val="24"/>
                <w:szCs w:val="24"/>
                <w:lang w:val="pt-BR"/>
              </w:rPr>
              <w:lastRenderedPageBreak/>
              <w:t>Điều 40. Tiếp nhận mỏ, cụm mỏ từ nhà thầu</w:t>
            </w:r>
          </w:p>
          <w:p w14:paraId="6D90DCD0" w14:textId="36192803"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1. Tối thiểu 02 năm trước khi kết thúc thời hạn hợp đồng dầu khí hoặc ngay sau khi nhận được thông báo của nhà thầu tuyên bố chấm dứt hợp đồng dầu khí trước thời hạn, nếu xét thấy việc tiếp tục khai thác mỏ, cụm mỏ của hợp đồng dầu khí này đem lại lợi ích cho nhà nước, Tập đoàn Dầu khí Việt Nam đề xuất việc tiếp nhận mỏ, cụm mỏ từ nhà thầu để tiếp tục khai thác tận thu dầu khí trên cơ sở hợp đồng dầu khí mới với điều kiện kinh tế - kỹ thuật phù hợp.</w:t>
            </w:r>
          </w:p>
          <w:p w14:paraId="4C76FEE0"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 xml:space="preserve">2. Tập đoàn Dầu khí Việt Nam báo cáo Bộ Công Thương chủ trì, phối hợp với các Bộ, ngành liên quan thẩm định trình Thủ tướng Chính phủ xem xét, quyết định việc tiếp nhận mỏ, cụm mỏ từ nhà </w:t>
            </w:r>
            <w:r w:rsidRPr="00375ACF">
              <w:rPr>
                <w:rFonts w:eastAsia="Arial"/>
                <w:sz w:val="24"/>
                <w:szCs w:val="24"/>
                <w:lang w:val="pt-BR"/>
              </w:rPr>
              <w:lastRenderedPageBreak/>
              <w:t>thầu.</w:t>
            </w:r>
          </w:p>
          <w:p w14:paraId="4B74E68D" w14:textId="0C1CB989"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3. Hồ sơ, trình tự, thủ tục trình, thẩm định, phê duyệt việc tiếp nhận mỏ, cụm mỏ từ nhà thầu do Chính phủ quy định.</w:t>
            </w:r>
          </w:p>
        </w:tc>
        <w:tc>
          <w:tcPr>
            <w:tcW w:w="5387" w:type="dxa"/>
          </w:tcPr>
          <w:p w14:paraId="76DE5F3C" w14:textId="197C5630" w:rsidR="00686AF3" w:rsidRPr="00375ACF" w:rsidRDefault="00686AF3" w:rsidP="00C703C9">
            <w:pPr>
              <w:pStyle w:val="CommentText"/>
              <w:widowControl w:val="0"/>
              <w:spacing w:before="60" w:after="60"/>
              <w:jc w:val="both"/>
              <w:rPr>
                <w:rFonts w:eastAsia="Roboto"/>
                <w:sz w:val="24"/>
                <w:szCs w:val="24"/>
              </w:rPr>
            </w:pPr>
            <w:r w:rsidRPr="00375ACF">
              <w:rPr>
                <w:b/>
                <w:bCs/>
                <w:sz w:val="24"/>
                <w:szCs w:val="24"/>
              </w:rPr>
              <w:lastRenderedPageBreak/>
              <w:t xml:space="preserve">- Nguyễn Hằng Diệu; </w:t>
            </w:r>
            <w:r w:rsidRPr="00375ACF">
              <w:rPr>
                <w:rFonts w:eastAsia="Arial"/>
                <w:b/>
                <w:sz w:val="24"/>
                <w:szCs w:val="24"/>
                <w:lang w:val="pt-BR"/>
              </w:rPr>
              <w:t xml:space="preserve">Nguyễn Thành Quang; Nguyễn Việt Phương; Trần Công Chiếu; </w:t>
            </w:r>
            <w:r w:rsidRPr="00375ACF">
              <w:rPr>
                <w:b/>
                <w:bCs/>
                <w:sz w:val="24"/>
                <w:szCs w:val="24"/>
              </w:rPr>
              <w:t>Đào Thị Nga; Hang Phan</w:t>
            </w:r>
            <w:r w:rsidR="003448B6">
              <w:rPr>
                <w:b/>
                <w:bCs/>
                <w:sz w:val="24"/>
                <w:szCs w:val="24"/>
              </w:rPr>
              <w:t>:</w:t>
            </w:r>
            <w:r w:rsidRPr="00375ACF">
              <w:rPr>
                <w:b/>
                <w:bCs/>
                <w:sz w:val="24"/>
                <w:szCs w:val="24"/>
              </w:rPr>
              <w:t xml:space="preserve"> </w:t>
            </w:r>
            <w:r w:rsidRPr="003448B6">
              <w:rPr>
                <w:bCs/>
                <w:sz w:val="24"/>
                <w:szCs w:val="24"/>
              </w:rPr>
              <w:t>(40.1):</w:t>
            </w:r>
            <w:r w:rsidRPr="00375ACF">
              <w:rPr>
                <w:sz w:val="24"/>
                <w:szCs w:val="24"/>
              </w:rPr>
              <w:t xml:space="preserve"> </w:t>
            </w:r>
            <w:r w:rsidRPr="00375ACF">
              <w:rPr>
                <w:rFonts w:eastAsia="Roboto"/>
                <w:sz w:val="24"/>
                <w:szCs w:val="24"/>
              </w:rPr>
              <w:t>Đề nghị sửa hợp đồng thành “Lô” để chính xác hơn.</w:t>
            </w:r>
          </w:p>
          <w:p w14:paraId="4BF8735D" w14:textId="77777777" w:rsidR="00686AF3" w:rsidRPr="00375ACF" w:rsidRDefault="00686AF3" w:rsidP="00C703C9">
            <w:pPr>
              <w:pStyle w:val="CommentText"/>
              <w:widowControl w:val="0"/>
              <w:spacing w:before="60" w:after="60"/>
              <w:jc w:val="both"/>
              <w:rPr>
                <w:b/>
                <w:bCs/>
                <w:sz w:val="24"/>
                <w:szCs w:val="24"/>
              </w:rPr>
            </w:pPr>
            <w:r w:rsidRPr="00375ACF">
              <w:rPr>
                <w:b/>
                <w:bCs/>
                <w:sz w:val="24"/>
                <w:szCs w:val="24"/>
              </w:rPr>
              <w:t>- Phùng Đình Thực – PVN:</w:t>
            </w:r>
          </w:p>
          <w:p w14:paraId="156E8649" w14:textId="77777777" w:rsidR="00686AF3" w:rsidRPr="00375ACF" w:rsidRDefault="00686AF3" w:rsidP="00C703C9">
            <w:pPr>
              <w:tabs>
                <w:tab w:val="left" w:pos="142"/>
              </w:tabs>
              <w:spacing w:before="60" w:after="60"/>
              <w:jc w:val="both"/>
              <w:rPr>
                <w:b/>
                <w:bCs/>
                <w:iCs/>
                <w:sz w:val="24"/>
                <w:szCs w:val="24"/>
                <w:lang w:val="vi-VN"/>
              </w:rPr>
            </w:pPr>
            <w:r w:rsidRPr="00375ACF">
              <w:rPr>
                <w:b/>
                <w:bCs/>
                <w:iCs/>
                <w:sz w:val="24"/>
                <w:szCs w:val="24"/>
                <w:lang w:val="vi-VN"/>
              </w:rPr>
              <w:t xml:space="preserve">Điều 40. Tiếp nhận, </w:t>
            </w:r>
            <w:r w:rsidRPr="00375ACF">
              <w:rPr>
                <w:b/>
                <w:bCs/>
                <w:i/>
                <w:sz w:val="24"/>
                <w:szCs w:val="24"/>
                <w:lang w:val="vi-VN"/>
              </w:rPr>
              <w:t>xử lý</w:t>
            </w:r>
            <w:r w:rsidRPr="00375ACF">
              <w:rPr>
                <w:b/>
                <w:bCs/>
                <w:iCs/>
                <w:sz w:val="24"/>
                <w:szCs w:val="24"/>
                <w:lang w:val="vi-VN"/>
              </w:rPr>
              <w:t xml:space="preserve"> mỏ, cụm mỏ từ nhà thầu.</w:t>
            </w:r>
          </w:p>
          <w:p w14:paraId="4C226DA5" w14:textId="77777777" w:rsidR="00686AF3" w:rsidRPr="00375ACF" w:rsidRDefault="00686AF3" w:rsidP="00C703C9">
            <w:pPr>
              <w:pStyle w:val="CommentText"/>
              <w:widowControl w:val="0"/>
              <w:spacing w:before="60" w:after="60"/>
              <w:jc w:val="both"/>
              <w:rPr>
                <w:i/>
                <w:sz w:val="24"/>
                <w:szCs w:val="24"/>
                <w:lang w:val="vi-VN"/>
              </w:rPr>
            </w:pPr>
            <w:r w:rsidRPr="00375ACF">
              <w:rPr>
                <w:i/>
                <w:sz w:val="24"/>
                <w:szCs w:val="24"/>
              </w:rPr>
              <w:t xml:space="preserve">1. </w:t>
            </w:r>
            <w:r w:rsidRPr="00375ACF">
              <w:rPr>
                <w:i/>
                <w:sz w:val="24"/>
                <w:szCs w:val="24"/>
                <w:lang w:val="vi-VN"/>
              </w:rPr>
              <w:t>Tập đoàn Dầu khí Việt Nam tổ chức tiếp nhận mỏ, cụm mỏ từ nhà thầu hoàn trả (đúng hạn hoặc trước thời hạn) phù hợp với các điều khoản của hợp đồng đã ký và các qui định của Pháp luật.</w:t>
            </w:r>
          </w:p>
          <w:p w14:paraId="5FD52596" w14:textId="77777777" w:rsidR="00686AF3" w:rsidRPr="00375ACF" w:rsidRDefault="00686AF3" w:rsidP="00C703C9">
            <w:pPr>
              <w:tabs>
                <w:tab w:val="left" w:pos="142"/>
              </w:tabs>
              <w:spacing w:before="60" w:after="60"/>
              <w:jc w:val="both"/>
              <w:rPr>
                <w:i/>
                <w:sz w:val="24"/>
                <w:szCs w:val="24"/>
                <w:lang w:val="vi-VN"/>
              </w:rPr>
            </w:pPr>
            <w:r w:rsidRPr="00375ACF">
              <w:rPr>
                <w:i/>
                <w:sz w:val="24"/>
                <w:szCs w:val="24"/>
              </w:rPr>
              <w:t xml:space="preserve">2. </w:t>
            </w:r>
            <w:r w:rsidRPr="00375ACF">
              <w:rPr>
                <w:i/>
                <w:sz w:val="24"/>
                <w:szCs w:val="24"/>
                <w:lang w:val="vi-VN"/>
              </w:rPr>
              <w:t>Tập đoàn Dầu khí Việt Nam tổ chức nghiên cứu, đánh giá mỏ, cụm mỏ do nhà thầu hoàn trả và đề xuất áp dụng một trong các hình thức hợp đồng sau:</w:t>
            </w:r>
          </w:p>
          <w:p w14:paraId="0F0FD2BF" w14:textId="77777777" w:rsidR="00686AF3" w:rsidRPr="00375ACF" w:rsidRDefault="00686AF3" w:rsidP="00C703C9">
            <w:pPr>
              <w:pStyle w:val="ListParagraph"/>
              <w:numPr>
                <w:ilvl w:val="0"/>
                <w:numId w:val="26"/>
              </w:numPr>
              <w:tabs>
                <w:tab w:val="clear" w:pos="340"/>
                <w:tab w:val="left" w:pos="444"/>
              </w:tabs>
              <w:spacing w:before="60" w:after="60"/>
              <w:ind w:left="0" w:firstLine="0"/>
              <w:contextualSpacing w:val="0"/>
              <w:rPr>
                <w:rFonts w:ascii="Times New Roman" w:hAnsi="Times New Roman"/>
                <w:i/>
                <w:sz w:val="24"/>
                <w:lang w:val="vi-VN"/>
              </w:rPr>
            </w:pPr>
            <w:r w:rsidRPr="00375ACF">
              <w:rPr>
                <w:rFonts w:ascii="Times New Roman" w:hAnsi="Times New Roman"/>
                <w:i/>
                <w:sz w:val="24"/>
                <w:lang w:val="vi-VN"/>
              </w:rPr>
              <w:lastRenderedPageBreak/>
              <w:t>Hợp đồng chia sản phẩm dầu khí mới theo chính sách ưu đãi đầu tư đối với các mỏ, cụm mỏ đã áp dụng các điều kiện kinh tế-kỹ thuật của hợp đồng dầu khí thông thường.</w:t>
            </w:r>
          </w:p>
          <w:p w14:paraId="6D14A866" w14:textId="77777777" w:rsidR="00686AF3" w:rsidRPr="00375ACF" w:rsidRDefault="00686AF3" w:rsidP="00C703C9">
            <w:pPr>
              <w:pStyle w:val="ListParagraph"/>
              <w:numPr>
                <w:ilvl w:val="0"/>
                <w:numId w:val="26"/>
              </w:numPr>
              <w:tabs>
                <w:tab w:val="clear" w:pos="340"/>
                <w:tab w:val="left" w:pos="444"/>
              </w:tabs>
              <w:spacing w:before="60" w:after="60"/>
              <w:ind w:left="0" w:firstLine="0"/>
              <w:contextualSpacing w:val="0"/>
              <w:rPr>
                <w:rFonts w:ascii="Times New Roman" w:hAnsi="Times New Roman"/>
                <w:i/>
                <w:sz w:val="24"/>
                <w:lang w:val="vi-VN"/>
              </w:rPr>
            </w:pPr>
            <w:r w:rsidRPr="00375ACF">
              <w:rPr>
                <w:rFonts w:ascii="Times New Roman" w:hAnsi="Times New Roman"/>
                <w:i/>
                <w:sz w:val="24"/>
                <w:lang w:val="vi-VN"/>
              </w:rPr>
              <w:t>Hợp đồng chia sản phẩm dầu khí mới theo chính sách đặc biệt ưu đãi đầu tư đối với các mỏ, cụm mỏ đã áp dụng các điều kiện kinh tế-kỹ thuật của hợp đồng dầu khí ưu đãi đầu tư</w:t>
            </w:r>
          </w:p>
          <w:p w14:paraId="4C8D480A" w14:textId="77777777" w:rsidR="00686AF3" w:rsidRPr="00375ACF" w:rsidRDefault="00686AF3" w:rsidP="00C703C9">
            <w:pPr>
              <w:pStyle w:val="CommentText"/>
              <w:widowControl w:val="0"/>
              <w:spacing w:before="60" w:after="60"/>
              <w:jc w:val="both"/>
              <w:rPr>
                <w:i/>
                <w:sz w:val="24"/>
                <w:szCs w:val="24"/>
                <w:lang w:val="vi-VN"/>
              </w:rPr>
            </w:pPr>
            <w:r w:rsidRPr="00375ACF">
              <w:rPr>
                <w:i/>
                <w:sz w:val="24"/>
                <w:szCs w:val="24"/>
                <w:lang w:val="vi-VN"/>
              </w:rPr>
              <w:t>Hợp đồng tận thu dầu khí đối với các mỏ, cụm mỏ đã áp dụng các điều kiện kinh tế-kỹ thuật của hợp đồng dầu khí đặc biệt ưu đãi đầu tư, nhưng vẫn không hiệu quả với nhà đầu tư; Tuy nhiên vẫn còn sản lượng, Nhà nước vẫn còn khả năng thu hồi tài nguyên.</w:t>
            </w:r>
          </w:p>
          <w:p w14:paraId="6311928E" w14:textId="77777777" w:rsidR="00686AF3" w:rsidRPr="00375ACF" w:rsidRDefault="00686AF3" w:rsidP="00C703C9">
            <w:pPr>
              <w:pStyle w:val="CommentText"/>
              <w:widowControl w:val="0"/>
              <w:spacing w:before="60" w:after="60"/>
              <w:jc w:val="both"/>
              <w:rPr>
                <w:iCs/>
                <w:sz w:val="24"/>
                <w:szCs w:val="24"/>
              </w:rPr>
            </w:pPr>
            <w:r w:rsidRPr="00375ACF">
              <w:rPr>
                <w:iCs/>
                <w:sz w:val="24"/>
                <w:szCs w:val="24"/>
              </w:rPr>
              <w:t xml:space="preserve">3. </w:t>
            </w:r>
            <w:r w:rsidRPr="00375ACF">
              <w:rPr>
                <w:iCs/>
                <w:sz w:val="24"/>
                <w:szCs w:val="24"/>
                <w:lang w:val="vi-VN"/>
              </w:rPr>
              <w:t xml:space="preserve">Tập đoàn Dầu khí Việt Nam báo cáo Bộ Công thương chủ trì, phới hợp với các Bộ, ngành liên quan thẩm định, trình Thủ tướng Chính phủ xem xét quyết định việc </w:t>
            </w:r>
            <w:r w:rsidRPr="00375ACF">
              <w:rPr>
                <w:iCs/>
                <w:strike/>
                <w:sz w:val="24"/>
                <w:szCs w:val="24"/>
                <w:lang w:val="vi-VN"/>
              </w:rPr>
              <w:t>tiếp nhận mỏ, cụm mỏ từ nhà thầu</w:t>
            </w:r>
            <w:r w:rsidRPr="00375ACF">
              <w:rPr>
                <w:iCs/>
                <w:sz w:val="24"/>
                <w:szCs w:val="24"/>
                <w:lang w:val="vi-VN"/>
              </w:rPr>
              <w:t xml:space="preserve"> </w:t>
            </w:r>
            <w:r w:rsidRPr="00375ACF">
              <w:rPr>
                <w:i/>
                <w:sz w:val="24"/>
                <w:szCs w:val="24"/>
                <w:lang w:val="vi-VN"/>
              </w:rPr>
              <w:t>áp dụng chính sách ưu đãi và hình thức hợp đồng cụ thể cho từng mỏ, cụm mỏ.</w:t>
            </w:r>
            <w:r w:rsidRPr="00375ACF">
              <w:rPr>
                <w:iCs/>
                <w:sz w:val="24"/>
                <w:szCs w:val="24"/>
              </w:rPr>
              <w:t xml:space="preserve"> </w:t>
            </w:r>
          </w:p>
          <w:p w14:paraId="7212807D" w14:textId="77777777" w:rsidR="00686AF3" w:rsidRDefault="00686AF3" w:rsidP="00C703C9">
            <w:pPr>
              <w:pStyle w:val="CommentText"/>
              <w:widowControl w:val="0"/>
              <w:spacing w:before="60" w:after="60"/>
              <w:jc w:val="both"/>
              <w:rPr>
                <w:iCs/>
                <w:sz w:val="24"/>
                <w:szCs w:val="24"/>
                <w:lang w:val="vi-VN"/>
              </w:rPr>
            </w:pPr>
            <w:r w:rsidRPr="00375ACF">
              <w:rPr>
                <w:iCs/>
                <w:sz w:val="24"/>
                <w:szCs w:val="24"/>
              </w:rPr>
              <w:t xml:space="preserve">4. </w:t>
            </w:r>
            <w:r w:rsidRPr="00375ACF">
              <w:rPr>
                <w:iCs/>
                <w:sz w:val="24"/>
                <w:szCs w:val="24"/>
                <w:lang w:val="vi-VN"/>
              </w:rPr>
              <w:t xml:space="preserve">Hồ sơ, trình tự, thủ tục trình, thẩm định, phê duyệt việc </w:t>
            </w:r>
            <w:r w:rsidRPr="00375ACF">
              <w:rPr>
                <w:iCs/>
                <w:strike/>
                <w:sz w:val="24"/>
                <w:szCs w:val="24"/>
                <w:lang w:val="vi-VN"/>
              </w:rPr>
              <w:t>tiếp nhận</w:t>
            </w:r>
            <w:r w:rsidRPr="00375ACF">
              <w:rPr>
                <w:iCs/>
                <w:sz w:val="24"/>
                <w:szCs w:val="24"/>
                <w:lang w:val="vi-VN"/>
              </w:rPr>
              <w:t xml:space="preserve"> </w:t>
            </w:r>
            <w:r w:rsidRPr="00375ACF">
              <w:rPr>
                <w:i/>
                <w:sz w:val="24"/>
                <w:szCs w:val="24"/>
                <w:lang w:val="vi-VN"/>
              </w:rPr>
              <w:t>xử lý, áp dụng chính sách ưu đãi, lựa chọn dạng hợp đồng mới đối với</w:t>
            </w:r>
            <w:r w:rsidRPr="00375ACF">
              <w:rPr>
                <w:iCs/>
                <w:sz w:val="24"/>
                <w:szCs w:val="24"/>
                <w:lang w:val="vi-VN"/>
              </w:rPr>
              <w:t xml:space="preserve"> mỏ, cụm mỏ từ nhà thầu do Chính phủ qui định.</w:t>
            </w:r>
          </w:p>
          <w:p w14:paraId="1052B9E6" w14:textId="77777777" w:rsidR="00BA3ABF" w:rsidRDefault="00BA3ABF" w:rsidP="00C703C9">
            <w:pPr>
              <w:pStyle w:val="CommentText"/>
              <w:widowControl w:val="0"/>
              <w:spacing w:before="60" w:after="60"/>
              <w:jc w:val="both"/>
              <w:rPr>
                <w:iCs/>
                <w:sz w:val="24"/>
                <w:szCs w:val="24"/>
              </w:rPr>
            </w:pPr>
            <w:r w:rsidRPr="00C703C9">
              <w:rPr>
                <w:b/>
                <w:bCs/>
                <w:iCs/>
                <w:sz w:val="24"/>
                <w:szCs w:val="24"/>
              </w:rPr>
              <w:t>- Vũ Hoàng Linh:</w:t>
            </w:r>
            <w:r>
              <w:rPr>
                <w:iCs/>
                <w:sz w:val="24"/>
                <w:szCs w:val="24"/>
              </w:rPr>
              <w:t xml:space="preserve"> dự án nhà thầu hoàn trả và giao cho PVN/PVEP tiếp nhận và duy trì hoạt động khai thác tại các dự án này chưa có khung pháp lý rõ ràng. Bổ sung thêm các điều khoản quy định rõ trong trường hợp chưa ký được hợp đồng dầu khí mới hoặc trường hợp bất khả kháng không ký được hợp đồng dầu khí mới khi tiếp nhận mỏ/cụm mỏ từ nhà thầu về sẽ xử lý như thế nào.</w:t>
            </w:r>
          </w:p>
          <w:p w14:paraId="5EBD8115" w14:textId="704FB99A" w:rsidR="00916095" w:rsidRPr="00C703C9" w:rsidRDefault="00916095" w:rsidP="00C703C9">
            <w:pPr>
              <w:spacing w:before="60" w:after="60"/>
              <w:jc w:val="both"/>
              <w:rPr>
                <w:rFonts w:eastAsia="Arial"/>
                <w:sz w:val="24"/>
                <w:szCs w:val="24"/>
                <w:lang w:val="it-IT"/>
              </w:rPr>
            </w:pPr>
            <w:r w:rsidRPr="00660AF9">
              <w:rPr>
                <w:b/>
                <w:bCs/>
                <w:sz w:val="24"/>
                <w:szCs w:val="24"/>
              </w:rPr>
              <w:lastRenderedPageBreak/>
              <w:t>- Phạm Thị Thủy</w:t>
            </w:r>
            <w:r w:rsidR="007A5E2E">
              <w:rPr>
                <w:b/>
                <w:bCs/>
                <w:iCs/>
                <w:sz w:val="24"/>
                <w:szCs w:val="24"/>
              </w:rPr>
              <w:t>, Nguyễn Dương Tuấn Anh</w:t>
            </w:r>
            <w:r w:rsidR="003448B6">
              <w:rPr>
                <w:b/>
                <w:bCs/>
                <w:iCs/>
                <w:sz w:val="24"/>
                <w:szCs w:val="24"/>
              </w:rPr>
              <w:t xml:space="preserve"> - </w:t>
            </w:r>
            <w:r w:rsidR="007A5E2E">
              <w:rPr>
                <w:b/>
                <w:bCs/>
                <w:iCs/>
                <w:sz w:val="24"/>
                <w:szCs w:val="24"/>
              </w:rPr>
              <w:t xml:space="preserve"> PVEP</w:t>
            </w:r>
            <w:r w:rsidRPr="00660AF9">
              <w:rPr>
                <w:b/>
                <w:bCs/>
                <w:sz w:val="24"/>
                <w:szCs w:val="24"/>
              </w:rPr>
              <w:t>:</w:t>
            </w:r>
            <w:r>
              <w:rPr>
                <w:b/>
                <w:bCs/>
                <w:sz w:val="24"/>
                <w:szCs w:val="24"/>
              </w:rPr>
              <w:t xml:space="preserve"> </w:t>
            </w:r>
            <w:r w:rsidRPr="00154298">
              <w:rPr>
                <w:rFonts w:eastAsia="Arial"/>
                <w:sz w:val="24"/>
                <w:szCs w:val="24"/>
                <w:lang w:val="it-IT"/>
              </w:rPr>
              <w:t>đến thời điểm kết thúc hợp đồng mà chưa lựa chọn được Nhà đầu tư mới thì sẽ thực hiện như thế nào. Để đảm bảo hoạt động dầu khí tại các mỏ/ cụm mỏ được tiếp nhận từ nhà thầu không bị gián đoạn, Dự thảo Luật Dầu khí sửa đổi cần quy định cụ thể về việc Chính phủ giao PVN là chủ đầu tư tạm thời tiếp nhận và điều hành hoạt động dầu khí tại mỏ/ cụm mỏ đó cho đến khi lựa chọn được nhà đầu tư mới.</w:t>
            </w:r>
          </w:p>
        </w:tc>
        <w:tc>
          <w:tcPr>
            <w:tcW w:w="4677" w:type="dxa"/>
          </w:tcPr>
          <w:p w14:paraId="14E031AF" w14:textId="77777777" w:rsidR="00686AF3" w:rsidRPr="00375ACF" w:rsidRDefault="00686AF3" w:rsidP="00C703C9">
            <w:pPr>
              <w:widowControl w:val="0"/>
              <w:spacing w:before="60" w:after="60"/>
              <w:jc w:val="both"/>
              <w:rPr>
                <w:sz w:val="24"/>
                <w:szCs w:val="24"/>
                <w:lang w:val="it-IT"/>
              </w:rPr>
            </w:pPr>
            <w:r w:rsidRPr="00375ACF">
              <w:rPr>
                <w:rFonts w:eastAsia="Arial"/>
                <w:sz w:val="24"/>
                <w:szCs w:val="24"/>
              </w:rPr>
              <w:lastRenderedPageBreak/>
              <w:t>Đã chỉnh sửa theo ý kiến của các Bộ, ngành như sau</w:t>
            </w:r>
            <w:r w:rsidRPr="00375ACF">
              <w:rPr>
                <w:sz w:val="24"/>
                <w:szCs w:val="24"/>
                <w:lang w:val="it-IT"/>
              </w:rPr>
              <w:t>:</w:t>
            </w:r>
          </w:p>
          <w:p w14:paraId="089B66BA" w14:textId="7C89EAA5" w:rsidR="00686AF3" w:rsidRPr="00375ACF" w:rsidRDefault="00686AF3" w:rsidP="00C703C9">
            <w:pPr>
              <w:widowControl w:val="0"/>
              <w:spacing w:before="60" w:after="60"/>
              <w:jc w:val="both"/>
              <w:rPr>
                <w:rFonts w:eastAsia="Arial"/>
                <w:i/>
                <w:sz w:val="24"/>
                <w:szCs w:val="24"/>
                <w:lang w:val="pt-BR"/>
              </w:rPr>
            </w:pPr>
            <w:r w:rsidRPr="00375ACF">
              <w:rPr>
                <w:rFonts w:eastAsia="Arial"/>
                <w:i/>
                <w:sz w:val="24"/>
                <w:szCs w:val="24"/>
                <w:lang w:val="pt-BR"/>
              </w:rPr>
              <w:t xml:space="preserve">“1. Tối thiểu 02 năm trước khi kết thúc thời hạn hợp đồng dầu khí </w:t>
            </w:r>
            <w:r w:rsidRPr="00375ACF">
              <w:rPr>
                <w:rFonts w:eastAsia="Arial"/>
                <w:bCs/>
                <w:i/>
                <w:iCs/>
                <w:sz w:val="24"/>
                <w:szCs w:val="24"/>
                <w:u w:val="single"/>
                <w:lang w:val="pt-BR"/>
              </w:rPr>
              <w:t>(nếu nhà thầu không có đề xuất gia hạn)</w:t>
            </w:r>
            <w:r w:rsidRPr="00375ACF">
              <w:rPr>
                <w:rFonts w:eastAsia="Arial"/>
                <w:i/>
                <w:sz w:val="24"/>
                <w:szCs w:val="24"/>
                <w:lang w:val="pt-BR"/>
              </w:rPr>
              <w:t xml:space="preserve"> hoặc ngay sau khi nhận được thông báo của nhà thầu tuyên bố chấm dứt hợp đồng dầu khí trước thời hạn, nếu xét thấy việc tiếp tục khai thác mỏ, cụm mỏ của </w:t>
            </w:r>
            <w:r w:rsidRPr="00375ACF">
              <w:rPr>
                <w:rFonts w:eastAsia="Arial"/>
                <w:i/>
                <w:strike/>
                <w:sz w:val="24"/>
                <w:szCs w:val="24"/>
                <w:lang w:val="pt-BR"/>
              </w:rPr>
              <w:t>hợp đồng</w:t>
            </w:r>
            <w:r w:rsidRPr="00375ACF">
              <w:rPr>
                <w:rFonts w:eastAsia="Arial"/>
                <w:bCs/>
                <w:i/>
                <w:iCs/>
                <w:sz w:val="24"/>
                <w:szCs w:val="24"/>
                <w:lang w:val="pt-BR"/>
              </w:rPr>
              <w:t>lô</w:t>
            </w:r>
            <w:r w:rsidRPr="00375ACF">
              <w:rPr>
                <w:rFonts w:eastAsia="Arial"/>
                <w:i/>
                <w:sz w:val="24"/>
                <w:szCs w:val="24"/>
                <w:lang w:val="pt-BR"/>
              </w:rPr>
              <w:t xml:space="preserve"> dầu khí này đem lại lợi ích cho nhà nước, Tập đoàn Dầu khí Việt Nam đề xuất việc tiếp nhận mỏ, cụm mỏ từ nhà thầu để tiếp tục khai thác tận thu dầu khí trên cơ sở hợp đồng dầu khí mới với điều kiện kinh tế - kỹ thuật phù hợp”.</w:t>
            </w:r>
          </w:p>
          <w:p w14:paraId="270DDA4C" w14:textId="79B07F37" w:rsidR="00686AF3" w:rsidRPr="00375ACF" w:rsidRDefault="00686AF3" w:rsidP="00C703C9">
            <w:pPr>
              <w:widowControl w:val="0"/>
              <w:tabs>
                <w:tab w:val="left" w:pos="709"/>
              </w:tabs>
              <w:spacing w:before="60" w:after="60"/>
              <w:jc w:val="both"/>
              <w:rPr>
                <w:sz w:val="24"/>
                <w:szCs w:val="24"/>
                <w:highlight w:val="yellow"/>
                <w:lang w:val="it-IT"/>
              </w:rPr>
            </w:pPr>
          </w:p>
        </w:tc>
      </w:tr>
      <w:tr w:rsidR="00686AF3" w:rsidRPr="00375ACF" w14:paraId="51139BD0" w14:textId="77777777" w:rsidTr="007D3051">
        <w:trPr>
          <w:jc w:val="center"/>
        </w:trPr>
        <w:tc>
          <w:tcPr>
            <w:tcW w:w="4957" w:type="dxa"/>
          </w:tcPr>
          <w:p w14:paraId="66B2B23B" w14:textId="77777777" w:rsidR="00686AF3" w:rsidRPr="00375ACF" w:rsidRDefault="00686AF3" w:rsidP="00C703C9">
            <w:pPr>
              <w:widowControl w:val="0"/>
              <w:spacing w:before="60" w:after="60"/>
              <w:jc w:val="center"/>
              <w:rPr>
                <w:rFonts w:eastAsia="Arial"/>
                <w:b/>
                <w:sz w:val="24"/>
                <w:szCs w:val="24"/>
                <w:lang w:val="it-IT"/>
              </w:rPr>
            </w:pPr>
            <w:r w:rsidRPr="00375ACF">
              <w:rPr>
                <w:rFonts w:eastAsia="Arial"/>
                <w:b/>
                <w:sz w:val="24"/>
                <w:szCs w:val="24"/>
                <w:lang w:val="it-IT"/>
              </w:rPr>
              <w:lastRenderedPageBreak/>
              <w:t>Chương</w:t>
            </w:r>
            <w:r w:rsidRPr="00375ACF">
              <w:rPr>
                <w:rFonts w:eastAsia="Arial"/>
                <w:sz w:val="24"/>
                <w:szCs w:val="24"/>
                <w:lang w:val="it-IT"/>
              </w:rPr>
              <w:t xml:space="preserve"> </w:t>
            </w:r>
            <w:r w:rsidRPr="00375ACF">
              <w:rPr>
                <w:rFonts w:eastAsia="Arial"/>
                <w:b/>
                <w:sz w:val="24"/>
                <w:szCs w:val="24"/>
                <w:lang w:val="it-IT"/>
              </w:rPr>
              <w:t>V</w:t>
            </w:r>
          </w:p>
          <w:p w14:paraId="13094044" w14:textId="16DE7FE6" w:rsidR="00686AF3" w:rsidRPr="00375ACF" w:rsidRDefault="00686AF3" w:rsidP="00C703C9">
            <w:pPr>
              <w:widowControl w:val="0"/>
              <w:spacing w:before="60" w:after="60"/>
              <w:jc w:val="center"/>
              <w:rPr>
                <w:rFonts w:eastAsia="Arial"/>
                <w:b/>
                <w:sz w:val="24"/>
                <w:szCs w:val="24"/>
                <w:lang w:val="vi-VN"/>
              </w:rPr>
            </w:pPr>
            <w:r w:rsidRPr="00375ACF">
              <w:rPr>
                <w:rFonts w:eastAsia="Arial"/>
                <w:b/>
                <w:sz w:val="24"/>
                <w:szCs w:val="24"/>
                <w:lang w:val="it-IT"/>
              </w:rPr>
              <w:t>TRÌNH TỰ, THỦ TỤC PHÊ DUYỆT TRONG TRIỂN KHAI HOẠT ĐỘNG DẦU KHÍ VÀ DỰ ÁN DẦU KHÍ</w:t>
            </w:r>
          </w:p>
        </w:tc>
        <w:tc>
          <w:tcPr>
            <w:tcW w:w="5387" w:type="dxa"/>
          </w:tcPr>
          <w:p w14:paraId="64F33410" w14:textId="0D271905" w:rsidR="00686AF3" w:rsidRPr="00375ACF" w:rsidRDefault="00686AF3" w:rsidP="00C703C9">
            <w:pPr>
              <w:widowControl w:val="0"/>
              <w:spacing w:before="60" w:after="60"/>
              <w:jc w:val="both"/>
              <w:rPr>
                <w:rFonts w:eastAsia="Arial"/>
                <w:b/>
                <w:sz w:val="24"/>
                <w:szCs w:val="24"/>
                <w:lang w:val="vi-VN"/>
              </w:rPr>
            </w:pPr>
            <w:r w:rsidRPr="00375ACF">
              <w:rPr>
                <w:b/>
                <w:bCs/>
                <w:sz w:val="24"/>
                <w:szCs w:val="24"/>
              </w:rPr>
              <w:t>- Nguyễn Quốc Thập – PVN:</w:t>
            </w:r>
            <w:r w:rsidRPr="00375ACF">
              <w:rPr>
                <w:sz w:val="24"/>
                <w:szCs w:val="24"/>
              </w:rPr>
              <w:t xml:space="preserve"> bổ sung nguyên tắc về hợp nhất mỏ, phát triển chung các mỏ trong lô và các mỏ ở các lô liền kề.</w:t>
            </w:r>
          </w:p>
        </w:tc>
        <w:tc>
          <w:tcPr>
            <w:tcW w:w="4677" w:type="dxa"/>
          </w:tcPr>
          <w:p w14:paraId="61212EF7" w14:textId="29611239" w:rsidR="00686AF3" w:rsidRPr="00375ACF" w:rsidRDefault="00686AF3" w:rsidP="00C703C9">
            <w:pPr>
              <w:widowControl w:val="0"/>
              <w:tabs>
                <w:tab w:val="left" w:pos="709"/>
              </w:tabs>
              <w:spacing w:before="60" w:after="60"/>
              <w:jc w:val="both"/>
              <w:rPr>
                <w:sz w:val="24"/>
                <w:szCs w:val="24"/>
                <w:lang w:val="it-IT"/>
              </w:rPr>
            </w:pPr>
            <w:r w:rsidRPr="00375ACF">
              <w:rPr>
                <w:sz w:val="24"/>
                <w:szCs w:val="24"/>
                <w:lang w:val="it-IT"/>
              </w:rPr>
              <w:t>Nguyên tắc này đã được nêu tại Điều 32 của dự thảo Luật và sẽ được quy định chi tiết tại Nghị định hướng dẫn Luật.</w:t>
            </w:r>
          </w:p>
        </w:tc>
      </w:tr>
      <w:tr w:rsidR="00686AF3" w:rsidRPr="00375ACF" w14:paraId="760EF15A" w14:textId="77777777" w:rsidTr="007D3051">
        <w:trPr>
          <w:jc w:val="center"/>
        </w:trPr>
        <w:tc>
          <w:tcPr>
            <w:tcW w:w="4957" w:type="dxa"/>
          </w:tcPr>
          <w:p w14:paraId="1AE5919F" w14:textId="18943C8D"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t>Điều 41. Các giai đoạn trong hoạt động dầu khí</w:t>
            </w:r>
          </w:p>
          <w:p w14:paraId="74103249"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1. Các giai đoạn chính trong hoạt động dầu khí gồm: </w:t>
            </w:r>
          </w:p>
          <w:p w14:paraId="2C661D32"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a) Tìm kiếm thăm dò dầu khí;</w:t>
            </w:r>
          </w:p>
          <w:p w14:paraId="647AD89C"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b) Chuẩn bị phát triển mỏ dầu khí;</w:t>
            </w:r>
          </w:p>
          <w:p w14:paraId="57D4C385"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c) Phát triển mỏ dầu khí;</w:t>
            </w:r>
          </w:p>
          <w:p w14:paraId="185D9FE8"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d) Khai thác dầu khí;</w:t>
            </w:r>
          </w:p>
          <w:p w14:paraId="5ACC51E9"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đ) Thu dọn công trình dầu khí.</w:t>
            </w:r>
          </w:p>
          <w:p w14:paraId="7B597384" w14:textId="2214460E"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2. Tùy thuộc vào tính chất, nội dung, loại hình công việc dự kiến sẽ thực hiện theo hợp đồng dầu khí, dự án dầu khí và các dự án thành phần bao gồm: dự án tìm kiếm thăm dò dầu khí (kể cả thăm dò bổ sung hoặc mở rộng, tận thăm dò), dự án phát triển mỏ dầu khí, dự án khai thác tận thu dầu khí hoặc dự án khác được hình thành phù hợp với các giai đoạn của hoạt động dầu khí.</w:t>
            </w:r>
          </w:p>
          <w:p w14:paraId="784D4B7B" w14:textId="5A64DE9B"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3. Tùy thuộc vào quy mô, đặc điểm mục đích của </w:t>
            </w:r>
            <w:r w:rsidRPr="00375ACF">
              <w:rPr>
                <w:rFonts w:eastAsia="Arial"/>
                <w:sz w:val="24"/>
                <w:szCs w:val="24"/>
                <w:lang w:val="it-IT"/>
              </w:rPr>
              <w:lastRenderedPageBreak/>
              <w:t xml:space="preserve">dự án, dự án dầu khí có thể được triển khai theo chuỗi đồng bộ bao gồm phát triển khai thác, vận chuyển, xử lý, chế biến dầu khí theo quyết định Thủ tướng Chính phủ. Dự án dầu khí triển khai theo chuỗi đồng bộ thực hiện theo quy định của pháp luật về dầu khí. Đối với các hạng mục trên bờ của dự án ngoài việc thực hiện quy định của Luật này, phải thực hiện quy định của pháp luật về xây dựng và quy định pháp luật khác có liên quan. </w:t>
            </w:r>
          </w:p>
        </w:tc>
        <w:tc>
          <w:tcPr>
            <w:tcW w:w="5387" w:type="dxa"/>
          </w:tcPr>
          <w:p w14:paraId="496DCC53" w14:textId="77777777" w:rsidR="00686AF3" w:rsidRPr="00375ACF" w:rsidRDefault="00686AF3" w:rsidP="00C703C9">
            <w:pPr>
              <w:widowControl w:val="0"/>
              <w:spacing w:before="60" w:after="60"/>
              <w:jc w:val="both"/>
              <w:rPr>
                <w:sz w:val="24"/>
                <w:szCs w:val="24"/>
                <w:lang w:val="it-IT"/>
              </w:rPr>
            </w:pPr>
            <w:r w:rsidRPr="00375ACF">
              <w:rPr>
                <w:b/>
                <w:sz w:val="24"/>
                <w:szCs w:val="24"/>
              </w:rPr>
              <w:lastRenderedPageBreak/>
              <w:t>- Nguyễn Việt Nga: b</w:t>
            </w:r>
            <w:r w:rsidRPr="00375ACF">
              <w:rPr>
                <w:sz w:val="24"/>
                <w:szCs w:val="24"/>
                <w:lang w:val="it-IT"/>
              </w:rPr>
              <w:t>ổ sung quy định về hồ sơ, quy trình thẩm định và phê duyệt hợp đồng dầu khí đối với các Dự án Dầu khí có sự tham gia của nhà thầu là các doanh nghiệp như PVN và PVEP ngay từ thời điểm hợp đồng có hiệu lực. Cụ thể, trong hồ sơ đề nghị thẩm định hợp đồng dầu khí cần bổ sung báo cáo về đánh giá hiệu quả đầu tư (đối với các dự án phát triển khai thác dầu khí) hoặc báo cáo đánh giá rủi ro (đối với dự án tìm kiếm thăm dò dầu khí) tương ứng với phần tham gia của PVN, PVEP và đề xuất phương án vốn khi tham gia vào hợp đồng dầu khí.</w:t>
            </w:r>
          </w:p>
          <w:p w14:paraId="14447761" w14:textId="77777777" w:rsidR="00686AF3" w:rsidRPr="00375ACF" w:rsidRDefault="00686AF3" w:rsidP="00C703C9">
            <w:pPr>
              <w:widowControl w:val="0"/>
              <w:spacing w:before="60" w:after="60"/>
              <w:jc w:val="both"/>
              <w:rPr>
                <w:sz w:val="24"/>
                <w:szCs w:val="24"/>
                <w:lang w:val="it-IT"/>
              </w:rPr>
            </w:pPr>
            <w:r w:rsidRPr="00375ACF">
              <w:rPr>
                <w:b/>
                <w:bCs/>
                <w:sz w:val="24"/>
                <w:szCs w:val="24"/>
              </w:rPr>
              <w:t xml:space="preserve">- Nguyễn Quốc Thập – PVN: </w:t>
            </w:r>
            <w:r w:rsidRPr="00375ACF">
              <w:rPr>
                <w:sz w:val="24"/>
                <w:szCs w:val="24"/>
              </w:rPr>
              <w:t>bổ sung giai đoạn khai thác tận thu. Giai đoạn này được tính từ khi HĐ dầu khí kết thúc, hoặc từ thời điểm Nhà thầu hoàn trả đi kèm với đó là thừa kế các nghĩa vụ thu dọn mỏ từ các chủ mỏ cũ. Đây là một thực tế đang diễn ra như Sông Đốc, 01 &amp; 02/17, 01&amp;02/97;</w:t>
            </w:r>
          </w:p>
          <w:p w14:paraId="6C00CE8D" w14:textId="77777777" w:rsidR="00686AF3" w:rsidRDefault="00686AF3" w:rsidP="00C703C9">
            <w:pPr>
              <w:widowControl w:val="0"/>
              <w:spacing w:before="60" w:after="60"/>
              <w:jc w:val="both"/>
              <w:rPr>
                <w:sz w:val="24"/>
                <w:szCs w:val="24"/>
              </w:rPr>
            </w:pPr>
            <w:r w:rsidRPr="00375ACF">
              <w:rPr>
                <w:rFonts w:eastAsia="Arial"/>
                <w:b/>
                <w:sz w:val="24"/>
                <w:szCs w:val="24"/>
                <w:lang w:val="pt-BR"/>
              </w:rPr>
              <w:t xml:space="preserve">- Nguyễn Thành Quang; Nguyễn Việt Phương; </w:t>
            </w:r>
            <w:r w:rsidRPr="00375ACF">
              <w:rPr>
                <w:rFonts w:eastAsia="Arial"/>
                <w:b/>
                <w:sz w:val="24"/>
                <w:szCs w:val="24"/>
                <w:lang w:val="pt-BR"/>
              </w:rPr>
              <w:lastRenderedPageBreak/>
              <w:t xml:space="preserve">Trần Công Chiếu: </w:t>
            </w:r>
            <w:r w:rsidRPr="00375ACF">
              <w:rPr>
                <w:sz w:val="24"/>
                <w:szCs w:val="24"/>
              </w:rPr>
              <w:t>Luật Dầu khí cần điều chỉnh áp dụng cho toàn bộ chuỗi hoạt động dầu khí và cho phép áp dụng Luật Dầu khí trong trường hợp có sự chưa thống nhất với các luật khác nhằm hạn chế tối đa các vướng mắc do phải áp dụng các luật khác nhau.</w:t>
            </w:r>
          </w:p>
          <w:p w14:paraId="4855B47B" w14:textId="79F78BAF" w:rsidR="00CF419B" w:rsidRPr="00C703C9" w:rsidRDefault="00CF419B" w:rsidP="00C703C9">
            <w:pPr>
              <w:spacing w:before="60" w:after="60"/>
              <w:jc w:val="both"/>
              <w:rPr>
                <w:rFonts w:eastAsia="Arial"/>
                <w:sz w:val="24"/>
                <w:szCs w:val="24"/>
                <w:lang w:val="it-IT"/>
              </w:rPr>
            </w:pPr>
            <w:r w:rsidRPr="00660AF9">
              <w:rPr>
                <w:rFonts w:eastAsia="Arial"/>
                <w:b/>
                <w:bCs/>
                <w:sz w:val="24"/>
                <w:szCs w:val="24"/>
                <w:lang w:val="pt-BR"/>
              </w:rPr>
              <w:t>- Phan Văn Đang</w:t>
            </w:r>
            <w:r w:rsidR="00A60EB5">
              <w:rPr>
                <w:rFonts w:eastAsia="Arial"/>
                <w:b/>
                <w:bCs/>
                <w:sz w:val="24"/>
                <w:szCs w:val="24"/>
                <w:lang w:val="pt-BR"/>
              </w:rPr>
              <w:t xml:space="preserve">, Nguyễn Hữu Sáng </w:t>
            </w:r>
            <w:r w:rsidR="003448B6">
              <w:rPr>
                <w:rFonts w:eastAsia="Arial"/>
                <w:b/>
                <w:bCs/>
                <w:sz w:val="24"/>
                <w:szCs w:val="24"/>
                <w:lang w:val="pt-BR"/>
              </w:rPr>
              <w:t xml:space="preserve">- </w:t>
            </w:r>
            <w:r w:rsidR="00A60EB5">
              <w:rPr>
                <w:rFonts w:eastAsia="Arial"/>
                <w:b/>
                <w:bCs/>
                <w:sz w:val="24"/>
                <w:szCs w:val="24"/>
                <w:lang w:val="pt-BR"/>
              </w:rPr>
              <w:t>PVEP</w:t>
            </w:r>
            <w:r w:rsidRPr="00660AF9">
              <w:rPr>
                <w:rFonts w:eastAsia="Arial"/>
                <w:b/>
                <w:bCs/>
                <w:sz w:val="24"/>
                <w:szCs w:val="24"/>
                <w:lang w:val="pt-BR"/>
              </w:rPr>
              <w:t xml:space="preserve">: </w:t>
            </w:r>
            <w:r w:rsidRPr="00154298">
              <w:rPr>
                <w:rFonts w:eastAsia="Arial"/>
                <w:sz w:val="24"/>
                <w:szCs w:val="24"/>
                <w:lang w:val="it-IT"/>
              </w:rPr>
              <w:t>bổ sung quy định để đồng bộ hóa quy định pháp luật về việc triển khai dự án theo chuỗi liên kết</w:t>
            </w:r>
            <w:r>
              <w:rPr>
                <w:rFonts w:eastAsia="Arial"/>
                <w:sz w:val="24"/>
                <w:szCs w:val="24"/>
                <w:lang w:val="it-IT"/>
              </w:rPr>
              <w:t xml:space="preserve">, </w:t>
            </w:r>
            <w:r w:rsidRPr="00154298">
              <w:rPr>
                <w:rFonts w:eastAsia="Arial"/>
                <w:sz w:val="24"/>
                <w:szCs w:val="24"/>
                <w:lang w:val="it-IT"/>
              </w:rPr>
              <w:t xml:space="preserve">phạm vi đầu tư của thượng nguồn được mở rộng có các hạng mục trên bờ thì thủ tục triển khai chuỗi dự án/công trình từ ngoài khơi tới trên bờ được áp dụng quy định pháp luật về dầu khí. </w:t>
            </w:r>
            <w:r>
              <w:rPr>
                <w:rFonts w:eastAsia="Arial"/>
                <w:sz w:val="24"/>
                <w:szCs w:val="24"/>
                <w:lang w:val="it-IT"/>
              </w:rPr>
              <w:t xml:space="preserve">Cụ thể như sau: </w:t>
            </w:r>
            <w:r w:rsidRPr="00660AF9">
              <w:rPr>
                <w:rFonts w:eastAsia="Arial"/>
                <w:i/>
                <w:iCs/>
                <w:sz w:val="24"/>
                <w:szCs w:val="24"/>
                <w:lang w:val="it-IT"/>
              </w:rPr>
              <w:t>“Thủ tướng Chính phủ quyết định việc thực hiện dự án dầu khí theo chuỗi đồng bộ và quy định trình tự, thủ tục đầu tư cho dự án dầu khí thực hiện theo chuỗi đồng bộ trên cơ sở quy định của Luật này tùy thuộc quy mô, mục đích và đặc điểm của dự án. Nhà thầu trình PVN đề xuất phương án thực hiện dự án dầu khí theo chuỗi đồng bộ để báo cáo Bộ Công Thương trình Thủ tướng Chính phủ xem xét phê duyệt”</w:t>
            </w:r>
            <w:r w:rsidRPr="00154298">
              <w:rPr>
                <w:rFonts w:eastAsia="Arial"/>
                <w:sz w:val="24"/>
                <w:szCs w:val="24"/>
                <w:lang w:val="it-IT"/>
              </w:rPr>
              <w:t>.</w:t>
            </w:r>
          </w:p>
        </w:tc>
        <w:tc>
          <w:tcPr>
            <w:tcW w:w="4677" w:type="dxa"/>
          </w:tcPr>
          <w:p w14:paraId="47661FD4" w14:textId="2B10BB04"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rPr>
              <w:lastRenderedPageBreak/>
              <w:t>- Đã chỉnh sửa theo ý kiến của các Bộ, ngành như sau</w:t>
            </w:r>
            <w:r w:rsidRPr="00375ACF">
              <w:rPr>
                <w:sz w:val="24"/>
                <w:szCs w:val="24"/>
                <w:lang w:val="it-IT"/>
              </w:rPr>
              <w:t xml:space="preserve">: </w:t>
            </w:r>
            <w:r w:rsidRPr="00375ACF">
              <w:rPr>
                <w:rFonts w:eastAsia="Arial"/>
                <w:i/>
                <w:sz w:val="24"/>
                <w:szCs w:val="24"/>
                <w:lang w:val="it-IT"/>
              </w:rPr>
              <w:t xml:space="preserve">“Hồ sơ, trình tự, thủ tục trình thẩm định, quyết định dự án dầu khí triển khai theo chuỗi đồng bộ do Chính phủ quy định” </w:t>
            </w:r>
            <w:r w:rsidRPr="00375ACF">
              <w:rPr>
                <w:rFonts w:eastAsia="Arial"/>
                <w:sz w:val="24"/>
                <w:szCs w:val="24"/>
                <w:lang w:val="it-IT"/>
              </w:rPr>
              <w:t>tại cuối khoản 3 Điều này.</w:t>
            </w:r>
          </w:p>
          <w:p w14:paraId="31F078FB" w14:textId="0748495D" w:rsidR="00686AF3" w:rsidRPr="00375ACF" w:rsidRDefault="00686AF3" w:rsidP="00C703C9">
            <w:pPr>
              <w:widowControl w:val="0"/>
              <w:tabs>
                <w:tab w:val="left" w:pos="709"/>
              </w:tabs>
              <w:spacing w:before="60" w:after="60"/>
              <w:jc w:val="both"/>
              <w:rPr>
                <w:rFonts w:eastAsia="Arial"/>
                <w:sz w:val="24"/>
                <w:szCs w:val="24"/>
                <w:lang w:val="it-IT"/>
              </w:rPr>
            </w:pPr>
            <w:r w:rsidRPr="00375ACF">
              <w:rPr>
                <w:rFonts w:eastAsia="Arial"/>
                <w:sz w:val="24"/>
                <w:szCs w:val="24"/>
                <w:lang w:val="it-IT"/>
              </w:rPr>
              <w:t>- Việc quy định ưu tiên áp dụng Luật Dầu khí đã được quy định tại khoản 1 Điều 6.</w:t>
            </w:r>
          </w:p>
          <w:p w14:paraId="7B332749" w14:textId="5C2EC5AF" w:rsidR="00686AF3" w:rsidRPr="00375ACF" w:rsidRDefault="00686AF3" w:rsidP="00C703C9">
            <w:pPr>
              <w:widowControl w:val="0"/>
              <w:tabs>
                <w:tab w:val="left" w:pos="709"/>
              </w:tabs>
              <w:spacing w:before="60" w:after="60"/>
              <w:jc w:val="both"/>
              <w:rPr>
                <w:rFonts w:eastAsia="Arial"/>
                <w:sz w:val="24"/>
                <w:szCs w:val="24"/>
                <w:lang w:val="it-IT"/>
              </w:rPr>
            </w:pPr>
            <w:r w:rsidRPr="00375ACF">
              <w:rPr>
                <w:rFonts w:eastAsia="Arial"/>
                <w:sz w:val="24"/>
                <w:szCs w:val="24"/>
                <w:lang w:val="it-IT"/>
              </w:rPr>
              <w:t xml:space="preserve">- Về các ý kiến khác: do Luật Dầu khí không điều chỉnh tất các các hoạt động đầu tư xây dựng đối với các hạng mục trên bờ, đặc biệt là Luật Xây dựng gắn với Luật Đất đai, do vậy cần quy định các pháp luật liên quan khi triển khai các hạng mục trên bờ. </w:t>
            </w:r>
          </w:p>
          <w:p w14:paraId="1AF9A3D5" w14:textId="1D8D84E1" w:rsidR="00686AF3" w:rsidRPr="00375ACF" w:rsidRDefault="00686AF3" w:rsidP="00C703C9">
            <w:pPr>
              <w:widowControl w:val="0"/>
              <w:tabs>
                <w:tab w:val="left" w:pos="709"/>
              </w:tabs>
              <w:spacing w:before="60" w:after="60"/>
              <w:jc w:val="both"/>
              <w:rPr>
                <w:rFonts w:eastAsia="Arial"/>
                <w:sz w:val="24"/>
                <w:szCs w:val="24"/>
                <w:lang w:val="it-IT"/>
              </w:rPr>
            </w:pPr>
          </w:p>
        </w:tc>
      </w:tr>
      <w:tr w:rsidR="00686AF3" w:rsidRPr="00375ACF" w14:paraId="1A372DCE" w14:textId="77777777" w:rsidTr="007D3051">
        <w:trPr>
          <w:jc w:val="center"/>
        </w:trPr>
        <w:tc>
          <w:tcPr>
            <w:tcW w:w="4957" w:type="dxa"/>
          </w:tcPr>
          <w:p w14:paraId="4E0FDC82" w14:textId="3C7B377C"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lastRenderedPageBreak/>
              <w:t>Điều 42. Lập, phê duyệt chương trình công tác và ngân sách hằng năm</w:t>
            </w:r>
          </w:p>
          <w:p w14:paraId="364DF4C5" w14:textId="29D1CBD4"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Sau khi hợp đồng dầu khí được ký kết, Nhà thầu phải lập chương trình công tác và ngân sách hằng năm theo từng giai đoạn phù hợp với các cam kết trong hợp đồng dầu khí và các quyết định phê duyệt của cấp có thẩm quyền về thời hạn, nội dung công việc, tài chính, chương trình sử dụng nhân lực, trình Tập đoàn Dầu khí Việt Nam phê duyệt.</w:t>
            </w:r>
          </w:p>
        </w:tc>
        <w:tc>
          <w:tcPr>
            <w:tcW w:w="5387" w:type="dxa"/>
          </w:tcPr>
          <w:p w14:paraId="67B3F2C5" w14:textId="72D7D580" w:rsidR="00686AF3" w:rsidRPr="00375ACF" w:rsidRDefault="00686AF3" w:rsidP="00C703C9">
            <w:pPr>
              <w:widowControl w:val="0"/>
              <w:spacing w:before="60" w:after="60"/>
              <w:jc w:val="both"/>
              <w:rPr>
                <w:rFonts w:eastAsia="Arial"/>
                <w:b/>
                <w:sz w:val="24"/>
                <w:szCs w:val="24"/>
                <w:lang w:val="it-IT"/>
              </w:rPr>
            </w:pPr>
          </w:p>
        </w:tc>
        <w:tc>
          <w:tcPr>
            <w:tcW w:w="4677" w:type="dxa"/>
          </w:tcPr>
          <w:p w14:paraId="7D755B29" w14:textId="593F7FA4" w:rsidR="00686AF3" w:rsidRPr="00375ACF" w:rsidRDefault="00686AF3" w:rsidP="00C703C9">
            <w:pPr>
              <w:widowControl w:val="0"/>
              <w:tabs>
                <w:tab w:val="left" w:pos="709"/>
              </w:tabs>
              <w:spacing w:before="60" w:after="60"/>
              <w:jc w:val="both"/>
              <w:rPr>
                <w:sz w:val="24"/>
                <w:szCs w:val="24"/>
                <w:lang w:val="it-IT"/>
              </w:rPr>
            </w:pPr>
          </w:p>
        </w:tc>
      </w:tr>
      <w:tr w:rsidR="00686AF3" w:rsidRPr="00375ACF" w14:paraId="6D45DA33" w14:textId="77777777" w:rsidTr="007D3051">
        <w:trPr>
          <w:jc w:val="center"/>
        </w:trPr>
        <w:tc>
          <w:tcPr>
            <w:tcW w:w="4957" w:type="dxa"/>
          </w:tcPr>
          <w:p w14:paraId="7A61D3B0" w14:textId="77777777" w:rsidR="00686AF3" w:rsidRPr="00375ACF" w:rsidRDefault="00686AF3" w:rsidP="00C703C9">
            <w:pPr>
              <w:widowControl w:val="0"/>
              <w:spacing w:before="60" w:after="60"/>
              <w:jc w:val="center"/>
              <w:rPr>
                <w:rFonts w:eastAsia="Arial"/>
                <w:b/>
                <w:sz w:val="24"/>
                <w:szCs w:val="24"/>
                <w:lang w:val="it-IT"/>
              </w:rPr>
            </w:pPr>
            <w:r w:rsidRPr="00375ACF">
              <w:rPr>
                <w:rFonts w:eastAsia="Arial"/>
                <w:b/>
                <w:sz w:val="24"/>
                <w:szCs w:val="24"/>
                <w:lang w:val="it-IT"/>
              </w:rPr>
              <w:t>Mục 1</w:t>
            </w:r>
          </w:p>
          <w:p w14:paraId="42B9F873" w14:textId="16030977" w:rsidR="00686AF3" w:rsidRPr="00375ACF" w:rsidRDefault="00686AF3" w:rsidP="00C703C9">
            <w:pPr>
              <w:widowControl w:val="0"/>
              <w:spacing w:before="60" w:after="60"/>
              <w:jc w:val="center"/>
              <w:rPr>
                <w:rFonts w:eastAsia="Arial"/>
                <w:b/>
                <w:sz w:val="24"/>
                <w:szCs w:val="24"/>
                <w:lang w:val="it-IT"/>
              </w:rPr>
            </w:pPr>
            <w:r w:rsidRPr="00375ACF">
              <w:rPr>
                <w:rFonts w:eastAsia="Arial"/>
                <w:b/>
                <w:sz w:val="24"/>
                <w:szCs w:val="24"/>
                <w:lang w:val="it-IT"/>
              </w:rPr>
              <w:lastRenderedPageBreak/>
              <w:t>GIAI ĐOẠN TÌM KIẾM THĂM DÒ DẦU KHÍ</w:t>
            </w:r>
          </w:p>
        </w:tc>
        <w:tc>
          <w:tcPr>
            <w:tcW w:w="5387" w:type="dxa"/>
          </w:tcPr>
          <w:p w14:paraId="737D296B" w14:textId="77777777" w:rsidR="00686AF3" w:rsidRPr="00375ACF" w:rsidRDefault="00686AF3" w:rsidP="00C703C9">
            <w:pPr>
              <w:widowControl w:val="0"/>
              <w:spacing w:before="60" w:after="60"/>
              <w:jc w:val="both"/>
              <w:rPr>
                <w:rFonts w:eastAsia="Arial"/>
                <w:b/>
                <w:sz w:val="24"/>
                <w:szCs w:val="24"/>
                <w:lang w:val="it-IT"/>
              </w:rPr>
            </w:pPr>
          </w:p>
        </w:tc>
        <w:tc>
          <w:tcPr>
            <w:tcW w:w="4677" w:type="dxa"/>
          </w:tcPr>
          <w:p w14:paraId="23AADF51" w14:textId="77777777" w:rsidR="00686AF3" w:rsidRPr="00375ACF" w:rsidRDefault="00686AF3" w:rsidP="00C703C9">
            <w:pPr>
              <w:widowControl w:val="0"/>
              <w:tabs>
                <w:tab w:val="left" w:pos="709"/>
              </w:tabs>
              <w:spacing w:before="60" w:after="60"/>
              <w:jc w:val="both"/>
              <w:rPr>
                <w:sz w:val="24"/>
                <w:szCs w:val="24"/>
                <w:lang w:val="it-IT"/>
              </w:rPr>
            </w:pPr>
          </w:p>
        </w:tc>
      </w:tr>
      <w:tr w:rsidR="00686AF3" w:rsidRPr="00375ACF" w14:paraId="3ED34D73" w14:textId="77777777" w:rsidTr="007D3051">
        <w:trPr>
          <w:jc w:val="center"/>
        </w:trPr>
        <w:tc>
          <w:tcPr>
            <w:tcW w:w="4957" w:type="dxa"/>
          </w:tcPr>
          <w:p w14:paraId="44D7F0C9" w14:textId="2D932D26"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lastRenderedPageBreak/>
              <w:t xml:space="preserve">Điều 43. Lập, thẩm định, phê duyệt chương trình tìm kiếm thăm dò dầu khí </w:t>
            </w:r>
          </w:p>
          <w:p w14:paraId="624EC615" w14:textId="4C9F0145"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1. Trong giai đoạn tìm kiếm thăm dò dầu khí, trên cơ sở cam kết công việc trong hợp đồng dầu khí, nhà thầu lập chương trình tìm kiếm thăm dò dầu khí, trình Tập đoàn Dầu khí Việt Nam thẩm định và phê duyệt.</w:t>
            </w:r>
          </w:p>
          <w:p w14:paraId="0311EE72"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2. Các nội dung chính của chương trình tìm kiếm thăm dò dầu khí gồm:</w:t>
            </w:r>
          </w:p>
          <w:p w14:paraId="61F54495" w14:textId="77777777" w:rsidR="00686AF3" w:rsidRPr="00375ACF" w:rsidRDefault="00686AF3" w:rsidP="00C703C9">
            <w:pPr>
              <w:widowControl w:val="0"/>
              <w:spacing w:before="60" w:after="60"/>
              <w:jc w:val="both"/>
              <w:rPr>
                <w:rFonts w:eastAsia="Arial"/>
                <w:sz w:val="24"/>
                <w:szCs w:val="24"/>
              </w:rPr>
            </w:pPr>
            <w:r w:rsidRPr="00375ACF">
              <w:rPr>
                <w:rFonts w:eastAsia="Arial"/>
                <w:sz w:val="24"/>
                <w:szCs w:val="24"/>
              </w:rPr>
              <w:t>a) Tổng quan về hợp đồng dầu khí;</w:t>
            </w:r>
          </w:p>
          <w:p w14:paraId="1954F8AD" w14:textId="77777777" w:rsidR="00686AF3" w:rsidRPr="00375ACF" w:rsidRDefault="00686AF3" w:rsidP="00C703C9">
            <w:pPr>
              <w:widowControl w:val="0"/>
              <w:spacing w:before="60" w:after="60"/>
              <w:jc w:val="both"/>
              <w:rPr>
                <w:rFonts w:eastAsia="Arial"/>
                <w:sz w:val="24"/>
                <w:szCs w:val="24"/>
              </w:rPr>
            </w:pPr>
            <w:r w:rsidRPr="00375ACF">
              <w:rPr>
                <w:rFonts w:eastAsia="Arial"/>
                <w:sz w:val="24"/>
                <w:szCs w:val="24"/>
              </w:rPr>
              <w:t>b) Lịch sử tìm kiếm, thăm dò, thẩm lượng, phát triển và khai thác dầu khí (nếu có);</w:t>
            </w:r>
          </w:p>
          <w:p w14:paraId="6BD4C895" w14:textId="77777777" w:rsidR="00686AF3" w:rsidRPr="00375ACF" w:rsidRDefault="00686AF3" w:rsidP="00C703C9">
            <w:pPr>
              <w:widowControl w:val="0"/>
              <w:spacing w:before="60" w:after="60"/>
              <w:jc w:val="both"/>
              <w:rPr>
                <w:rFonts w:eastAsia="Arial"/>
                <w:sz w:val="24"/>
                <w:szCs w:val="24"/>
              </w:rPr>
            </w:pPr>
            <w:r w:rsidRPr="00375ACF">
              <w:rPr>
                <w:rFonts w:eastAsia="Arial"/>
                <w:sz w:val="24"/>
                <w:szCs w:val="24"/>
              </w:rPr>
              <w:t>c) Tài liệu về địa chất - địa vật lý, tài liệu khoan, các tài liệu khảo sát và nghiên cứu khác;</w:t>
            </w:r>
          </w:p>
          <w:p w14:paraId="5D1FDDC2" w14:textId="3049020E" w:rsidR="00686AF3" w:rsidRPr="00375ACF" w:rsidRDefault="00686AF3" w:rsidP="00C703C9">
            <w:pPr>
              <w:widowControl w:val="0"/>
              <w:spacing w:before="60" w:after="60"/>
              <w:jc w:val="both"/>
              <w:rPr>
                <w:rFonts w:eastAsia="Arial"/>
                <w:sz w:val="24"/>
                <w:szCs w:val="24"/>
              </w:rPr>
            </w:pPr>
            <w:r w:rsidRPr="00375ACF">
              <w:rPr>
                <w:rFonts w:eastAsia="Arial"/>
                <w:sz w:val="24"/>
                <w:szCs w:val="24"/>
              </w:rPr>
              <w:t>d) Đặc điểm địa chất, hệ thống dầu khí, đánh giá tài nguyên dầu khí;</w:t>
            </w:r>
          </w:p>
          <w:p w14:paraId="2A8B4F64" w14:textId="77777777" w:rsidR="00686AF3" w:rsidRPr="00375ACF" w:rsidRDefault="00686AF3" w:rsidP="00C703C9">
            <w:pPr>
              <w:widowControl w:val="0"/>
              <w:spacing w:before="60" w:after="60"/>
              <w:jc w:val="both"/>
              <w:rPr>
                <w:rFonts w:eastAsia="Arial"/>
                <w:sz w:val="24"/>
                <w:szCs w:val="24"/>
              </w:rPr>
            </w:pPr>
            <w:r w:rsidRPr="00375ACF">
              <w:rPr>
                <w:rFonts w:eastAsia="Arial"/>
                <w:sz w:val="24"/>
                <w:szCs w:val="24"/>
              </w:rPr>
              <w:t xml:space="preserve">đ) Kế hoạch, tiến độ thực hiện, khối lượng công việc, dự toán chi phí; </w:t>
            </w:r>
          </w:p>
          <w:p w14:paraId="3D718918" w14:textId="77777777" w:rsidR="00686AF3" w:rsidRPr="00375ACF" w:rsidRDefault="00686AF3" w:rsidP="00C703C9">
            <w:pPr>
              <w:widowControl w:val="0"/>
              <w:spacing w:before="60" w:after="60"/>
              <w:jc w:val="both"/>
              <w:rPr>
                <w:rFonts w:eastAsia="Arial"/>
                <w:sz w:val="24"/>
                <w:szCs w:val="24"/>
              </w:rPr>
            </w:pPr>
            <w:r w:rsidRPr="00375ACF">
              <w:rPr>
                <w:rFonts w:eastAsia="Arial"/>
                <w:sz w:val="24"/>
                <w:szCs w:val="24"/>
              </w:rPr>
              <w:t>e) Dự kiến kết quả đạt được, đánh giá rủi ro đầu tư tìm kiếm thăm dò dầu khí;</w:t>
            </w:r>
          </w:p>
          <w:p w14:paraId="47A5286C" w14:textId="7BE094F2" w:rsidR="00686AF3" w:rsidRPr="00375ACF" w:rsidRDefault="00686AF3" w:rsidP="00C703C9">
            <w:pPr>
              <w:widowControl w:val="0"/>
              <w:spacing w:before="60" w:after="60"/>
              <w:jc w:val="both"/>
              <w:rPr>
                <w:rFonts w:eastAsia="Arial"/>
                <w:sz w:val="24"/>
                <w:szCs w:val="24"/>
              </w:rPr>
            </w:pPr>
            <w:r w:rsidRPr="00375ACF">
              <w:rPr>
                <w:rFonts w:eastAsia="Arial"/>
                <w:sz w:val="24"/>
                <w:szCs w:val="24"/>
              </w:rPr>
              <w:t>g) Kết luận và kiến nghị.</w:t>
            </w:r>
          </w:p>
          <w:p w14:paraId="51EB6FF6" w14:textId="09E0D7BE" w:rsidR="00686AF3" w:rsidRPr="00375ACF" w:rsidRDefault="00686AF3" w:rsidP="00C703C9">
            <w:pPr>
              <w:widowControl w:val="0"/>
              <w:spacing w:before="60" w:after="60"/>
              <w:jc w:val="both"/>
              <w:rPr>
                <w:rFonts w:eastAsia="Arial"/>
                <w:sz w:val="24"/>
                <w:szCs w:val="24"/>
              </w:rPr>
            </w:pPr>
            <w:r w:rsidRPr="00375ACF">
              <w:rPr>
                <w:rFonts w:eastAsia="Arial"/>
                <w:sz w:val="24"/>
                <w:szCs w:val="24"/>
              </w:rPr>
              <w:t>3. Đối với các dự án dầu khí mà có sự tham gia của Tập đoàn Dầu khí Việt Nam và/hoặc doanh nghiệp 100% (một trăm phần trăm) vốn của Tập đoàn Dầu khí Việt Nam, Tập đoàn Dầu khí Việt Nam lập và phê duyệt báo cáo đánh giá rủi ro đầu tư và phương án thu xếp vốn.</w:t>
            </w:r>
          </w:p>
        </w:tc>
        <w:tc>
          <w:tcPr>
            <w:tcW w:w="5387" w:type="dxa"/>
          </w:tcPr>
          <w:p w14:paraId="2ECDD131" w14:textId="77777777" w:rsidR="00686AF3" w:rsidRPr="00375ACF" w:rsidRDefault="00686AF3" w:rsidP="00C703C9">
            <w:pPr>
              <w:widowControl w:val="0"/>
              <w:spacing w:before="60" w:after="60"/>
              <w:jc w:val="both"/>
              <w:rPr>
                <w:b/>
                <w:noProof/>
                <w:sz w:val="24"/>
                <w:szCs w:val="24"/>
                <w:lang w:val="it-IT"/>
              </w:rPr>
            </w:pPr>
            <w:r w:rsidRPr="00375ACF">
              <w:rPr>
                <w:b/>
                <w:noProof/>
                <w:sz w:val="24"/>
                <w:szCs w:val="24"/>
                <w:lang w:val="it-IT"/>
              </w:rPr>
              <w:t xml:space="preserve">- Lưu Văn Vĩnh: </w:t>
            </w:r>
          </w:p>
          <w:p w14:paraId="44833DA1" w14:textId="311743EA" w:rsidR="00686AF3" w:rsidRPr="00375ACF" w:rsidRDefault="00686AF3" w:rsidP="00C703C9">
            <w:pPr>
              <w:widowControl w:val="0"/>
              <w:spacing w:before="60" w:after="60"/>
              <w:jc w:val="both"/>
              <w:rPr>
                <w:sz w:val="24"/>
                <w:szCs w:val="24"/>
              </w:rPr>
            </w:pPr>
            <w:r w:rsidRPr="00375ACF">
              <w:rPr>
                <w:b/>
                <w:noProof/>
                <w:sz w:val="24"/>
                <w:szCs w:val="24"/>
                <w:lang w:val="it-IT"/>
              </w:rPr>
              <w:t xml:space="preserve">+ </w:t>
            </w:r>
            <w:r w:rsidRPr="00375ACF">
              <w:rPr>
                <w:sz w:val="24"/>
                <w:szCs w:val="24"/>
              </w:rPr>
              <w:t>Về</w:t>
            </w:r>
            <w:r w:rsidRPr="00375ACF">
              <w:rPr>
                <w:spacing w:val="-3"/>
                <w:sz w:val="24"/>
                <w:szCs w:val="24"/>
              </w:rPr>
              <w:t xml:space="preserve"> </w:t>
            </w:r>
            <w:r w:rsidRPr="00375ACF">
              <w:rPr>
                <w:sz w:val="24"/>
                <w:szCs w:val="24"/>
              </w:rPr>
              <w:t>trình</w:t>
            </w:r>
            <w:r w:rsidRPr="00375ACF">
              <w:rPr>
                <w:spacing w:val="-2"/>
                <w:sz w:val="24"/>
                <w:szCs w:val="24"/>
              </w:rPr>
              <w:t xml:space="preserve"> </w:t>
            </w:r>
            <w:r w:rsidRPr="00375ACF">
              <w:rPr>
                <w:sz w:val="24"/>
                <w:szCs w:val="24"/>
              </w:rPr>
              <w:t>tự,</w:t>
            </w:r>
            <w:r w:rsidRPr="00375ACF">
              <w:rPr>
                <w:spacing w:val="-2"/>
                <w:sz w:val="24"/>
                <w:szCs w:val="24"/>
              </w:rPr>
              <w:t xml:space="preserve"> </w:t>
            </w:r>
            <w:r w:rsidRPr="00375ACF">
              <w:rPr>
                <w:sz w:val="24"/>
                <w:szCs w:val="24"/>
              </w:rPr>
              <w:t>thủ</w:t>
            </w:r>
            <w:r w:rsidRPr="00375ACF">
              <w:rPr>
                <w:spacing w:val="-2"/>
                <w:sz w:val="24"/>
                <w:szCs w:val="24"/>
              </w:rPr>
              <w:t xml:space="preserve"> </w:t>
            </w:r>
            <w:r w:rsidRPr="00375ACF">
              <w:rPr>
                <w:sz w:val="24"/>
                <w:szCs w:val="24"/>
              </w:rPr>
              <w:t>tục</w:t>
            </w:r>
            <w:r w:rsidRPr="00375ACF">
              <w:rPr>
                <w:spacing w:val="1"/>
                <w:sz w:val="24"/>
                <w:szCs w:val="24"/>
              </w:rPr>
              <w:t xml:space="preserve"> </w:t>
            </w:r>
            <w:r w:rsidRPr="00375ACF">
              <w:rPr>
                <w:sz w:val="24"/>
                <w:szCs w:val="24"/>
              </w:rPr>
              <w:t>đầu</w:t>
            </w:r>
            <w:r w:rsidRPr="00375ACF">
              <w:rPr>
                <w:spacing w:val="-2"/>
                <w:sz w:val="24"/>
                <w:szCs w:val="24"/>
              </w:rPr>
              <w:t xml:space="preserve"> </w:t>
            </w:r>
            <w:r w:rsidRPr="00375ACF">
              <w:rPr>
                <w:sz w:val="24"/>
                <w:szCs w:val="24"/>
              </w:rPr>
              <w:t>tư</w:t>
            </w:r>
            <w:r w:rsidRPr="00375ACF">
              <w:rPr>
                <w:spacing w:val="-2"/>
                <w:sz w:val="24"/>
                <w:szCs w:val="24"/>
              </w:rPr>
              <w:t xml:space="preserve"> </w:t>
            </w:r>
            <w:r w:rsidRPr="00375ACF">
              <w:rPr>
                <w:sz w:val="24"/>
                <w:szCs w:val="24"/>
              </w:rPr>
              <w:t>dự</w:t>
            </w:r>
            <w:r w:rsidRPr="00375ACF">
              <w:rPr>
                <w:spacing w:val="-1"/>
                <w:sz w:val="24"/>
                <w:szCs w:val="24"/>
              </w:rPr>
              <w:t xml:space="preserve"> </w:t>
            </w:r>
            <w:r w:rsidRPr="00375ACF">
              <w:rPr>
                <w:sz w:val="24"/>
                <w:szCs w:val="24"/>
              </w:rPr>
              <w:t>án</w:t>
            </w:r>
            <w:r w:rsidRPr="00375ACF">
              <w:rPr>
                <w:spacing w:val="-1"/>
                <w:sz w:val="24"/>
                <w:szCs w:val="24"/>
              </w:rPr>
              <w:t xml:space="preserve"> </w:t>
            </w:r>
            <w:r w:rsidRPr="00375ACF">
              <w:rPr>
                <w:sz w:val="24"/>
                <w:szCs w:val="24"/>
              </w:rPr>
              <w:t>tìm</w:t>
            </w:r>
            <w:r w:rsidRPr="00375ACF">
              <w:rPr>
                <w:spacing w:val="3"/>
                <w:sz w:val="24"/>
                <w:szCs w:val="24"/>
              </w:rPr>
              <w:t xml:space="preserve"> </w:t>
            </w:r>
            <w:r w:rsidRPr="00375ACF">
              <w:rPr>
                <w:sz w:val="24"/>
                <w:szCs w:val="24"/>
              </w:rPr>
              <w:t>kiếm,</w:t>
            </w:r>
            <w:r w:rsidRPr="00375ACF">
              <w:rPr>
                <w:spacing w:val="-4"/>
                <w:sz w:val="24"/>
                <w:szCs w:val="24"/>
              </w:rPr>
              <w:t xml:space="preserve"> </w:t>
            </w:r>
            <w:r w:rsidRPr="00375ACF">
              <w:rPr>
                <w:sz w:val="24"/>
                <w:szCs w:val="24"/>
              </w:rPr>
              <w:t>thăm</w:t>
            </w:r>
            <w:r w:rsidRPr="00375ACF">
              <w:rPr>
                <w:spacing w:val="3"/>
                <w:sz w:val="24"/>
                <w:szCs w:val="24"/>
              </w:rPr>
              <w:t xml:space="preserve"> </w:t>
            </w:r>
            <w:r w:rsidRPr="00375ACF">
              <w:rPr>
                <w:sz w:val="24"/>
                <w:szCs w:val="24"/>
              </w:rPr>
              <w:t>dò,</w:t>
            </w:r>
            <w:r w:rsidRPr="00375ACF">
              <w:rPr>
                <w:spacing w:val="-2"/>
                <w:sz w:val="24"/>
                <w:szCs w:val="24"/>
              </w:rPr>
              <w:t xml:space="preserve"> </w:t>
            </w:r>
            <w:r w:rsidRPr="00375ACF">
              <w:rPr>
                <w:sz w:val="24"/>
                <w:szCs w:val="24"/>
              </w:rPr>
              <w:t>khai</w:t>
            </w:r>
            <w:r w:rsidRPr="00375ACF">
              <w:rPr>
                <w:spacing w:val="-2"/>
                <w:sz w:val="24"/>
                <w:szCs w:val="24"/>
              </w:rPr>
              <w:t xml:space="preserve"> </w:t>
            </w:r>
            <w:r w:rsidRPr="00375ACF">
              <w:rPr>
                <w:sz w:val="24"/>
                <w:szCs w:val="24"/>
              </w:rPr>
              <w:t>thác</w:t>
            </w:r>
            <w:r w:rsidRPr="00375ACF">
              <w:rPr>
                <w:spacing w:val="-2"/>
                <w:sz w:val="24"/>
                <w:szCs w:val="24"/>
              </w:rPr>
              <w:t xml:space="preserve"> </w:t>
            </w:r>
            <w:r w:rsidRPr="00375ACF">
              <w:rPr>
                <w:sz w:val="24"/>
                <w:szCs w:val="24"/>
              </w:rPr>
              <w:t>dầu</w:t>
            </w:r>
            <w:r w:rsidRPr="00375ACF">
              <w:rPr>
                <w:spacing w:val="-3"/>
                <w:sz w:val="24"/>
                <w:szCs w:val="24"/>
              </w:rPr>
              <w:t xml:space="preserve"> </w:t>
            </w:r>
            <w:r w:rsidRPr="00375ACF">
              <w:rPr>
                <w:sz w:val="24"/>
                <w:szCs w:val="24"/>
              </w:rPr>
              <w:t>khí: đối</w:t>
            </w:r>
            <w:r w:rsidRPr="00375ACF">
              <w:rPr>
                <w:spacing w:val="-9"/>
                <w:sz w:val="24"/>
                <w:szCs w:val="24"/>
              </w:rPr>
              <w:t xml:space="preserve"> </w:t>
            </w:r>
            <w:r w:rsidRPr="00375ACF">
              <w:rPr>
                <w:sz w:val="24"/>
                <w:szCs w:val="24"/>
              </w:rPr>
              <w:t>với</w:t>
            </w:r>
            <w:r w:rsidRPr="00375ACF">
              <w:rPr>
                <w:spacing w:val="-9"/>
                <w:sz w:val="24"/>
                <w:szCs w:val="24"/>
              </w:rPr>
              <w:t xml:space="preserve"> </w:t>
            </w:r>
            <w:r w:rsidRPr="00375ACF">
              <w:rPr>
                <w:sz w:val="24"/>
                <w:szCs w:val="24"/>
              </w:rPr>
              <w:t>dự</w:t>
            </w:r>
            <w:r w:rsidRPr="00375ACF">
              <w:rPr>
                <w:spacing w:val="-9"/>
                <w:sz w:val="24"/>
                <w:szCs w:val="24"/>
              </w:rPr>
              <w:t xml:space="preserve"> </w:t>
            </w:r>
            <w:r w:rsidRPr="00375ACF">
              <w:rPr>
                <w:sz w:val="24"/>
                <w:szCs w:val="24"/>
              </w:rPr>
              <w:t>án</w:t>
            </w:r>
            <w:r w:rsidRPr="00375ACF">
              <w:rPr>
                <w:spacing w:val="-9"/>
                <w:sz w:val="24"/>
                <w:szCs w:val="24"/>
              </w:rPr>
              <w:t xml:space="preserve"> </w:t>
            </w:r>
            <w:r w:rsidRPr="00375ACF">
              <w:rPr>
                <w:sz w:val="24"/>
                <w:szCs w:val="24"/>
              </w:rPr>
              <w:t>tìm</w:t>
            </w:r>
            <w:r w:rsidRPr="00375ACF">
              <w:rPr>
                <w:spacing w:val="-8"/>
                <w:sz w:val="24"/>
                <w:szCs w:val="24"/>
              </w:rPr>
              <w:t xml:space="preserve"> </w:t>
            </w:r>
            <w:r w:rsidRPr="00375ACF">
              <w:rPr>
                <w:sz w:val="24"/>
                <w:szCs w:val="24"/>
              </w:rPr>
              <w:t>kiếm,</w:t>
            </w:r>
            <w:r w:rsidRPr="00375ACF">
              <w:rPr>
                <w:spacing w:val="-7"/>
                <w:sz w:val="24"/>
                <w:szCs w:val="24"/>
              </w:rPr>
              <w:t xml:space="preserve"> </w:t>
            </w:r>
            <w:r w:rsidRPr="00375ACF">
              <w:rPr>
                <w:sz w:val="24"/>
                <w:szCs w:val="24"/>
              </w:rPr>
              <w:t>thăm</w:t>
            </w:r>
            <w:r w:rsidRPr="00375ACF">
              <w:rPr>
                <w:spacing w:val="-9"/>
                <w:sz w:val="24"/>
                <w:szCs w:val="24"/>
              </w:rPr>
              <w:t xml:space="preserve"> </w:t>
            </w:r>
            <w:r w:rsidRPr="00375ACF">
              <w:rPr>
                <w:sz w:val="24"/>
                <w:szCs w:val="24"/>
              </w:rPr>
              <w:t>dò,</w:t>
            </w:r>
            <w:r w:rsidRPr="00375ACF">
              <w:rPr>
                <w:spacing w:val="-9"/>
                <w:sz w:val="24"/>
                <w:szCs w:val="24"/>
              </w:rPr>
              <w:t xml:space="preserve"> </w:t>
            </w:r>
            <w:r w:rsidRPr="00375ACF">
              <w:rPr>
                <w:sz w:val="24"/>
                <w:szCs w:val="24"/>
              </w:rPr>
              <w:t>thẩm</w:t>
            </w:r>
            <w:r w:rsidRPr="00375ACF">
              <w:rPr>
                <w:spacing w:val="-9"/>
                <w:sz w:val="24"/>
                <w:szCs w:val="24"/>
              </w:rPr>
              <w:t xml:space="preserve"> </w:t>
            </w:r>
            <w:r w:rsidRPr="00375ACF">
              <w:rPr>
                <w:sz w:val="24"/>
                <w:szCs w:val="24"/>
              </w:rPr>
              <w:t>lượng</w:t>
            </w:r>
            <w:r w:rsidRPr="00375ACF">
              <w:rPr>
                <w:spacing w:val="-8"/>
                <w:sz w:val="24"/>
                <w:szCs w:val="24"/>
              </w:rPr>
              <w:t xml:space="preserve"> </w:t>
            </w:r>
            <w:r w:rsidRPr="00375ACF">
              <w:rPr>
                <w:sz w:val="24"/>
                <w:szCs w:val="24"/>
              </w:rPr>
              <w:t>dầu</w:t>
            </w:r>
            <w:r w:rsidRPr="00375ACF">
              <w:rPr>
                <w:spacing w:val="-9"/>
                <w:sz w:val="24"/>
                <w:szCs w:val="24"/>
              </w:rPr>
              <w:t xml:space="preserve"> </w:t>
            </w:r>
            <w:r w:rsidRPr="00375ACF">
              <w:rPr>
                <w:sz w:val="24"/>
                <w:szCs w:val="24"/>
              </w:rPr>
              <w:t>khí:</w:t>
            </w:r>
            <w:r w:rsidRPr="00375ACF">
              <w:rPr>
                <w:spacing w:val="-9"/>
                <w:sz w:val="24"/>
                <w:szCs w:val="24"/>
              </w:rPr>
              <w:t xml:space="preserve"> </w:t>
            </w:r>
            <w:r w:rsidRPr="00375ACF">
              <w:rPr>
                <w:sz w:val="24"/>
                <w:szCs w:val="24"/>
              </w:rPr>
              <w:t>không</w:t>
            </w:r>
            <w:r w:rsidRPr="00375ACF">
              <w:rPr>
                <w:spacing w:val="-9"/>
                <w:sz w:val="24"/>
                <w:szCs w:val="24"/>
              </w:rPr>
              <w:t xml:space="preserve"> </w:t>
            </w:r>
            <w:r w:rsidRPr="00375ACF">
              <w:rPr>
                <w:sz w:val="24"/>
                <w:szCs w:val="24"/>
              </w:rPr>
              <w:t>áp</w:t>
            </w:r>
            <w:r w:rsidRPr="00375ACF">
              <w:rPr>
                <w:spacing w:val="-9"/>
                <w:sz w:val="24"/>
                <w:szCs w:val="24"/>
              </w:rPr>
              <w:t xml:space="preserve"> </w:t>
            </w:r>
            <w:r w:rsidRPr="00375ACF">
              <w:rPr>
                <w:sz w:val="24"/>
                <w:szCs w:val="24"/>
              </w:rPr>
              <w:t>dụng</w:t>
            </w:r>
            <w:r w:rsidRPr="00375ACF">
              <w:rPr>
                <w:spacing w:val="-8"/>
                <w:sz w:val="24"/>
                <w:szCs w:val="24"/>
              </w:rPr>
              <w:t xml:space="preserve"> </w:t>
            </w:r>
            <w:r w:rsidRPr="00375ACF">
              <w:rPr>
                <w:sz w:val="24"/>
                <w:szCs w:val="24"/>
              </w:rPr>
              <w:t>luật</w:t>
            </w:r>
            <w:r w:rsidRPr="00375ACF">
              <w:rPr>
                <w:spacing w:val="-9"/>
                <w:sz w:val="24"/>
                <w:szCs w:val="24"/>
              </w:rPr>
              <w:t xml:space="preserve"> </w:t>
            </w:r>
            <w:r w:rsidRPr="00375ACF">
              <w:rPr>
                <w:sz w:val="24"/>
                <w:szCs w:val="24"/>
              </w:rPr>
              <w:t>đầu</w:t>
            </w:r>
            <w:r w:rsidRPr="00375ACF">
              <w:rPr>
                <w:spacing w:val="-9"/>
                <w:sz w:val="24"/>
                <w:szCs w:val="24"/>
              </w:rPr>
              <w:t xml:space="preserve"> </w:t>
            </w:r>
            <w:r w:rsidRPr="00375ACF">
              <w:rPr>
                <w:sz w:val="24"/>
                <w:szCs w:val="24"/>
              </w:rPr>
              <w:t>tư</w:t>
            </w:r>
            <w:r w:rsidRPr="00375ACF">
              <w:rPr>
                <w:spacing w:val="-9"/>
                <w:sz w:val="24"/>
                <w:szCs w:val="24"/>
              </w:rPr>
              <w:t xml:space="preserve"> </w:t>
            </w:r>
            <w:r w:rsidRPr="00375ACF">
              <w:rPr>
                <w:sz w:val="24"/>
                <w:szCs w:val="24"/>
              </w:rPr>
              <w:t>chung</w:t>
            </w:r>
            <w:r w:rsidRPr="00375ACF">
              <w:rPr>
                <w:spacing w:val="-62"/>
                <w:sz w:val="24"/>
                <w:szCs w:val="24"/>
              </w:rPr>
              <w:t xml:space="preserve">        </w:t>
            </w:r>
            <w:r w:rsidRPr="00375ACF">
              <w:rPr>
                <w:sz w:val="24"/>
                <w:szCs w:val="24"/>
              </w:rPr>
              <w:t>do</w:t>
            </w:r>
            <w:r w:rsidRPr="00375ACF">
              <w:rPr>
                <w:spacing w:val="-7"/>
                <w:sz w:val="24"/>
                <w:szCs w:val="24"/>
              </w:rPr>
              <w:t xml:space="preserve"> </w:t>
            </w:r>
            <w:r w:rsidRPr="00375ACF">
              <w:rPr>
                <w:sz w:val="24"/>
                <w:szCs w:val="24"/>
              </w:rPr>
              <w:t>đây</w:t>
            </w:r>
            <w:r w:rsidRPr="00375ACF">
              <w:rPr>
                <w:spacing w:val="-3"/>
                <w:sz w:val="24"/>
                <w:szCs w:val="24"/>
              </w:rPr>
              <w:t xml:space="preserve"> </w:t>
            </w:r>
            <w:r w:rsidRPr="00375ACF">
              <w:rPr>
                <w:sz w:val="24"/>
                <w:szCs w:val="24"/>
              </w:rPr>
              <w:t>là</w:t>
            </w:r>
            <w:r w:rsidRPr="00375ACF">
              <w:rPr>
                <w:spacing w:val="-7"/>
                <w:sz w:val="24"/>
                <w:szCs w:val="24"/>
              </w:rPr>
              <w:t xml:space="preserve"> </w:t>
            </w:r>
            <w:r w:rsidRPr="00375ACF">
              <w:rPr>
                <w:sz w:val="24"/>
                <w:szCs w:val="24"/>
              </w:rPr>
              <w:t>các</w:t>
            </w:r>
            <w:r w:rsidRPr="00375ACF">
              <w:rPr>
                <w:spacing w:val="-5"/>
                <w:sz w:val="24"/>
                <w:szCs w:val="24"/>
              </w:rPr>
              <w:t xml:space="preserve"> </w:t>
            </w:r>
            <w:r w:rsidRPr="00375ACF">
              <w:rPr>
                <w:sz w:val="24"/>
                <w:szCs w:val="24"/>
              </w:rPr>
              <w:t>dự</w:t>
            </w:r>
            <w:r w:rsidRPr="00375ACF">
              <w:rPr>
                <w:spacing w:val="-3"/>
                <w:sz w:val="24"/>
                <w:szCs w:val="24"/>
              </w:rPr>
              <w:t xml:space="preserve"> </w:t>
            </w:r>
            <w:r w:rsidRPr="00375ACF">
              <w:rPr>
                <w:sz w:val="24"/>
                <w:szCs w:val="24"/>
              </w:rPr>
              <w:t>án</w:t>
            </w:r>
            <w:r w:rsidRPr="00375ACF">
              <w:rPr>
                <w:spacing w:val="-5"/>
                <w:sz w:val="24"/>
                <w:szCs w:val="24"/>
              </w:rPr>
              <w:t xml:space="preserve"> </w:t>
            </w:r>
            <w:r w:rsidRPr="00375ACF">
              <w:rPr>
                <w:sz w:val="24"/>
                <w:szCs w:val="24"/>
              </w:rPr>
              <w:t>đầu</w:t>
            </w:r>
            <w:r w:rsidRPr="00375ACF">
              <w:rPr>
                <w:spacing w:val="-6"/>
                <w:sz w:val="24"/>
                <w:szCs w:val="24"/>
              </w:rPr>
              <w:t xml:space="preserve"> </w:t>
            </w:r>
            <w:r w:rsidRPr="00375ACF">
              <w:rPr>
                <w:sz w:val="24"/>
                <w:szCs w:val="24"/>
              </w:rPr>
              <w:t>tư</w:t>
            </w:r>
            <w:r w:rsidRPr="00375ACF">
              <w:rPr>
                <w:spacing w:val="-5"/>
                <w:sz w:val="24"/>
                <w:szCs w:val="24"/>
              </w:rPr>
              <w:t xml:space="preserve"> </w:t>
            </w:r>
            <w:r w:rsidRPr="00375ACF">
              <w:rPr>
                <w:sz w:val="24"/>
                <w:szCs w:val="24"/>
              </w:rPr>
              <w:t>rất</w:t>
            </w:r>
            <w:r w:rsidRPr="00375ACF">
              <w:rPr>
                <w:spacing w:val="-7"/>
                <w:sz w:val="24"/>
                <w:szCs w:val="24"/>
              </w:rPr>
              <w:t xml:space="preserve"> </w:t>
            </w:r>
            <w:r w:rsidRPr="00375ACF">
              <w:rPr>
                <w:sz w:val="24"/>
                <w:szCs w:val="24"/>
              </w:rPr>
              <w:t>khó</w:t>
            </w:r>
            <w:r w:rsidRPr="00375ACF">
              <w:rPr>
                <w:spacing w:val="-6"/>
                <w:sz w:val="24"/>
                <w:szCs w:val="24"/>
              </w:rPr>
              <w:t xml:space="preserve"> </w:t>
            </w:r>
            <w:r w:rsidRPr="00375ACF">
              <w:rPr>
                <w:sz w:val="24"/>
                <w:szCs w:val="24"/>
              </w:rPr>
              <w:t>xác</w:t>
            </w:r>
            <w:r w:rsidRPr="00375ACF">
              <w:rPr>
                <w:spacing w:val="-3"/>
                <w:sz w:val="24"/>
                <w:szCs w:val="24"/>
              </w:rPr>
              <w:t xml:space="preserve"> </w:t>
            </w:r>
            <w:r w:rsidRPr="00375ACF">
              <w:rPr>
                <w:sz w:val="24"/>
                <w:szCs w:val="24"/>
              </w:rPr>
              <w:t>định,</w:t>
            </w:r>
            <w:r w:rsidRPr="00375ACF">
              <w:rPr>
                <w:spacing w:val="-5"/>
                <w:sz w:val="24"/>
                <w:szCs w:val="24"/>
              </w:rPr>
              <w:t xml:space="preserve"> </w:t>
            </w:r>
            <w:r w:rsidRPr="00375ACF">
              <w:rPr>
                <w:sz w:val="24"/>
                <w:szCs w:val="24"/>
              </w:rPr>
              <w:t>đánh</w:t>
            </w:r>
            <w:r w:rsidRPr="00375ACF">
              <w:rPr>
                <w:spacing w:val="-6"/>
                <w:sz w:val="24"/>
                <w:szCs w:val="24"/>
              </w:rPr>
              <w:t xml:space="preserve"> </w:t>
            </w:r>
            <w:r w:rsidRPr="00375ACF">
              <w:rPr>
                <w:sz w:val="24"/>
                <w:szCs w:val="24"/>
              </w:rPr>
              <w:t>giá</w:t>
            </w:r>
            <w:r w:rsidRPr="00375ACF">
              <w:rPr>
                <w:spacing w:val="-5"/>
                <w:sz w:val="24"/>
                <w:szCs w:val="24"/>
              </w:rPr>
              <w:t xml:space="preserve"> </w:t>
            </w:r>
            <w:r w:rsidRPr="00375ACF">
              <w:rPr>
                <w:sz w:val="24"/>
                <w:szCs w:val="24"/>
              </w:rPr>
              <w:t>hiệu</w:t>
            </w:r>
            <w:r w:rsidRPr="00375ACF">
              <w:rPr>
                <w:spacing w:val="-4"/>
                <w:sz w:val="24"/>
                <w:szCs w:val="24"/>
              </w:rPr>
              <w:t xml:space="preserve"> </w:t>
            </w:r>
            <w:r w:rsidRPr="00375ACF">
              <w:rPr>
                <w:sz w:val="24"/>
                <w:szCs w:val="24"/>
              </w:rPr>
              <w:t>quả</w:t>
            </w:r>
            <w:r w:rsidRPr="00375ACF">
              <w:rPr>
                <w:spacing w:val="-3"/>
                <w:sz w:val="24"/>
                <w:szCs w:val="24"/>
              </w:rPr>
              <w:t xml:space="preserve"> </w:t>
            </w:r>
            <w:r w:rsidRPr="00375ACF">
              <w:rPr>
                <w:sz w:val="24"/>
                <w:szCs w:val="24"/>
              </w:rPr>
              <w:t>đầu</w:t>
            </w:r>
            <w:r w:rsidRPr="00375ACF">
              <w:rPr>
                <w:spacing w:val="-5"/>
                <w:sz w:val="24"/>
                <w:szCs w:val="24"/>
              </w:rPr>
              <w:t xml:space="preserve"> </w:t>
            </w:r>
            <w:r w:rsidRPr="00375ACF">
              <w:rPr>
                <w:sz w:val="24"/>
                <w:szCs w:val="24"/>
              </w:rPr>
              <w:t>tư.</w:t>
            </w:r>
            <w:r w:rsidRPr="00375ACF">
              <w:rPr>
                <w:spacing w:val="-5"/>
                <w:sz w:val="24"/>
                <w:szCs w:val="24"/>
              </w:rPr>
              <w:t xml:space="preserve"> </w:t>
            </w:r>
            <w:r w:rsidRPr="00375ACF">
              <w:rPr>
                <w:sz w:val="24"/>
                <w:szCs w:val="24"/>
              </w:rPr>
              <w:t>Đây</w:t>
            </w:r>
            <w:r w:rsidRPr="00375ACF">
              <w:rPr>
                <w:spacing w:val="-3"/>
                <w:sz w:val="24"/>
                <w:szCs w:val="24"/>
              </w:rPr>
              <w:t xml:space="preserve"> </w:t>
            </w:r>
            <w:r w:rsidRPr="00375ACF">
              <w:rPr>
                <w:sz w:val="24"/>
                <w:szCs w:val="24"/>
              </w:rPr>
              <w:t>là</w:t>
            </w:r>
            <w:r w:rsidRPr="00375ACF">
              <w:rPr>
                <w:spacing w:val="-7"/>
                <w:sz w:val="24"/>
                <w:szCs w:val="24"/>
              </w:rPr>
              <w:t xml:space="preserve"> </w:t>
            </w:r>
            <w:r w:rsidRPr="00375ACF">
              <w:rPr>
                <w:sz w:val="24"/>
                <w:szCs w:val="24"/>
              </w:rPr>
              <w:t>các</w:t>
            </w:r>
            <w:r w:rsidRPr="00375ACF">
              <w:rPr>
                <w:spacing w:val="-5"/>
                <w:sz w:val="24"/>
                <w:szCs w:val="24"/>
              </w:rPr>
              <w:t xml:space="preserve"> </w:t>
            </w:r>
            <w:r w:rsidRPr="00375ACF">
              <w:rPr>
                <w:sz w:val="24"/>
                <w:szCs w:val="24"/>
              </w:rPr>
              <w:t xml:space="preserve">hoạt </w:t>
            </w:r>
            <w:r w:rsidRPr="00375ACF">
              <w:rPr>
                <w:spacing w:val="-63"/>
                <w:sz w:val="24"/>
                <w:szCs w:val="24"/>
              </w:rPr>
              <w:t xml:space="preserve"> </w:t>
            </w:r>
            <w:r w:rsidRPr="00375ACF">
              <w:rPr>
                <w:sz w:val="24"/>
                <w:szCs w:val="24"/>
              </w:rPr>
              <w:t>động đầu tư rủi ro, khi tham gia đầu tư cũng không thể khẳng định có lợi nhuận ở các</w:t>
            </w:r>
            <w:r w:rsidRPr="00375ACF">
              <w:rPr>
                <w:spacing w:val="-62"/>
                <w:sz w:val="24"/>
                <w:szCs w:val="24"/>
              </w:rPr>
              <w:t xml:space="preserve"> </w:t>
            </w:r>
            <w:r w:rsidRPr="00375ACF">
              <w:rPr>
                <w:sz w:val="24"/>
                <w:szCs w:val="24"/>
              </w:rPr>
              <w:t>dự án này, chỉ có thể xác định lợi nhuận đối với các dự án này khi chương trình tìm</w:t>
            </w:r>
            <w:r w:rsidRPr="00375ACF">
              <w:rPr>
                <w:spacing w:val="1"/>
                <w:sz w:val="24"/>
                <w:szCs w:val="24"/>
              </w:rPr>
              <w:t xml:space="preserve"> </w:t>
            </w:r>
            <w:r w:rsidRPr="00375ACF">
              <w:rPr>
                <w:sz w:val="24"/>
                <w:szCs w:val="24"/>
              </w:rPr>
              <w:t>kiếm, thăm dò, thẩm lượng thành công (có phát hiện dầu khí có giá trị thương mại và</w:t>
            </w:r>
            <w:r w:rsidRPr="00375ACF">
              <w:rPr>
                <w:spacing w:val="1"/>
                <w:sz w:val="24"/>
                <w:szCs w:val="24"/>
              </w:rPr>
              <w:t xml:space="preserve"> </w:t>
            </w:r>
            <w:r w:rsidRPr="00375ACF">
              <w:rPr>
                <w:sz w:val="24"/>
                <w:szCs w:val="24"/>
              </w:rPr>
              <w:t>được</w:t>
            </w:r>
            <w:r w:rsidRPr="00375ACF">
              <w:rPr>
                <w:spacing w:val="-4"/>
                <w:sz w:val="24"/>
                <w:szCs w:val="24"/>
              </w:rPr>
              <w:t xml:space="preserve"> </w:t>
            </w:r>
            <w:r w:rsidRPr="00375ACF">
              <w:rPr>
                <w:sz w:val="24"/>
                <w:szCs w:val="24"/>
              </w:rPr>
              <w:t>công</w:t>
            </w:r>
            <w:r w:rsidRPr="00375ACF">
              <w:rPr>
                <w:spacing w:val="-2"/>
                <w:sz w:val="24"/>
                <w:szCs w:val="24"/>
              </w:rPr>
              <w:t xml:space="preserve"> </w:t>
            </w:r>
            <w:r w:rsidRPr="00375ACF">
              <w:rPr>
                <w:sz w:val="24"/>
                <w:szCs w:val="24"/>
              </w:rPr>
              <w:t>bố</w:t>
            </w:r>
            <w:r w:rsidRPr="00375ACF">
              <w:rPr>
                <w:spacing w:val="-1"/>
                <w:sz w:val="24"/>
                <w:szCs w:val="24"/>
              </w:rPr>
              <w:t xml:space="preserve"> </w:t>
            </w:r>
            <w:r w:rsidRPr="00375ACF">
              <w:rPr>
                <w:sz w:val="24"/>
                <w:szCs w:val="24"/>
              </w:rPr>
              <w:t>thương mại).</w:t>
            </w:r>
            <w:r w:rsidRPr="00375ACF">
              <w:rPr>
                <w:spacing w:val="-4"/>
                <w:sz w:val="24"/>
                <w:szCs w:val="24"/>
              </w:rPr>
              <w:t xml:space="preserve"> </w:t>
            </w:r>
            <w:r w:rsidRPr="00375ACF">
              <w:rPr>
                <w:sz w:val="24"/>
                <w:szCs w:val="24"/>
              </w:rPr>
              <w:t>Nếu</w:t>
            </w:r>
            <w:r w:rsidRPr="00375ACF">
              <w:rPr>
                <w:spacing w:val="-3"/>
                <w:sz w:val="24"/>
                <w:szCs w:val="24"/>
              </w:rPr>
              <w:t xml:space="preserve"> </w:t>
            </w:r>
            <w:r w:rsidRPr="00375ACF">
              <w:rPr>
                <w:sz w:val="24"/>
                <w:szCs w:val="24"/>
              </w:rPr>
              <w:t>thất</w:t>
            </w:r>
            <w:r w:rsidRPr="00375ACF">
              <w:rPr>
                <w:spacing w:val="-4"/>
                <w:sz w:val="24"/>
                <w:szCs w:val="24"/>
              </w:rPr>
              <w:t xml:space="preserve"> </w:t>
            </w:r>
            <w:r w:rsidRPr="00375ACF">
              <w:rPr>
                <w:sz w:val="24"/>
                <w:szCs w:val="24"/>
              </w:rPr>
              <w:t>bại</w:t>
            </w:r>
            <w:r w:rsidRPr="00375ACF">
              <w:rPr>
                <w:spacing w:val="-2"/>
                <w:sz w:val="24"/>
                <w:szCs w:val="24"/>
              </w:rPr>
              <w:t xml:space="preserve"> </w:t>
            </w:r>
            <w:r w:rsidRPr="00375ACF">
              <w:rPr>
                <w:sz w:val="24"/>
                <w:szCs w:val="24"/>
              </w:rPr>
              <w:t>(không</w:t>
            </w:r>
            <w:r w:rsidRPr="00375ACF">
              <w:rPr>
                <w:spacing w:val="-3"/>
                <w:sz w:val="24"/>
                <w:szCs w:val="24"/>
              </w:rPr>
              <w:t xml:space="preserve"> </w:t>
            </w:r>
            <w:r w:rsidRPr="00375ACF">
              <w:rPr>
                <w:sz w:val="24"/>
                <w:szCs w:val="24"/>
              </w:rPr>
              <w:t>phát</w:t>
            </w:r>
            <w:r w:rsidRPr="00375ACF">
              <w:rPr>
                <w:spacing w:val="-2"/>
                <w:sz w:val="24"/>
                <w:szCs w:val="24"/>
              </w:rPr>
              <w:t xml:space="preserve"> </w:t>
            </w:r>
            <w:r w:rsidRPr="00375ACF">
              <w:rPr>
                <w:sz w:val="24"/>
                <w:szCs w:val="24"/>
              </w:rPr>
              <w:t>hiện</w:t>
            </w:r>
            <w:r w:rsidRPr="00375ACF">
              <w:rPr>
                <w:spacing w:val="-2"/>
                <w:sz w:val="24"/>
                <w:szCs w:val="24"/>
              </w:rPr>
              <w:t xml:space="preserve"> </w:t>
            </w:r>
            <w:r w:rsidRPr="00375ACF">
              <w:rPr>
                <w:sz w:val="24"/>
                <w:szCs w:val="24"/>
              </w:rPr>
              <w:t>dầu</w:t>
            </w:r>
            <w:r w:rsidRPr="00375ACF">
              <w:rPr>
                <w:spacing w:val="-1"/>
                <w:sz w:val="24"/>
                <w:szCs w:val="24"/>
              </w:rPr>
              <w:t xml:space="preserve"> </w:t>
            </w:r>
            <w:r w:rsidRPr="00375ACF">
              <w:rPr>
                <w:sz w:val="24"/>
                <w:szCs w:val="24"/>
              </w:rPr>
              <w:t>khí)</w:t>
            </w:r>
            <w:r w:rsidRPr="00375ACF">
              <w:rPr>
                <w:spacing w:val="-4"/>
                <w:sz w:val="24"/>
                <w:szCs w:val="24"/>
              </w:rPr>
              <w:t xml:space="preserve"> </w:t>
            </w:r>
            <w:r w:rsidRPr="00375ACF">
              <w:rPr>
                <w:sz w:val="24"/>
                <w:szCs w:val="24"/>
              </w:rPr>
              <w:t>toàn</w:t>
            </w:r>
            <w:r w:rsidRPr="00375ACF">
              <w:rPr>
                <w:spacing w:val="-4"/>
                <w:sz w:val="24"/>
                <w:szCs w:val="24"/>
              </w:rPr>
              <w:t xml:space="preserve"> </w:t>
            </w:r>
            <w:r w:rsidRPr="00375ACF">
              <w:rPr>
                <w:sz w:val="24"/>
                <w:szCs w:val="24"/>
              </w:rPr>
              <w:t>bộ</w:t>
            </w:r>
            <w:r w:rsidRPr="00375ACF">
              <w:rPr>
                <w:spacing w:val="-1"/>
                <w:sz w:val="24"/>
                <w:szCs w:val="24"/>
              </w:rPr>
              <w:t xml:space="preserve"> </w:t>
            </w:r>
            <w:r w:rsidRPr="00375ACF">
              <w:rPr>
                <w:sz w:val="24"/>
                <w:szCs w:val="24"/>
              </w:rPr>
              <w:t>chi</w:t>
            </w:r>
            <w:r w:rsidRPr="00375ACF">
              <w:rPr>
                <w:spacing w:val="-2"/>
                <w:sz w:val="24"/>
                <w:szCs w:val="24"/>
              </w:rPr>
              <w:t xml:space="preserve"> </w:t>
            </w:r>
            <w:r w:rsidRPr="00375ACF">
              <w:rPr>
                <w:sz w:val="24"/>
                <w:szCs w:val="24"/>
              </w:rPr>
              <w:t>phí</w:t>
            </w:r>
            <w:r w:rsidRPr="00375ACF">
              <w:rPr>
                <w:spacing w:val="-2"/>
                <w:sz w:val="24"/>
                <w:szCs w:val="24"/>
              </w:rPr>
              <w:t xml:space="preserve"> </w:t>
            </w:r>
            <w:r w:rsidRPr="00375ACF">
              <w:rPr>
                <w:sz w:val="24"/>
                <w:szCs w:val="24"/>
              </w:rPr>
              <w:t xml:space="preserve">đầu </w:t>
            </w:r>
            <w:r w:rsidRPr="00375ACF">
              <w:rPr>
                <w:spacing w:val="-62"/>
                <w:sz w:val="24"/>
                <w:szCs w:val="24"/>
              </w:rPr>
              <w:t xml:space="preserve"> </w:t>
            </w:r>
            <w:r w:rsidRPr="00375ACF">
              <w:rPr>
                <w:sz w:val="24"/>
                <w:szCs w:val="24"/>
              </w:rPr>
              <w:t>tư cho giai đoạn tìm kiếm, thăm dò, thẩm lượng dầu khí sẽ trở thành chi phí rủi ro (sẽ</w:t>
            </w:r>
            <w:r w:rsidRPr="00375ACF">
              <w:rPr>
                <w:spacing w:val="1"/>
                <w:sz w:val="24"/>
                <w:szCs w:val="24"/>
              </w:rPr>
              <w:t xml:space="preserve"> </w:t>
            </w:r>
            <w:r w:rsidRPr="00375ACF">
              <w:rPr>
                <w:sz w:val="24"/>
                <w:szCs w:val="24"/>
              </w:rPr>
              <w:t>được</w:t>
            </w:r>
            <w:r w:rsidRPr="00375ACF">
              <w:rPr>
                <w:spacing w:val="-1"/>
                <w:sz w:val="24"/>
                <w:szCs w:val="24"/>
              </w:rPr>
              <w:t xml:space="preserve"> </w:t>
            </w:r>
            <w:r w:rsidRPr="00375ACF">
              <w:rPr>
                <w:sz w:val="24"/>
                <w:szCs w:val="24"/>
              </w:rPr>
              <w:t>xóa bỏ</w:t>
            </w:r>
            <w:r w:rsidRPr="00375ACF">
              <w:rPr>
                <w:spacing w:val="-1"/>
                <w:sz w:val="24"/>
                <w:szCs w:val="24"/>
              </w:rPr>
              <w:t xml:space="preserve"> </w:t>
            </w:r>
            <w:r w:rsidRPr="00375ACF">
              <w:rPr>
                <w:sz w:val="24"/>
                <w:szCs w:val="24"/>
              </w:rPr>
              <w:t>theo</w:t>
            </w:r>
            <w:r w:rsidRPr="00375ACF">
              <w:rPr>
                <w:spacing w:val="-1"/>
                <w:sz w:val="24"/>
                <w:szCs w:val="24"/>
              </w:rPr>
              <w:t xml:space="preserve"> </w:t>
            </w:r>
            <w:r w:rsidRPr="00375ACF">
              <w:rPr>
                <w:sz w:val="24"/>
                <w:szCs w:val="24"/>
              </w:rPr>
              <w:t>thông</w:t>
            </w:r>
            <w:r w:rsidRPr="00375ACF">
              <w:rPr>
                <w:spacing w:val="-1"/>
                <w:sz w:val="24"/>
                <w:szCs w:val="24"/>
              </w:rPr>
              <w:t xml:space="preserve"> </w:t>
            </w:r>
            <w:r w:rsidRPr="00375ACF">
              <w:rPr>
                <w:sz w:val="24"/>
                <w:szCs w:val="24"/>
              </w:rPr>
              <w:t>lệ</w:t>
            </w:r>
            <w:r w:rsidRPr="00375ACF">
              <w:rPr>
                <w:spacing w:val="-1"/>
                <w:sz w:val="24"/>
                <w:szCs w:val="24"/>
              </w:rPr>
              <w:t xml:space="preserve"> </w:t>
            </w:r>
            <w:r w:rsidRPr="00375ACF">
              <w:rPr>
                <w:sz w:val="24"/>
                <w:szCs w:val="24"/>
              </w:rPr>
              <w:t>quốc tế);</w:t>
            </w:r>
          </w:p>
          <w:p w14:paraId="1BC2C56A" w14:textId="77777777" w:rsidR="00686AF3" w:rsidRDefault="00686AF3" w:rsidP="00C703C9">
            <w:pPr>
              <w:widowControl w:val="0"/>
              <w:spacing w:before="60" w:after="60"/>
              <w:jc w:val="both"/>
              <w:rPr>
                <w:sz w:val="24"/>
                <w:szCs w:val="24"/>
              </w:rPr>
            </w:pPr>
            <w:r w:rsidRPr="00375ACF">
              <w:rPr>
                <w:sz w:val="24"/>
                <w:szCs w:val="24"/>
              </w:rPr>
              <w:t>+ Về hồ sơ đề nghị thẩm định các báo cáo đối với các dự án tìm kiếm, thăm dò, thẩm</w:t>
            </w:r>
            <w:r w:rsidRPr="00375ACF">
              <w:rPr>
                <w:spacing w:val="1"/>
                <w:sz w:val="24"/>
                <w:szCs w:val="24"/>
              </w:rPr>
              <w:t xml:space="preserve"> </w:t>
            </w:r>
            <w:r w:rsidRPr="00375ACF">
              <w:rPr>
                <w:sz w:val="24"/>
                <w:szCs w:val="24"/>
              </w:rPr>
              <w:t>lượng</w:t>
            </w:r>
            <w:r w:rsidRPr="00375ACF">
              <w:rPr>
                <w:spacing w:val="-12"/>
                <w:sz w:val="24"/>
                <w:szCs w:val="24"/>
              </w:rPr>
              <w:t xml:space="preserve"> </w:t>
            </w:r>
            <w:r w:rsidRPr="00375ACF">
              <w:rPr>
                <w:sz w:val="24"/>
                <w:szCs w:val="24"/>
              </w:rPr>
              <w:t>cẩn</w:t>
            </w:r>
            <w:r w:rsidRPr="00375ACF">
              <w:rPr>
                <w:spacing w:val="-11"/>
                <w:sz w:val="24"/>
                <w:szCs w:val="24"/>
              </w:rPr>
              <w:t xml:space="preserve"> </w:t>
            </w:r>
            <w:r w:rsidRPr="00375ACF">
              <w:rPr>
                <w:sz w:val="24"/>
                <w:szCs w:val="24"/>
              </w:rPr>
              <w:t>bổ</w:t>
            </w:r>
            <w:r w:rsidRPr="00375ACF">
              <w:rPr>
                <w:spacing w:val="-11"/>
                <w:sz w:val="24"/>
                <w:szCs w:val="24"/>
              </w:rPr>
              <w:t xml:space="preserve"> </w:t>
            </w:r>
            <w:r w:rsidRPr="00375ACF">
              <w:rPr>
                <w:sz w:val="24"/>
                <w:szCs w:val="24"/>
              </w:rPr>
              <w:t>sung</w:t>
            </w:r>
            <w:r w:rsidRPr="00375ACF">
              <w:rPr>
                <w:spacing w:val="-9"/>
                <w:sz w:val="24"/>
                <w:szCs w:val="24"/>
              </w:rPr>
              <w:t xml:space="preserve"> </w:t>
            </w:r>
            <w:r w:rsidRPr="00375ACF">
              <w:rPr>
                <w:sz w:val="24"/>
                <w:szCs w:val="24"/>
              </w:rPr>
              <w:t>báo</w:t>
            </w:r>
            <w:r w:rsidRPr="00375ACF">
              <w:rPr>
                <w:spacing w:val="-9"/>
                <w:sz w:val="24"/>
                <w:szCs w:val="24"/>
              </w:rPr>
              <w:t xml:space="preserve"> </w:t>
            </w:r>
            <w:r w:rsidRPr="00375ACF">
              <w:rPr>
                <w:sz w:val="24"/>
                <w:szCs w:val="24"/>
              </w:rPr>
              <w:t>cáo</w:t>
            </w:r>
            <w:r w:rsidRPr="00375ACF">
              <w:rPr>
                <w:spacing w:val="-11"/>
                <w:sz w:val="24"/>
                <w:szCs w:val="24"/>
              </w:rPr>
              <w:t xml:space="preserve"> </w:t>
            </w:r>
            <w:r w:rsidRPr="00375ACF">
              <w:rPr>
                <w:sz w:val="24"/>
                <w:szCs w:val="24"/>
              </w:rPr>
              <w:t>đánh</w:t>
            </w:r>
            <w:r w:rsidRPr="00375ACF">
              <w:rPr>
                <w:spacing w:val="-9"/>
                <w:sz w:val="24"/>
                <w:szCs w:val="24"/>
              </w:rPr>
              <w:t xml:space="preserve"> </w:t>
            </w:r>
            <w:r w:rsidRPr="00375ACF">
              <w:rPr>
                <w:sz w:val="24"/>
                <w:szCs w:val="24"/>
              </w:rPr>
              <w:t>giá</w:t>
            </w:r>
            <w:r w:rsidRPr="00375ACF">
              <w:rPr>
                <w:spacing w:val="-11"/>
                <w:sz w:val="24"/>
                <w:szCs w:val="24"/>
              </w:rPr>
              <w:t xml:space="preserve"> </w:t>
            </w:r>
            <w:r w:rsidRPr="00375ACF">
              <w:rPr>
                <w:sz w:val="24"/>
                <w:szCs w:val="24"/>
              </w:rPr>
              <w:t>rủi</w:t>
            </w:r>
            <w:r w:rsidRPr="00375ACF">
              <w:rPr>
                <w:spacing w:val="-11"/>
                <w:sz w:val="24"/>
                <w:szCs w:val="24"/>
              </w:rPr>
              <w:t xml:space="preserve"> </w:t>
            </w:r>
            <w:r w:rsidRPr="00375ACF">
              <w:rPr>
                <w:sz w:val="24"/>
                <w:szCs w:val="24"/>
              </w:rPr>
              <w:t>ro</w:t>
            </w:r>
            <w:r w:rsidRPr="00375ACF">
              <w:rPr>
                <w:spacing w:val="-9"/>
                <w:sz w:val="24"/>
                <w:szCs w:val="24"/>
              </w:rPr>
              <w:t xml:space="preserve"> </w:t>
            </w:r>
            <w:r w:rsidRPr="00375ACF">
              <w:rPr>
                <w:sz w:val="24"/>
                <w:szCs w:val="24"/>
              </w:rPr>
              <w:t>đầu</w:t>
            </w:r>
            <w:r w:rsidRPr="00375ACF">
              <w:rPr>
                <w:spacing w:val="-9"/>
                <w:sz w:val="24"/>
                <w:szCs w:val="24"/>
              </w:rPr>
              <w:t xml:space="preserve"> </w:t>
            </w:r>
            <w:r w:rsidRPr="00375ACF">
              <w:rPr>
                <w:sz w:val="24"/>
                <w:szCs w:val="24"/>
              </w:rPr>
              <w:t>tư</w:t>
            </w:r>
            <w:r w:rsidRPr="00375ACF">
              <w:rPr>
                <w:spacing w:val="-11"/>
                <w:sz w:val="24"/>
                <w:szCs w:val="24"/>
              </w:rPr>
              <w:t xml:space="preserve"> </w:t>
            </w:r>
            <w:r w:rsidRPr="00375ACF">
              <w:rPr>
                <w:sz w:val="24"/>
                <w:szCs w:val="24"/>
              </w:rPr>
              <w:t>và</w:t>
            </w:r>
            <w:r w:rsidRPr="00375ACF">
              <w:rPr>
                <w:spacing w:val="-11"/>
                <w:sz w:val="24"/>
                <w:szCs w:val="24"/>
              </w:rPr>
              <w:t xml:space="preserve"> </w:t>
            </w:r>
            <w:r w:rsidRPr="00375ACF">
              <w:rPr>
                <w:sz w:val="24"/>
                <w:szCs w:val="24"/>
              </w:rPr>
              <w:t>phương</w:t>
            </w:r>
            <w:r w:rsidRPr="00375ACF">
              <w:rPr>
                <w:spacing w:val="-11"/>
                <w:sz w:val="24"/>
                <w:szCs w:val="24"/>
              </w:rPr>
              <w:t xml:space="preserve"> </w:t>
            </w:r>
            <w:r w:rsidRPr="00375ACF">
              <w:rPr>
                <w:sz w:val="24"/>
                <w:szCs w:val="24"/>
              </w:rPr>
              <w:t>án</w:t>
            </w:r>
            <w:r w:rsidRPr="00375ACF">
              <w:rPr>
                <w:spacing w:val="-9"/>
                <w:sz w:val="24"/>
                <w:szCs w:val="24"/>
              </w:rPr>
              <w:t xml:space="preserve"> </w:t>
            </w:r>
            <w:r w:rsidRPr="00375ACF">
              <w:rPr>
                <w:sz w:val="24"/>
                <w:szCs w:val="24"/>
              </w:rPr>
              <w:t>vốn</w:t>
            </w:r>
            <w:r w:rsidRPr="00375ACF">
              <w:rPr>
                <w:spacing w:val="-11"/>
                <w:sz w:val="24"/>
                <w:szCs w:val="24"/>
              </w:rPr>
              <w:t xml:space="preserve"> </w:t>
            </w:r>
            <w:r w:rsidRPr="00375ACF">
              <w:rPr>
                <w:sz w:val="24"/>
                <w:szCs w:val="24"/>
              </w:rPr>
              <w:t>của</w:t>
            </w:r>
            <w:r w:rsidRPr="00375ACF">
              <w:rPr>
                <w:spacing w:val="-11"/>
                <w:sz w:val="24"/>
                <w:szCs w:val="24"/>
              </w:rPr>
              <w:t xml:space="preserve"> </w:t>
            </w:r>
            <w:r w:rsidRPr="00375ACF">
              <w:rPr>
                <w:sz w:val="24"/>
                <w:szCs w:val="24"/>
              </w:rPr>
              <w:t>doanh</w:t>
            </w:r>
            <w:r w:rsidRPr="00375ACF">
              <w:rPr>
                <w:spacing w:val="-9"/>
                <w:sz w:val="24"/>
                <w:szCs w:val="24"/>
              </w:rPr>
              <w:t xml:space="preserve"> </w:t>
            </w:r>
            <w:r w:rsidRPr="00375ACF">
              <w:rPr>
                <w:sz w:val="24"/>
                <w:szCs w:val="24"/>
              </w:rPr>
              <w:t>nghiệp;</w:t>
            </w:r>
          </w:p>
          <w:p w14:paraId="5032FF44" w14:textId="1C0D3173" w:rsidR="00F91CA9" w:rsidRPr="00F91CA9" w:rsidRDefault="00F91CA9" w:rsidP="00C703C9">
            <w:pPr>
              <w:widowControl w:val="0"/>
              <w:spacing w:before="60" w:after="60"/>
              <w:jc w:val="both"/>
              <w:rPr>
                <w:sz w:val="24"/>
                <w:szCs w:val="24"/>
              </w:rPr>
            </w:pPr>
            <w:r w:rsidRPr="00660AF9">
              <w:rPr>
                <w:b/>
                <w:bCs/>
                <w:sz w:val="24"/>
                <w:szCs w:val="24"/>
                <w:lang w:val="it-IT"/>
              </w:rPr>
              <w:t>- Nguyễn Cảnh Tùng</w:t>
            </w:r>
            <w:r w:rsidR="004D0561">
              <w:rPr>
                <w:b/>
                <w:bCs/>
                <w:sz w:val="24"/>
                <w:szCs w:val="24"/>
                <w:lang w:val="it-IT"/>
              </w:rPr>
              <w:t xml:space="preserve">, Cao Dũng Hải </w:t>
            </w:r>
            <w:r w:rsidR="003448B6">
              <w:rPr>
                <w:b/>
                <w:bCs/>
                <w:sz w:val="24"/>
                <w:szCs w:val="24"/>
                <w:lang w:val="it-IT"/>
              </w:rPr>
              <w:t xml:space="preserve">- </w:t>
            </w:r>
            <w:r w:rsidR="004D0561">
              <w:rPr>
                <w:b/>
                <w:bCs/>
                <w:sz w:val="24"/>
                <w:szCs w:val="24"/>
                <w:lang w:val="it-IT"/>
              </w:rPr>
              <w:t>PVEP</w:t>
            </w:r>
            <w:r w:rsidRPr="00660AF9">
              <w:rPr>
                <w:b/>
                <w:bCs/>
                <w:sz w:val="24"/>
                <w:szCs w:val="24"/>
                <w:lang w:val="it-IT"/>
              </w:rPr>
              <w:t>:</w:t>
            </w:r>
            <w:r>
              <w:rPr>
                <w:b/>
                <w:bCs/>
                <w:sz w:val="24"/>
                <w:szCs w:val="24"/>
                <w:lang w:val="it-IT"/>
              </w:rPr>
              <w:t xml:space="preserve"> </w:t>
            </w:r>
            <w:r>
              <w:rPr>
                <w:sz w:val="24"/>
                <w:szCs w:val="24"/>
                <w:lang w:val="it-IT"/>
              </w:rPr>
              <w:t xml:space="preserve"> quy định rõ ràng thẩm quyền phê duyệt của PVN đối với chương trình TKTD </w:t>
            </w:r>
            <w:r w:rsidR="00D23AB8">
              <w:rPr>
                <w:sz w:val="24"/>
                <w:szCs w:val="24"/>
                <w:lang w:val="it-IT"/>
              </w:rPr>
              <w:t>của PVN và DN 100% vốn của PVN có quy mô như thế nào, giới hạn đến đâu để có cơ sở thực hiện; bổ sung quy định về thẩm quyền điều chỉnh chương trình TKTD, thăm dò bổ sung, tận thăm dò thuộc thẩm quyền của PVN để đảm bảo thống nhất các nội dung về trình tự, thủ tục phê duyệt.</w:t>
            </w:r>
          </w:p>
        </w:tc>
        <w:tc>
          <w:tcPr>
            <w:tcW w:w="4677" w:type="dxa"/>
          </w:tcPr>
          <w:p w14:paraId="5E3E63D7" w14:textId="5AB93C20" w:rsidR="00686AF3" w:rsidRPr="00375ACF" w:rsidRDefault="00686AF3" w:rsidP="00C703C9">
            <w:pPr>
              <w:widowControl w:val="0"/>
              <w:tabs>
                <w:tab w:val="left" w:pos="709"/>
              </w:tabs>
              <w:spacing w:before="60" w:after="60"/>
              <w:jc w:val="both"/>
              <w:rPr>
                <w:sz w:val="24"/>
                <w:szCs w:val="24"/>
                <w:lang w:val="it-IT"/>
              </w:rPr>
            </w:pPr>
            <w:r w:rsidRPr="00375ACF">
              <w:rPr>
                <w:sz w:val="24"/>
                <w:szCs w:val="24"/>
                <w:lang w:val="it-IT"/>
              </w:rPr>
              <w:t>Dự thảo Luật đã đề cập đến các vấn đề này.</w:t>
            </w:r>
          </w:p>
          <w:p w14:paraId="4F77B7CF" w14:textId="7A125708" w:rsidR="00686AF3" w:rsidRPr="00375ACF" w:rsidRDefault="00686AF3" w:rsidP="00C703C9">
            <w:pPr>
              <w:widowControl w:val="0"/>
              <w:tabs>
                <w:tab w:val="left" w:pos="709"/>
              </w:tabs>
              <w:spacing w:before="60" w:after="60"/>
              <w:jc w:val="both"/>
              <w:rPr>
                <w:sz w:val="24"/>
                <w:szCs w:val="24"/>
                <w:lang w:val="it-IT"/>
              </w:rPr>
            </w:pPr>
          </w:p>
        </w:tc>
      </w:tr>
      <w:tr w:rsidR="00686AF3" w:rsidRPr="00375ACF" w14:paraId="50CD80DF" w14:textId="77777777" w:rsidTr="007D3051">
        <w:trPr>
          <w:jc w:val="center"/>
        </w:trPr>
        <w:tc>
          <w:tcPr>
            <w:tcW w:w="4957" w:type="dxa"/>
          </w:tcPr>
          <w:p w14:paraId="2DEA1488" w14:textId="77777777"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t xml:space="preserve">Điều 44. Lập, thẩm định, phê duyệt báo cáo tài </w:t>
            </w:r>
            <w:r w:rsidRPr="00375ACF">
              <w:rPr>
                <w:rFonts w:eastAsia="Arial"/>
                <w:b/>
                <w:sz w:val="24"/>
                <w:szCs w:val="24"/>
                <w:lang w:val="it-IT"/>
              </w:rPr>
              <w:lastRenderedPageBreak/>
              <w:t>nguyên, trữ lượng dầu khí</w:t>
            </w:r>
          </w:p>
          <w:p w14:paraId="08227283"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1. Trên cơ sở kết quả thăm dò, thẩm lượng dầu khí, nếu có phát hiện dầu khí có tính thương mại trong diện tích hợp đồng dầu khí, nhà thầu lập báo cáo tài nguyên, trữ lượng dầu khí của phát hiện dầu khí, mỏ dầu khí trình Tập đoàn Dầu khí Việt Nam xem xét, báo cáo Bộ Công Thương và hội đồng thẩm định báo cáo tài nguyên, trữ lượng dầu khí thẩm định, trình Thủ tướng Chính phủ phê duyệt. </w:t>
            </w:r>
          </w:p>
          <w:p w14:paraId="2C8FBB8C"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2. Nội dung chính của báo cáo tài nguyên, trữ lượng dầu khí bao gồm:</w:t>
            </w:r>
          </w:p>
          <w:p w14:paraId="211AA6EE"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a) Lịch sử tìm kiếm, thăm dò, thẩm lượng, phát triển và khai thác dầu khí;</w:t>
            </w:r>
          </w:p>
          <w:p w14:paraId="1682AD5D"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b) Tài liệu khảo sát địa chấn và các phương pháp địa vật lý thăm dò khác; tài liệu khoan; các tài liệu khảo sát và nghiên cứu khác;</w:t>
            </w:r>
          </w:p>
          <w:p w14:paraId="2E418567"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c) Địa chất khu vực, địa chất mỏ;</w:t>
            </w:r>
          </w:p>
          <w:p w14:paraId="22A7983C"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d) Thông số vỉa chứa (cấu trúc địa chất các thân chứa dầu khí, địa vật lý giếng khoan;, công nghệ mỏ, kết quả khai thác, bơm ép dầu - khí - nước nếu có);</w:t>
            </w:r>
          </w:p>
          <w:p w14:paraId="12880B25" w14:textId="2B5D749F"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đ) Tính toán dầu khí tại chỗ ban đầu, trữ lượng dầu khí của phát hiện dầu khí, mỏ dầu khí; </w:t>
            </w:r>
          </w:p>
          <w:p w14:paraId="082039A6"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e) Kết luận và kiến nghị.</w:t>
            </w:r>
          </w:p>
          <w:p w14:paraId="5750596A"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3 Thủ tướng Chính phủ thành lập hội đồng thẩm định để thực hiện việc thẩm định báo cáo tài nguyên, trữ lượng dầu khí. Trong quá trình thẩm định, hội đồng thẩm định có quyền yêu cầu nhà thầu lựa chọn tổ chức có đủ điều kiện năng lực để thẩm tra các nội dung cần thiết phục vụ thẩm định, </w:t>
            </w:r>
            <w:r w:rsidRPr="00375ACF">
              <w:rPr>
                <w:rFonts w:eastAsia="Arial"/>
                <w:sz w:val="24"/>
                <w:szCs w:val="24"/>
                <w:lang w:val="it-IT"/>
              </w:rPr>
              <w:lastRenderedPageBreak/>
              <w:t>cụ thể như sau:</w:t>
            </w:r>
          </w:p>
          <w:p w14:paraId="4083159E"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a) Việc lựa chọn tổ chức thẩm tra thực hiện theo hình thức chỉ định thầu và theo quy trình chỉ định thầu rút gọn được quy định tại pháp luật về đấu thầu;</w:t>
            </w:r>
          </w:p>
          <w:p w14:paraId="7FE12DA1"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b) Tổ chức tư vấn thẩm tra phải độc lập về pháp lý, tài chính với nhà thầu.</w:t>
            </w:r>
          </w:p>
          <w:p w14:paraId="7CA07484" w14:textId="64BEC375"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4. Tập đoàn Dầu khí Việt Nam có trách nhiệm theo dõi, tổng hợp trữ lượng dầu khí của các mỏ dầu khí trên toàn thềm lục địa Việt Nam và gửi Bộ Công Thương báo cáo cập nhật hằng năm đối với các báo cáo tài nguyên, trữ lượng dầu khí của các mỏ đã được phê duyệt.</w:t>
            </w:r>
          </w:p>
          <w:p w14:paraId="32A2F60C" w14:textId="3EDA989C"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5. Nhà thầu có trách nhiệm cập nhật báo cáo tài nguyên dầu khí đã phát hiện và trữ lượng dầu khí của mỗi mỏ tối thiểu sau 03 năm tính từ khi có dòng dầu khí đầu tiên được khai thác thương mại và sau đó cập nhật định kỳ mỗi 05 năm. Nếu tổng lượng dầu khí tại chỗ ban đầu (bao gồm các vỉa, tầng sản phẩm mới phát hiện) có thay đổi lớn hơn 15% (mười lăm phần trăm) so với phê duyệt gần nhất, nhà thầu lập và trình báo cáo trữ lượng dầu khí để cấp thẩm quyền xem xét, phê duyệt theo quy định của Điều này.</w:t>
            </w:r>
          </w:p>
          <w:p w14:paraId="30C5FB35" w14:textId="4D62B4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6. Chi phí thực hiện công tác thẩm tra, thẩm định được tính trong tổng mức đầu tư của dự án.</w:t>
            </w:r>
          </w:p>
          <w:p w14:paraId="4B4F1908" w14:textId="24118148"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7. Hồ sơ, trình tự, thủ tục trình, thẩm định, phê duyệt báo cáo tài nguyên, trữ lượng dầu khí do Chính phủ quy định.</w:t>
            </w:r>
          </w:p>
        </w:tc>
        <w:tc>
          <w:tcPr>
            <w:tcW w:w="5387" w:type="dxa"/>
          </w:tcPr>
          <w:p w14:paraId="3A196FD9" w14:textId="77777777" w:rsidR="00686AF3" w:rsidRPr="00375ACF" w:rsidRDefault="00686AF3" w:rsidP="00C703C9">
            <w:pPr>
              <w:widowControl w:val="0"/>
              <w:spacing w:before="60" w:after="60"/>
              <w:jc w:val="both"/>
              <w:rPr>
                <w:sz w:val="24"/>
                <w:szCs w:val="24"/>
              </w:rPr>
            </w:pPr>
            <w:r w:rsidRPr="00375ACF">
              <w:rPr>
                <w:b/>
                <w:bCs/>
                <w:sz w:val="24"/>
                <w:szCs w:val="24"/>
                <w:lang w:val="sv-SE"/>
              </w:rPr>
              <w:lastRenderedPageBreak/>
              <w:t xml:space="preserve">- Nguyễn Thị Hương: </w:t>
            </w:r>
            <w:r w:rsidRPr="00375ACF">
              <w:rPr>
                <w:sz w:val="24"/>
                <w:szCs w:val="24"/>
              </w:rPr>
              <w:t xml:space="preserve">bỏ phê duyệt báo các RAR ở </w:t>
            </w:r>
            <w:r w:rsidRPr="00375ACF">
              <w:rPr>
                <w:sz w:val="24"/>
                <w:szCs w:val="24"/>
              </w:rPr>
              <w:lastRenderedPageBreak/>
              <w:t>cấp TTCP. Hàng năm, nhà thầu chỉ cần xây dựng báo cáo trữ lượng hàng năm và do PVN phê duyệt.</w:t>
            </w:r>
          </w:p>
          <w:p w14:paraId="7CE4B484" w14:textId="5B3A8CF1" w:rsidR="00686AF3" w:rsidRPr="00375ACF" w:rsidRDefault="00686AF3" w:rsidP="00C703C9">
            <w:pPr>
              <w:spacing w:before="60" w:after="60"/>
              <w:jc w:val="both"/>
              <w:rPr>
                <w:sz w:val="24"/>
                <w:szCs w:val="24"/>
              </w:rPr>
            </w:pPr>
            <w:r w:rsidRPr="00375ACF">
              <w:rPr>
                <w:b/>
                <w:bCs/>
                <w:sz w:val="24"/>
                <w:szCs w:val="24"/>
              </w:rPr>
              <w:t>- Lưu Ngọc Trí –</w:t>
            </w:r>
            <w:r w:rsidR="003448B6">
              <w:rPr>
                <w:b/>
                <w:bCs/>
                <w:sz w:val="24"/>
                <w:szCs w:val="24"/>
              </w:rPr>
              <w:t xml:space="preserve"> </w:t>
            </w:r>
            <w:r w:rsidRPr="00375ACF">
              <w:rPr>
                <w:b/>
                <w:bCs/>
                <w:sz w:val="24"/>
                <w:szCs w:val="24"/>
              </w:rPr>
              <w:t xml:space="preserve">PVN: </w:t>
            </w:r>
            <w:r w:rsidRPr="00375ACF">
              <w:rPr>
                <w:sz w:val="24"/>
                <w:szCs w:val="24"/>
              </w:rPr>
              <w:t>Cần làm rõ thế nào là một phát hiện có tính thương mại. Hiện nay Nghị định 33 về hợp đồng mẫu và Thông tư 24/2020/TT-BCT đã có định nghĩa khá rõ ràng và hợp lý về Phát hiện thương mại. Kiến nghị Dự thảo luật dầu khí sửa đổi có định nghĩa tương tự.</w:t>
            </w:r>
          </w:p>
          <w:p w14:paraId="6CEE203D" w14:textId="77777777" w:rsidR="00686AF3" w:rsidRPr="00375ACF" w:rsidRDefault="00686AF3" w:rsidP="00C703C9">
            <w:pPr>
              <w:widowControl w:val="0"/>
              <w:spacing w:before="60" w:after="60"/>
              <w:jc w:val="both"/>
              <w:rPr>
                <w:sz w:val="24"/>
                <w:szCs w:val="24"/>
              </w:rPr>
            </w:pPr>
            <w:r w:rsidRPr="00375ACF">
              <w:rPr>
                <w:sz w:val="24"/>
                <w:szCs w:val="24"/>
              </w:rPr>
              <w:t>Bổ sung thêm quy định về điều chỉnh Báo cáo tài nguyên trữ lượng dầu khí khi Trữ lượng dầu khí (lượng dầu khí có thể thu hồi thương mại) thay đổi trên 5% hoặc 10%.</w:t>
            </w:r>
          </w:p>
          <w:p w14:paraId="150E062C" w14:textId="0F613BBF" w:rsidR="00686AF3" w:rsidRDefault="00686AF3" w:rsidP="00C703C9">
            <w:pPr>
              <w:widowControl w:val="0"/>
              <w:spacing w:before="60" w:after="60"/>
              <w:jc w:val="both"/>
              <w:rPr>
                <w:iCs/>
                <w:sz w:val="24"/>
                <w:szCs w:val="24"/>
              </w:rPr>
            </w:pPr>
            <w:r w:rsidRPr="00375ACF">
              <w:rPr>
                <w:rFonts w:eastAsia="Arial"/>
                <w:b/>
                <w:sz w:val="24"/>
                <w:szCs w:val="24"/>
                <w:lang w:val="it-IT"/>
              </w:rPr>
              <w:t xml:space="preserve">- Dương Thị Nga </w:t>
            </w:r>
            <w:r w:rsidR="003448B6">
              <w:rPr>
                <w:rFonts w:eastAsia="Arial"/>
                <w:b/>
                <w:sz w:val="24"/>
                <w:szCs w:val="24"/>
                <w:lang w:val="it-IT"/>
              </w:rPr>
              <w:t>–</w:t>
            </w:r>
            <w:r w:rsidRPr="00375ACF">
              <w:rPr>
                <w:rFonts w:eastAsia="Arial"/>
                <w:b/>
                <w:sz w:val="24"/>
                <w:szCs w:val="24"/>
                <w:lang w:val="it-IT"/>
              </w:rPr>
              <w:t xml:space="preserve"> PVN</w:t>
            </w:r>
            <w:r w:rsidR="003448B6">
              <w:rPr>
                <w:rFonts w:eastAsia="Arial"/>
                <w:b/>
                <w:sz w:val="24"/>
                <w:szCs w:val="24"/>
                <w:lang w:val="it-IT"/>
              </w:rPr>
              <w:t>:</w:t>
            </w:r>
            <w:r w:rsidRPr="00375ACF">
              <w:rPr>
                <w:rFonts w:eastAsia="Arial"/>
                <w:b/>
                <w:sz w:val="24"/>
                <w:szCs w:val="24"/>
                <w:lang w:val="it-IT"/>
              </w:rPr>
              <w:t xml:space="preserve"> </w:t>
            </w:r>
            <w:r w:rsidRPr="003448B6">
              <w:rPr>
                <w:rFonts w:eastAsia="Arial"/>
                <w:sz w:val="24"/>
                <w:szCs w:val="24"/>
                <w:lang w:val="it-IT"/>
              </w:rPr>
              <w:t>(44.3.a và b</w:t>
            </w:r>
            <w:r w:rsidR="003448B6">
              <w:rPr>
                <w:rFonts w:eastAsia="Arial"/>
                <w:bCs/>
                <w:sz w:val="24"/>
                <w:szCs w:val="24"/>
                <w:lang w:val="it-IT"/>
              </w:rPr>
              <w:t>)</w:t>
            </w:r>
            <w:r w:rsidRPr="00375ACF">
              <w:rPr>
                <w:rFonts w:eastAsia="Arial"/>
                <w:bCs/>
                <w:sz w:val="24"/>
                <w:szCs w:val="24"/>
                <w:lang w:val="it-IT"/>
              </w:rPr>
              <w:t xml:space="preserve"> quy định n</w:t>
            </w:r>
            <w:r w:rsidRPr="00375ACF">
              <w:rPr>
                <w:bCs/>
                <w:iCs/>
                <w:sz w:val="24"/>
                <w:szCs w:val="24"/>
              </w:rPr>
              <w:t>hư vậy e ko khách quan. Ví dụ BP đánh giá</w:t>
            </w:r>
            <w:r w:rsidRPr="00375ACF">
              <w:rPr>
                <w:iCs/>
                <w:sz w:val="24"/>
                <w:szCs w:val="24"/>
              </w:rPr>
              <w:t xml:space="preserve"> trữ lượng khí lô 06-1 thấp hơn thực tế, trong khi KNOC lại đánh giá trữ lượng lạc quan quá. Năm 2000, WB tài trợ cho nhà đầu tư BOT điện PM2.2 (lúc đó PM2.2 đang cạnh tranh với BOT điện PM3 của BP/Statoil để mua khí Lô 06-1) đòi PVN/BP cho xem Reserves certificates của bên thứ 3 đối với Lô 06-1 và 05-2&amp;05-3. BP nói ko có, còn PVN chỉ có phê duyệt của Hội đồng trữ lượng quốc gia của VN. WB yêu cầu BP cho 1 kỹ sư Petroleum Engineer - người WB cử vào văn phòng BP xem xét số liệu, sau đó mới quyết định cho EDF (nhà điều hành PM2.2 được bộ CT lựa chọn) tiếp tục đàm phán ký kết HĐMBK với PVN. Các nhà cho hộ tiêu thụ vay tiền đầu tư làm dự án điện rất quan tâm đến khả năng cung cấp khí đủ 20 năm, nên họ sẵn sàng tìm bên thứ 3 có đủ năng lực, thẩm quyền xem xét đánh giá trữ lượng. Về sau nghe nói trữ lượng do nhg nhà thầu dầu khí tầm cỡ BP. Shell, Exxon Mobil...trình không cần Reserves Certificate bởi bên thứ 3, con số </w:t>
            </w:r>
            <w:r w:rsidRPr="00375ACF">
              <w:rPr>
                <w:iCs/>
                <w:sz w:val="24"/>
                <w:szCs w:val="24"/>
              </w:rPr>
              <w:lastRenderedPageBreak/>
              <w:t>họ đưa ra thường thấp hơn thực tế (conservative).</w:t>
            </w:r>
          </w:p>
          <w:p w14:paraId="01E0C8A8" w14:textId="266E5A01" w:rsidR="007055EB" w:rsidRDefault="007055EB" w:rsidP="00C703C9">
            <w:pPr>
              <w:widowControl w:val="0"/>
              <w:spacing w:before="60" w:after="60"/>
              <w:jc w:val="both"/>
              <w:rPr>
                <w:sz w:val="24"/>
                <w:szCs w:val="24"/>
                <w:lang w:val="it-IT"/>
              </w:rPr>
            </w:pPr>
            <w:r w:rsidRPr="00660AF9">
              <w:rPr>
                <w:b/>
                <w:bCs/>
                <w:sz w:val="24"/>
                <w:szCs w:val="24"/>
                <w:lang w:val="it-IT"/>
              </w:rPr>
              <w:t>- Nguyễn Cảnh Tùng</w:t>
            </w:r>
            <w:r w:rsidR="00047401">
              <w:rPr>
                <w:b/>
                <w:bCs/>
                <w:sz w:val="24"/>
                <w:szCs w:val="24"/>
                <w:lang w:val="it-IT"/>
              </w:rPr>
              <w:t xml:space="preserve">, Cao Dũng Hải </w:t>
            </w:r>
            <w:r w:rsidR="003448B6">
              <w:rPr>
                <w:b/>
                <w:bCs/>
                <w:sz w:val="24"/>
                <w:szCs w:val="24"/>
                <w:lang w:val="it-IT"/>
              </w:rPr>
              <w:t xml:space="preserve">- </w:t>
            </w:r>
            <w:r w:rsidR="00047401">
              <w:rPr>
                <w:b/>
                <w:bCs/>
                <w:sz w:val="24"/>
                <w:szCs w:val="24"/>
                <w:lang w:val="it-IT"/>
              </w:rPr>
              <w:t>PVEP</w:t>
            </w:r>
            <w:r w:rsidRPr="00660AF9">
              <w:rPr>
                <w:b/>
                <w:bCs/>
                <w:sz w:val="24"/>
                <w:szCs w:val="24"/>
                <w:lang w:val="it-IT"/>
              </w:rPr>
              <w:t>:</w:t>
            </w:r>
            <w:r>
              <w:rPr>
                <w:b/>
                <w:bCs/>
                <w:sz w:val="24"/>
                <w:szCs w:val="24"/>
                <w:lang w:val="it-IT"/>
              </w:rPr>
              <w:t xml:space="preserve"> </w:t>
            </w:r>
            <w:r>
              <w:rPr>
                <w:sz w:val="24"/>
                <w:szCs w:val="24"/>
                <w:lang w:val="it-IT"/>
              </w:rPr>
              <w:t>kiến nghị sửa đổi thẩm quyền phê duyệt báo cáo tài nguyên trữ lượng dầu khí là Bộ Công Thương để đảm bảo tiến độ triển khai dự án dầu khí.</w:t>
            </w:r>
          </w:p>
          <w:p w14:paraId="34802318" w14:textId="4A71608D" w:rsidR="000F1EEB" w:rsidRPr="000F1EEB" w:rsidRDefault="000F1EEB" w:rsidP="00C703C9">
            <w:pPr>
              <w:widowControl w:val="0"/>
              <w:spacing w:before="60" w:after="60"/>
              <w:jc w:val="both"/>
              <w:rPr>
                <w:sz w:val="24"/>
                <w:szCs w:val="24"/>
                <w:lang w:val="vi-VN"/>
              </w:rPr>
            </w:pPr>
            <w:r>
              <w:rPr>
                <w:b/>
                <w:bCs/>
                <w:sz w:val="24"/>
                <w:szCs w:val="24"/>
                <w:lang w:val="it-IT"/>
              </w:rPr>
              <w:t xml:space="preserve">- Đặng Thị Thu Huyền: </w:t>
            </w:r>
            <w:r>
              <w:rPr>
                <w:sz w:val="24"/>
                <w:szCs w:val="24"/>
                <w:lang w:val="it-IT"/>
              </w:rPr>
              <w:t>kiến nghị giao quyền cho Bộ Công Thương/PVN thực hiện quyền giám sát và quyết định vấn đề này.</w:t>
            </w:r>
          </w:p>
        </w:tc>
        <w:tc>
          <w:tcPr>
            <w:tcW w:w="4677" w:type="dxa"/>
          </w:tcPr>
          <w:p w14:paraId="6968F0F7" w14:textId="2C27E060" w:rsidR="00686AF3" w:rsidRPr="00375ACF" w:rsidRDefault="00686AF3" w:rsidP="00C703C9">
            <w:pPr>
              <w:widowControl w:val="0"/>
              <w:spacing w:before="60" w:after="60"/>
              <w:jc w:val="both"/>
              <w:rPr>
                <w:rFonts w:eastAsia="Arial"/>
                <w:sz w:val="24"/>
                <w:szCs w:val="24"/>
              </w:rPr>
            </w:pPr>
            <w:r w:rsidRPr="00375ACF">
              <w:rPr>
                <w:rFonts w:eastAsia="Arial"/>
                <w:sz w:val="24"/>
                <w:szCs w:val="24"/>
              </w:rPr>
              <w:lastRenderedPageBreak/>
              <w:t xml:space="preserve">- Việc thẩm tra RAR, FDP đối với các dự án </w:t>
            </w:r>
            <w:r w:rsidRPr="00375ACF">
              <w:rPr>
                <w:rFonts w:eastAsia="Arial"/>
                <w:sz w:val="24"/>
                <w:szCs w:val="24"/>
              </w:rPr>
              <w:lastRenderedPageBreak/>
              <w:t>phức tạp, quy mô lớn là cần thiết. Theo đó, chi phía thẩm tra được tính vào chi phí đầu tư (chi phí hoạt động dầu khí). Thẩm quyền phê duyệt RAR, FDP là của Thủ tướng Chính phủ.</w:t>
            </w:r>
          </w:p>
          <w:p w14:paraId="7E6778A7" w14:textId="78C4C45C" w:rsidR="00686AF3" w:rsidRPr="00375ACF" w:rsidRDefault="00686AF3" w:rsidP="00C703C9">
            <w:pPr>
              <w:widowControl w:val="0"/>
              <w:spacing w:before="60" w:after="60"/>
              <w:jc w:val="both"/>
              <w:rPr>
                <w:rFonts w:eastAsia="Arial"/>
                <w:sz w:val="24"/>
                <w:szCs w:val="24"/>
              </w:rPr>
            </w:pPr>
            <w:r w:rsidRPr="00375ACF">
              <w:rPr>
                <w:rFonts w:eastAsia="Arial"/>
                <w:sz w:val="24"/>
                <w:szCs w:val="24"/>
              </w:rPr>
              <w:t>- Việc phê duyệt RAR thuộc thẩm quyền của Thủ tướng Chính phủ (liên quan đến tài nguyên quan trọng của đất nước).</w:t>
            </w:r>
          </w:p>
          <w:p w14:paraId="3D387761" w14:textId="2DFEC27B" w:rsidR="00686AF3" w:rsidRPr="00375ACF" w:rsidRDefault="00686AF3" w:rsidP="00C703C9">
            <w:pPr>
              <w:widowControl w:val="0"/>
              <w:spacing w:before="60" w:after="60"/>
              <w:jc w:val="both"/>
              <w:rPr>
                <w:rFonts w:eastAsia="Arial"/>
                <w:sz w:val="24"/>
                <w:szCs w:val="24"/>
              </w:rPr>
            </w:pPr>
            <w:r w:rsidRPr="00375ACF">
              <w:rPr>
                <w:rFonts w:eastAsia="Arial"/>
                <w:sz w:val="24"/>
                <w:szCs w:val="24"/>
              </w:rPr>
              <w:t>- Các quy trình này là phù hợp với thông lệ công nghiệp dầu khí quốc tế, kế thừa Luật Dầu khí hiện hành và phù hợp với tình hình thực tế hoạt động dầu khí tại Việt Nam.</w:t>
            </w:r>
          </w:p>
          <w:p w14:paraId="0BC8DA42" w14:textId="4240C8B5" w:rsidR="00686AF3" w:rsidRPr="00375ACF" w:rsidRDefault="00686AF3" w:rsidP="00C703C9">
            <w:pPr>
              <w:widowControl w:val="0"/>
              <w:spacing w:before="60" w:after="60"/>
              <w:jc w:val="both"/>
              <w:rPr>
                <w:rFonts w:eastAsia="Arial"/>
                <w:sz w:val="24"/>
                <w:szCs w:val="24"/>
              </w:rPr>
            </w:pPr>
            <w:r w:rsidRPr="00375ACF">
              <w:rPr>
                <w:rFonts w:eastAsia="Arial"/>
                <w:sz w:val="24"/>
                <w:szCs w:val="24"/>
              </w:rPr>
              <w:t>- Các phương pháp tính toán dầu khí tại chỗ, quy trình trình phê duyệt RAR đã được quy định cụ thể tại Thông tư số 24/2020/TT-BCT.</w:t>
            </w:r>
          </w:p>
          <w:p w14:paraId="32CF2BBB" w14:textId="14A114E3" w:rsidR="00686AF3" w:rsidRPr="00375ACF" w:rsidRDefault="00686AF3" w:rsidP="00C703C9">
            <w:pPr>
              <w:widowControl w:val="0"/>
              <w:spacing w:before="60" w:after="60"/>
              <w:jc w:val="both"/>
              <w:rPr>
                <w:rFonts w:eastAsia="Arial"/>
                <w:sz w:val="24"/>
                <w:szCs w:val="24"/>
              </w:rPr>
            </w:pPr>
          </w:p>
        </w:tc>
      </w:tr>
      <w:tr w:rsidR="00686AF3" w:rsidRPr="00375ACF" w14:paraId="3EE80DF5" w14:textId="77777777" w:rsidTr="007D3051">
        <w:trPr>
          <w:jc w:val="center"/>
        </w:trPr>
        <w:tc>
          <w:tcPr>
            <w:tcW w:w="4957" w:type="dxa"/>
          </w:tcPr>
          <w:p w14:paraId="0F3B0551" w14:textId="77777777" w:rsidR="00686AF3" w:rsidRPr="00375ACF" w:rsidRDefault="00686AF3" w:rsidP="00C703C9">
            <w:pPr>
              <w:widowControl w:val="0"/>
              <w:spacing w:before="60" w:after="60"/>
              <w:jc w:val="center"/>
              <w:rPr>
                <w:rFonts w:eastAsia="Arial"/>
                <w:b/>
                <w:sz w:val="24"/>
                <w:szCs w:val="24"/>
                <w:lang w:val="it-IT"/>
              </w:rPr>
            </w:pPr>
            <w:r w:rsidRPr="00375ACF">
              <w:rPr>
                <w:rFonts w:eastAsia="Arial"/>
                <w:b/>
                <w:sz w:val="24"/>
                <w:szCs w:val="24"/>
                <w:lang w:val="it-IT"/>
              </w:rPr>
              <w:lastRenderedPageBreak/>
              <w:t>Mục 2</w:t>
            </w:r>
          </w:p>
          <w:p w14:paraId="19379078" w14:textId="3A4776F9" w:rsidR="00686AF3" w:rsidRPr="00375ACF" w:rsidRDefault="00686AF3" w:rsidP="00C703C9">
            <w:pPr>
              <w:widowControl w:val="0"/>
              <w:spacing w:before="60" w:after="60"/>
              <w:jc w:val="center"/>
              <w:rPr>
                <w:rFonts w:eastAsia="Arial"/>
                <w:b/>
                <w:sz w:val="24"/>
                <w:szCs w:val="24"/>
                <w:lang w:val="it-IT"/>
              </w:rPr>
            </w:pPr>
            <w:r w:rsidRPr="00375ACF">
              <w:rPr>
                <w:rFonts w:eastAsia="Arial"/>
                <w:b/>
                <w:sz w:val="24"/>
                <w:szCs w:val="24"/>
                <w:lang w:val="it-IT"/>
              </w:rPr>
              <w:t xml:space="preserve">GIAI ĐOẠN CHUẨN BỊ PHÁT TRIỂN MỎ </w:t>
            </w:r>
            <w:r w:rsidRPr="00375ACF">
              <w:rPr>
                <w:rFonts w:eastAsia="Arial"/>
                <w:b/>
                <w:sz w:val="24"/>
                <w:szCs w:val="24"/>
                <w:lang w:val="it-IT"/>
              </w:rPr>
              <w:lastRenderedPageBreak/>
              <w:t>DẦU KHÍ</w:t>
            </w:r>
          </w:p>
        </w:tc>
        <w:tc>
          <w:tcPr>
            <w:tcW w:w="5387" w:type="dxa"/>
          </w:tcPr>
          <w:p w14:paraId="03AE1926" w14:textId="77777777" w:rsidR="00686AF3" w:rsidRPr="00375ACF" w:rsidRDefault="00686AF3" w:rsidP="00C703C9">
            <w:pPr>
              <w:widowControl w:val="0"/>
              <w:spacing w:before="60" w:after="60"/>
              <w:jc w:val="both"/>
              <w:rPr>
                <w:rFonts w:eastAsia="Arial"/>
                <w:b/>
                <w:bCs/>
                <w:sz w:val="24"/>
                <w:szCs w:val="24"/>
              </w:rPr>
            </w:pPr>
          </w:p>
        </w:tc>
        <w:tc>
          <w:tcPr>
            <w:tcW w:w="4677" w:type="dxa"/>
          </w:tcPr>
          <w:p w14:paraId="49077A35" w14:textId="77777777" w:rsidR="00686AF3" w:rsidRPr="00375ACF" w:rsidRDefault="00686AF3" w:rsidP="00C703C9">
            <w:pPr>
              <w:widowControl w:val="0"/>
              <w:tabs>
                <w:tab w:val="left" w:pos="709"/>
              </w:tabs>
              <w:spacing w:before="60" w:after="60"/>
              <w:jc w:val="both"/>
              <w:rPr>
                <w:rFonts w:eastAsia="Arial"/>
                <w:sz w:val="24"/>
                <w:szCs w:val="24"/>
              </w:rPr>
            </w:pPr>
          </w:p>
        </w:tc>
      </w:tr>
      <w:tr w:rsidR="00686AF3" w:rsidRPr="00375ACF" w14:paraId="114FCFDA" w14:textId="77777777" w:rsidTr="007D3051">
        <w:trPr>
          <w:jc w:val="center"/>
        </w:trPr>
        <w:tc>
          <w:tcPr>
            <w:tcW w:w="4957" w:type="dxa"/>
          </w:tcPr>
          <w:p w14:paraId="6419A6C3" w14:textId="77777777" w:rsidR="00686AF3" w:rsidRPr="00375ACF" w:rsidRDefault="00686AF3" w:rsidP="00C703C9">
            <w:pPr>
              <w:widowControl w:val="0"/>
              <w:spacing w:before="60" w:after="60"/>
              <w:jc w:val="both"/>
              <w:rPr>
                <w:rFonts w:eastAsia="Arial"/>
                <w:b/>
                <w:bCs/>
                <w:sz w:val="24"/>
                <w:szCs w:val="24"/>
              </w:rPr>
            </w:pPr>
            <w:r w:rsidRPr="00375ACF">
              <w:rPr>
                <w:rFonts w:eastAsia="Arial"/>
                <w:b/>
                <w:bCs/>
                <w:sz w:val="24"/>
                <w:szCs w:val="24"/>
              </w:rPr>
              <w:lastRenderedPageBreak/>
              <w:t>Điều 45. Lập, thẩm định, phê duyệt kế hoạch đại cương phát triển mỏ dầu khí</w:t>
            </w:r>
          </w:p>
          <w:p w14:paraId="471F6852" w14:textId="77777777" w:rsidR="00686AF3" w:rsidRPr="00375ACF" w:rsidRDefault="00686AF3" w:rsidP="00C703C9">
            <w:pPr>
              <w:widowControl w:val="0"/>
              <w:spacing w:before="60" w:after="60"/>
              <w:jc w:val="both"/>
              <w:rPr>
                <w:rFonts w:eastAsia="Arial"/>
                <w:bCs/>
                <w:sz w:val="24"/>
                <w:szCs w:val="24"/>
              </w:rPr>
            </w:pPr>
            <w:r w:rsidRPr="00375ACF">
              <w:rPr>
                <w:rFonts w:eastAsia="Arial"/>
                <w:bCs/>
                <w:sz w:val="24"/>
                <w:szCs w:val="24"/>
              </w:rPr>
              <w:t>1. Sau khi báo cáo tài nguyên, trữ lượng dầu khí được phê duyệt, nhà thầu lập kế hoạch đại cương phát triển mỏ dầu khí trình Tập đoàn Dầu khí Việt Nam</w:t>
            </w:r>
            <w:r w:rsidRPr="00375ACF" w:rsidDel="00D260EA">
              <w:rPr>
                <w:rFonts w:eastAsia="Arial"/>
                <w:bCs/>
                <w:sz w:val="24"/>
                <w:szCs w:val="24"/>
              </w:rPr>
              <w:t xml:space="preserve"> </w:t>
            </w:r>
            <w:r w:rsidRPr="00375ACF">
              <w:rPr>
                <w:rFonts w:eastAsia="Arial"/>
                <w:bCs/>
                <w:sz w:val="24"/>
                <w:szCs w:val="24"/>
              </w:rPr>
              <w:t>xem xét, báo cáo Bộ Công Thương thẩm định và phê duyệt.</w:t>
            </w:r>
            <w:bookmarkStart w:id="5" w:name="dieu_68"/>
            <w:r w:rsidRPr="00375ACF">
              <w:rPr>
                <w:rFonts w:eastAsia="Arial"/>
                <w:bCs/>
                <w:sz w:val="24"/>
                <w:szCs w:val="24"/>
              </w:rPr>
              <w:t xml:space="preserve"> </w:t>
            </w:r>
            <w:bookmarkEnd w:id="5"/>
          </w:p>
          <w:p w14:paraId="1AF1F7B2" w14:textId="77777777" w:rsidR="00686AF3" w:rsidRPr="00375ACF" w:rsidRDefault="00686AF3" w:rsidP="00C703C9">
            <w:pPr>
              <w:widowControl w:val="0"/>
              <w:spacing w:before="60" w:after="60"/>
              <w:jc w:val="both"/>
              <w:rPr>
                <w:rFonts w:eastAsia="Arial"/>
                <w:bCs/>
                <w:sz w:val="24"/>
                <w:szCs w:val="24"/>
              </w:rPr>
            </w:pPr>
            <w:r w:rsidRPr="00375ACF">
              <w:rPr>
                <w:rFonts w:eastAsia="Arial"/>
                <w:bCs/>
                <w:sz w:val="24"/>
                <w:szCs w:val="24"/>
              </w:rPr>
              <w:t>2. Nội dung chính của báo cáo kế hoạch đại cương phát triển mỏ dầu khí gồm:</w:t>
            </w:r>
          </w:p>
          <w:p w14:paraId="4FB81C57" w14:textId="77777777" w:rsidR="00686AF3" w:rsidRPr="00375ACF" w:rsidRDefault="00686AF3" w:rsidP="00C703C9">
            <w:pPr>
              <w:widowControl w:val="0"/>
              <w:spacing w:before="60" w:after="60"/>
              <w:jc w:val="both"/>
              <w:rPr>
                <w:rFonts w:eastAsia="Arial"/>
                <w:bCs/>
                <w:sz w:val="24"/>
                <w:szCs w:val="24"/>
              </w:rPr>
            </w:pPr>
            <w:r w:rsidRPr="00375ACF">
              <w:rPr>
                <w:rFonts w:eastAsia="Arial"/>
                <w:bCs/>
                <w:sz w:val="24"/>
                <w:szCs w:val="24"/>
              </w:rPr>
              <w:t>a) Lịch sử tìm kiếm, thăm dò, thẩm lượng dầu khí, mô hình địa chất của mỏ và kế hoạch thẩm lượng ở giai đoạn tiếp theo;</w:t>
            </w:r>
          </w:p>
          <w:p w14:paraId="652403AE" w14:textId="77777777" w:rsidR="00686AF3" w:rsidRPr="00375ACF" w:rsidRDefault="00686AF3" w:rsidP="00C703C9">
            <w:pPr>
              <w:widowControl w:val="0"/>
              <w:spacing w:before="60" w:after="60"/>
              <w:jc w:val="both"/>
              <w:rPr>
                <w:rFonts w:eastAsia="Arial"/>
                <w:bCs/>
                <w:sz w:val="24"/>
                <w:szCs w:val="24"/>
              </w:rPr>
            </w:pPr>
            <w:r w:rsidRPr="00375ACF">
              <w:rPr>
                <w:rFonts w:eastAsia="Arial"/>
                <w:bCs/>
                <w:sz w:val="24"/>
                <w:szCs w:val="24"/>
              </w:rPr>
              <w:t>b) Công nghệ mỏ và hệ số thu hồi dầu khí sơ bộ; các phương án phát triển dự kiến và phương án lựa chọn;</w:t>
            </w:r>
          </w:p>
          <w:p w14:paraId="31AE0E64" w14:textId="77777777" w:rsidR="00686AF3" w:rsidRPr="00375ACF" w:rsidRDefault="00686AF3" w:rsidP="00C703C9">
            <w:pPr>
              <w:widowControl w:val="0"/>
              <w:spacing w:before="60" w:after="60"/>
              <w:jc w:val="both"/>
              <w:rPr>
                <w:rFonts w:eastAsia="Arial"/>
                <w:bCs/>
                <w:sz w:val="24"/>
                <w:szCs w:val="24"/>
              </w:rPr>
            </w:pPr>
            <w:r w:rsidRPr="00375ACF">
              <w:rPr>
                <w:rFonts w:eastAsia="Arial"/>
                <w:bCs/>
                <w:sz w:val="24"/>
                <w:szCs w:val="24"/>
              </w:rPr>
              <w:t>c) Dự báo sản lượng khai thác và quản lý vận hành mỏ;</w:t>
            </w:r>
          </w:p>
          <w:p w14:paraId="7D6AE68B" w14:textId="574B720E" w:rsidR="00686AF3" w:rsidRPr="00375ACF" w:rsidRDefault="00686AF3" w:rsidP="00C703C9">
            <w:pPr>
              <w:widowControl w:val="0"/>
              <w:spacing w:before="60" w:after="60"/>
              <w:jc w:val="both"/>
              <w:rPr>
                <w:rFonts w:eastAsia="Arial"/>
                <w:bCs/>
                <w:sz w:val="24"/>
                <w:szCs w:val="24"/>
              </w:rPr>
            </w:pPr>
            <w:r w:rsidRPr="00375ACF">
              <w:rPr>
                <w:rFonts w:eastAsia="Arial"/>
                <w:bCs/>
                <w:sz w:val="24"/>
                <w:szCs w:val="24"/>
              </w:rPr>
              <w:t xml:space="preserve">d) Thiết kế sơ bộ theo các phương án phát triển lựa chọn và xác định sơ bộ chi phí đầu tư; </w:t>
            </w:r>
          </w:p>
          <w:p w14:paraId="091B68FF" w14:textId="77777777" w:rsidR="00686AF3" w:rsidRPr="00375ACF" w:rsidRDefault="00686AF3" w:rsidP="00C703C9">
            <w:pPr>
              <w:widowControl w:val="0"/>
              <w:spacing w:before="60" w:after="60"/>
              <w:jc w:val="both"/>
              <w:rPr>
                <w:rFonts w:eastAsia="Arial"/>
                <w:bCs/>
                <w:sz w:val="24"/>
                <w:szCs w:val="24"/>
              </w:rPr>
            </w:pPr>
            <w:r w:rsidRPr="00375ACF">
              <w:rPr>
                <w:rFonts w:eastAsia="Arial"/>
                <w:bCs/>
                <w:sz w:val="24"/>
                <w:szCs w:val="24"/>
              </w:rPr>
              <w:t>e) Công nghệ khoan, kế hoạch khoan và hoàn thiện giếng;</w:t>
            </w:r>
          </w:p>
          <w:p w14:paraId="7B97B3E8" w14:textId="77777777" w:rsidR="00686AF3" w:rsidRPr="00375ACF" w:rsidRDefault="00686AF3" w:rsidP="00C703C9">
            <w:pPr>
              <w:widowControl w:val="0"/>
              <w:spacing w:before="60" w:after="60"/>
              <w:jc w:val="both"/>
              <w:rPr>
                <w:rFonts w:eastAsia="Arial"/>
                <w:bCs/>
                <w:sz w:val="24"/>
                <w:szCs w:val="24"/>
              </w:rPr>
            </w:pPr>
            <w:r w:rsidRPr="00375ACF">
              <w:rPr>
                <w:rFonts w:eastAsia="Arial"/>
                <w:bCs/>
                <w:sz w:val="24"/>
                <w:szCs w:val="24"/>
              </w:rPr>
              <w:t>g) Đánh giá về an toàn và bảo vệ môi trường;</w:t>
            </w:r>
          </w:p>
          <w:p w14:paraId="05DDD11B" w14:textId="77777777" w:rsidR="00686AF3" w:rsidRPr="00375ACF" w:rsidRDefault="00686AF3" w:rsidP="00C703C9">
            <w:pPr>
              <w:widowControl w:val="0"/>
              <w:spacing w:before="60" w:after="60"/>
              <w:jc w:val="both"/>
              <w:rPr>
                <w:rFonts w:eastAsia="Arial"/>
                <w:bCs/>
                <w:sz w:val="24"/>
                <w:szCs w:val="24"/>
              </w:rPr>
            </w:pPr>
            <w:r w:rsidRPr="00375ACF">
              <w:rPr>
                <w:rFonts w:eastAsia="Arial"/>
                <w:bCs/>
                <w:sz w:val="24"/>
                <w:szCs w:val="24"/>
              </w:rPr>
              <w:t>h) Đánh giá kinh tế - kỹ thuật và lựa chọn phương án phát triển thích hợp tại thời điểm lập báo cáo;</w:t>
            </w:r>
          </w:p>
          <w:p w14:paraId="29ABBC2C" w14:textId="77777777" w:rsidR="00686AF3" w:rsidRPr="00375ACF" w:rsidRDefault="00686AF3" w:rsidP="00C703C9">
            <w:pPr>
              <w:widowControl w:val="0"/>
              <w:spacing w:before="60" w:after="60"/>
              <w:jc w:val="both"/>
              <w:rPr>
                <w:rFonts w:eastAsia="Arial"/>
                <w:bCs/>
                <w:sz w:val="24"/>
                <w:szCs w:val="24"/>
              </w:rPr>
            </w:pPr>
            <w:r w:rsidRPr="00375ACF">
              <w:rPr>
                <w:rFonts w:eastAsia="Arial"/>
                <w:bCs/>
                <w:sz w:val="24"/>
                <w:szCs w:val="24"/>
              </w:rPr>
              <w:t>i) Các thông số, tiêu chí chính của phương án được lựa chọn làm cơ sở để lập thiết kế kỹ thuật tổng thể (sau đây gọi tắt là thiết kế FEED).</w:t>
            </w:r>
          </w:p>
          <w:p w14:paraId="3C5EA2C6" w14:textId="77777777" w:rsidR="00686AF3" w:rsidRPr="00375ACF" w:rsidRDefault="00686AF3" w:rsidP="00C703C9">
            <w:pPr>
              <w:widowControl w:val="0"/>
              <w:spacing w:before="60" w:after="60"/>
              <w:jc w:val="both"/>
              <w:rPr>
                <w:rFonts w:eastAsia="Arial"/>
                <w:bCs/>
                <w:sz w:val="24"/>
                <w:szCs w:val="24"/>
              </w:rPr>
            </w:pPr>
            <w:r w:rsidRPr="00375ACF">
              <w:rPr>
                <w:rFonts w:eastAsia="Arial"/>
                <w:bCs/>
                <w:sz w:val="24"/>
                <w:szCs w:val="24"/>
              </w:rPr>
              <w:t>k) Sơ bộ phương án tiêu thụ khí.</w:t>
            </w:r>
          </w:p>
          <w:p w14:paraId="15976804" w14:textId="77777777" w:rsidR="00686AF3" w:rsidRPr="00375ACF" w:rsidRDefault="00686AF3" w:rsidP="00C703C9">
            <w:pPr>
              <w:widowControl w:val="0"/>
              <w:spacing w:before="60" w:after="60"/>
              <w:jc w:val="both"/>
              <w:rPr>
                <w:rFonts w:eastAsia="Arial"/>
                <w:bCs/>
                <w:sz w:val="24"/>
                <w:szCs w:val="24"/>
              </w:rPr>
            </w:pPr>
            <w:r w:rsidRPr="00375ACF">
              <w:rPr>
                <w:rFonts w:eastAsia="Arial"/>
                <w:bCs/>
                <w:sz w:val="24"/>
                <w:szCs w:val="24"/>
              </w:rPr>
              <w:t xml:space="preserve">l) Đánh giá mức độ rủi ro công nghệ, biến động </w:t>
            </w:r>
            <w:r w:rsidRPr="00375ACF">
              <w:rPr>
                <w:rFonts w:eastAsia="Arial"/>
                <w:bCs/>
                <w:sz w:val="24"/>
                <w:szCs w:val="24"/>
              </w:rPr>
              <w:lastRenderedPageBreak/>
              <w:t>giá dầu và tài chính của dự án;</w:t>
            </w:r>
          </w:p>
          <w:p w14:paraId="6C7E0C03" w14:textId="77777777" w:rsidR="00686AF3" w:rsidRPr="00375ACF" w:rsidRDefault="00686AF3" w:rsidP="00C703C9">
            <w:pPr>
              <w:widowControl w:val="0"/>
              <w:spacing w:before="60" w:after="60"/>
              <w:jc w:val="both"/>
              <w:rPr>
                <w:rFonts w:eastAsia="Arial"/>
                <w:bCs/>
                <w:sz w:val="24"/>
                <w:szCs w:val="24"/>
              </w:rPr>
            </w:pPr>
            <w:r w:rsidRPr="00375ACF">
              <w:rPr>
                <w:rFonts w:eastAsia="Arial"/>
                <w:bCs/>
                <w:sz w:val="24"/>
                <w:szCs w:val="24"/>
              </w:rPr>
              <w:t>m) Tiến độ thực hiện;</w:t>
            </w:r>
          </w:p>
          <w:p w14:paraId="3A9FAF86" w14:textId="4FFF3487" w:rsidR="00686AF3" w:rsidRPr="00375ACF" w:rsidRDefault="00686AF3" w:rsidP="00C703C9">
            <w:pPr>
              <w:widowControl w:val="0"/>
              <w:spacing w:before="60" w:after="60"/>
              <w:jc w:val="both"/>
              <w:rPr>
                <w:rFonts w:eastAsia="Arial"/>
                <w:bCs/>
                <w:sz w:val="24"/>
                <w:szCs w:val="24"/>
              </w:rPr>
            </w:pPr>
            <w:r w:rsidRPr="00375ACF">
              <w:rPr>
                <w:rFonts w:eastAsia="Arial"/>
                <w:bCs/>
                <w:sz w:val="24"/>
                <w:szCs w:val="24"/>
              </w:rPr>
              <w:t>3. Đối với các dự án dầu khí mà có sự tham gia của Tập đoàn Dầu khí Việt Nam và/hoặc doanh nghiệp 100% (một trăm phần trăm) vốn của Tập đoàn Dầu khí Việt Nam, Tập đoàn Dầu khí Việt Nam lập báo cáo đánh giá sơ bộ hiệu quả đầu tư và phương án thu xếp vốn, trình cùng kế hoạch đại cương phát triển mỏ dầu khí.</w:t>
            </w:r>
          </w:p>
          <w:p w14:paraId="1B1D78D4" w14:textId="4FB71A0E" w:rsidR="00686AF3" w:rsidRPr="00375ACF" w:rsidRDefault="00686AF3" w:rsidP="00C703C9">
            <w:pPr>
              <w:widowControl w:val="0"/>
              <w:spacing w:before="60" w:after="60"/>
              <w:jc w:val="both"/>
              <w:rPr>
                <w:rFonts w:eastAsia="Arial"/>
                <w:bCs/>
                <w:sz w:val="24"/>
                <w:szCs w:val="24"/>
              </w:rPr>
            </w:pPr>
            <w:r w:rsidRPr="00375ACF">
              <w:rPr>
                <w:rFonts w:eastAsia="Arial"/>
                <w:bCs/>
                <w:sz w:val="24"/>
                <w:szCs w:val="24"/>
              </w:rPr>
              <w:t>4. Khi thay đổi phương án phát triển lựa chọn đã được phê duyệt,</w:t>
            </w:r>
            <w:r w:rsidRPr="00375ACF" w:rsidDel="000C762D">
              <w:rPr>
                <w:rFonts w:eastAsia="Arial"/>
                <w:bCs/>
                <w:sz w:val="24"/>
                <w:szCs w:val="24"/>
              </w:rPr>
              <w:t xml:space="preserve"> </w:t>
            </w:r>
            <w:r w:rsidRPr="00375ACF">
              <w:rPr>
                <w:rFonts w:eastAsia="Arial"/>
                <w:bCs/>
                <w:sz w:val="24"/>
                <w:szCs w:val="24"/>
              </w:rPr>
              <w:t>nhà thầu trình Tập đoàn Dầu khí Việt Nam</w:t>
            </w:r>
            <w:r w:rsidRPr="00375ACF" w:rsidDel="00D260EA">
              <w:rPr>
                <w:rFonts w:eastAsia="Arial"/>
                <w:bCs/>
                <w:sz w:val="24"/>
                <w:szCs w:val="24"/>
              </w:rPr>
              <w:t xml:space="preserve"> </w:t>
            </w:r>
            <w:r w:rsidRPr="00375ACF">
              <w:rPr>
                <w:rFonts w:eastAsia="Arial"/>
                <w:bCs/>
                <w:sz w:val="24"/>
                <w:szCs w:val="24"/>
              </w:rPr>
              <w:t xml:space="preserve">xem xét, báo cáo Bộ Công Thương thẩm định và phê duyệt điều chỉnh kế hoạch đại cương phát triển mỏ dầu khí. </w:t>
            </w:r>
          </w:p>
          <w:p w14:paraId="2BF173FC" w14:textId="77777777" w:rsidR="00686AF3" w:rsidRPr="00375ACF" w:rsidRDefault="00686AF3" w:rsidP="00C703C9">
            <w:pPr>
              <w:widowControl w:val="0"/>
              <w:spacing w:before="60" w:after="60"/>
              <w:jc w:val="both"/>
              <w:rPr>
                <w:rFonts w:eastAsia="Arial"/>
                <w:bCs/>
                <w:sz w:val="24"/>
                <w:szCs w:val="24"/>
              </w:rPr>
            </w:pPr>
            <w:r w:rsidRPr="00375ACF">
              <w:rPr>
                <w:rFonts w:eastAsia="Arial"/>
                <w:bCs/>
                <w:sz w:val="24"/>
                <w:szCs w:val="24"/>
              </w:rPr>
              <w:t>5. Chi phí thực hiện công tác thẩm tra, thẩm định được tính trong tổng mức đầu tư của dự án.</w:t>
            </w:r>
          </w:p>
          <w:p w14:paraId="55E9F89F" w14:textId="629A0232" w:rsidR="00686AF3" w:rsidRPr="00375ACF" w:rsidRDefault="00686AF3" w:rsidP="00C703C9">
            <w:pPr>
              <w:widowControl w:val="0"/>
              <w:spacing w:before="60" w:after="60"/>
              <w:jc w:val="both"/>
              <w:rPr>
                <w:rFonts w:eastAsia="Arial"/>
                <w:bCs/>
                <w:sz w:val="24"/>
                <w:szCs w:val="24"/>
              </w:rPr>
            </w:pPr>
            <w:r w:rsidRPr="00375ACF">
              <w:rPr>
                <w:rFonts w:eastAsia="Arial"/>
                <w:bCs/>
                <w:sz w:val="24"/>
                <w:szCs w:val="24"/>
              </w:rPr>
              <w:t>6. Hồ sơ, trình tự, thủ tục trình, thẩm định, phê duyệt kế hoạch đại cương phát triển mỏ dầu khí do Chính phủ quy định.</w:t>
            </w:r>
          </w:p>
        </w:tc>
        <w:tc>
          <w:tcPr>
            <w:tcW w:w="5387" w:type="dxa"/>
          </w:tcPr>
          <w:p w14:paraId="72AD4E6D" w14:textId="77777777" w:rsidR="00686AF3" w:rsidRPr="00375ACF" w:rsidRDefault="00686AF3" w:rsidP="00C703C9">
            <w:pPr>
              <w:widowControl w:val="0"/>
              <w:spacing w:before="60" w:after="60"/>
              <w:jc w:val="both"/>
              <w:rPr>
                <w:i/>
                <w:iCs/>
                <w:sz w:val="24"/>
                <w:szCs w:val="24"/>
              </w:rPr>
            </w:pPr>
            <w:r w:rsidRPr="00375ACF">
              <w:rPr>
                <w:b/>
                <w:bCs/>
                <w:sz w:val="24"/>
                <w:szCs w:val="24"/>
              </w:rPr>
              <w:lastRenderedPageBreak/>
              <w:t>- Nguyễn Quốc Thập – PVN:</w:t>
            </w:r>
            <w:r w:rsidRPr="00375ACF">
              <w:rPr>
                <w:sz w:val="24"/>
                <w:szCs w:val="24"/>
              </w:rPr>
              <w:t xml:space="preserve"> bổ sung </w:t>
            </w:r>
            <w:r w:rsidRPr="00375ACF">
              <w:rPr>
                <w:i/>
                <w:iCs/>
                <w:sz w:val="24"/>
                <w:szCs w:val="24"/>
              </w:rPr>
              <w:t>Đối với các Dự án phát triển theo chuỗi, BCT sẽ lấy thêm ý kiến của các Bộ ngành liên quan để làm cơ sở xem xét phê duyệt.</w:t>
            </w:r>
          </w:p>
          <w:p w14:paraId="7DA69CF6" w14:textId="08FE0E87" w:rsidR="00686AF3" w:rsidRPr="00375ACF" w:rsidRDefault="00686AF3" w:rsidP="00C703C9">
            <w:pPr>
              <w:widowControl w:val="0"/>
              <w:spacing w:before="60" w:after="60"/>
              <w:jc w:val="both"/>
              <w:rPr>
                <w:i/>
                <w:iCs/>
                <w:sz w:val="24"/>
                <w:szCs w:val="24"/>
                <w:shd w:val="clear" w:color="auto" w:fill="FFFFFF"/>
                <w:lang w:val="pt-BR"/>
              </w:rPr>
            </w:pPr>
            <w:r w:rsidRPr="00375ACF">
              <w:rPr>
                <w:b/>
                <w:bCs/>
                <w:sz w:val="24"/>
                <w:szCs w:val="24"/>
              </w:rPr>
              <w:t>- Lưu Ngọc Trí –</w:t>
            </w:r>
            <w:r w:rsidR="003448B6">
              <w:rPr>
                <w:b/>
                <w:bCs/>
                <w:sz w:val="24"/>
                <w:szCs w:val="24"/>
              </w:rPr>
              <w:t xml:space="preserve"> </w:t>
            </w:r>
            <w:r w:rsidRPr="00375ACF">
              <w:rPr>
                <w:b/>
                <w:bCs/>
                <w:sz w:val="24"/>
                <w:szCs w:val="24"/>
              </w:rPr>
              <w:t xml:space="preserve">PVN: </w:t>
            </w:r>
            <w:r w:rsidRPr="00375ACF">
              <w:rPr>
                <w:sz w:val="24"/>
                <w:szCs w:val="24"/>
              </w:rPr>
              <w:t>Từ trước tới nay ODP thường có nội dung so sánh các phương án phát triển không hiệu quả với phương án phát triển hiệu quả. Sau đó lựa chọn phương án phát triển hiệu quả. Tuy nhiên, theo trình tự của dự án thì ODP được lập sau khi đã công bố phát hiện thương mại (nghĩa là mỏ đã xác định là có hiệu quả). Do đó, kiến nghị nội dung ODP bao gồm các phương án có hiệu quả được so sánh với nhau và lựa chọn phương án tối ưu nhất.</w:t>
            </w:r>
          </w:p>
          <w:p w14:paraId="3B103726" w14:textId="77777777" w:rsidR="003448B6" w:rsidRDefault="00686AF3" w:rsidP="00C703C9">
            <w:pPr>
              <w:widowControl w:val="0"/>
              <w:spacing w:before="60" w:after="60"/>
              <w:jc w:val="both"/>
              <w:rPr>
                <w:sz w:val="24"/>
                <w:szCs w:val="24"/>
              </w:rPr>
            </w:pPr>
            <w:r w:rsidRPr="00375ACF">
              <w:rPr>
                <w:b/>
                <w:bCs/>
                <w:sz w:val="24"/>
                <w:szCs w:val="24"/>
                <w:shd w:val="clear" w:color="auto" w:fill="FFFFFF"/>
                <w:lang w:val="pt-BR"/>
              </w:rPr>
              <w:t xml:space="preserve">- Lưu Văn Vĩnh: </w:t>
            </w:r>
            <w:r w:rsidRPr="00375ACF">
              <w:rPr>
                <w:sz w:val="24"/>
                <w:szCs w:val="24"/>
              </w:rPr>
              <w:t>hồ</w:t>
            </w:r>
            <w:r w:rsidRPr="00375ACF">
              <w:rPr>
                <w:spacing w:val="-6"/>
                <w:sz w:val="24"/>
                <w:szCs w:val="24"/>
              </w:rPr>
              <w:t xml:space="preserve"> </w:t>
            </w:r>
            <w:r w:rsidRPr="00375ACF">
              <w:rPr>
                <w:sz w:val="24"/>
                <w:szCs w:val="24"/>
              </w:rPr>
              <w:t>sơ</w:t>
            </w:r>
            <w:r w:rsidRPr="00375ACF">
              <w:rPr>
                <w:spacing w:val="-6"/>
                <w:sz w:val="24"/>
                <w:szCs w:val="24"/>
              </w:rPr>
              <w:t xml:space="preserve"> </w:t>
            </w:r>
            <w:r w:rsidRPr="00375ACF">
              <w:rPr>
                <w:sz w:val="24"/>
                <w:szCs w:val="24"/>
              </w:rPr>
              <w:t>đề</w:t>
            </w:r>
            <w:r w:rsidRPr="00375ACF">
              <w:rPr>
                <w:spacing w:val="-7"/>
                <w:sz w:val="24"/>
                <w:szCs w:val="24"/>
              </w:rPr>
              <w:t xml:space="preserve"> </w:t>
            </w:r>
            <w:r w:rsidRPr="00375ACF">
              <w:rPr>
                <w:sz w:val="24"/>
                <w:szCs w:val="24"/>
              </w:rPr>
              <w:t>nghị</w:t>
            </w:r>
            <w:r w:rsidRPr="00375ACF">
              <w:rPr>
                <w:spacing w:val="-7"/>
                <w:sz w:val="24"/>
                <w:szCs w:val="24"/>
              </w:rPr>
              <w:t xml:space="preserve"> </w:t>
            </w:r>
            <w:r w:rsidRPr="00375ACF">
              <w:rPr>
                <w:sz w:val="24"/>
                <w:szCs w:val="24"/>
              </w:rPr>
              <w:t>thẩm</w:t>
            </w:r>
            <w:r w:rsidRPr="00375ACF">
              <w:rPr>
                <w:spacing w:val="-4"/>
                <w:sz w:val="24"/>
                <w:szCs w:val="24"/>
              </w:rPr>
              <w:t xml:space="preserve"> </w:t>
            </w:r>
            <w:r w:rsidRPr="00375ACF">
              <w:rPr>
                <w:sz w:val="24"/>
                <w:szCs w:val="24"/>
              </w:rPr>
              <w:t>định</w:t>
            </w:r>
            <w:r w:rsidRPr="00375ACF">
              <w:rPr>
                <w:spacing w:val="-8"/>
                <w:sz w:val="24"/>
                <w:szCs w:val="24"/>
              </w:rPr>
              <w:t xml:space="preserve"> </w:t>
            </w:r>
            <w:r w:rsidRPr="00375ACF">
              <w:rPr>
                <w:sz w:val="24"/>
                <w:szCs w:val="24"/>
              </w:rPr>
              <w:t>các</w:t>
            </w:r>
            <w:r w:rsidRPr="00375ACF">
              <w:rPr>
                <w:spacing w:val="-6"/>
                <w:sz w:val="24"/>
                <w:szCs w:val="24"/>
              </w:rPr>
              <w:t xml:space="preserve"> </w:t>
            </w:r>
            <w:r w:rsidRPr="00375ACF">
              <w:rPr>
                <w:sz w:val="24"/>
                <w:szCs w:val="24"/>
              </w:rPr>
              <w:t>báo</w:t>
            </w:r>
            <w:r w:rsidRPr="00375ACF">
              <w:rPr>
                <w:spacing w:val="-7"/>
                <w:sz w:val="24"/>
                <w:szCs w:val="24"/>
              </w:rPr>
              <w:t xml:space="preserve"> </w:t>
            </w:r>
            <w:r w:rsidRPr="00375ACF">
              <w:rPr>
                <w:sz w:val="24"/>
                <w:szCs w:val="24"/>
              </w:rPr>
              <w:t>cáo</w:t>
            </w:r>
            <w:r w:rsidRPr="00375ACF">
              <w:rPr>
                <w:spacing w:val="-7"/>
                <w:sz w:val="24"/>
                <w:szCs w:val="24"/>
              </w:rPr>
              <w:t xml:space="preserve"> </w:t>
            </w:r>
            <w:r w:rsidRPr="00375ACF">
              <w:rPr>
                <w:sz w:val="24"/>
                <w:szCs w:val="24"/>
              </w:rPr>
              <w:t>phát</w:t>
            </w:r>
            <w:r w:rsidRPr="00375ACF">
              <w:rPr>
                <w:spacing w:val="-7"/>
                <w:sz w:val="24"/>
                <w:szCs w:val="24"/>
              </w:rPr>
              <w:t xml:space="preserve"> </w:t>
            </w:r>
            <w:r w:rsidRPr="00375ACF">
              <w:rPr>
                <w:sz w:val="24"/>
                <w:szCs w:val="24"/>
              </w:rPr>
              <w:t>triển</w:t>
            </w:r>
            <w:r w:rsidRPr="00375ACF">
              <w:rPr>
                <w:spacing w:val="-7"/>
                <w:sz w:val="24"/>
                <w:szCs w:val="24"/>
              </w:rPr>
              <w:t xml:space="preserve"> </w:t>
            </w:r>
            <w:r w:rsidRPr="00375ACF">
              <w:rPr>
                <w:sz w:val="24"/>
                <w:szCs w:val="24"/>
              </w:rPr>
              <w:t>mỏ</w:t>
            </w:r>
            <w:r w:rsidRPr="00375ACF">
              <w:rPr>
                <w:spacing w:val="-7"/>
                <w:sz w:val="24"/>
                <w:szCs w:val="24"/>
              </w:rPr>
              <w:t xml:space="preserve"> </w:t>
            </w:r>
            <w:r w:rsidRPr="00375ACF">
              <w:rPr>
                <w:sz w:val="24"/>
                <w:szCs w:val="24"/>
              </w:rPr>
              <w:t>đại</w:t>
            </w:r>
            <w:r w:rsidRPr="00375ACF">
              <w:rPr>
                <w:spacing w:val="-7"/>
                <w:sz w:val="24"/>
                <w:szCs w:val="24"/>
              </w:rPr>
              <w:t xml:space="preserve"> </w:t>
            </w:r>
            <w:r w:rsidRPr="00375ACF">
              <w:rPr>
                <w:sz w:val="24"/>
                <w:szCs w:val="24"/>
              </w:rPr>
              <w:t>cương</w:t>
            </w:r>
            <w:r w:rsidRPr="00375ACF">
              <w:rPr>
                <w:spacing w:val="-7"/>
                <w:sz w:val="24"/>
                <w:szCs w:val="24"/>
              </w:rPr>
              <w:t xml:space="preserve"> </w:t>
            </w:r>
            <w:r w:rsidRPr="00375ACF">
              <w:rPr>
                <w:sz w:val="24"/>
                <w:szCs w:val="24"/>
              </w:rPr>
              <w:t>cần</w:t>
            </w:r>
            <w:r w:rsidRPr="00375ACF">
              <w:rPr>
                <w:spacing w:val="-5"/>
                <w:sz w:val="24"/>
                <w:szCs w:val="24"/>
              </w:rPr>
              <w:t xml:space="preserve"> </w:t>
            </w:r>
            <w:r w:rsidRPr="00375ACF">
              <w:rPr>
                <w:sz w:val="24"/>
                <w:szCs w:val="24"/>
              </w:rPr>
              <w:t>bổ</w:t>
            </w:r>
            <w:r w:rsidRPr="00375ACF">
              <w:rPr>
                <w:spacing w:val="-6"/>
                <w:sz w:val="24"/>
                <w:szCs w:val="24"/>
              </w:rPr>
              <w:t xml:space="preserve"> </w:t>
            </w:r>
            <w:r w:rsidRPr="00375ACF">
              <w:rPr>
                <w:sz w:val="24"/>
                <w:szCs w:val="24"/>
              </w:rPr>
              <w:t>sung</w:t>
            </w:r>
            <w:r w:rsidRPr="00375ACF">
              <w:rPr>
                <w:spacing w:val="-7"/>
                <w:sz w:val="24"/>
                <w:szCs w:val="24"/>
              </w:rPr>
              <w:t xml:space="preserve"> </w:t>
            </w:r>
            <w:r w:rsidRPr="00375ACF">
              <w:rPr>
                <w:sz w:val="24"/>
                <w:szCs w:val="24"/>
              </w:rPr>
              <w:t>thêm</w:t>
            </w:r>
            <w:r w:rsidRPr="00375ACF">
              <w:rPr>
                <w:spacing w:val="-6"/>
                <w:sz w:val="24"/>
                <w:szCs w:val="24"/>
              </w:rPr>
              <w:t xml:space="preserve"> </w:t>
            </w:r>
            <w:r w:rsidRPr="00375ACF">
              <w:rPr>
                <w:sz w:val="24"/>
                <w:szCs w:val="24"/>
              </w:rPr>
              <w:t xml:space="preserve">báo </w:t>
            </w:r>
            <w:r w:rsidRPr="00375ACF">
              <w:rPr>
                <w:spacing w:val="-63"/>
                <w:sz w:val="24"/>
                <w:szCs w:val="24"/>
              </w:rPr>
              <w:t xml:space="preserve">    </w:t>
            </w:r>
            <w:r w:rsidRPr="00375ACF">
              <w:rPr>
                <w:sz w:val="24"/>
                <w:szCs w:val="24"/>
              </w:rPr>
              <w:t>cáo</w:t>
            </w:r>
            <w:r w:rsidRPr="00375ACF">
              <w:rPr>
                <w:spacing w:val="-6"/>
                <w:sz w:val="24"/>
                <w:szCs w:val="24"/>
              </w:rPr>
              <w:t xml:space="preserve"> </w:t>
            </w:r>
            <w:r w:rsidRPr="00375ACF">
              <w:rPr>
                <w:sz w:val="24"/>
                <w:szCs w:val="24"/>
              </w:rPr>
              <w:t>đánh</w:t>
            </w:r>
            <w:r w:rsidRPr="00375ACF">
              <w:rPr>
                <w:spacing w:val="-6"/>
                <w:sz w:val="24"/>
                <w:szCs w:val="24"/>
              </w:rPr>
              <w:t xml:space="preserve"> </w:t>
            </w:r>
            <w:r w:rsidRPr="00375ACF">
              <w:rPr>
                <w:sz w:val="24"/>
                <w:szCs w:val="24"/>
              </w:rPr>
              <w:t>giá</w:t>
            </w:r>
            <w:r w:rsidRPr="00375ACF">
              <w:rPr>
                <w:spacing w:val="-5"/>
                <w:sz w:val="24"/>
                <w:szCs w:val="24"/>
              </w:rPr>
              <w:t xml:space="preserve"> </w:t>
            </w:r>
            <w:r w:rsidRPr="00375ACF">
              <w:rPr>
                <w:sz w:val="24"/>
                <w:szCs w:val="24"/>
              </w:rPr>
              <w:t>sơ</w:t>
            </w:r>
            <w:r w:rsidRPr="00375ACF">
              <w:rPr>
                <w:spacing w:val="-2"/>
                <w:sz w:val="24"/>
                <w:szCs w:val="24"/>
              </w:rPr>
              <w:t xml:space="preserve"> </w:t>
            </w:r>
            <w:r w:rsidRPr="00375ACF">
              <w:rPr>
                <w:sz w:val="24"/>
                <w:szCs w:val="24"/>
              </w:rPr>
              <w:t>bộ</w:t>
            </w:r>
            <w:r w:rsidRPr="00375ACF">
              <w:rPr>
                <w:spacing w:val="-6"/>
                <w:sz w:val="24"/>
                <w:szCs w:val="24"/>
              </w:rPr>
              <w:t xml:space="preserve"> </w:t>
            </w:r>
            <w:r w:rsidRPr="00375ACF">
              <w:rPr>
                <w:sz w:val="24"/>
                <w:szCs w:val="24"/>
              </w:rPr>
              <w:t>các</w:t>
            </w:r>
            <w:r w:rsidRPr="00375ACF">
              <w:rPr>
                <w:spacing w:val="-3"/>
                <w:sz w:val="24"/>
                <w:szCs w:val="24"/>
              </w:rPr>
              <w:t xml:space="preserve"> </w:t>
            </w:r>
            <w:r w:rsidRPr="00375ACF">
              <w:rPr>
                <w:sz w:val="24"/>
                <w:szCs w:val="24"/>
              </w:rPr>
              <w:t>chỉ</w:t>
            </w:r>
            <w:r w:rsidRPr="00375ACF">
              <w:rPr>
                <w:spacing w:val="-7"/>
                <w:sz w:val="24"/>
                <w:szCs w:val="24"/>
              </w:rPr>
              <w:t xml:space="preserve"> </w:t>
            </w:r>
            <w:r w:rsidRPr="00375ACF">
              <w:rPr>
                <w:sz w:val="24"/>
                <w:szCs w:val="24"/>
              </w:rPr>
              <w:t>tiêu</w:t>
            </w:r>
            <w:r w:rsidRPr="00375ACF">
              <w:rPr>
                <w:spacing w:val="-4"/>
                <w:sz w:val="24"/>
                <w:szCs w:val="24"/>
              </w:rPr>
              <w:t xml:space="preserve"> </w:t>
            </w:r>
            <w:r w:rsidRPr="00375ACF">
              <w:rPr>
                <w:sz w:val="24"/>
                <w:szCs w:val="24"/>
              </w:rPr>
              <w:t>kinh</w:t>
            </w:r>
            <w:r w:rsidRPr="00375ACF">
              <w:rPr>
                <w:spacing w:val="-5"/>
                <w:sz w:val="24"/>
                <w:szCs w:val="24"/>
              </w:rPr>
              <w:t xml:space="preserve"> </w:t>
            </w:r>
            <w:r w:rsidRPr="00375ACF">
              <w:rPr>
                <w:sz w:val="24"/>
                <w:szCs w:val="24"/>
              </w:rPr>
              <w:t>tế</w:t>
            </w:r>
            <w:r w:rsidRPr="00375ACF">
              <w:rPr>
                <w:spacing w:val="-5"/>
                <w:sz w:val="24"/>
                <w:szCs w:val="24"/>
              </w:rPr>
              <w:t xml:space="preserve"> </w:t>
            </w:r>
            <w:r w:rsidRPr="00375ACF">
              <w:rPr>
                <w:sz w:val="24"/>
                <w:szCs w:val="24"/>
              </w:rPr>
              <w:t>của</w:t>
            </w:r>
            <w:r w:rsidRPr="00375ACF">
              <w:rPr>
                <w:spacing w:val="-7"/>
                <w:sz w:val="24"/>
                <w:szCs w:val="24"/>
              </w:rPr>
              <w:t xml:space="preserve"> </w:t>
            </w:r>
            <w:r w:rsidRPr="00375ACF">
              <w:rPr>
                <w:sz w:val="24"/>
                <w:szCs w:val="24"/>
              </w:rPr>
              <w:t>dự án</w:t>
            </w:r>
            <w:r w:rsidRPr="00375ACF">
              <w:rPr>
                <w:spacing w:val="-7"/>
                <w:sz w:val="24"/>
                <w:szCs w:val="24"/>
              </w:rPr>
              <w:t xml:space="preserve"> </w:t>
            </w:r>
            <w:r w:rsidRPr="00375ACF">
              <w:rPr>
                <w:sz w:val="24"/>
                <w:szCs w:val="24"/>
              </w:rPr>
              <w:t>và</w:t>
            </w:r>
            <w:r w:rsidRPr="00375ACF">
              <w:rPr>
                <w:spacing w:val="-3"/>
                <w:sz w:val="24"/>
                <w:szCs w:val="24"/>
              </w:rPr>
              <w:t xml:space="preserve"> </w:t>
            </w:r>
            <w:r w:rsidRPr="00375ACF">
              <w:rPr>
                <w:sz w:val="24"/>
                <w:szCs w:val="24"/>
              </w:rPr>
              <w:t>phương</w:t>
            </w:r>
            <w:r w:rsidRPr="00375ACF">
              <w:rPr>
                <w:spacing w:val="-5"/>
                <w:sz w:val="24"/>
                <w:szCs w:val="24"/>
              </w:rPr>
              <w:t xml:space="preserve"> </w:t>
            </w:r>
            <w:r w:rsidRPr="00375ACF">
              <w:rPr>
                <w:sz w:val="24"/>
                <w:szCs w:val="24"/>
              </w:rPr>
              <w:t>án</w:t>
            </w:r>
            <w:r w:rsidRPr="00375ACF">
              <w:rPr>
                <w:spacing w:val="-6"/>
                <w:sz w:val="24"/>
                <w:szCs w:val="24"/>
              </w:rPr>
              <w:t xml:space="preserve"> </w:t>
            </w:r>
            <w:r w:rsidRPr="00375ACF">
              <w:rPr>
                <w:sz w:val="24"/>
                <w:szCs w:val="24"/>
              </w:rPr>
              <w:t>vốn</w:t>
            </w:r>
            <w:r w:rsidRPr="00375ACF">
              <w:rPr>
                <w:spacing w:val="-7"/>
                <w:sz w:val="24"/>
                <w:szCs w:val="24"/>
              </w:rPr>
              <w:t xml:space="preserve"> </w:t>
            </w:r>
            <w:r w:rsidRPr="00375ACF">
              <w:rPr>
                <w:sz w:val="24"/>
                <w:szCs w:val="24"/>
              </w:rPr>
              <w:t>của</w:t>
            </w:r>
            <w:r w:rsidRPr="00375ACF">
              <w:rPr>
                <w:spacing w:val="-6"/>
                <w:sz w:val="24"/>
                <w:szCs w:val="24"/>
              </w:rPr>
              <w:t xml:space="preserve"> </w:t>
            </w:r>
            <w:r w:rsidRPr="00375ACF">
              <w:rPr>
                <w:sz w:val="24"/>
                <w:szCs w:val="24"/>
              </w:rPr>
              <w:t>doanh</w:t>
            </w:r>
            <w:r w:rsidRPr="00375ACF">
              <w:rPr>
                <w:spacing w:val="-7"/>
                <w:sz w:val="24"/>
                <w:szCs w:val="24"/>
              </w:rPr>
              <w:t xml:space="preserve"> </w:t>
            </w:r>
            <w:r w:rsidRPr="00375ACF">
              <w:rPr>
                <w:sz w:val="24"/>
                <w:szCs w:val="24"/>
              </w:rPr>
              <w:t>nghiệp;</w:t>
            </w:r>
          </w:p>
          <w:p w14:paraId="0BF3C382" w14:textId="596E2AC5" w:rsidR="00B31329" w:rsidRPr="00C703C9" w:rsidRDefault="003448B6" w:rsidP="00C703C9">
            <w:pPr>
              <w:widowControl w:val="0"/>
              <w:spacing w:before="60" w:after="60"/>
              <w:jc w:val="both"/>
              <w:rPr>
                <w:b/>
                <w:bCs/>
                <w:sz w:val="24"/>
                <w:szCs w:val="24"/>
                <w:shd w:val="clear" w:color="auto" w:fill="FFFFFF"/>
                <w:lang w:val="pt-BR"/>
              </w:rPr>
            </w:pPr>
            <w:r>
              <w:rPr>
                <w:b/>
                <w:bCs/>
                <w:sz w:val="24"/>
                <w:szCs w:val="24"/>
                <w:lang w:val="it-IT"/>
              </w:rPr>
              <w:t xml:space="preserve">- </w:t>
            </w:r>
            <w:r w:rsidR="00E05A39">
              <w:rPr>
                <w:b/>
                <w:bCs/>
                <w:sz w:val="24"/>
                <w:szCs w:val="24"/>
                <w:lang w:val="it-IT"/>
              </w:rPr>
              <w:t xml:space="preserve">Chung Hữu Hiền + </w:t>
            </w:r>
            <w:r w:rsidR="00B31329" w:rsidRPr="00C703C9">
              <w:rPr>
                <w:b/>
                <w:bCs/>
                <w:sz w:val="24"/>
                <w:szCs w:val="24"/>
              </w:rPr>
              <w:t xml:space="preserve">Trần Danh Hướng </w:t>
            </w:r>
            <w:r>
              <w:rPr>
                <w:b/>
                <w:bCs/>
                <w:sz w:val="24"/>
                <w:szCs w:val="24"/>
              </w:rPr>
              <w:t xml:space="preserve">- </w:t>
            </w:r>
            <w:r w:rsidR="00B31329" w:rsidRPr="00C703C9">
              <w:rPr>
                <w:b/>
                <w:bCs/>
                <w:sz w:val="24"/>
                <w:szCs w:val="24"/>
              </w:rPr>
              <w:t xml:space="preserve">PTSC: </w:t>
            </w:r>
            <w:r w:rsidR="00B31329">
              <w:rPr>
                <w:sz w:val="24"/>
                <w:szCs w:val="24"/>
              </w:rPr>
              <w:t>Điều 43 đến Điều 47</w:t>
            </w:r>
            <w:r>
              <w:rPr>
                <w:sz w:val="24"/>
                <w:szCs w:val="24"/>
              </w:rPr>
              <w:t xml:space="preserve">: </w:t>
            </w:r>
            <w:r>
              <w:rPr>
                <w:color w:val="000000" w:themeColor="text1"/>
                <w:sz w:val="24"/>
                <w:szCs w:val="24"/>
              </w:rPr>
              <w:t>Giao quyền cho Bộ Công T</w:t>
            </w:r>
            <w:r w:rsidR="00B31329" w:rsidRPr="00C703C9">
              <w:rPr>
                <w:color w:val="000000" w:themeColor="text1"/>
                <w:sz w:val="24"/>
                <w:szCs w:val="24"/>
              </w:rPr>
              <w:t>h</w:t>
            </w:r>
            <w:r w:rsidR="00B31329" w:rsidRPr="00C703C9">
              <w:rPr>
                <w:rFonts w:hint="eastAsia"/>
                <w:color w:val="000000" w:themeColor="text1"/>
                <w:sz w:val="24"/>
                <w:szCs w:val="24"/>
              </w:rPr>
              <w:t>ươ</w:t>
            </w:r>
            <w:r>
              <w:rPr>
                <w:color w:val="000000" w:themeColor="text1"/>
                <w:sz w:val="24"/>
                <w:szCs w:val="24"/>
              </w:rPr>
              <w:t>ng/</w:t>
            </w:r>
            <w:r w:rsidR="00B31329" w:rsidRPr="00C703C9">
              <w:rPr>
                <w:color w:val="000000" w:themeColor="text1"/>
                <w:sz w:val="24"/>
                <w:szCs w:val="24"/>
              </w:rPr>
              <w:t xml:space="preserve">PVN thực hiện giám sát và quyết </w:t>
            </w:r>
            <w:r w:rsidR="00B31329" w:rsidRPr="00C703C9">
              <w:rPr>
                <w:rFonts w:hint="eastAsia"/>
                <w:color w:val="000000" w:themeColor="text1"/>
                <w:sz w:val="24"/>
                <w:szCs w:val="24"/>
              </w:rPr>
              <w:t>đ</w:t>
            </w:r>
            <w:r w:rsidR="00B31329" w:rsidRPr="00C703C9">
              <w:rPr>
                <w:color w:val="000000" w:themeColor="text1"/>
                <w:sz w:val="24"/>
                <w:szCs w:val="24"/>
              </w:rPr>
              <w:t xml:space="preserve">ịnh các vấn </w:t>
            </w:r>
            <w:r w:rsidR="00B31329" w:rsidRPr="00C703C9">
              <w:rPr>
                <w:rFonts w:hint="eastAsia"/>
                <w:color w:val="000000" w:themeColor="text1"/>
                <w:sz w:val="24"/>
                <w:szCs w:val="24"/>
              </w:rPr>
              <w:t>đ</w:t>
            </w:r>
            <w:r w:rsidR="00B31329" w:rsidRPr="00C703C9">
              <w:rPr>
                <w:color w:val="000000" w:themeColor="text1"/>
                <w:sz w:val="24"/>
                <w:szCs w:val="24"/>
              </w:rPr>
              <w:t xml:space="preserve">ề liên quan </w:t>
            </w:r>
            <w:r w:rsidR="00B31329" w:rsidRPr="00C703C9">
              <w:rPr>
                <w:rFonts w:hint="eastAsia"/>
                <w:color w:val="000000" w:themeColor="text1"/>
                <w:sz w:val="24"/>
                <w:szCs w:val="24"/>
              </w:rPr>
              <w:t>đ</w:t>
            </w:r>
            <w:r w:rsidR="00B31329" w:rsidRPr="00C703C9">
              <w:rPr>
                <w:color w:val="000000" w:themeColor="text1"/>
                <w:sz w:val="24"/>
                <w:szCs w:val="24"/>
              </w:rPr>
              <w:t>ến “</w:t>
            </w:r>
            <w:r w:rsidR="00B31329" w:rsidRPr="00C703C9">
              <w:rPr>
                <w:i/>
                <w:color w:val="000000" w:themeColor="text1"/>
                <w:sz w:val="24"/>
                <w:szCs w:val="24"/>
                <w:lang w:val="it-IT"/>
              </w:rPr>
              <w:t xml:space="preserve">Lập, thẩm </w:t>
            </w:r>
            <w:r w:rsidR="00B31329" w:rsidRPr="00C703C9">
              <w:rPr>
                <w:rFonts w:hint="eastAsia"/>
                <w:i/>
                <w:color w:val="000000" w:themeColor="text1"/>
                <w:sz w:val="24"/>
                <w:szCs w:val="24"/>
                <w:lang w:val="it-IT"/>
              </w:rPr>
              <w:t>đ</w:t>
            </w:r>
            <w:r w:rsidR="00B31329" w:rsidRPr="00C703C9">
              <w:rPr>
                <w:i/>
                <w:color w:val="000000" w:themeColor="text1"/>
                <w:sz w:val="24"/>
                <w:szCs w:val="24"/>
                <w:lang w:val="it-IT"/>
              </w:rPr>
              <w:t>ịnh, phê duyệt kế hoạch phát triển mỏ dầu khí”</w:t>
            </w:r>
            <w:r>
              <w:rPr>
                <w:i/>
                <w:color w:val="000000" w:themeColor="text1"/>
                <w:sz w:val="24"/>
                <w:szCs w:val="24"/>
                <w:lang w:val="it-IT"/>
              </w:rPr>
              <w:t xml:space="preserve">. </w:t>
            </w:r>
            <w:r w:rsidR="00B31329" w:rsidRPr="00C703C9">
              <w:rPr>
                <w:color w:val="000000" w:themeColor="text1"/>
                <w:sz w:val="24"/>
                <w:szCs w:val="24"/>
              </w:rPr>
              <w:t>Bổ sung vào hồ sơ “phê duyệt hoạt động dầu khí” trình BCT tổ chức thẩm định, báo cáo TTCP xem xét, phê duyệt “Báo cáo đánh giá hiệu quả đầu tư và phương án vốn (phê duyệt PSC và thực hiện Back-in right, Pre-emption right); Báo cáo phương án chuyển nhượng/nhận chuyển nhượng (chuyển nhượng/nhận chuyển nhượng QLTG trong PSC)”.</w:t>
            </w:r>
          </w:p>
        </w:tc>
        <w:tc>
          <w:tcPr>
            <w:tcW w:w="4677" w:type="dxa"/>
          </w:tcPr>
          <w:p w14:paraId="03B7FFB6" w14:textId="361F2A14"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Các nội dung góp ý đã được đề cập tại dự thảo Luật.</w:t>
            </w:r>
          </w:p>
          <w:p w14:paraId="219FFA3E" w14:textId="356F8F0A" w:rsidR="00686AF3" w:rsidRPr="00375ACF" w:rsidRDefault="00686AF3" w:rsidP="00C703C9">
            <w:pPr>
              <w:widowControl w:val="0"/>
              <w:spacing w:before="60" w:after="60"/>
              <w:jc w:val="both"/>
              <w:rPr>
                <w:rFonts w:eastAsia="Arial"/>
                <w:sz w:val="24"/>
                <w:szCs w:val="24"/>
                <w:lang w:val="it-IT"/>
              </w:rPr>
            </w:pPr>
          </w:p>
        </w:tc>
      </w:tr>
      <w:tr w:rsidR="00686AF3" w:rsidRPr="00375ACF" w14:paraId="130A3F22" w14:textId="77777777" w:rsidTr="007D3051">
        <w:trPr>
          <w:jc w:val="center"/>
        </w:trPr>
        <w:tc>
          <w:tcPr>
            <w:tcW w:w="4957" w:type="dxa"/>
          </w:tcPr>
          <w:p w14:paraId="45FF68A5" w14:textId="77777777" w:rsidR="00686AF3" w:rsidRPr="00375ACF" w:rsidRDefault="00686AF3" w:rsidP="00C703C9">
            <w:pPr>
              <w:widowControl w:val="0"/>
              <w:spacing w:before="60" w:after="60"/>
              <w:jc w:val="both"/>
              <w:rPr>
                <w:rFonts w:eastAsia="Arial"/>
                <w:b/>
                <w:bCs/>
                <w:sz w:val="24"/>
                <w:szCs w:val="24"/>
                <w:lang w:val="it-IT"/>
              </w:rPr>
            </w:pPr>
            <w:r w:rsidRPr="00375ACF">
              <w:rPr>
                <w:rFonts w:eastAsia="Arial"/>
                <w:b/>
                <w:bCs/>
                <w:sz w:val="24"/>
                <w:szCs w:val="24"/>
                <w:lang w:val="it-IT"/>
              </w:rPr>
              <w:lastRenderedPageBreak/>
              <w:t>Điều 46. Lập, thẩm định, phê duyệt kế hoạch khai thác sớm mỏ dầu khí</w:t>
            </w:r>
          </w:p>
          <w:p w14:paraId="725E6AB0" w14:textId="77777777"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t xml:space="preserve">1. Sau khi kế hoạch đại cương phát triển mỏ dầu khí được phê duyệt, trong trường hợp cần nghiên cứu, thu thập bổ sung thông tin để giảm thiểu rủi ro sau này, nhà thầu có thể lập kế hoạch khai thác sớm mỏ dầu khí trình Tập đoàn Dầu khí Việt Nam xem xét, báo cáo Bộ Công Thương thẩm định và phê duyệt. </w:t>
            </w:r>
          </w:p>
          <w:p w14:paraId="2B2FDF98" w14:textId="77777777"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t>2. Nội dung chính của báo cáo kế hoạch khai thác sớm mỏ dầu khí gồm:</w:t>
            </w:r>
          </w:p>
          <w:p w14:paraId="66A19538" w14:textId="77777777"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lastRenderedPageBreak/>
              <w:t>a) Kết quả nghiên cứu đặc điểm địa chất mỏ;</w:t>
            </w:r>
          </w:p>
          <w:p w14:paraId="5FE67EBA" w14:textId="77777777"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t>b) Số liệu và các phân tích thành phần, tính chất chất lưu và vỉa chứa, dự báo về sản lượng khai thác dầu khí, hệ số thu hồi dầu;</w:t>
            </w:r>
          </w:p>
          <w:p w14:paraId="2898894D" w14:textId="77777777"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t>c) Các nghiên cứu về mô hình mô phỏng mỏ, công nghệ mỏ và thiết kế khai thác;</w:t>
            </w:r>
          </w:p>
          <w:p w14:paraId="7ED81FBE" w14:textId="77777777"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t>d) Các thông tin về công nghệ khai thác và các nghiên cứu khả thi;</w:t>
            </w:r>
          </w:p>
          <w:p w14:paraId="4446B4E2" w14:textId="77777777"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t>đ) Công nghệ khoan và hoàn thiện giếng;</w:t>
            </w:r>
          </w:p>
          <w:p w14:paraId="67961B7D" w14:textId="77777777"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t>e) Mô tả hệ thống công trình và thiết bị khai thác được sử dụng;</w:t>
            </w:r>
          </w:p>
          <w:p w14:paraId="04A97F01" w14:textId="77777777"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t>g) Báo cáo thuyết minh thiết kế FEED (kèm theo văn bản phê duyệt thiết kế FEED của nhà thầu trên cơ sở ý kiến thẩm định của Tập đoàn Dầu khí Việt Nam);</w:t>
            </w:r>
          </w:p>
          <w:p w14:paraId="7579EEC0" w14:textId="77777777"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t>h) Số liệu và các phân tích thành phần và tính chất môi trường;</w:t>
            </w:r>
          </w:p>
          <w:p w14:paraId="61C92E17" w14:textId="77777777"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t>i) Dự kiến các kế hoạch về bảo vệ tài nguyên, môi trường; vận hành an toàn và xử lý sự cố; giải pháp ngăn chặn và xử lý các nguy cơ gây ô nhiễm; thu dọn công trình dầu khí;</w:t>
            </w:r>
          </w:p>
          <w:p w14:paraId="7DFA0962" w14:textId="6C112390"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t xml:space="preserve">k) Tính toán tổng mức đầu tư và hiệu quả kinh tế của dự án; </w:t>
            </w:r>
          </w:p>
          <w:p w14:paraId="7C46FD6B" w14:textId="77777777"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t>l) Đánh giá mức độ rủi ro công nghệ, biến động giá dầu thô và tài chính của dự án;</w:t>
            </w:r>
          </w:p>
          <w:p w14:paraId="4A74E5C9" w14:textId="77777777"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t>m) Tiến độ thực hiện;</w:t>
            </w:r>
          </w:p>
          <w:p w14:paraId="01A029DD" w14:textId="77777777"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t>n) Ước tính chi phí thu dọn công trình dầu khí;</w:t>
            </w:r>
          </w:p>
          <w:p w14:paraId="7872AE97" w14:textId="77777777"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t xml:space="preserve">o) Thỏa thuận bán khí với hộ tiêu thụ (đối với dự án khai thác khí); </w:t>
            </w:r>
          </w:p>
          <w:p w14:paraId="4F55F883" w14:textId="00C0DCAD"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t>p) Kết luận và kiến nghị.</w:t>
            </w:r>
          </w:p>
          <w:p w14:paraId="302B8B43" w14:textId="4D8046C5"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lastRenderedPageBreak/>
              <w:t>3. Đối với các dự án dầu khí mà có sự tham gia của Tập đoàn Dầu khí Việt Nam và/hoặc doanh nghiệp 100% (một trăm phần trăm) vốn của Tập đoàn Dầu khí Việt Nam, Tập đoàn Dầu khí Việt Nam lập báo cáo đánh giá hiệu quả đầu tư và phương án thu xếp vốn, trình cùng kế hoạch khai thác sớm mỏ dầu khí.</w:t>
            </w:r>
          </w:p>
          <w:p w14:paraId="118A62BC" w14:textId="7C22D0E3"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t>4. Nhà thầu trình Tập đoàn Dầu khí Việt Nam xem xét, phê duyệt điều chỉnh một số nội dung của kế hoạch khai thác sớm mỏ dầu khí trong trường hợp tổng mức đầu tư tăng thêm nhỏ hơn 10% (mười phần trăm) và:</w:t>
            </w:r>
          </w:p>
          <w:p w14:paraId="04FA6E2A" w14:textId="77777777" w:rsidR="00686AF3" w:rsidRPr="00375ACF" w:rsidRDefault="00686AF3" w:rsidP="00C703C9">
            <w:pPr>
              <w:widowControl w:val="0"/>
              <w:tabs>
                <w:tab w:val="left" w:pos="1080"/>
              </w:tabs>
              <w:spacing w:before="60" w:after="60"/>
              <w:jc w:val="both"/>
              <w:rPr>
                <w:rFonts w:eastAsia="Arial"/>
                <w:bCs/>
                <w:sz w:val="24"/>
                <w:szCs w:val="24"/>
                <w:lang w:val="it-IT"/>
              </w:rPr>
            </w:pPr>
            <w:r w:rsidRPr="00375ACF">
              <w:rPr>
                <w:rFonts w:eastAsia="Arial"/>
                <w:bCs/>
                <w:sz w:val="24"/>
                <w:szCs w:val="24"/>
                <w:lang w:val="it-IT"/>
              </w:rPr>
              <w:t>a) Điều chỉnh số lượng, kích thước đường ống nội mỏ, điều chỉnh công suất thiết bị để tăng hiệu quả dự án cũng như tăng hệ số thu hồi;</w:t>
            </w:r>
          </w:p>
          <w:p w14:paraId="1660E6A6" w14:textId="77777777" w:rsidR="00686AF3" w:rsidRPr="00375ACF" w:rsidRDefault="00686AF3" w:rsidP="00C703C9">
            <w:pPr>
              <w:widowControl w:val="0"/>
              <w:tabs>
                <w:tab w:val="left" w:pos="1080"/>
              </w:tabs>
              <w:spacing w:before="60" w:after="60"/>
              <w:jc w:val="both"/>
              <w:rPr>
                <w:rFonts w:eastAsia="Arial"/>
                <w:bCs/>
                <w:sz w:val="24"/>
                <w:szCs w:val="24"/>
                <w:lang w:val="it-IT"/>
              </w:rPr>
            </w:pPr>
            <w:r w:rsidRPr="00375ACF">
              <w:rPr>
                <w:rFonts w:eastAsia="Arial"/>
                <w:bCs/>
                <w:sz w:val="24"/>
                <w:szCs w:val="24"/>
                <w:lang w:val="it-IT"/>
              </w:rPr>
              <w:t xml:space="preserve">b) Điều chỉnh tối ưu hóa vị trí và số lượng giếng khoan để gia tăng sản lượng, trữ lượng; </w:t>
            </w:r>
          </w:p>
          <w:p w14:paraId="1E7D3A49" w14:textId="0363E924" w:rsidR="00686AF3" w:rsidRPr="00375ACF" w:rsidRDefault="00686AF3" w:rsidP="00C703C9">
            <w:pPr>
              <w:widowControl w:val="0"/>
              <w:tabs>
                <w:tab w:val="left" w:pos="1080"/>
              </w:tabs>
              <w:spacing w:before="60" w:after="60"/>
              <w:jc w:val="both"/>
              <w:rPr>
                <w:rFonts w:eastAsia="Arial"/>
                <w:bCs/>
                <w:sz w:val="24"/>
                <w:szCs w:val="24"/>
                <w:lang w:val="it-IT"/>
              </w:rPr>
            </w:pPr>
            <w:r w:rsidRPr="00375ACF">
              <w:rPr>
                <w:rFonts w:eastAsia="Arial"/>
                <w:bCs/>
                <w:sz w:val="24"/>
                <w:szCs w:val="24"/>
                <w:lang w:val="it-IT"/>
              </w:rPr>
              <w:t>c) Áp dụng giải pháp kỹ thuật bổ sung, mở vỉa mới được phát hiện trong quá trình khoan phát triển để gia tăng sản lượng khai thác, nâng cao hiệu quả của dự án;</w:t>
            </w:r>
          </w:p>
          <w:p w14:paraId="4531BD0A" w14:textId="2AF3AEB8" w:rsidR="00686AF3" w:rsidRPr="00375ACF" w:rsidRDefault="00686AF3" w:rsidP="00C703C9">
            <w:pPr>
              <w:widowControl w:val="0"/>
              <w:tabs>
                <w:tab w:val="left" w:pos="1080"/>
              </w:tabs>
              <w:spacing w:before="60" w:after="60"/>
              <w:rPr>
                <w:rFonts w:eastAsia="Arial"/>
                <w:bCs/>
                <w:sz w:val="24"/>
                <w:szCs w:val="24"/>
                <w:lang w:val="it-IT"/>
              </w:rPr>
            </w:pPr>
            <w:r w:rsidRPr="00375ACF">
              <w:rPr>
                <w:rFonts w:eastAsia="Arial"/>
                <w:bCs/>
                <w:sz w:val="24"/>
                <w:szCs w:val="24"/>
                <w:lang w:val="it-IT"/>
              </w:rPr>
              <w:t>d) Khai thác thử nghiệm nhằm nâng cao hệ số thu hồi dầu;</w:t>
            </w:r>
          </w:p>
          <w:p w14:paraId="202DFD27" w14:textId="77777777" w:rsidR="00686AF3" w:rsidRPr="00375ACF" w:rsidRDefault="00686AF3" w:rsidP="00C703C9">
            <w:pPr>
              <w:widowControl w:val="0"/>
              <w:tabs>
                <w:tab w:val="left" w:pos="1080"/>
              </w:tabs>
              <w:spacing w:before="60" w:after="60"/>
              <w:rPr>
                <w:rFonts w:eastAsia="Arial"/>
                <w:bCs/>
                <w:sz w:val="24"/>
                <w:szCs w:val="24"/>
                <w:lang w:val="it-IT"/>
              </w:rPr>
            </w:pPr>
            <w:r w:rsidRPr="00375ACF">
              <w:rPr>
                <w:rFonts w:eastAsia="Arial"/>
                <w:bCs/>
                <w:sz w:val="24"/>
                <w:szCs w:val="24"/>
                <w:lang w:val="it-IT"/>
              </w:rPr>
              <w:t>đ) Khoan bổ sung các giếng khoan đan dày.</w:t>
            </w:r>
          </w:p>
          <w:p w14:paraId="1F5596D0" w14:textId="6AA25103" w:rsidR="00686AF3" w:rsidRPr="00375ACF" w:rsidRDefault="00686AF3" w:rsidP="00C703C9">
            <w:pPr>
              <w:widowControl w:val="0"/>
              <w:tabs>
                <w:tab w:val="left" w:pos="1080"/>
              </w:tabs>
              <w:spacing w:before="60" w:after="60"/>
              <w:jc w:val="both"/>
              <w:rPr>
                <w:rFonts w:eastAsia="Arial"/>
                <w:bCs/>
                <w:sz w:val="24"/>
                <w:szCs w:val="24"/>
                <w:lang w:val="it-IT"/>
              </w:rPr>
            </w:pPr>
            <w:r w:rsidRPr="00375ACF">
              <w:rPr>
                <w:rFonts w:eastAsia="Arial"/>
                <w:bCs/>
                <w:sz w:val="24"/>
                <w:szCs w:val="24"/>
                <w:lang w:val="it-IT"/>
              </w:rPr>
              <w:t>5. Nhà thầu trình Tập đoàn Dầu khí Việt Nam xem xét, báo cáo Bộ Công Thương thẩm định và phê duyệt điều chỉnh kế hoạch khai thác sớm mỏ dầu khí trong các trường hợp khác ngoài quy định tại khoản 4 Điều này.</w:t>
            </w:r>
          </w:p>
          <w:p w14:paraId="34929191" w14:textId="77777777"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t>6. Chi phí thực hiện công tác thẩm tra, thẩm định được tính trong tổng mức đầu tư của dự án.</w:t>
            </w:r>
          </w:p>
          <w:p w14:paraId="41D37989" w14:textId="75E74748"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lastRenderedPageBreak/>
              <w:t>7. Điều kiện để lập kế hoạch khai thác sớm mỏ dầu khí và hồ sơ, trình tự, thủ tục trình, thẩm định, phê duyệt kế hoạch phát triển sớm mỏ dầu khí do Chính phủ quy định.</w:t>
            </w:r>
          </w:p>
        </w:tc>
        <w:tc>
          <w:tcPr>
            <w:tcW w:w="5387" w:type="dxa"/>
          </w:tcPr>
          <w:p w14:paraId="1BD3FD21" w14:textId="77777777" w:rsidR="00686AF3" w:rsidRPr="00375ACF" w:rsidRDefault="00686AF3" w:rsidP="00C703C9">
            <w:pPr>
              <w:widowControl w:val="0"/>
              <w:spacing w:before="60" w:after="60"/>
              <w:jc w:val="both"/>
              <w:rPr>
                <w:sz w:val="24"/>
                <w:szCs w:val="24"/>
              </w:rPr>
            </w:pPr>
            <w:r w:rsidRPr="00375ACF">
              <w:rPr>
                <w:b/>
                <w:bCs/>
                <w:sz w:val="24"/>
                <w:szCs w:val="24"/>
                <w:shd w:val="clear" w:color="auto" w:fill="FFFFFF"/>
                <w:lang w:val="pt-BR"/>
              </w:rPr>
              <w:lastRenderedPageBreak/>
              <w:t xml:space="preserve">- Lưu Văn Vĩnh: </w:t>
            </w:r>
            <w:r w:rsidRPr="00375ACF">
              <w:rPr>
                <w:sz w:val="24"/>
                <w:szCs w:val="24"/>
              </w:rPr>
              <w:t>hồ sơ đề nghị thẩm định các báo cáo khai thác sớm và kế hoạch phát triển mỏ cần</w:t>
            </w:r>
            <w:r w:rsidRPr="00375ACF">
              <w:rPr>
                <w:spacing w:val="1"/>
                <w:sz w:val="24"/>
                <w:szCs w:val="24"/>
              </w:rPr>
              <w:t xml:space="preserve"> </w:t>
            </w:r>
            <w:r w:rsidRPr="00375ACF">
              <w:rPr>
                <w:sz w:val="24"/>
                <w:szCs w:val="24"/>
              </w:rPr>
              <w:t>bổ</w:t>
            </w:r>
            <w:r w:rsidRPr="00375ACF">
              <w:rPr>
                <w:spacing w:val="-2"/>
                <w:sz w:val="24"/>
                <w:szCs w:val="24"/>
              </w:rPr>
              <w:t xml:space="preserve"> </w:t>
            </w:r>
            <w:r w:rsidRPr="00375ACF">
              <w:rPr>
                <w:sz w:val="24"/>
                <w:szCs w:val="24"/>
              </w:rPr>
              <w:t>sung</w:t>
            </w:r>
            <w:r w:rsidRPr="00375ACF">
              <w:rPr>
                <w:spacing w:val="-1"/>
                <w:sz w:val="24"/>
                <w:szCs w:val="24"/>
              </w:rPr>
              <w:t xml:space="preserve"> </w:t>
            </w:r>
            <w:r w:rsidRPr="00375ACF">
              <w:rPr>
                <w:sz w:val="24"/>
                <w:szCs w:val="24"/>
              </w:rPr>
              <w:t>báo</w:t>
            </w:r>
            <w:r w:rsidRPr="00375ACF">
              <w:rPr>
                <w:spacing w:val="-1"/>
                <w:sz w:val="24"/>
                <w:szCs w:val="24"/>
              </w:rPr>
              <w:t xml:space="preserve"> </w:t>
            </w:r>
            <w:r w:rsidRPr="00375ACF">
              <w:rPr>
                <w:sz w:val="24"/>
                <w:szCs w:val="24"/>
              </w:rPr>
              <w:t>cáo</w:t>
            </w:r>
            <w:r w:rsidRPr="00375ACF">
              <w:rPr>
                <w:spacing w:val="-2"/>
                <w:sz w:val="24"/>
                <w:szCs w:val="24"/>
              </w:rPr>
              <w:t xml:space="preserve"> </w:t>
            </w:r>
            <w:r w:rsidRPr="00375ACF">
              <w:rPr>
                <w:sz w:val="24"/>
                <w:szCs w:val="24"/>
              </w:rPr>
              <w:t>đánh</w:t>
            </w:r>
            <w:r w:rsidRPr="00375ACF">
              <w:rPr>
                <w:spacing w:val="1"/>
                <w:sz w:val="24"/>
                <w:szCs w:val="24"/>
              </w:rPr>
              <w:t xml:space="preserve"> </w:t>
            </w:r>
            <w:r w:rsidRPr="00375ACF">
              <w:rPr>
                <w:sz w:val="24"/>
                <w:szCs w:val="24"/>
              </w:rPr>
              <w:t>giá</w:t>
            </w:r>
            <w:r w:rsidRPr="00375ACF">
              <w:rPr>
                <w:spacing w:val="-1"/>
                <w:sz w:val="24"/>
                <w:szCs w:val="24"/>
              </w:rPr>
              <w:t xml:space="preserve"> </w:t>
            </w:r>
            <w:r w:rsidRPr="00375ACF">
              <w:rPr>
                <w:sz w:val="24"/>
                <w:szCs w:val="24"/>
              </w:rPr>
              <w:t>hiệu</w:t>
            </w:r>
            <w:r w:rsidRPr="00375ACF">
              <w:rPr>
                <w:spacing w:val="-1"/>
                <w:sz w:val="24"/>
                <w:szCs w:val="24"/>
              </w:rPr>
              <w:t xml:space="preserve"> </w:t>
            </w:r>
            <w:r w:rsidRPr="00375ACF">
              <w:rPr>
                <w:sz w:val="24"/>
                <w:szCs w:val="24"/>
              </w:rPr>
              <w:t>quả</w:t>
            </w:r>
            <w:r w:rsidRPr="00375ACF">
              <w:rPr>
                <w:spacing w:val="-2"/>
                <w:sz w:val="24"/>
                <w:szCs w:val="24"/>
              </w:rPr>
              <w:t xml:space="preserve"> </w:t>
            </w:r>
            <w:r w:rsidRPr="00375ACF">
              <w:rPr>
                <w:sz w:val="24"/>
                <w:szCs w:val="24"/>
              </w:rPr>
              <w:t>đầu</w:t>
            </w:r>
            <w:r w:rsidRPr="00375ACF">
              <w:rPr>
                <w:spacing w:val="-1"/>
                <w:sz w:val="24"/>
                <w:szCs w:val="24"/>
              </w:rPr>
              <w:t xml:space="preserve"> </w:t>
            </w:r>
            <w:r w:rsidRPr="00375ACF">
              <w:rPr>
                <w:sz w:val="24"/>
                <w:szCs w:val="24"/>
              </w:rPr>
              <w:t>tư</w:t>
            </w:r>
            <w:r w:rsidRPr="00375ACF">
              <w:rPr>
                <w:spacing w:val="-1"/>
                <w:sz w:val="24"/>
                <w:szCs w:val="24"/>
              </w:rPr>
              <w:t xml:space="preserve"> </w:t>
            </w:r>
            <w:r w:rsidRPr="00375ACF">
              <w:rPr>
                <w:sz w:val="24"/>
                <w:szCs w:val="24"/>
              </w:rPr>
              <w:t>và</w:t>
            </w:r>
            <w:r w:rsidRPr="00375ACF">
              <w:rPr>
                <w:spacing w:val="1"/>
                <w:sz w:val="24"/>
                <w:szCs w:val="24"/>
              </w:rPr>
              <w:t xml:space="preserve"> </w:t>
            </w:r>
            <w:r w:rsidRPr="00375ACF">
              <w:rPr>
                <w:sz w:val="24"/>
                <w:szCs w:val="24"/>
              </w:rPr>
              <w:t>phương</w:t>
            </w:r>
            <w:r w:rsidRPr="00375ACF">
              <w:rPr>
                <w:spacing w:val="-1"/>
                <w:sz w:val="24"/>
                <w:szCs w:val="24"/>
              </w:rPr>
              <w:t xml:space="preserve"> </w:t>
            </w:r>
            <w:r w:rsidRPr="00375ACF">
              <w:rPr>
                <w:sz w:val="24"/>
                <w:szCs w:val="24"/>
              </w:rPr>
              <w:t>án</w:t>
            </w:r>
            <w:r w:rsidRPr="00375ACF">
              <w:rPr>
                <w:spacing w:val="-1"/>
                <w:sz w:val="24"/>
                <w:szCs w:val="24"/>
              </w:rPr>
              <w:t xml:space="preserve"> </w:t>
            </w:r>
            <w:r w:rsidRPr="00375ACF">
              <w:rPr>
                <w:sz w:val="24"/>
                <w:szCs w:val="24"/>
              </w:rPr>
              <w:t>vốn</w:t>
            </w:r>
            <w:r w:rsidRPr="00375ACF">
              <w:rPr>
                <w:spacing w:val="-1"/>
                <w:sz w:val="24"/>
                <w:szCs w:val="24"/>
              </w:rPr>
              <w:t xml:space="preserve"> </w:t>
            </w:r>
            <w:r w:rsidRPr="00375ACF">
              <w:rPr>
                <w:sz w:val="24"/>
                <w:szCs w:val="24"/>
              </w:rPr>
              <w:t>của</w:t>
            </w:r>
            <w:r w:rsidRPr="00375ACF">
              <w:rPr>
                <w:spacing w:val="-2"/>
                <w:sz w:val="24"/>
                <w:szCs w:val="24"/>
              </w:rPr>
              <w:t xml:space="preserve"> </w:t>
            </w:r>
            <w:r w:rsidRPr="00375ACF">
              <w:rPr>
                <w:sz w:val="24"/>
                <w:szCs w:val="24"/>
              </w:rPr>
              <w:t>doanh</w:t>
            </w:r>
            <w:r w:rsidRPr="00375ACF">
              <w:rPr>
                <w:spacing w:val="-1"/>
                <w:sz w:val="24"/>
                <w:szCs w:val="24"/>
              </w:rPr>
              <w:t xml:space="preserve"> </w:t>
            </w:r>
            <w:r w:rsidRPr="00375ACF">
              <w:rPr>
                <w:sz w:val="24"/>
                <w:szCs w:val="24"/>
              </w:rPr>
              <w:t>nghiệp;</w:t>
            </w:r>
          </w:p>
          <w:p w14:paraId="2EA2AD73" w14:textId="1F0F0510" w:rsidR="00686AF3" w:rsidRPr="00375ACF" w:rsidRDefault="00686AF3" w:rsidP="00C703C9">
            <w:pPr>
              <w:spacing w:before="60" w:after="60"/>
              <w:jc w:val="both"/>
              <w:rPr>
                <w:iCs/>
                <w:sz w:val="24"/>
                <w:szCs w:val="24"/>
              </w:rPr>
            </w:pPr>
            <w:r w:rsidRPr="00375ACF">
              <w:rPr>
                <w:rFonts w:eastAsia="Arial"/>
                <w:b/>
                <w:sz w:val="24"/>
                <w:szCs w:val="24"/>
                <w:lang w:val="it-IT"/>
              </w:rPr>
              <w:t>- Dương Thị Nga</w:t>
            </w:r>
            <w:r w:rsidR="003448B6">
              <w:rPr>
                <w:rFonts w:eastAsia="Arial"/>
                <w:b/>
                <w:sz w:val="24"/>
                <w:szCs w:val="24"/>
                <w:lang w:val="it-IT"/>
              </w:rPr>
              <w:t xml:space="preserve"> –</w:t>
            </w:r>
            <w:r w:rsidRPr="00375ACF">
              <w:rPr>
                <w:rFonts w:eastAsia="Arial"/>
                <w:b/>
                <w:sz w:val="24"/>
                <w:szCs w:val="24"/>
                <w:lang w:val="it-IT"/>
              </w:rPr>
              <w:t xml:space="preserve"> PVN</w:t>
            </w:r>
            <w:r w:rsidR="003448B6">
              <w:rPr>
                <w:rFonts w:eastAsia="Arial"/>
                <w:b/>
                <w:sz w:val="24"/>
                <w:szCs w:val="24"/>
                <w:lang w:val="it-IT"/>
              </w:rPr>
              <w:t>:</w:t>
            </w:r>
            <w:r w:rsidRPr="00375ACF">
              <w:rPr>
                <w:rFonts w:eastAsia="Arial"/>
                <w:b/>
                <w:sz w:val="24"/>
                <w:szCs w:val="24"/>
                <w:lang w:val="it-IT"/>
              </w:rPr>
              <w:t xml:space="preserve"> </w:t>
            </w:r>
            <w:r w:rsidRPr="003448B6">
              <w:rPr>
                <w:rFonts w:eastAsia="Arial"/>
                <w:sz w:val="24"/>
                <w:szCs w:val="24"/>
                <w:lang w:val="it-IT"/>
              </w:rPr>
              <w:t>(46.2.o)</w:t>
            </w:r>
            <w:r w:rsidRPr="00375ACF">
              <w:rPr>
                <w:rFonts w:eastAsia="Arial"/>
                <w:b/>
                <w:sz w:val="24"/>
                <w:szCs w:val="24"/>
                <w:lang w:val="it-IT"/>
              </w:rPr>
              <w:t xml:space="preserve"> </w:t>
            </w:r>
            <w:r w:rsidRPr="00375ACF">
              <w:rPr>
                <w:iCs/>
                <w:sz w:val="24"/>
                <w:szCs w:val="24"/>
              </w:rPr>
              <w:t>Liên quan đến vấn đề bán khí trực tiếp cho HTT hay bán toàn bộ khí cho PVN, tôi xin nhắc lại tình hình thực tế qua các đàm phán về mua bán khí lô 06 và Lô B:</w:t>
            </w:r>
          </w:p>
          <w:p w14:paraId="31E4D76D" w14:textId="77777777" w:rsidR="00686AF3" w:rsidRPr="00375ACF" w:rsidRDefault="00686AF3" w:rsidP="00C703C9">
            <w:pPr>
              <w:spacing w:before="60" w:after="60"/>
              <w:jc w:val="both"/>
              <w:rPr>
                <w:iCs/>
                <w:sz w:val="24"/>
                <w:szCs w:val="24"/>
              </w:rPr>
            </w:pPr>
            <w:r w:rsidRPr="00375ACF">
              <w:rPr>
                <w:iCs/>
                <w:sz w:val="24"/>
                <w:szCs w:val="24"/>
              </w:rPr>
              <w:t xml:space="preserve">Với Lô 06: ban đầu PV và BP/Statoil đi cùng nhau đến gặp 1 loạt hộ tiêu thụ tiềm năng như EVN, đại diện tổ hợp Điện Đạm PM, để khởi động đàm phán các HĐ mua bán khí trực tiếp. Nhưng đến giữa 1996, Bộ trg </w:t>
            </w:r>
            <w:r w:rsidRPr="00375ACF">
              <w:rPr>
                <w:iCs/>
                <w:sz w:val="24"/>
                <w:szCs w:val="24"/>
              </w:rPr>
              <w:lastRenderedPageBreak/>
              <w:t>Trần Xuân Giá có thư gửi các nhà thầu Lô 06 và chủ đầu tư tiềm năng của dự án NCSP thông báo PV sẽ là ng mua toàn bộ khí Lô này để bán lại cho các HTT. Các nhà đầu tư nc ngoài phản đối ầm ầm, ngừng đàm phán các HĐ dự án khí NCS mất nửa năm trời đến 12/1996 mới bắt đầu khởi động lại khi họ đạt đc thỏa thuận về điểm giao/bán khí tại PM và Chính phủ đồng ý bảo lãnh trách nhiệm thực hiện các hợp đồng dự án của PV...PV đứng giữa phải đàm phán cả với chủ khí và với tất cả các chủ hộ tiêu thụ tiềm năng như EVN, đại diện chủ PM2.2, PM3, ko cẩn thận sẽ ôm cả đống rủi ro. Thực tế PV đã gặp rủi ro chậm tiến độ của PM3 và PM2.2, rủi ro chậm chuyển đổi PM1 đang nhận khí Cửu Long chuyển sang nhận khí NCS do EVN đang đàm phán với MHI về cắt giảm chi phí chuyển đổi, PM4 cũng đưa vào chậm. First Gas từ 21/1/2003 mà chỉ mỗi NMĐ PM2.1 nhận khí Lô 06, từ nửa cuối năm 2004 tất cả các nhà máy kể trên mới nhận khí để chạy thử. Lượng khí trả trước năm 2003 cực kỳ lớn, nhưng sang năm 2004 nhận thấy lô 06 và NCSP có khả năng cung cấp cao hơn HĐ, PV đã tích cực thúc đẩy BP tiến hành việc nâng công suất cấp khí cho các NMĐ PM (tăng từ 114 đến 132 % MDCQ) , nên đến giữa năm 2005 đã thu hồi hết toàn bộ lượng khí trả trước đó và từ đó luôn lấy khí Lô 6 trên bao tiêu rất nhiều. Qua mấy năm vận hành Lô 06 ngon lành, mọi trách nhiệm từ góp vốn đến thanh toán của PV đều trôi chảy, BP chủ Lô 05-2&amp;05-3 lại chỉ muốn bán toàn bộ khí 2 Lô này cho PV hơn là phải đàm phán bán khí cho HTT mới.</w:t>
            </w:r>
          </w:p>
          <w:p w14:paraId="67884F05" w14:textId="1C357E7F" w:rsidR="00686AF3" w:rsidRPr="00375ACF" w:rsidRDefault="00686AF3" w:rsidP="00C703C9">
            <w:pPr>
              <w:widowControl w:val="0"/>
              <w:spacing w:before="60" w:after="60"/>
              <w:jc w:val="both"/>
              <w:rPr>
                <w:sz w:val="24"/>
                <w:szCs w:val="24"/>
              </w:rPr>
            </w:pPr>
            <w:r w:rsidRPr="00375ACF">
              <w:rPr>
                <w:iCs/>
                <w:sz w:val="24"/>
                <w:szCs w:val="24"/>
              </w:rPr>
              <w:t xml:space="preserve">Với khí Lô B: EVN sau dự án khí Lô 06 cũng hăng hái muốn đàm phán trực tiếp với chủ mỏ. Thực tế EVN đã gặp và đàm phán trực tiếp, tuy nhiên do ko hiểu biết </w:t>
            </w:r>
            <w:r w:rsidRPr="00375ACF">
              <w:rPr>
                <w:iCs/>
                <w:sz w:val="24"/>
                <w:szCs w:val="24"/>
              </w:rPr>
              <w:lastRenderedPageBreak/>
              <w:t>đc nội tình của khí Lô B về trữ lượng, về đầu tư số giàn, giếng khoan, công suất thiết bị ngoài mỏ và đg ống..., EVN không thể đàm phán được giá mua khí theo nguyên tắc cost plus, muốn dùng giá than nhập khẩu làm đối trọng cũng khó vì ko có nguồn cung than nhập khẩu dài hạn, đành báo cáo TTg CP giao lại cho PVN đi đàm phán mua toàn bộ khí bán lại cho EVN và BOT OM2. Ngày trước, khi tuyến ống được thiết kế đưa về Cà Mau, PVN định ký mua khí cho CM2 để giảm thiểu rủi ro chậm tiến độ các nhà máy điện OM. Không rõ lần này toàn bộ khí đưa về Ô Môn thì EVN có ký mua trực tiếp cho cả 4 NMĐ Ô Môn hay ko một khi giá đã được phê duyệt? Nếu PVN vẫn mua toàn bộ và bán lại cho EVN thì PVN sẽ phải ôm rủi ro chậm tiến độ của OM2 do EVN ko phải chủ đầu tư mà PVN lại ko kiểm soát được tiến độ ký các HĐ cũng như tiến độ xây dựng của OM2 và không huy động/điều độ OM2 được để thu hồi hết khí trả trước nếu có.</w:t>
            </w:r>
          </w:p>
          <w:p w14:paraId="734C71AB" w14:textId="77777777" w:rsidR="00686AF3" w:rsidRPr="00375ACF" w:rsidRDefault="00686AF3" w:rsidP="00C703C9">
            <w:pPr>
              <w:widowControl w:val="0"/>
              <w:spacing w:before="60" w:after="60"/>
              <w:jc w:val="both"/>
              <w:rPr>
                <w:sz w:val="24"/>
                <w:szCs w:val="24"/>
              </w:rPr>
            </w:pPr>
          </w:p>
          <w:p w14:paraId="56B1A647" w14:textId="77777777" w:rsidR="00686AF3" w:rsidRPr="00375ACF" w:rsidRDefault="00686AF3" w:rsidP="00C703C9">
            <w:pPr>
              <w:widowControl w:val="0"/>
              <w:spacing w:before="60" w:after="60"/>
              <w:jc w:val="both"/>
              <w:rPr>
                <w:sz w:val="24"/>
                <w:szCs w:val="24"/>
              </w:rPr>
            </w:pPr>
          </w:p>
          <w:p w14:paraId="7844E70D" w14:textId="77777777" w:rsidR="00686AF3" w:rsidRPr="00375ACF" w:rsidRDefault="00686AF3" w:rsidP="00C703C9">
            <w:pPr>
              <w:widowControl w:val="0"/>
              <w:spacing w:before="60" w:after="60"/>
              <w:jc w:val="both"/>
              <w:rPr>
                <w:sz w:val="24"/>
                <w:szCs w:val="24"/>
              </w:rPr>
            </w:pPr>
          </w:p>
          <w:p w14:paraId="0660E832" w14:textId="77777777" w:rsidR="00686AF3" w:rsidRPr="00375ACF" w:rsidRDefault="00686AF3" w:rsidP="00C703C9">
            <w:pPr>
              <w:widowControl w:val="0"/>
              <w:spacing w:before="60" w:after="60"/>
              <w:jc w:val="both"/>
              <w:rPr>
                <w:sz w:val="24"/>
                <w:szCs w:val="24"/>
              </w:rPr>
            </w:pPr>
          </w:p>
          <w:p w14:paraId="4EB86D0D" w14:textId="77777777" w:rsidR="00686AF3" w:rsidRPr="00375ACF" w:rsidRDefault="00686AF3" w:rsidP="00C703C9">
            <w:pPr>
              <w:widowControl w:val="0"/>
              <w:spacing w:before="60" w:after="60"/>
              <w:jc w:val="both"/>
              <w:rPr>
                <w:sz w:val="24"/>
                <w:szCs w:val="24"/>
              </w:rPr>
            </w:pPr>
          </w:p>
          <w:p w14:paraId="143C6FFB" w14:textId="77777777" w:rsidR="00686AF3" w:rsidRPr="00375ACF" w:rsidRDefault="00686AF3" w:rsidP="00C703C9">
            <w:pPr>
              <w:widowControl w:val="0"/>
              <w:spacing w:before="60" w:after="60"/>
              <w:jc w:val="both"/>
              <w:rPr>
                <w:sz w:val="24"/>
                <w:szCs w:val="24"/>
              </w:rPr>
            </w:pPr>
          </w:p>
          <w:p w14:paraId="6DA0A501" w14:textId="77777777" w:rsidR="00686AF3" w:rsidRPr="00375ACF" w:rsidRDefault="00686AF3" w:rsidP="00C703C9">
            <w:pPr>
              <w:widowControl w:val="0"/>
              <w:spacing w:before="60" w:after="60"/>
              <w:jc w:val="both"/>
              <w:rPr>
                <w:sz w:val="24"/>
                <w:szCs w:val="24"/>
              </w:rPr>
            </w:pPr>
          </w:p>
          <w:p w14:paraId="46E719BD" w14:textId="77777777" w:rsidR="00686AF3" w:rsidRPr="00375ACF" w:rsidRDefault="00686AF3" w:rsidP="00C703C9">
            <w:pPr>
              <w:widowControl w:val="0"/>
              <w:spacing w:before="60" w:after="60"/>
              <w:jc w:val="both"/>
              <w:rPr>
                <w:sz w:val="24"/>
                <w:szCs w:val="24"/>
              </w:rPr>
            </w:pPr>
          </w:p>
          <w:p w14:paraId="2AD34399" w14:textId="77777777" w:rsidR="00686AF3" w:rsidRPr="00375ACF" w:rsidRDefault="00686AF3" w:rsidP="00C703C9">
            <w:pPr>
              <w:widowControl w:val="0"/>
              <w:spacing w:before="60" w:after="60"/>
              <w:jc w:val="both"/>
              <w:rPr>
                <w:sz w:val="24"/>
                <w:szCs w:val="24"/>
              </w:rPr>
            </w:pPr>
          </w:p>
          <w:p w14:paraId="05D5198E" w14:textId="77777777" w:rsidR="00686AF3" w:rsidRPr="00375ACF" w:rsidRDefault="00686AF3" w:rsidP="00C703C9">
            <w:pPr>
              <w:widowControl w:val="0"/>
              <w:spacing w:before="60" w:after="60"/>
              <w:jc w:val="both"/>
              <w:rPr>
                <w:sz w:val="24"/>
                <w:szCs w:val="24"/>
              </w:rPr>
            </w:pPr>
          </w:p>
          <w:p w14:paraId="5B420F50" w14:textId="77777777" w:rsidR="00686AF3" w:rsidRPr="00375ACF" w:rsidRDefault="00686AF3" w:rsidP="00C703C9">
            <w:pPr>
              <w:widowControl w:val="0"/>
              <w:spacing w:before="60" w:after="60"/>
              <w:jc w:val="both"/>
              <w:rPr>
                <w:sz w:val="24"/>
                <w:szCs w:val="24"/>
              </w:rPr>
            </w:pPr>
          </w:p>
          <w:p w14:paraId="68EA6478" w14:textId="28E5E007" w:rsidR="00686AF3" w:rsidRPr="00375ACF" w:rsidRDefault="00686AF3" w:rsidP="00C703C9">
            <w:pPr>
              <w:widowControl w:val="0"/>
              <w:spacing w:before="60" w:after="60"/>
              <w:jc w:val="both"/>
              <w:rPr>
                <w:sz w:val="24"/>
                <w:szCs w:val="24"/>
                <w:shd w:val="clear" w:color="auto" w:fill="FFFFFF"/>
                <w:lang w:val="it-IT"/>
              </w:rPr>
            </w:pPr>
          </w:p>
        </w:tc>
        <w:tc>
          <w:tcPr>
            <w:tcW w:w="4677" w:type="dxa"/>
          </w:tcPr>
          <w:p w14:paraId="3381B9AC" w14:textId="77777777" w:rsidR="00686AF3" w:rsidRPr="00375ACF" w:rsidRDefault="00686AF3" w:rsidP="00C703C9">
            <w:pPr>
              <w:widowControl w:val="0"/>
              <w:spacing w:before="60" w:after="60"/>
              <w:jc w:val="both"/>
              <w:rPr>
                <w:rFonts w:eastAsia="Arial"/>
                <w:bCs/>
                <w:iCs/>
                <w:sz w:val="24"/>
                <w:szCs w:val="24"/>
                <w:lang w:val="pt-BR"/>
              </w:rPr>
            </w:pPr>
            <w:r w:rsidRPr="00375ACF">
              <w:rPr>
                <w:rFonts w:eastAsia="Arial"/>
                <w:sz w:val="24"/>
                <w:szCs w:val="24"/>
              </w:rPr>
              <w:lastRenderedPageBreak/>
              <w:t xml:space="preserve">Đã chỉnh sửa theo ý kiến của các Bộ, ngành </w:t>
            </w:r>
            <w:r w:rsidRPr="00375ACF">
              <w:rPr>
                <w:rFonts w:eastAsia="Arial"/>
                <w:bCs/>
                <w:iCs/>
                <w:sz w:val="24"/>
                <w:szCs w:val="24"/>
                <w:lang w:val="pt-BR"/>
              </w:rPr>
              <w:t>như sau:</w:t>
            </w:r>
          </w:p>
          <w:p w14:paraId="2926F12A" w14:textId="045CD31C" w:rsidR="00686AF3" w:rsidRPr="00375ACF" w:rsidRDefault="00686AF3" w:rsidP="00C703C9">
            <w:pPr>
              <w:widowControl w:val="0"/>
              <w:spacing w:before="60" w:after="60"/>
              <w:jc w:val="both"/>
              <w:rPr>
                <w:rFonts w:eastAsia="Arial"/>
                <w:sz w:val="24"/>
                <w:szCs w:val="24"/>
              </w:rPr>
            </w:pPr>
            <w:r w:rsidRPr="00375ACF">
              <w:rPr>
                <w:rFonts w:eastAsia="Arial"/>
                <w:bCs/>
                <w:iCs/>
                <w:sz w:val="24"/>
                <w:szCs w:val="24"/>
                <w:lang w:val="pt-BR"/>
              </w:rPr>
              <w:t xml:space="preserve">- Điểm b khoản 2: </w:t>
            </w:r>
            <w:r w:rsidRPr="00375ACF">
              <w:rPr>
                <w:rFonts w:eastAsia="Arial"/>
                <w:bCs/>
                <w:i/>
                <w:iCs/>
                <w:sz w:val="24"/>
                <w:szCs w:val="24"/>
                <w:lang w:val="pt-BR"/>
              </w:rPr>
              <w:t xml:space="preserve">“Điều chỉnh tối ưu </w:t>
            </w:r>
            <w:r w:rsidRPr="00375ACF">
              <w:rPr>
                <w:rFonts w:eastAsia="Arial"/>
                <w:bCs/>
                <w:i/>
                <w:iCs/>
                <w:strike/>
                <w:sz w:val="24"/>
                <w:szCs w:val="24"/>
                <w:lang w:val="pt-BR"/>
              </w:rPr>
              <w:t xml:space="preserve">hóa </w:t>
            </w:r>
            <w:r w:rsidRPr="00375ACF">
              <w:rPr>
                <w:rFonts w:eastAsia="Arial"/>
                <w:bCs/>
                <w:i/>
                <w:iCs/>
                <w:sz w:val="24"/>
                <w:szCs w:val="24"/>
                <w:lang w:val="pt-BR"/>
              </w:rPr>
              <w:t xml:space="preserve">vị trí, </w:t>
            </w:r>
            <w:r w:rsidRPr="00375ACF">
              <w:rPr>
                <w:rFonts w:eastAsia="Arial"/>
                <w:bCs/>
                <w:i/>
                <w:iCs/>
                <w:sz w:val="24"/>
                <w:szCs w:val="24"/>
                <w:u w:val="single"/>
                <w:lang w:val="pt-BR"/>
              </w:rPr>
              <w:t>thứ tự</w:t>
            </w:r>
            <w:r w:rsidRPr="00375ACF">
              <w:rPr>
                <w:rFonts w:eastAsia="Arial"/>
                <w:bCs/>
                <w:i/>
                <w:iCs/>
                <w:sz w:val="24"/>
                <w:szCs w:val="24"/>
                <w:lang w:val="pt-BR"/>
              </w:rPr>
              <w:t xml:space="preserve"> và số lượng giếng khoan để gia tăng sản lượng, trữ lượng </w:t>
            </w:r>
            <w:r w:rsidRPr="00375ACF">
              <w:rPr>
                <w:rFonts w:eastAsia="Arial"/>
                <w:bCs/>
                <w:i/>
                <w:iCs/>
                <w:sz w:val="24"/>
                <w:szCs w:val="24"/>
                <w:u w:val="single"/>
                <w:lang w:val="pt-BR"/>
              </w:rPr>
              <w:t>hoặc tối ưu hóa đầu tư;</w:t>
            </w:r>
          </w:p>
          <w:p w14:paraId="66FC8303" w14:textId="77777777" w:rsidR="00686AF3" w:rsidRPr="00375ACF" w:rsidRDefault="00686AF3" w:rsidP="00C703C9">
            <w:pPr>
              <w:widowControl w:val="0"/>
              <w:spacing w:before="60" w:after="60"/>
              <w:jc w:val="both"/>
              <w:rPr>
                <w:sz w:val="24"/>
                <w:szCs w:val="24"/>
                <w:lang w:val="it-IT"/>
              </w:rPr>
            </w:pPr>
            <w:r w:rsidRPr="00375ACF">
              <w:rPr>
                <w:rFonts w:eastAsia="Arial"/>
                <w:sz w:val="24"/>
                <w:szCs w:val="24"/>
              </w:rPr>
              <w:t>Đã chỉnh sửa theo ý kiến của các Bộ, ngành như sau</w:t>
            </w:r>
            <w:r w:rsidRPr="00375ACF">
              <w:rPr>
                <w:sz w:val="24"/>
                <w:szCs w:val="24"/>
                <w:lang w:val="it-IT"/>
              </w:rPr>
              <w:t>:</w:t>
            </w:r>
          </w:p>
          <w:p w14:paraId="15B6CFC5" w14:textId="57BA8F35" w:rsidR="00686AF3" w:rsidRPr="00375ACF" w:rsidRDefault="00686AF3" w:rsidP="00C703C9">
            <w:pPr>
              <w:widowControl w:val="0"/>
              <w:spacing w:before="60" w:after="60"/>
              <w:jc w:val="both"/>
              <w:rPr>
                <w:rFonts w:eastAsia="Arial"/>
                <w:sz w:val="24"/>
                <w:szCs w:val="24"/>
                <w:lang w:val="sv-SE"/>
              </w:rPr>
            </w:pPr>
            <w:r w:rsidRPr="00375ACF">
              <w:rPr>
                <w:rFonts w:eastAsia="Arial"/>
                <w:bCs/>
                <w:iCs/>
                <w:sz w:val="24"/>
                <w:szCs w:val="24"/>
                <w:lang w:val="pt-BR"/>
              </w:rPr>
              <w:t xml:space="preserve">- Xóa nội dung: </w:t>
            </w:r>
            <w:r w:rsidRPr="00375ACF">
              <w:rPr>
                <w:i/>
                <w:sz w:val="24"/>
                <w:szCs w:val="24"/>
                <w:lang w:val="it-IT"/>
              </w:rPr>
              <w:t>“</w:t>
            </w:r>
            <w:r w:rsidRPr="00375ACF">
              <w:rPr>
                <w:rFonts w:eastAsia="Arial"/>
                <w:i/>
                <w:sz w:val="24"/>
                <w:szCs w:val="24"/>
                <w:lang w:val="sv-SE"/>
              </w:rPr>
              <w:t xml:space="preserve">(kèm theo văn bản phê duyệt thiết kế FEED của nhà thầu trên cơ sở ý kiến thẩm định của Tập đoàn Dầu khí Việt Nam)” </w:t>
            </w:r>
            <w:r w:rsidRPr="00375ACF">
              <w:rPr>
                <w:rFonts w:eastAsia="Arial"/>
                <w:sz w:val="24"/>
                <w:szCs w:val="24"/>
                <w:lang w:val="sv-SE"/>
              </w:rPr>
              <w:t>tại điểm g khoản 2.</w:t>
            </w:r>
          </w:p>
          <w:p w14:paraId="7A06BCD7" w14:textId="31E1A4E7" w:rsidR="00686AF3" w:rsidRPr="00375ACF" w:rsidRDefault="00686AF3" w:rsidP="00C703C9">
            <w:pPr>
              <w:widowControl w:val="0"/>
              <w:spacing w:before="60" w:after="60"/>
              <w:jc w:val="both"/>
              <w:rPr>
                <w:rFonts w:eastAsia="Arial"/>
                <w:bCs/>
                <w:iCs/>
                <w:sz w:val="24"/>
                <w:szCs w:val="24"/>
                <w:lang w:val="pt-BR"/>
              </w:rPr>
            </w:pPr>
            <w:r w:rsidRPr="00375ACF">
              <w:rPr>
                <w:sz w:val="24"/>
                <w:szCs w:val="24"/>
                <w:lang w:val="it-IT"/>
              </w:rPr>
              <w:lastRenderedPageBreak/>
              <w:t>- Bổ sung cụm từ “</w:t>
            </w:r>
            <w:r w:rsidRPr="00375ACF">
              <w:rPr>
                <w:rFonts w:eastAsia="Arial"/>
                <w:bCs/>
                <w:i/>
                <w:iCs/>
                <w:sz w:val="24"/>
                <w:szCs w:val="24"/>
                <w:lang w:val="it-IT"/>
              </w:rPr>
              <w:t>khai thác sớm</w:t>
            </w:r>
            <w:r w:rsidRPr="00375ACF">
              <w:rPr>
                <w:rFonts w:eastAsia="Arial"/>
                <w:bCs/>
                <w:i/>
                <w:iCs/>
                <w:sz w:val="24"/>
                <w:szCs w:val="24"/>
                <w:lang w:val="pt-BR"/>
              </w:rPr>
              <w:t xml:space="preserve"> mỏ dầu khí” </w:t>
            </w:r>
            <w:r w:rsidRPr="00375ACF">
              <w:rPr>
                <w:rFonts w:eastAsia="Arial"/>
                <w:bCs/>
                <w:iCs/>
                <w:sz w:val="24"/>
                <w:szCs w:val="24"/>
                <w:lang w:val="pt-BR"/>
              </w:rPr>
              <w:t xml:space="preserve">vào sau từ </w:t>
            </w:r>
            <w:r w:rsidRPr="00375ACF">
              <w:rPr>
                <w:rFonts w:eastAsia="Arial"/>
                <w:bCs/>
                <w:i/>
                <w:iCs/>
                <w:sz w:val="24"/>
                <w:szCs w:val="24"/>
                <w:lang w:val="pt-BR"/>
              </w:rPr>
              <w:t>“dự án”</w:t>
            </w:r>
            <w:r w:rsidRPr="00375ACF">
              <w:rPr>
                <w:rFonts w:eastAsia="Arial"/>
                <w:bCs/>
                <w:iCs/>
                <w:sz w:val="24"/>
                <w:szCs w:val="24"/>
                <w:lang w:val="pt-BR"/>
              </w:rPr>
              <w:t xml:space="preserve"> tại điểm k khoản 2.</w:t>
            </w:r>
          </w:p>
          <w:p w14:paraId="35AE20D0" w14:textId="51C26FFD" w:rsidR="00686AF3" w:rsidRPr="00375ACF" w:rsidRDefault="00686AF3" w:rsidP="00C703C9">
            <w:pPr>
              <w:widowControl w:val="0"/>
              <w:spacing w:before="60" w:after="60"/>
              <w:jc w:val="both"/>
              <w:rPr>
                <w:rFonts w:eastAsia="Arial"/>
                <w:sz w:val="24"/>
                <w:szCs w:val="24"/>
                <w:lang w:val="it-IT"/>
              </w:rPr>
            </w:pPr>
            <w:r w:rsidRPr="00375ACF">
              <w:rPr>
                <w:rFonts w:eastAsia="Arial"/>
                <w:bCs/>
                <w:iCs/>
                <w:sz w:val="24"/>
                <w:szCs w:val="24"/>
                <w:lang w:val="pt-BR"/>
              </w:rPr>
              <w:t xml:space="preserve">- </w:t>
            </w:r>
            <w:r w:rsidRPr="00375ACF">
              <w:rPr>
                <w:rFonts w:eastAsia="Arial"/>
                <w:sz w:val="24"/>
                <w:szCs w:val="24"/>
                <w:lang w:val="it-IT"/>
              </w:rPr>
              <w:t xml:space="preserve">Bỏ chi phí </w:t>
            </w:r>
            <w:r w:rsidRPr="00375ACF">
              <w:rPr>
                <w:rFonts w:eastAsia="Arial"/>
                <w:i/>
                <w:sz w:val="24"/>
                <w:szCs w:val="24"/>
                <w:lang w:val="it-IT"/>
              </w:rPr>
              <w:t>“thẩm tra”</w:t>
            </w:r>
            <w:r w:rsidRPr="00375ACF">
              <w:rPr>
                <w:rFonts w:eastAsia="Arial"/>
                <w:sz w:val="24"/>
                <w:szCs w:val="24"/>
                <w:lang w:val="it-IT"/>
              </w:rPr>
              <w:t>.</w:t>
            </w:r>
          </w:p>
          <w:p w14:paraId="0D95262F" w14:textId="7077316B" w:rsidR="00686AF3" w:rsidRPr="00375ACF" w:rsidRDefault="00686AF3" w:rsidP="00C703C9">
            <w:pPr>
              <w:widowControl w:val="0"/>
              <w:spacing w:before="60" w:after="60"/>
              <w:jc w:val="both"/>
              <w:rPr>
                <w:rFonts w:eastAsia="Arial"/>
                <w:bCs/>
                <w:i/>
                <w:sz w:val="24"/>
                <w:szCs w:val="24"/>
                <w:lang w:val="it-IT"/>
              </w:rPr>
            </w:pPr>
            <w:r w:rsidRPr="00375ACF">
              <w:rPr>
                <w:rFonts w:eastAsia="Arial"/>
                <w:sz w:val="24"/>
                <w:szCs w:val="24"/>
                <w:lang w:val="it-IT"/>
              </w:rPr>
              <w:t>-</w:t>
            </w:r>
            <w:r w:rsidRPr="00375ACF">
              <w:rPr>
                <w:rFonts w:eastAsia="Arial"/>
                <w:i/>
                <w:sz w:val="24"/>
                <w:szCs w:val="24"/>
                <w:lang w:val="it-IT"/>
              </w:rPr>
              <w:t>“</w:t>
            </w:r>
            <w:r w:rsidRPr="00375ACF">
              <w:rPr>
                <w:rFonts w:eastAsia="Arial"/>
                <w:bCs/>
                <w:i/>
                <w:sz w:val="24"/>
                <w:szCs w:val="24"/>
                <w:lang w:val="it-IT"/>
              </w:rPr>
              <w:t xml:space="preserve">Chi phí thực hiện công tác thẩm định được tính vào chi phí </w:t>
            </w:r>
            <w:r w:rsidRPr="00375ACF">
              <w:rPr>
                <w:rFonts w:eastAsia="Arial"/>
                <w:bCs/>
                <w:i/>
                <w:sz w:val="24"/>
                <w:szCs w:val="24"/>
                <w:u w:val="single"/>
                <w:lang w:val="it-IT"/>
              </w:rPr>
              <w:t>hoạt động dầu khí</w:t>
            </w:r>
            <w:r w:rsidRPr="00375ACF">
              <w:rPr>
                <w:rFonts w:eastAsia="Arial"/>
                <w:bCs/>
                <w:i/>
                <w:sz w:val="24"/>
                <w:szCs w:val="24"/>
                <w:lang w:val="it-IT"/>
              </w:rPr>
              <w:t>”.</w:t>
            </w:r>
          </w:p>
          <w:p w14:paraId="2A4EF1B3" w14:textId="257B34A4"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t>- Bỏ nội dung thẩm định FEED của PVN.</w:t>
            </w:r>
          </w:p>
          <w:p w14:paraId="5BEF5CB4" w14:textId="5D6A53CF" w:rsidR="00686AF3" w:rsidRPr="00375ACF" w:rsidRDefault="00686AF3" w:rsidP="00C703C9">
            <w:pPr>
              <w:widowControl w:val="0"/>
              <w:spacing w:before="60" w:after="60"/>
              <w:jc w:val="both"/>
              <w:rPr>
                <w:rFonts w:eastAsia="Arial"/>
                <w:sz w:val="24"/>
                <w:szCs w:val="24"/>
                <w:lang w:val="it-IT"/>
              </w:rPr>
            </w:pPr>
          </w:p>
          <w:p w14:paraId="4AA42A98" w14:textId="77777777" w:rsidR="00686AF3" w:rsidRPr="00375ACF" w:rsidRDefault="00686AF3" w:rsidP="00C703C9">
            <w:pPr>
              <w:widowControl w:val="0"/>
              <w:spacing w:before="60" w:after="60"/>
              <w:jc w:val="both"/>
              <w:rPr>
                <w:rFonts w:eastAsia="Arial"/>
                <w:bCs/>
                <w:iCs/>
                <w:sz w:val="24"/>
                <w:szCs w:val="24"/>
                <w:lang w:val="pt-BR"/>
              </w:rPr>
            </w:pPr>
          </w:p>
          <w:p w14:paraId="031D386C" w14:textId="5195B33A" w:rsidR="00686AF3" w:rsidRPr="00375ACF" w:rsidRDefault="00686AF3" w:rsidP="00C703C9">
            <w:pPr>
              <w:widowControl w:val="0"/>
              <w:spacing w:before="60" w:after="60"/>
              <w:jc w:val="both"/>
              <w:rPr>
                <w:rFonts w:eastAsia="Arial"/>
                <w:bCs/>
                <w:iCs/>
                <w:sz w:val="24"/>
                <w:szCs w:val="24"/>
                <w:lang w:val="pt-BR"/>
              </w:rPr>
            </w:pPr>
          </w:p>
        </w:tc>
      </w:tr>
      <w:tr w:rsidR="00686AF3" w:rsidRPr="00375ACF" w14:paraId="10FCB692" w14:textId="77777777" w:rsidTr="007D3051">
        <w:trPr>
          <w:jc w:val="center"/>
        </w:trPr>
        <w:tc>
          <w:tcPr>
            <w:tcW w:w="4957" w:type="dxa"/>
          </w:tcPr>
          <w:p w14:paraId="7CCEB250" w14:textId="77777777" w:rsidR="00686AF3" w:rsidRPr="00375ACF" w:rsidRDefault="00686AF3" w:rsidP="00C703C9">
            <w:pPr>
              <w:widowControl w:val="0"/>
              <w:spacing w:before="60" w:after="60"/>
              <w:jc w:val="both"/>
              <w:rPr>
                <w:rFonts w:eastAsia="Arial"/>
                <w:b/>
                <w:sz w:val="24"/>
                <w:szCs w:val="24"/>
                <w:lang w:val="sv-SE"/>
              </w:rPr>
            </w:pPr>
            <w:r w:rsidRPr="00375ACF">
              <w:rPr>
                <w:rFonts w:eastAsia="Arial"/>
                <w:b/>
                <w:sz w:val="24"/>
                <w:szCs w:val="24"/>
                <w:lang w:val="sv-SE"/>
              </w:rPr>
              <w:lastRenderedPageBreak/>
              <w:t>Điều 47. Lập, thẩm định, phê duyệt kế hoạch phát triển mỏ dầu khí</w:t>
            </w:r>
          </w:p>
          <w:p w14:paraId="209BA4A5"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 xml:space="preserve">1. Sau khi kế hoạch đại cương phát triển mỏ dầu khí được phê duyệt hoặc trước khi kết thúc thời hạn thực hiện của kế hoạch khai thác sớm mỏ dầu khí, nhà thầu lập kế hoạch phát triển mỏ dầu khí và cùng Tập đoàn Dầu khí Việt Nam trình Bộ Công Thương và hội đồng thẩm định kế hoạch phát triển mỏ dầu khí thẩm định, trình Thủ tướng Chính phủ phê duyệt. </w:t>
            </w:r>
          </w:p>
          <w:p w14:paraId="0E0811E8"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2. Nội dung chính của báo cáo kế hoạch phát triển mỏ dầu khí gồm:</w:t>
            </w:r>
          </w:p>
          <w:p w14:paraId="66A39B17"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a) Kết quả thực hiện của kế hoạch khai thác sớm mỏ dầu khí (nếu có);</w:t>
            </w:r>
          </w:p>
          <w:p w14:paraId="2D81A8D5"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b) Kết quả nghiên cứu đặc điểm địa chất mỏ;</w:t>
            </w:r>
          </w:p>
          <w:p w14:paraId="6236C74C"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c) Số liệu và các phân tích thành phần, tính chất chất lưu và vỉa chứa, dự báo về sản lượng khai thác dầu khí, hệ số thu hồi dầu;</w:t>
            </w:r>
          </w:p>
          <w:p w14:paraId="6A88993B"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d) Các nghiên cứu về mô hình mô phỏng mỏ, công nghệ mỏ và thiết kế khai thác;</w:t>
            </w:r>
          </w:p>
          <w:p w14:paraId="156B587C"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đ) Các thông tin về công nghệ khai thác và các nghiên cứu khả thi;</w:t>
            </w:r>
          </w:p>
          <w:p w14:paraId="522E3DAD"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e) Công nghệ khoan và hoàn thiện giếng;</w:t>
            </w:r>
          </w:p>
          <w:p w14:paraId="5300EB44"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g) Mô tả hệ thống công trình và thiết bị khai thác được sử dụng;</w:t>
            </w:r>
          </w:p>
          <w:p w14:paraId="654E6C3D"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 xml:space="preserve">h) Báo cáo thuyết minh thiết kế FEED (kèm theo </w:t>
            </w:r>
            <w:r w:rsidRPr="00375ACF">
              <w:rPr>
                <w:rFonts w:eastAsia="Arial"/>
                <w:sz w:val="24"/>
                <w:szCs w:val="24"/>
                <w:lang w:val="sv-SE"/>
              </w:rPr>
              <w:lastRenderedPageBreak/>
              <w:t>văn bản phê duyệt thiết kế FEED của nhà thầu trên cơ sở ý kiến thẩm định của Tập đoàn Dầu khí Việt Nam);</w:t>
            </w:r>
          </w:p>
          <w:p w14:paraId="0C9B4684"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i) Số liệu và các phân tích thành phần và tính chất môi trường;</w:t>
            </w:r>
          </w:p>
          <w:p w14:paraId="3BECEE13"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k) Dự kiến các kế hoạch về: bảo vệ tài nguyên, môi trường; vận hành an toàn và xử lý sự cố; giải pháp ngăn chặn và xử lý các nguy cơ gây ô nhiễm và thu dọn công trình dầu khí;</w:t>
            </w:r>
          </w:p>
          <w:p w14:paraId="0B762A9E" w14:textId="4211BCF6"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 xml:space="preserve">l) Tính toán tổng mức đầu tư và hiệu quả kinh tế của dự án; </w:t>
            </w:r>
          </w:p>
          <w:p w14:paraId="4F4DAF76"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m) Đánh giá mức độ rủi ro công nghệ và tài chính của dự án;</w:t>
            </w:r>
          </w:p>
          <w:p w14:paraId="72512751"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n) Tiến độ, lịch trình thực hiện;</w:t>
            </w:r>
          </w:p>
          <w:p w14:paraId="2E5E4C62"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o) Thống kê những nguyên tắc, quy định kỹ thuật được áp dụng trong quá trình khoan khai thác;</w:t>
            </w:r>
          </w:p>
          <w:p w14:paraId="72A50C1D"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 xml:space="preserve">p) Thỏa thuận bán khí với hộ tiêu thụ (đối với dự án khai thác khí). </w:t>
            </w:r>
          </w:p>
          <w:p w14:paraId="40CE9D6F"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q) Ước tính chi phí thu dọn công trình dầu khí;</w:t>
            </w:r>
          </w:p>
          <w:p w14:paraId="517A908D" w14:textId="4DD308D6"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r) Kết luận và kiến nghị.</w:t>
            </w:r>
          </w:p>
          <w:p w14:paraId="66085A45" w14:textId="11362F86"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3. Đối với các dự án dầu khí mà có sự tham gia của Tập đoàn Dầu khí Việt Nam và/hoặc doanh nghiệp 100% (một trăm phần trăm) vốn của Tập đoàn Dầu khí Việt Nam, Tập đoàn Dầu khí Việt Nam lập báo cáo đánh giá hiệu quả đầu tư và phương án thu xếp vốn, trình cùng kế hoạch phát triển mỏ dầu khí.</w:t>
            </w:r>
          </w:p>
          <w:p w14:paraId="5488443D" w14:textId="2707B3D3"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 xml:space="preserve">4. Thủ tướng Chính phủ thành lập hội đồng thẩm định để thực hiện việc thẩm định kế hoạch phát triển mỏ dầu khí. Trong quá trình thẩm định, đối </w:t>
            </w:r>
            <w:r w:rsidRPr="00375ACF">
              <w:rPr>
                <w:rFonts w:eastAsia="Arial"/>
                <w:sz w:val="24"/>
                <w:szCs w:val="24"/>
                <w:lang w:val="sv-SE"/>
              </w:rPr>
              <w:lastRenderedPageBreak/>
              <w:t>với dự án có quy mô lớn và phức tạp hội đồng thẩm định có quyền yêu cầu nhà thầu lựa chọn tổ chức có đủ điều kiện năng lực để thẩm tra các nội dung cần thiết phục vụ thẩm định, cụ thể như sau:</w:t>
            </w:r>
          </w:p>
          <w:p w14:paraId="0AAECC14"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a) Việc lựa chọn tổ chức thẩm tra thực hiện theo hình thức chỉ định thầu và theo quy trình chỉ định thầu rút gọn được quy định tại pháp luật về đấu thầu;</w:t>
            </w:r>
          </w:p>
          <w:p w14:paraId="6ED7CEAA"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b) Tổ chức tư vấn thẩm tra phải độc lập về pháp lý, tài chính với nhà thầu.</w:t>
            </w:r>
          </w:p>
          <w:p w14:paraId="682040D3" w14:textId="2C8E0121"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5. Nhà thầu trình Tập đoàn Dầu khí Việt Nam xem xét, phê duyệt điều chỉnh một số nội dung của kế hoạch khai thác mỏ dầu khí trong trường hợp tổng mức đầu tư tăng thêm nhỏ hơn 10% (mười phần trăm) và:</w:t>
            </w:r>
          </w:p>
          <w:p w14:paraId="3863BC3D" w14:textId="77777777" w:rsidR="00686AF3" w:rsidRPr="00375ACF" w:rsidRDefault="00686AF3" w:rsidP="00C703C9">
            <w:pPr>
              <w:widowControl w:val="0"/>
              <w:tabs>
                <w:tab w:val="left" w:pos="1080"/>
              </w:tabs>
              <w:spacing w:before="60" w:after="60"/>
              <w:jc w:val="both"/>
              <w:rPr>
                <w:rFonts w:eastAsia="Arial"/>
                <w:sz w:val="24"/>
                <w:szCs w:val="24"/>
                <w:lang w:val="sv-SE"/>
              </w:rPr>
            </w:pPr>
            <w:r w:rsidRPr="00375ACF">
              <w:rPr>
                <w:rFonts w:eastAsia="Arial"/>
                <w:sz w:val="24"/>
                <w:szCs w:val="24"/>
                <w:lang w:val="sv-SE"/>
              </w:rPr>
              <w:t>a) Điều chỉnh số lượng, kích thước đường ống nội mỏ, điều chỉnh công suất số lượng thiết bị để tăng hiệu quả dự án cũng như tăng hệ số thu hồi;</w:t>
            </w:r>
          </w:p>
          <w:p w14:paraId="653944FA" w14:textId="77777777" w:rsidR="00686AF3" w:rsidRPr="00375ACF" w:rsidRDefault="00686AF3" w:rsidP="00C703C9">
            <w:pPr>
              <w:widowControl w:val="0"/>
              <w:tabs>
                <w:tab w:val="left" w:pos="1080"/>
              </w:tabs>
              <w:spacing w:before="60" w:after="60"/>
              <w:jc w:val="both"/>
              <w:rPr>
                <w:rFonts w:eastAsia="Arial"/>
                <w:sz w:val="24"/>
                <w:szCs w:val="24"/>
                <w:lang w:val="sv-SE"/>
              </w:rPr>
            </w:pPr>
            <w:r w:rsidRPr="00375ACF">
              <w:rPr>
                <w:rFonts w:eastAsia="Arial"/>
                <w:sz w:val="24"/>
                <w:szCs w:val="24"/>
                <w:lang w:val="sv-SE"/>
              </w:rPr>
              <w:t xml:space="preserve">b) Điều chỉnh vị trí và số lượng giếng khoan để gia tăng sản lượng, trữ lượng; </w:t>
            </w:r>
          </w:p>
          <w:p w14:paraId="61181C56" w14:textId="60ADFCFC" w:rsidR="00686AF3" w:rsidRPr="00375ACF" w:rsidRDefault="00686AF3" w:rsidP="00C703C9">
            <w:pPr>
              <w:widowControl w:val="0"/>
              <w:tabs>
                <w:tab w:val="left" w:pos="1080"/>
              </w:tabs>
              <w:spacing w:before="60" w:after="60"/>
              <w:jc w:val="both"/>
              <w:rPr>
                <w:rFonts w:eastAsia="Arial"/>
                <w:sz w:val="24"/>
                <w:szCs w:val="24"/>
                <w:lang w:val="sv-SE"/>
              </w:rPr>
            </w:pPr>
            <w:r w:rsidRPr="00375ACF">
              <w:rPr>
                <w:rFonts w:eastAsia="Arial"/>
                <w:sz w:val="24"/>
                <w:szCs w:val="24"/>
                <w:lang w:val="sv-SE"/>
              </w:rPr>
              <w:t>c) Áp dụng giải pháp kỹ thuật bổ sung, mở vỉa mới được phát hiện trong quá trình khoan phát triển để gia tăng sản lượng khai thác, nâng cao hiệu quả của dự án;</w:t>
            </w:r>
          </w:p>
          <w:p w14:paraId="7503F032" w14:textId="0DCF2977" w:rsidR="00686AF3" w:rsidRPr="00375ACF" w:rsidRDefault="00686AF3" w:rsidP="00C703C9">
            <w:pPr>
              <w:widowControl w:val="0"/>
              <w:tabs>
                <w:tab w:val="left" w:pos="1080"/>
              </w:tabs>
              <w:spacing w:before="60" w:after="60"/>
              <w:rPr>
                <w:rFonts w:eastAsia="Arial"/>
                <w:sz w:val="24"/>
                <w:szCs w:val="24"/>
                <w:lang w:val="sv-SE"/>
              </w:rPr>
            </w:pPr>
            <w:r w:rsidRPr="00375ACF">
              <w:rPr>
                <w:rFonts w:eastAsia="Arial"/>
                <w:sz w:val="24"/>
                <w:szCs w:val="24"/>
                <w:lang w:val="sv-SE"/>
              </w:rPr>
              <w:t>d) Khai thác thử nghiệm nhằm nâng cao hệ số thu hồi dầu;</w:t>
            </w:r>
          </w:p>
          <w:p w14:paraId="3322B004" w14:textId="77777777" w:rsidR="00686AF3" w:rsidRPr="00375ACF" w:rsidRDefault="00686AF3" w:rsidP="00C703C9">
            <w:pPr>
              <w:widowControl w:val="0"/>
              <w:tabs>
                <w:tab w:val="left" w:pos="1080"/>
              </w:tabs>
              <w:spacing w:before="60" w:after="60"/>
              <w:rPr>
                <w:rFonts w:eastAsia="Arial"/>
                <w:sz w:val="24"/>
                <w:szCs w:val="24"/>
                <w:lang w:val="sv-SE"/>
              </w:rPr>
            </w:pPr>
            <w:r w:rsidRPr="00375ACF">
              <w:rPr>
                <w:rFonts w:eastAsia="Arial"/>
                <w:sz w:val="24"/>
                <w:szCs w:val="24"/>
                <w:lang w:val="sv-SE"/>
              </w:rPr>
              <w:t>đ) Khoan bổ sung các giếng khoan đan dày.</w:t>
            </w:r>
          </w:p>
          <w:p w14:paraId="54C75B0D" w14:textId="5D2D8C7E" w:rsidR="00686AF3" w:rsidRPr="00375ACF" w:rsidRDefault="00686AF3" w:rsidP="00C703C9">
            <w:pPr>
              <w:widowControl w:val="0"/>
              <w:tabs>
                <w:tab w:val="left" w:pos="1080"/>
              </w:tabs>
              <w:spacing w:before="60" w:after="60"/>
              <w:jc w:val="both"/>
              <w:rPr>
                <w:rFonts w:eastAsia="Arial"/>
                <w:sz w:val="24"/>
                <w:szCs w:val="24"/>
                <w:lang w:val="sv-SE"/>
              </w:rPr>
            </w:pPr>
            <w:r w:rsidRPr="00375ACF">
              <w:rPr>
                <w:rFonts w:eastAsia="Arial"/>
                <w:sz w:val="24"/>
                <w:szCs w:val="24"/>
                <w:lang w:val="sv-SE"/>
              </w:rPr>
              <w:t xml:space="preserve">6. Nhà thầu trình Tập đoàn Dầu khí Việt Nam xem xét, báo cáo Bộ Công Thương và hội đồng thẩm định kế hoạch phát triển mỏ dầu khí thẩm định, trình Thủ tướng Chính phủ phê duyệt điều chỉnh </w:t>
            </w:r>
            <w:r w:rsidRPr="00375ACF">
              <w:rPr>
                <w:rFonts w:eastAsia="Arial"/>
                <w:sz w:val="24"/>
                <w:szCs w:val="24"/>
                <w:lang w:val="sv-SE"/>
              </w:rPr>
              <w:lastRenderedPageBreak/>
              <w:t>kế hoạch phát triển mỏ dầu khí trong các trường hợp khác ngoài quy định tại khoản 5 Điều này.</w:t>
            </w:r>
          </w:p>
          <w:p w14:paraId="446361CA"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7. Chi phí thực hiện công tác thẩm tra, thẩm định được tính trong tổng mức đầu tư của dự án.</w:t>
            </w:r>
          </w:p>
          <w:p w14:paraId="1EB6478F" w14:textId="71B53514"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8. Hồ sơ, trình tự, thủ tục trình, thẩm định, phê duyệt kế hoạch phát triển mỏ dầu khí do Chính phủ quy định.</w:t>
            </w:r>
          </w:p>
        </w:tc>
        <w:tc>
          <w:tcPr>
            <w:tcW w:w="5387" w:type="dxa"/>
          </w:tcPr>
          <w:p w14:paraId="693D3ED1" w14:textId="6B937DEB" w:rsidR="00686AF3" w:rsidRPr="00375ACF" w:rsidRDefault="00686AF3" w:rsidP="00C703C9">
            <w:pPr>
              <w:spacing w:before="60" w:after="60"/>
              <w:jc w:val="both"/>
              <w:rPr>
                <w:i/>
                <w:sz w:val="24"/>
                <w:szCs w:val="24"/>
                <w:lang w:val="it-IT"/>
              </w:rPr>
            </w:pPr>
            <w:r w:rsidRPr="00375ACF">
              <w:rPr>
                <w:b/>
                <w:bCs/>
                <w:sz w:val="24"/>
                <w:szCs w:val="24"/>
                <w:lang w:val="it-IT"/>
              </w:rPr>
              <w:lastRenderedPageBreak/>
              <w:t xml:space="preserve">- </w:t>
            </w:r>
            <w:r w:rsidR="003448B6">
              <w:rPr>
                <w:b/>
                <w:bCs/>
                <w:sz w:val="24"/>
                <w:szCs w:val="24"/>
                <w:lang w:val="it-IT"/>
              </w:rPr>
              <w:t xml:space="preserve">Chung Hữu Hiền </w:t>
            </w:r>
            <w:r w:rsidRPr="00375ACF">
              <w:rPr>
                <w:b/>
                <w:bCs/>
                <w:sz w:val="24"/>
                <w:szCs w:val="24"/>
                <w:lang w:val="it-IT"/>
              </w:rPr>
              <w:t xml:space="preserve">+ </w:t>
            </w:r>
            <w:r w:rsidR="00751897">
              <w:rPr>
                <w:b/>
                <w:bCs/>
                <w:sz w:val="24"/>
                <w:szCs w:val="24"/>
                <w:lang w:val="it-IT"/>
              </w:rPr>
              <w:t>Võ Văn Linh</w:t>
            </w:r>
            <w:r w:rsidR="003448B6">
              <w:rPr>
                <w:b/>
                <w:bCs/>
                <w:sz w:val="24"/>
                <w:szCs w:val="24"/>
                <w:lang w:val="it-IT"/>
              </w:rPr>
              <w:t xml:space="preserve"> </w:t>
            </w:r>
            <w:r w:rsidRPr="00375ACF">
              <w:rPr>
                <w:b/>
                <w:bCs/>
                <w:sz w:val="24"/>
                <w:szCs w:val="24"/>
                <w:lang w:val="it-IT"/>
              </w:rPr>
              <w:t>– PTSC</w:t>
            </w:r>
            <w:r w:rsidR="00EE38FA">
              <w:rPr>
                <w:b/>
                <w:bCs/>
                <w:sz w:val="24"/>
                <w:szCs w:val="24"/>
                <w:lang w:val="it-IT"/>
              </w:rPr>
              <w:t>; Đặng Thị Thu Huyền</w:t>
            </w:r>
            <w:r w:rsidRPr="00375ACF">
              <w:rPr>
                <w:b/>
                <w:bCs/>
                <w:sz w:val="24"/>
                <w:szCs w:val="24"/>
                <w:lang w:val="it-IT"/>
              </w:rPr>
              <w:t xml:space="preserve">: </w:t>
            </w:r>
            <w:r w:rsidRPr="00375ACF">
              <w:rPr>
                <w:sz w:val="24"/>
                <w:szCs w:val="24"/>
                <w:lang w:val="vi-VN"/>
              </w:rPr>
              <w:t>Kiến nghị</w:t>
            </w:r>
            <w:r w:rsidRPr="00375ACF">
              <w:rPr>
                <w:sz w:val="24"/>
                <w:szCs w:val="24"/>
              </w:rPr>
              <w:t xml:space="preserve"> giao quyền cho Bộ Công thương/ PVN thực hiện giám sát và quyết định các vấn đề liên quan đến “</w:t>
            </w:r>
            <w:r w:rsidRPr="00375ACF">
              <w:rPr>
                <w:i/>
                <w:sz w:val="24"/>
                <w:szCs w:val="24"/>
                <w:lang w:val="it-IT"/>
              </w:rPr>
              <w:t>Lập, thẩm định, phê duyệt kế hoạch phát triển mỏ dầu khí”</w:t>
            </w:r>
          </w:p>
          <w:p w14:paraId="6D9FD02F" w14:textId="3680BDB8" w:rsidR="00686AF3" w:rsidRPr="00375ACF" w:rsidRDefault="00686AF3" w:rsidP="00C703C9">
            <w:pPr>
              <w:spacing w:before="60" w:after="60"/>
              <w:jc w:val="both"/>
              <w:rPr>
                <w:sz w:val="24"/>
                <w:szCs w:val="24"/>
              </w:rPr>
            </w:pPr>
            <w:r w:rsidRPr="00375ACF">
              <w:rPr>
                <w:sz w:val="24"/>
                <w:szCs w:val="24"/>
              </w:rPr>
              <w:t>Bổ sung vào hồ sơ “phê duyệt hoạt động dầu khí” trình BCT tổ chức thẩm định, báo cáo TTgCP xem xét, phê duyệt “Báo cáo đánh giá hiệu quả đầu tư và phương án vốn (phê duyệt PSC và thực hiện Back-in right, Pre-emption right); Báo cáo phương án chuyển nhượng/nhận chuyển nhượng (chuyển nhượng/nhận chuyển nhượng QLTG trong PSC)”</w:t>
            </w:r>
          </w:p>
          <w:p w14:paraId="2702895F" w14:textId="77777777" w:rsidR="00686AF3" w:rsidRPr="00375ACF" w:rsidRDefault="00686AF3" w:rsidP="00C703C9">
            <w:pPr>
              <w:widowControl w:val="0"/>
              <w:spacing w:before="60" w:after="60"/>
              <w:jc w:val="both"/>
              <w:rPr>
                <w:i/>
                <w:iCs/>
                <w:sz w:val="24"/>
                <w:szCs w:val="24"/>
              </w:rPr>
            </w:pPr>
            <w:r w:rsidRPr="00375ACF">
              <w:rPr>
                <w:b/>
                <w:bCs/>
                <w:sz w:val="24"/>
                <w:szCs w:val="24"/>
              </w:rPr>
              <w:t>- Nguyễn Quốc Thập – PVN:</w:t>
            </w:r>
            <w:r w:rsidRPr="00375ACF">
              <w:rPr>
                <w:sz w:val="24"/>
                <w:szCs w:val="24"/>
              </w:rPr>
              <w:t xml:space="preserve"> bổ sung </w:t>
            </w:r>
            <w:r w:rsidRPr="00375ACF">
              <w:rPr>
                <w:i/>
                <w:iCs/>
                <w:sz w:val="24"/>
                <w:szCs w:val="24"/>
              </w:rPr>
              <w:t>Đối với các Dự án phát triển theo chuỗi, BCT sẽ lấy thêm ý kiến của các Bộ ngành liên quan để làm cơ sở báo cáo TTg xem xét phê duyệt.</w:t>
            </w:r>
          </w:p>
          <w:p w14:paraId="275CC360" w14:textId="12449193" w:rsidR="00686AF3" w:rsidRPr="00375ACF" w:rsidRDefault="003448B6" w:rsidP="00C703C9">
            <w:pPr>
              <w:widowControl w:val="0"/>
              <w:spacing w:before="60" w:after="60"/>
              <w:jc w:val="both"/>
              <w:rPr>
                <w:i/>
                <w:iCs/>
                <w:sz w:val="24"/>
                <w:szCs w:val="24"/>
              </w:rPr>
            </w:pPr>
            <w:r>
              <w:rPr>
                <w:b/>
                <w:bCs/>
                <w:sz w:val="24"/>
                <w:szCs w:val="24"/>
              </w:rPr>
              <w:t xml:space="preserve">- </w:t>
            </w:r>
            <w:r w:rsidR="00686AF3" w:rsidRPr="00375ACF">
              <w:rPr>
                <w:b/>
                <w:bCs/>
                <w:sz w:val="24"/>
                <w:szCs w:val="24"/>
              </w:rPr>
              <w:t>Lưu Ngọc Trí –</w:t>
            </w:r>
            <w:r w:rsidR="00C703C9">
              <w:rPr>
                <w:b/>
                <w:bCs/>
                <w:sz w:val="24"/>
                <w:szCs w:val="24"/>
              </w:rPr>
              <w:t xml:space="preserve"> </w:t>
            </w:r>
            <w:r w:rsidR="00686AF3" w:rsidRPr="00375ACF">
              <w:rPr>
                <w:b/>
                <w:bCs/>
                <w:sz w:val="24"/>
                <w:szCs w:val="24"/>
              </w:rPr>
              <w:t>PVN</w:t>
            </w:r>
            <w:r w:rsidR="00D06879">
              <w:rPr>
                <w:b/>
                <w:bCs/>
                <w:sz w:val="24"/>
                <w:szCs w:val="24"/>
              </w:rPr>
              <w:t>:</w:t>
            </w:r>
            <w:r w:rsidR="00686AF3" w:rsidRPr="00375ACF">
              <w:rPr>
                <w:b/>
                <w:bCs/>
                <w:sz w:val="24"/>
                <w:szCs w:val="24"/>
              </w:rPr>
              <w:t xml:space="preserve"> </w:t>
            </w:r>
            <w:r w:rsidR="00686AF3" w:rsidRPr="00D06879">
              <w:rPr>
                <w:bCs/>
                <w:sz w:val="24"/>
                <w:szCs w:val="24"/>
              </w:rPr>
              <w:t>(47.5)</w:t>
            </w:r>
            <w:r w:rsidR="00686AF3" w:rsidRPr="00375ACF">
              <w:rPr>
                <w:b/>
                <w:bCs/>
                <w:sz w:val="24"/>
                <w:szCs w:val="24"/>
              </w:rPr>
              <w:t xml:space="preserve"> </w:t>
            </w:r>
            <w:r w:rsidR="00686AF3" w:rsidRPr="00375ACF">
              <w:rPr>
                <w:sz w:val="24"/>
                <w:szCs w:val="24"/>
              </w:rPr>
              <w:t>bổ sung điều chỉnh FDP và phương án khai thác tối ưu khi Trữ lượng dầu khí và sản lượng khai thác thay đổi tăng/giảm 10% trở lên.</w:t>
            </w:r>
          </w:p>
          <w:p w14:paraId="581FABC6" w14:textId="4E425333" w:rsidR="00686AF3" w:rsidRDefault="00686AF3" w:rsidP="00C703C9">
            <w:pPr>
              <w:widowControl w:val="0"/>
              <w:spacing w:before="60" w:after="60"/>
              <w:jc w:val="both"/>
              <w:rPr>
                <w:iCs/>
                <w:sz w:val="24"/>
                <w:szCs w:val="24"/>
              </w:rPr>
            </w:pPr>
            <w:r w:rsidRPr="00375ACF">
              <w:rPr>
                <w:rFonts w:eastAsia="Arial"/>
                <w:b/>
                <w:sz w:val="24"/>
                <w:szCs w:val="24"/>
                <w:lang w:val="it-IT"/>
              </w:rPr>
              <w:t xml:space="preserve">- Dương Thị Nga </w:t>
            </w:r>
            <w:r w:rsidR="00D06879">
              <w:rPr>
                <w:rFonts w:eastAsia="Arial"/>
                <w:b/>
                <w:sz w:val="24"/>
                <w:szCs w:val="24"/>
                <w:lang w:val="it-IT"/>
              </w:rPr>
              <w:t>–</w:t>
            </w:r>
            <w:r w:rsidRPr="00375ACF">
              <w:rPr>
                <w:rFonts w:eastAsia="Arial"/>
                <w:b/>
                <w:sz w:val="24"/>
                <w:szCs w:val="24"/>
                <w:lang w:val="it-IT"/>
              </w:rPr>
              <w:t xml:space="preserve"> PVN</w:t>
            </w:r>
            <w:r w:rsidR="00D06879">
              <w:rPr>
                <w:rFonts w:eastAsia="Arial"/>
                <w:b/>
                <w:sz w:val="24"/>
                <w:szCs w:val="24"/>
                <w:lang w:val="it-IT"/>
              </w:rPr>
              <w:t>:</w:t>
            </w:r>
            <w:r w:rsidRPr="00375ACF">
              <w:rPr>
                <w:rFonts w:eastAsia="Arial"/>
                <w:b/>
                <w:sz w:val="24"/>
                <w:szCs w:val="24"/>
                <w:lang w:val="it-IT"/>
              </w:rPr>
              <w:t xml:space="preserve"> </w:t>
            </w:r>
            <w:r w:rsidRPr="00D06879">
              <w:rPr>
                <w:rFonts w:eastAsia="Arial"/>
                <w:sz w:val="24"/>
                <w:szCs w:val="24"/>
                <w:lang w:val="it-IT"/>
              </w:rPr>
              <w:t>(47.4</w:t>
            </w:r>
            <w:r w:rsidR="00D06879">
              <w:rPr>
                <w:rFonts w:eastAsia="Arial"/>
                <w:bCs/>
                <w:sz w:val="24"/>
                <w:szCs w:val="24"/>
                <w:lang w:val="it-IT"/>
              </w:rPr>
              <w:t>)</w:t>
            </w:r>
            <w:r w:rsidRPr="00375ACF">
              <w:rPr>
                <w:rFonts w:eastAsia="Arial"/>
                <w:bCs/>
                <w:sz w:val="24"/>
                <w:szCs w:val="24"/>
                <w:lang w:val="it-IT"/>
              </w:rPr>
              <w:t xml:space="preserve"> </w:t>
            </w:r>
            <w:r w:rsidRPr="00375ACF">
              <w:rPr>
                <w:iCs/>
                <w:sz w:val="24"/>
                <w:szCs w:val="24"/>
              </w:rPr>
              <w:t xml:space="preserve">PVN quen biết nhiều tư vấn thiết kế có thể đứng ra thuê cho HĐ TĐ, chi phí thuê tư vấn sẽ được coi là vốn PVN góp trong dự án và sau này được thu hồi chi phí. Tuy nhiên, nhà thầu Exxon Mobil, Chevron ... hay vống chi phí đầu tư để đc giá bán khí cao, đưa cả tư vấn trực tiếp đi đàm phán với họ cũng rất khó khăn. Ví dụ Chevron khi trình chi </w:t>
            </w:r>
            <w:r w:rsidRPr="00375ACF">
              <w:rPr>
                <w:iCs/>
                <w:sz w:val="24"/>
                <w:szCs w:val="24"/>
              </w:rPr>
              <w:lastRenderedPageBreak/>
              <w:t>phí dự toán họ không trình bằng công văn giấy tờ, mà cho số liệu vào e-room để người của PVN và tư vấn vào xem. Hôm sau ra họp PVN đang chất vấn số tiền đã kiểm tra thì họ lại đưa ra số lớn hơn gần 50 triệu $, bảo số đó có trong e- room. Cách trình số liệu chi phí qua e-room nơi họ có thể thay đổi số liệu không cần lý do làm khó cho việc đàm phán cắt giảm chi phí.</w:t>
            </w:r>
          </w:p>
          <w:p w14:paraId="51E3F125" w14:textId="5B80FA09" w:rsidR="00423489" w:rsidRPr="00423489" w:rsidRDefault="00423489" w:rsidP="00C703C9">
            <w:pPr>
              <w:widowControl w:val="0"/>
              <w:spacing w:before="60" w:after="60"/>
              <w:jc w:val="both"/>
              <w:rPr>
                <w:sz w:val="24"/>
                <w:szCs w:val="24"/>
                <w:shd w:val="clear" w:color="auto" w:fill="FFFFFF"/>
                <w:lang w:val="sv-SE"/>
              </w:rPr>
            </w:pPr>
            <w:r w:rsidRPr="00660AF9">
              <w:rPr>
                <w:b/>
                <w:bCs/>
                <w:sz w:val="24"/>
                <w:szCs w:val="24"/>
                <w:lang w:val="it-IT"/>
              </w:rPr>
              <w:t>- Nguyễn Cảnh Tùng</w:t>
            </w:r>
            <w:r w:rsidR="00047401">
              <w:rPr>
                <w:b/>
                <w:bCs/>
                <w:sz w:val="24"/>
                <w:szCs w:val="24"/>
                <w:lang w:val="it-IT"/>
              </w:rPr>
              <w:t xml:space="preserve">, Cao Dũng Hải </w:t>
            </w:r>
            <w:r w:rsidR="00D06879">
              <w:rPr>
                <w:b/>
                <w:bCs/>
                <w:sz w:val="24"/>
                <w:szCs w:val="24"/>
                <w:lang w:val="it-IT"/>
              </w:rPr>
              <w:t xml:space="preserve">- </w:t>
            </w:r>
            <w:r w:rsidR="00047401">
              <w:rPr>
                <w:b/>
                <w:bCs/>
                <w:sz w:val="24"/>
                <w:szCs w:val="24"/>
                <w:lang w:val="it-IT"/>
              </w:rPr>
              <w:t>PVEP</w:t>
            </w:r>
            <w:r w:rsidRPr="00660AF9">
              <w:rPr>
                <w:b/>
                <w:bCs/>
                <w:sz w:val="24"/>
                <w:szCs w:val="24"/>
                <w:lang w:val="it-IT"/>
              </w:rPr>
              <w:t>:</w:t>
            </w:r>
            <w:r>
              <w:rPr>
                <w:b/>
                <w:bCs/>
                <w:sz w:val="24"/>
                <w:szCs w:val="24"/>
                <w:lang w:val="it-IT"/>
              </w:rPr>
              <w:t xml:space="preserve"> </w:t>
            </w:r>
            <w:r>
              <w:rPr>
                <w:sz w:val="24"/>
                <w:szCs w:val="24"/>
                <w:lang w:val="it-IT"/>
              </w:rPr>
              <w:t>kiến nghị phân cấp phê duyệt điều chỉnh FDP tại Khoản 6 Điều 47 cho Bộ Công Thương để giảm gánh nặng về các thủ tục hành chính phải thực hiện.</w:t>
            </w:r>
          </w:p>
        </w:tc>
        <w:tc>
          <w:tcPr>
            <w:tcW w:w="4677" w:type="dxa"/>
          </w:tcPr>
          <w:p w14:paraId="34C141DB" w14:textId="77777777" w:rsidR="00686AF3" w:rsidRPr="00375ACF" w:rsidRDefault="00686AF3" w:rsidP="00C703C9">
            <w:pPr>
              <w:widowControl w:val="0"/>
              <w:spacing w:before="60" w:after="60"/>
              <w:jc w:val="both"/>
              <w:rPr>
                <w:sz w:val="24"/>
                <w:szCs w:val="24"/>
                <w:lang w:val="it-IT"/>
              </w:rPr>
            </w:pPr>
            <w:r w:rsidRPr="00375ACF">
              <w:rPr>
                <w:rFonts w:eastAsia="Arial"/>
                <w:sz w:val="24"/>
                <w:szCs w:val="24"/>
              </w:rPr>
              <w:lastRenderedPageBreak/>
              <w:t>Đã chỉnh sửa theo ý kiến của các Bộ, ngành như sau</w:t>
            </w:r>
            <w:r w:rsidRPr="00375ACF">
              <w:rPr>
                <w:sz w:val="24"/>
                <w:szCs w:val="24"/>
                <w:lang w:val="it-IT"/>
              </w:rPr>
              <w:t>:</w:t>
            </w:r>
          </w:p>
          <w:p w14:paraId="561FD775" w14:textId="75083EBB" w:rsidR="00686AF3" w:rsidRPr="00375ACF" w:rsidRDefault="00686AF3" w:rsidP="00C703C9">
            <w:pPr>
              <w:widowControl w:val="0"/>
              <w:spacing w:before="60" w:after="60"/>
              <w:jc w:val="both"/>
              <w:rPr>
                <w:rFonts w:eastAsia="Arial"/>
                <w:bCs/>
                <w:i/>
                <w:sz w:val="24"/>
                <w:szCs w:val="24"/>
                <w:lang w:val="it-IT"/>
              </w:rPr>
            </w:pPr>
            <w:r w:rsidRPr="00375ACF">
              <w:rPr>
                <w:rFonts w:eastAsia="Arial"/>
                <w:i/>
                <w:sz w:val="24"/>
                <w:szCs w:val="24"/>
                <w:lang w:val="it-IT"/>
              </w:rPr>
              <w:t xml:space="preserve"> “4. ... </w:t>
            </w:r>
            <w:r w:rsidRPr="00375ACF">
              <w:rPr>
                <w:rFonts w:eastAsia="Arial"/>
                <w:bCs/>
                <w:i/>
                <w:sz w:val="24"/>
                <w:szCs w:val="24"/>
                <w:lang w:val="it-IT"/>
              </w:rPr>
              <w:t>Chi phí thực hiện công tác thẩm tra, thẩm định được tính vào chi phí hoạt động dầu khí”.</w:t>
            </w:r>
          </w:p>
          <w:p w14:paraId="2E2AECBC" w14:textId="204B74DF" w:rsidR="00686AF3" w:rsidRPr="00375ACF" w:rsidRDefault="00686AF3" w:rsidP="00C703C9">
            <w:pPr>
              <w:widowControl w:val="0"/>
              <w:spacing w:before="60" w:after="60"/>
              <w:jc w:val="both"/>
              <w:rPr>
                <w:rFonts w:eastAsia="Arial"/>
                <w:i/>
                <w:sz w:val="24"/>
                <w:szCs w:val="24"/>
                <w:lang w:val="sv-SE"/>
              </w:rPr>
            </w:pPr>
            <w:r w:rsidRPr="00375ACF">
              <w:rPr>
                <w:i/>
                <w:sz w:val="24"/>
                <w:szCs w:val="24"/>
                <w:lang w:val="it-IT"/>
              </w:rPr>
              <w:t xml:space="preserve">5. </w:t>
            </w:r>
            <w:r w:rsidRPr="00375ACF">
              <w:rPr>
                <w:rFonts w:eastAsia="Arial"/>
                <w:i/>
                <w:sz w:val="24"/>
                <w:szCs w:val="24"/>
                <w:lang w:val="sv-SE"/>
              </w:rPr>
              <w:t xml:space="preserve">Nhà thầu trình Tập đoàn Dầu khí Việt Nam xem xét, phê duyệt điều chỉnh một số nội dung của kế hoạch </w:t>
            </w:r>
            <w:r w:rsidRPr="00375ACF">
              <w:rPr>
                <w:rFonts w:eastAsia="Arial"/>
                <w:bCs/>
                <w:i/>
                <w:iCs/>
                <w:sz w:val="24"/>
                <w:szCs w:val="24"/>
                <w:u w:val="single"/>
                <w:lang w:val="sv-SE"/>
              </w:rPr>
              <w:t>phát triển</w:t>
            </w:r>
            <w:r w:rsidRPr="00375ACF">
              <w:rPr>
                <w:rFonts w:eastAsia="Arial"/>
                <w:b/>
                <w:bCs/>
                <w:i/>
                <w:iCs/>
                <w:sz w:val="24"/>
                <w:szCs w:val="24"/>
                <w:lang w:val="sv-SE"/>
              </w:rPr>
              <w:t xml:space="preserve"> </w:t>
            </w:r>
            <w:r w:rsidRPr="00375ACF">
              <w:rPr>
                <w:rFonts w:eastAsia="Arial"/>
                <w:i/>
                <w:strike/>
                <w:sz w:val="24"/>
                <w:szCs w:val="24"/>
                <w:lang w:val="sv-SE"/>
              </w:rPr>
              <w:t xml:space="preserve">khai thác </w:t>
            </w:r>
            <w:r w:rsidRPr="00375ACF">
              <w:rPr>
                <w:rFonts w:eastAsia="Arial"/>
                <w:i/>
                <w:sz w:val="24"/>
                <w:szCs w:val="24"/>
                <w:lang w:val="sv-SE"/>
              </w:rPr>
              <w:t>mỏ dầu khí trong trường hợp tổng mức đầu tư tăng thêm nhỏ hơn 10% (mười phần trăm) và:</w:t>
            </w:r>
          </w:p>
          <w:p w14:paraId="3FC8B2A0" w14:textId="77777777" w:rsidR="00686AF3" w:rsidRPr="00375ACF" w:rsidRDefault="00686AF3" w:rsidP="00C703C9">
            <w:pPr>
              <w:widowControl w:val="0"/>
              <w:tabs>
                <w:tab w:val="left" w:pos="1080"/>
              </w:tabs>
              <w:spacing w:before="60" w:after="60"/>
              <w:jc w:val="both"/>
              <w:rPr>
                <w:rFonts w:eastAsia="Arial"/>
                <w:i/>
                <w:sz w:val="24"/>
                <w:szCs w:val="24"/>
                <w:lang w:val="sv-SE"/>
              </w:rPr>
            </w:pPr>
            <w:r w:rsidRPr="00375ACF">
              <w:rPr>
                <w:rFonts w:eastAsia="Arial"/>
                <w:i/>
                <w:sz w:val="24"/>
                <w:szCs w:val="24"/>
                <w:lang w:val="sv-SE"/>
              </w:rPr>
              <w:t xml:space="preserve">a) Điều chỉnh số lượng, kích thước đường ống nội mỏ, điều chỉnh công suất số lượng thiết bị để tăng hiệu quả dự án </w:t>
            </w:r>
            <w:r w:rsidRPr="00375ACF">
              <w:rPr>
                <w:rFonts w:eastAsia="Arial"/>
                <w:i/>
                <w:strike/>
                <w:sz w:val="24"/>
                <w:szCs w:val="24"/>
                <w:lang w:val="sv-SE"/>
              </w:rPr>
              <w:t>cũng như</w:t>
            </w:r>
            <w:r w:rsidRPr="00375ACF">
              <w:rPr>
                <w:rFonts w:eastAsia="Arial"/>
                <w:i/>
                <w:sz w:val="24"/>
                <w:szCs w:val="24"/>
                <w:lang w:val="sv-SE"/>
              </w:rPr>
              <w:t xml:space="preserve"> </w:t>
            </w:r>
            <w:r w:rsidRPr="00375ACF">
              <w:rPr>
                <w:rFonts w:eastAsia="Arial"/>
                <w:bCs/>
                <w:i/>
                <w:iCs/>
                <w:sz w:val="24"/>
                <w:szCs w:val="24"/>
                <w:u w:val="single"/>
                <w:lang w:val="sv-SE"/>
              </w:rPr>
              <w:t>hoặc</w:t>
            </w:r>
            <w:r w:rsidRPr="00375ACF">
              <w:rPr>
                <w:rFonts w:eastAsia="Arial"/>
                <w:i/>
                <w:sz w:val="24"/>
                <w:szCs w:val="24"/>
                <w:lang w:val="sv-SE"/>
              </w:rPr>
              <w:t xml:space="preserve"> tăng hệ số thu hồi;</w:t>
            </w:r>
          </w:p>
          <w:p w14:paraId="11798529" w14:textId="5BA078BF" w:rsidR="00686AF3" w:rsidRPr="00375ACF" w:rsidRDefault="00686AF3" w:rsidP="00C703C9">
            <w:pPr>
              <w:widowControl w:val="0"/>
              <w:tabs>
                <w:tab w:val="left" w:pos="1080"/>
              </w:tabs>
              <w:spacing w:before="60" w:after="60"/>
              <w:jc w:val="both"/>
              <w:rPr>
                <w:rFonts w:eastAsia="Arial"/>
                <w:i/>
                <w:sz w:val="24"/>
                <w:szCs w:val="24"/>
                <w:lang w:val="sv-SE"/>
              </w:rPr>
            </w:pPr>
            <w:r w:rsidRPr="00375ACF">
              <w:rPr>
                <w:rFonts w:eastAsia="Arial"/>
                <w:i/>
                <w:sz w:val="24"/>
                <w:szCs w:val="24"/>
                <w:lang w:val="sv-SE"/>
              </w:rPr>
              <w:t xml:space="preserve">b) Điều chỉnh </w:t>
            </w:r>
            <w:r w:rsidRPr="00375ACF">
              <w:rPr>
                <w:rFonts w:eastAsia="Arial"/>
                <w:bCs/>
                <w:i/>
                <w:iCs/>
                <w:sz w:val="24"/>
                <w:szCs w:val="24"/>
                <w:u w:val="single"/>
                <w:lang w:val="sv-SE"/>
              </w:rPr>
              <w:t>tối ưu</w:t>
            </w:r>
            <w:r w:rsidRPr="00375ACF">
              <w:rPr>
                <w:rFonts w:eastAsia="Arial"/>
                <w:i/>
                <w:sz w:val="24"/>
                <w:szCs w:val="24"/>
                <w:lang w:val="sv-SE"/>
              </w:rPr>
              <w:t xml:space="preserve"> vị trí, </w:t>
            </w:r>
            <w:r w:rsidRPr="00375ACF">
              <w:rPr>
                <w:rFonts w:eastAsia="Arial"/>
                <w:i/>
                <w:iCs/>
                <w:sz w:val="24"/>
                <w:szCs w:val="24"/>
                <w:lang w:val="sv-SE"/>
              </w:rPr>
              <w:t>thứ tự</w:t>
            </w:r>
            <w:r w:rsidRPr="00375ACF">
              <w:rPr>
                <w:rFonts w:eastAsia="Arial"/>
                <w:i/>
                <w:sz w:val="24"/>
                <w:szCs w:val="24"/>
                <w:lang w:val="sv-SE"/>
              </w:rPr>
              <w:t xml:space="preserve"> và số lượng giếng khoan để gia tăng sản lượng, trữ lượng </w:t>
            </w:r>
            <w:r w:rsidRPr="00375ACF">
              <w:rPr>
                <w:rFonts w:eastAsia="Arial"/>
                <w:bCs/>
                <w:i/>
                <w:iCs/>
                <w:sz w:val="24"/>
                <w:szCs w:val="24"/>
                <w:u w:val="single"/>
                <w:lang w:val="sv-SE"/>
              </w:rPr>
              <w:t>hoặc tối ưu hóa đầu tư</w:t>
            </w:r>
            <w:r w:rsidRPr="00375ACF">
              <w:rPr>
                <w:rFonts w:eastAsia="Arial"/>
                <w:i/>
                <w:sz w:val="24"/>
                <w:szCs w:val="24"/>
                <w:u w:val="single"/>
                <w:lang w:val="sv-SE"/>
              </w:rPr>
              <w:t>.</w:t>
            </w:r>
            <w:r w:rsidRPr="00375ACF">
              <w:rPr>
                <w:rFonts w:eastAsia="Arial"/>
                <w:i/>
                <w:sz w:val="24"/>
                <w:szCs w:val="24"/>
                <w:lang w:val="sv-SE"/>
              </w:rPr>
              <w:t xml:space="preserve"> </w:t>
            </w:r>
          </w:p>
          <w:p w14:paraId="36451D37" w14:textId="0189670D" w:rsidR="00686AF3" w:rsidRPr="00375ACF" w:rsidRDefault="00686AF3" w:rsidP="00C703C9">
            <w:pPr>
              <w:widowControl w:val="0"/>
              <w:tabs>
                <w:tab w:val="left" w:pos="1080"/>
              </w:tabs>
              <w:spacing w:before="60" w:after="60"/>
              <w:jc w:val="both"/>
              <w:rPr>
                <w:rFonts w:eastAsia="Arial"/>
                <w:i/>
                <w:sz w:val="24"/>
                <w:szCs w:val="24"/>
                <w:lang w:val="sv-SE"/>
              </w:rPr>
            </w:pPr>
            <w:r w:rsidRPr="00375ACF">
              <w:rPr>
                <w:rFonts w:eastAsia="Arial"/>
                <w:i/>
                <w:sz w:val="24"/>
                <w:szCs w:val="24"/>
                <w:lang w:val="sv-SE"/>
              </w:rPr>
              <w:t>...</w:t>
            </w:r>
          </w:p>
          <w:p w14:paraId="4FD3B90D" w14:textId="7D7A2A50" w:rsidR="00686AF3" w:rsidRPr="00375ACF" w:rsidRDefault="00686AF3" w:rsidP="00C703C9">
            <w:pPr>
              <w:widowControl w:val="0"/>
              <w:spacing w:before="60" w:after="60"/>
              <w:jc w:val="both"/>
              <w:rPr>
                <w:rFonts w:eastAsia="Arial"/>
                <w:i/>
                <w:sz w:val="24"/>
                <w:szCs w:val="24"/>
                <w:lang w:val="sv-SE"/>
              </w:rPr>
            </w:pPr>
            <w:r w:rsidRPr="00375ACF">
              <w:rPr>
                <w:rFonts w:eastAsia="Arial"/>
                <w:i/>
                <w:sz w:val="24"/>
                <w:szCs w:val="24"/>
                <w:lang w:val="sv-SE"/>
              </w:rPr>
              <w:t>h) Báo cáo thuyết minh thiết kế FEED</w:t>
            </w:r>
            <w:r w:rsidRPr="00375ACF">
              <w:rPr>
                <w:rFonts w:eastAsia="Arial"/>
                <w:i/>
                <w:strike/>
                <w:sz w:val="24"/>
                <w:szCs w:val="24"/>
                <w:lang w:val="sv-SE"/>
              </w:rPr>
              <w:t xml:space="preserve"> (kèm theo văn bản phê duyệt thiết kế FEED của nhà thầu trên cơ sở ý kiến thẩm định của Tập đoàn Dầu khí Việt Nam)</w:t>
            </w:r>
            <w:r w:rsidRPr="00375ACF">
              <w:rPr>
                <w:rFonts w:eastAsia="Arial"/>
                <w:i/>
                <w:sz w:val="24"/>
                <w:szCs w:val="24"/>
                <w:lang w:val="sv-SE"/>
              </w:rPr>
              <w:t>;</w:t>
            </w:r>
          </w:p>
          <w:p w14:paraId="58443727" w14:textId="50B0EE39" w:rsidR="00686AF3" w:rsidRPr="00375ACF" w:rsidRDefault="00686AF3" w:rsidP="00C703C9">
            <w:pPr>
              <w:widowControl w:val="0"/>
              <w:spacing w:before="60" w:after="60"/>
              <w:jc w:val="both"/>
              <w:rPr>
                <w:rFonts w:eastAsia="Arial"/>
                <w:i/>
                <w:sz w:val="24"/>
                <w:szCs w:val="24"/>
                <w:lang w:val="sv-SE"/>
              </w:rPr>
            </w:pPr>
            <w:r w:rsidRPr="00375ACF">
              <w:rPr>
                <w:rFonts w:eastAsia="Arial"/>
                <w:i/>
                <w:sz w:val="24"/>
                <w:szCs w:val="24"/>
                <w:lang w:val="sv-SE"/>
              </w:rPr>
              <w:t>...</w:t>
            </w:r>
          </w:p>
          <w:p w14:paraId="1BD66FB8" w14:textId="4F14362E" w:rsidR="00686AF3" w:rsidRPr="00375ACF" w:rsidRDefault="00686AF3" w:rsidP="00C703C9">
            <w:pPr>
              <w:widowControl w:val="0"/>
              <w:spacing w:before="60" w:after="60"/>
              <w:jc w:val="both"/>
              <w:rPr>
                <w:rFonts w:eastAsia="Arial"/>
                <w:i/>
                <w:sz w:val="24"/>
                <w:szCs w:val="24"/>
                <w:lang w:val="sv-SE"/>
              </w:rPr>
            </w:pPr>
            <w:r w:rsidRPr="00375ACF">
              <w:rPr>
                <w:rFonts w:eastAsia="Arial"/>
                <w:i/>
                <w:sz w:val="24"/>
                <w:szCs w:val="24"/>
                <w:lang w:val="sv-SE"/>
              </w:rPr>
              <w:t xml:space="preserve">q) Thỏa thuận </w:t>
            </w:r>
            <w:r w:rsidRPr="00375ACF">
              <w:rPr>
                <w:rFonts w:eastAsia="Arial"/>
                <w:i/>
                <w:sz w:val="24"/>
                <w:szCs w:val="24"/>
                <w:u w:val="single"/>
                <w:lang w:val="sv-SE"/>
              </w:rPr>
              <w:t xml:space="preserve">khung </w:t>
            </w:r>
            <w:r w:rsidRPr="00375ACF">
              <w:rPr>
                <w:rFonts w:eastAsia="Arial"/>
                <w:i/>
                <w:sz w:val="24"/>
                <w:szCs w:val="24"/>
                <w:lang w:val="sv-SE"/>
              </w:rPr>
              <w:t xml:space="preserve">bán khí </w:t>
            </w:r>
            <w:r w:rsidRPr="00375ACF">
              <w:rPr>
                <w:rFonts w:eastAsia="Arial"/>
                <w:i/>
                <w:strike/>
                <w:sz w:val="24"/>
                <w:szCs w:val="24"/>
                <w:lang w:val="sv-SE"/>
              </w:rPr>
              <w:t>với hộ tiêu thụ</w:t>
            </w:r>
            <w:r w:rsidRPr="00375ACF">
              <w:rPr>
                <w:rFonts w:eastAsia="Arial"/>
                <w:i/>
                <w:sz w:val="24"/>
                <w:szCs w:val="24"/>
                <w:lang w:val="sv-SE"/>
              </w:rPr>
              <w:t xml:space="preserve"> (đối với dự án khai thác khí)”.</w:t>
            </w:r>
          </w:p>
          <w:p w14:paraId="3020A9E7" w14:textId="59C05B7C"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 xml:space="preserve">- Tiếp thu các ý kiến khác và chỉnh sửa lại </w:t>
            </w:r>
            <w:r w:rsidRPr="00375ACF">
              <w:rPr>
                <w:rFonts w:eastAsia="Arial"/>
                <w:sz w:val="24"/>
                <w:szCs w:val="24"/>
                <w:lang w:val="sv-SE"/>
              </w:rPr>
              <w:lastRenderedPageBreak/>
              <w:t>chính tả, câu chữ.</w:t>
            </w:r>
          </w:p>
          <w:p w14:paraId="145699A2" w14:textId="77777777" w:rsidR="00686AF3" w:rsidRPr="00375ACF" w:rsidRDefault="00686AF3" w:rsidP="00C703C9">
            <w:pPr>
              <w:widowControl w:val="0"/>
              <w:spacing w:before="60" w:after="60"/>
              <w:jc w:val="both"/>
              <w:rPr>
                <w:rFonts w:eastAsia="Arial"/>
                <w:i/>
                <w:sz w:val="24"/>
                <w:szCs w:val="24"/>
                <w:lang w:val="sv-SE"/>
              </w:rPr>
            </w:pPr>
          </w:p>
          <w:p w14:paraId="6EA574FE" w14:textId="77777777" w:rsidR="00686AF3" w:rsidRPr="00375ACF" w:rsidRDefault="00686AF3" w:rsidP="00C703C9">
            <w:pPr>
              <w:widowControl w:val="0"/>
              <w:spacing w:before="60" w:after="60"/>
              <w:jc w:val="both"/>
              <w:rPr>
                <w:rFonts w:eastAsia="Arial"/>
                <w:sz w:val="24"/>
                <w:szCs w:val="24"/>
                <w:lang w:val="sv-SE"/>
              </w:rPr>
            </w:pPr>
          </w:p>
          <w:p w14:paraId="30A6FB20" w14:textId="6C42C31E" w:rsidR="00686AF3" w:rsidRPr="00375ACF" w:rsidRDefault="00686AF3" w:rsidP="00C703C9">
            <w:pPr>
              <w:widowControl w:val="0"/>
              <w:spacing w:before="60" w:after="60"/>
              <w:jc w:val="both"/>
              <w:rPr>
                <w:rFonts w:eastAsia="Arial"/>
                <w:i/>
                <w:sz w:val="24"/>
                <w:szCs w:val="24"/>
                <w:lang w:val="sv-SE"/>
              </w:rPr>
            </w:pPr>
          </w:p>
        </w:tc>
      </w:tr>
      <w:tr w:rsidR="00686AF3" w:rsidRPr="00375ACF" w14:paraId="690E8847" w14:textId="77777777" w:rsidTr="007D3051">
        <w:trPr>
          <w:jc w:val="center"/>
        </w:trPr>
        <w:tc>
          <w:tcPr>
            <w:tcW w:w="4957" w:type="dxa"/>
          </w:tcPr>
          <w:p w14:paraId="1E91B21F" w14:textId="77777777" w:rsidR="00686AF3" w:rsidRPr="00375ACF" w:rsidRDefault="00686AF3" w:rsidP="00C703C9">
            <w:pPr>
              <w:widowControl w:val="0"/>
              <w:spacing w:before="60" w:after="60"/>
              <w:jc w:val="center"/>
              <w:rPr>
                <w:rFonts w:eastAsia="Arial"/>
                <w:b/>
                <w:sz w:val="24"/>
                <w:szCs w:val="24"/>
                <w:lang w:val="it-IT"/>
              </w:rPr>
            </w:pPr>
            <w:r w:rsidRPr="00375ACF">
              <w:rPr>
                <w:rFonts w:eastAsia="Arial"/>
                <w:b/>
                <w:sz w:val="24"/>
                <w:szCs w:val="24"/>
                <w:lang w:val="it-IT"/>
              </w:rPr>
              <w:lastRenderedPageBreak/>
              <w:t>Mục 3</w:t>
            </w:r>
          </w:p>
          <w:p w14:paraId="089AE82F" w14:textId="624AE748" w:rsidR="00686AF3" w:rsidRPr="00375ACF" w:rsidRDefault="00686AF3" w:rsidP="00C703C9">
            <w:pPr>
              <w:widowControl w:val="0"/>
              <w:spacing w:before="60" w:after="60"/>
              <w:jc w:val="center"/>
              <w:rPr>
                <w:rFonts w:eastAsia="Arial"/>
                <w:b/>
                <w:sz w:val="24"/>
                <w:szCs w:val="24"/>
                <w:lang w:val="it-IT"/>
              </w:rPr>
            </w:pPr>
            <w:r w:rsidRPr="00375ACF">
              <w:rPr>
                <w:rFonts w:eastAsia="Arial"/>
                <w:b/>
                <w:sz w:val="24"/>
                <w:szCs w:val="24"/>
                <w:lang w:val="it-IT"/>
              </w:rPr>
              <w:t>GIAI ĐOẠN PHÁT TRIỂN MỎ DẦU KHÍ</w:t>
            </w:r>
          </w:p>
        </w:tc>
        <w:tc>
          <w:tcPr>
            <w:tcW w:w="5387" w:type="dxa"/>
          </w:tcPr>
          <w:p w14:paraId="39C9FE89" w14:textId="77777777" w:rsidR="00686AF3" w:rsidRPr="00375ACF" w:rsidRDefault="00686AF3" w:rsidP="00C703C9">
            <w:pPr>
              <w:widowControl w:val="0"/>
              <w:spacing w:before="60" w:after="60"/>
              <w:jc w:val="both"/>
              <w:rPr>
                <w:rFonts w:eastAsia="Arial"/>
                <w:bCs/>
                <w:sz w:val="24"/>
                <w:szCs w:val="24"/>
                <w:lang w:val="sv-SE"/>
              </w:rPr>
            </w:pPr>
          </w:p>
        </w:tc>
        <w:tc>
          <w:tcPr>
            <w:tcW w:w="4677" w:type="dxa"/>
          </w:tcPr>
          <w:p w14:paraId="15368EBC" w14:textId="77777777" w:rsidR="00686AF3" w:rsidRPr="00375ACF" w:rsidRDefault="00686AF3" w:rsidP="00C703C9">
            <w:pPr>
              <w:widowControl w:val="0"/>
              <w:tabs>
                <w:tab w:val="left" w:pos="709"/>
              </w:tabs>
              <w:spacing w:before="60" w:after="60"/>
              <w:jc w:val="both"/>
              <w:rPr>
                <w:rFonts w:eastAsia="Arial"/>
                <w:sz w:val="24"/>
                <w:szCs w:val="24"/>
                <w:lang w:val="sv-SE"/>
              </w:rPr>
            </w:pPr>
          </w:p>
        </w:tc>
      </w:tr>
      <w:tr w:rsidR="00686AF3" w:rsidRPr="00375ACF" w14:paraId="17BE65BF" w14:textId="77777777" w:rsidTr="007D3051">
        <w:trPr>
          <w:jc w:val="center"/>
        </w:trPr>
        <w:tc>
          <w:tcPr>
            <w:tcW w:w="4957" w:type="dxa"/>
          </w:tcPr>
          <w:p w14:paraId="4395F182" w14:textId="77777777" w:rsidR="00686AF3" w:rsidRPr="00375ACF" w:rsidRDefault="00686AF3" w:rsidP="00C703C9">
            <w:pPr>
              <w:widowControl w:val="0"/>
              <w:spacing w:before="60" w:after="60"/>
              <w:jc w:val="both"/>
              <w:rPr>
                <w:rFonts w:eastAsia="Arial"/>
                <w:b/>
                <w:sz w:val="24"/>
                <w:szCs w:val="24"/>
                <w:lang w:val="sv-SE"/>
              </w:rPr>
            </w:pPr>
            <w:r w:rsidRPr="00375ACF">
              <w:rPr>
                <w:rFonts w:eastAsia="Arial"/>
                <w:b/>
                <w:sz w:val="24"/>
                <w:szCs w:val="24"/>
                <w:lang w:val="sv-SE"/>
              </w:rPr>
              <w:t>Điều 48. Thiết kế, xây dựng công trình dầu khí</w:t>
            </w:r>
          </w:p>
          <w:p w14:paraId="6A5EE775"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1. Sau khi kế hoạch phát triển mỏ dầu khí hoặc kế hoạch khai thác sớm mỏ dầu khí được phê duyệt, nhà thầu triển khai công tác thiết kế, xây dựng công trình dầu khí phù hợp với các quy định của hợp đồng dầu khí, kế hoạch phát triển mỏ dầu khí hoặc kế hoạch khai thác sớm mỏ dầu khí và các hợp đồng dịch vụ được ký kết.</w:t>
            </w:r>
          </w:p>
          <w:p w14:paraId="55E26E89"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2. Các yêu cầu đối với công tác thiết kế, xây dựng công trình dầu khí gồm:</w:t>
            </w:r>
          </w:p>
          <w:p w14:paraId="6AB76159"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a) Tuân thủ quy chuẩn kỹ thuật áp dụng cho công trình; bảo đảm an toàn, bảo vệ môi trường theo quy định của pháp luật;</w:t>
            </w:r>
          </w:p>
          <w:p w14:paraId="181E7C89"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 xml:space="preserve">b) Bảo đảm an toàn cho người, thiết bị thi công, công trình ngầm (nếu có) và các công trình liền kề; có biện pháp cần thiết hạn chế thiệt hại về người và tài sản khi xảy ra sự cố gây mất an toàn trong quá trình thi công xây dựng; thực hiện các biện pháp kỹ thuật an toàn riêng đối với những hạng mục công trình, công việc có yêu cầu nghiêm ngặt về an toàn lao động, phòng, chống </w:t>
            </w:r>
            <w:r w:rsidRPr="00375ACF">
              <w:rPr>
                <w:rFonts w:eastAsia="Arial"/>
                <w:sz w:val="24"/>
                <w:szCs w:val="24"/>
                <w:lang w:val="sv-SE"/>
              </w:rPr>
              <w:lastRenderedPageBreak/>
              <w:t>cháy, nổ;</w:t>
            </w:r>
          </w:p>
          <w:p w14:paraId="649C4824"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c) Thực hiện kiểm tra, giám sát và nghiệm thu công việc xây dựng, giai đoạn chuyển bước thi công quan trọng khi cần thiết, nghiệm thu hạng mục công trình, công trình hoàn thành để đưa vào khai thác, sử dụng.</w:t>
            </w:r>
          </w:p>
          <w:p w14:paraId="5A888C01"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3. Yêu cầu đối với nhà thầu tiến hành hoạt động dầu khí</w:t>
            </w:r>
          </w:p>
          <w:p w14:paraId="436FF707"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a) Lựa chọn nhà thầu xây dựng có đủ điều kiện năng lực hoạt động thi công xây dựng;</w:t>
            </w:r>
          </w:p>
          <w:p w14:paraId="39649A44"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b) Tổ chức giám sát và quản lý chất lượng trong quá trình thi công;</w:t>
            </w:r>
          </w:p>
          <w:p w14:paraId="637EEA8F"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c) Kiểm tra biện pháp thi công, biện pháp bảo đảm an toàn, bảo vệ môi trường;</w:t>
            </w:r>
          </w:p>
          <w:p w14:paraId="16F95135"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d) Tổ chức nghiệm thu, quyết toán công trình;</w:t>
            </w:r>
          </w:p>
          <w:p w14:paraId="75AD2F40"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đ) Thuê tổ chức có đủ năng lực để kiểm định chất lượng công trình khi cần thiết;</w:t>
            </w:r>
          </w:p>
          <w:p w14:paraId="0FFA91A8"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e) Lưu trữ hồ sơ xây dựng công trình;</w:t>
            </w:r>
          </w:p>
          <w:p w14:paraId="1AB2809F"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g) Các nghĩa vụ khác theo quy định của pháp luật.</w:t>
            </w:r>
          </w:p>
          <w:p w14:paraId="4CFD1C24"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4. Yêu cầu đối với Tập đoàn Dầu khí Việt Nam</w:t>
            </w:r>
          </w:p>
          <w:p w14:paraId="252D7CC1"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a) Giám sát quá trình thi công xây dựng công trình dầu khí;</w:t>
            </w:r>
          </w:p>
          <w:p w14:paraId="5D17AC43"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b) Giám sát công tác nghiệm thu hạng mục công trình, công trình hoàn thành để đưa vào khai thác, sử dụng;</w:t>
            </w:r>
          </w:p>
          <w:p w14:paraId="7038705C"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c) Định kỳ báo cáo Bộ Công Thương về công tác giám sát thi công xây dựng và nghiệm thu hạng mục công trình, công trình.</w:t>
            </w:r>
          </w:p>
          <w:p w14:paraId="403B7A73"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5. Trách nhiệm của cơ quan quản lý nhà nước</w:t>
            </w:r>
          </w:p>
          <w:p w14:paraId="44D55F86"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 xml:space="preserve">a) Hội đồng kiểm tra nhà nước các công trình xây </w:t>
            </w:r>
            <w:r w:rsidRPr="00375ACF">
              <w:rPr>
                <w:rFonts w:eastAsia="Arial"/>
                <w:sz w:val="24"/>
                <w:szCs w:val="24"/>
                <w:lang w:val="sv-SE"/>
              </w:rPr>
              <w:lastRenderedPageBreak/>
              <w:t>dựng thực hiện kiểm tra công tác nghiệm thu trong quá trình thi công và khi hoàn thành thi công xây dựng đối với công trình quan trọng quốc gia theo chế độ làm việc của Hội đồng kiểm tra nhà nước các công trình xây dựng;</w:t>
            </w:r>
          </w:p>
          <w:p w14:paraId="48BE780A"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b) Bộ Công Thương thực hiện kiểm tra công tác nghiệm thu trong quá trình thi công và khi hoàn thành thi công xây dựng đối với công trình khác.</w:t>
            </w:r>
          </w:p>
          <w:p w14:paraId="4E0FE1BD" w14:textId="77777777"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6. Chi phí thực hiện công tác giám sát và kiểm tra công tác nghiệm thu công trình dầu khí được tính trong tổng mức đầu tư của dự án.</w:t>
            </w:r>
          </w:p>
          <w:p w14:paraId="737B69F3" w14:textId="0F175B1D" w:rsidR="00686AF3" w:rsidRPr="00375ACF" w:rsidRDefault="00686AF3" w:rsidP="00C703C9">
            <w:pPr>
              <w:widowControl w:val="0"/>
              <w:spacing w:before="60" w:after="60"/>
              <w:jc w:val="both"/>
              <w:rPr>
                <w:rFonts w:eastAsia="Arial"/>
                <w:sz w:val="24"/>
                <w:szCs w:val="24"/>
                <w:lang w:val="sv-SE"/>
              </w:rPr>
            </w:pPr>
            <w:r w:rsidRPr="00375ACF">
              <w:rPr>
                <w:rFonts w:eastAsia="Arial"/>
                <w:sz w:val="24"/>
                <w:szCs w:val="24"/>
                <w:lang w:val="sv-SE"/>
              </w:rPr>
              <w:t>7. Chính phủ quy định chi tiết về công tác giám sát và kiểm tra công tác nghiệm thu công trình dầu khí.</w:t>
            </w:r>
          </w:p>
        </w:tc>
        <w:tc>
          <w:tcPr>
            <w:tcW w:w="5387" w:type="dxa"/>
          </w:tcPr>
          <w:p w14:paraId="0CBC5AB5" w14:textId="19927FA6" w:rsidR="00686AF3" w:rsidRPr="00375ACF" w:rsidRDefault="00686AF3" w:rsidP="00C703C9">
            <w:pPr>
              <w:spacing w:before="60" w:after="60"/>
              <w:jc w:val="both"/>
              <w:rPr>
                <w:sz w:val="24"/>
                <w:szCs w:val="24"/>
              </w:rPr>
            </w:pPr>
            <w:r w:rsidRPr="00375ACF">
              <w:rPr>
                <w:b/>
                <w:bCs/>
                <w:sz w:val="24"/>
                <w:szCs w:val="24"/>
                <w:lang w:val="it-IT"/>
              </w:rPr>
              <w:lastRenderedPageBreak/>
              <w:t xml:space="preserve">- </w:t>
            </w:r>
            <w:r w:rsidR="00E05A39">
              <w:rPr>
                <w:b/>
                <w:bCs/>
                <w:sz w:val="24"/>
                <w:szCs w:val="24"/>
                <w:lang w:val="it-IT"/>
              </w:rPr>
              <w:t xml:space="preserve">Chung Hữu Hiền + </w:t>
            </w:r>
            <w:r w:rsidR="00751897">
              <w:rPr>
                <w:b/>
                <w:bCs/>
                <w:sz w:val="24"/>
                <w:szCs w:val="24"/>
                <w:lang w:val="it-IT"/>
              </w:rPr>
              <w:t>Võ Văn Linh</w:t>
            </w:r>
            <w:r w:rsidR="00D06879">
              <w:rPr>
                <w:b/>
                <w:bCs/>
                <w:sz w:val="24"/>
                <w:szCs w:val="24"/>
                <w:lang w:val="it-IT"/>
              </w:rPr>
              <w:t xml:space="preserve"> </w:t>
            </w:r>
            <w:r w:rsidRPr="00375ACF">
              <w:rPr>
                <w:b/>
                <w:bCs/>
                <w:sz w:val="24"/>
                <w:szCs w:val="24"/>
                <w:lang w:val="it-IT"/>
              </w:rPr>
              <w:t xml:space="preserve">+ </w:t>
            </w:r>
            <w:r w:rsidR="0084661C">
              <w:rPr>
                <w:b/>
                <w:bCs/>
                <w:sz w:val="24"/>
                <w:szCs w:val="24"/>
                <w:lang w:val="it-IT"/>
              </w:rPr>
              <w:t xml:space="preserve">Trần Văn Đức + </w:t>
            </w:r>
            <w:r w:rsidR="00B155B0">
              <w:rPr>
                <w:b/>
                <w:bCs/>
                <w:sz w:val="24"/>
                <w:szCs w:val="24"/>
              </w:rPr>
              <w:t xml:space="preserve">Văn Anh + </w:t>
            </w:r>
            <w:r w:rsidR="00B31329" w:rsidRPr="00660AF9">
              <w:rPr>
                <w:b/>
                <w:bCs/>
                <w:sz w:val="24"/>
                <w:szCs w:val="24"/>
              </w:rPr>
              <w:t>Trần Danh Hướng</w:t>
            </w:r>
            <w:r w:rsidR="00B31329">
              <w:rPr>
                <w:b/>
                <w:bCs/>
                <w:sz w:val="24"/>
                <w:szCs w:val="24"/>
              </w:rPr>
              <w:t xml:space="preserve"> + </w:t>
            </w:r>
            <w:r w:rsidRPr="00375ACF">
              <w:rPr>
                <w:b/>
                <w:bCs/>
                <w:sz w:val="24"/>
                <w:szCs w:val="24"/>
              </w:rPr>
              <w:t xml:space="preserve">Phòng Kỹ thuật </w:t>
            </w:r>
            <w:r w:rsidRPr="00375ACF">
              <w:rPr>
                <w:b/>
                <w:bCs/>
                <w:sz w:val="24"/>
                <w:szCs w:val="24"/>
                <w:lang w:val="it-IT"/>
              </w:rPr>
              <w:t>– PTSC</w:t>
            </w:r>
            <w:r w:rsidR="00EE38FA">
              <w:rPr>
                <w:b/>
                <w:bCs/>
                <w:sz w:val="24"/>
                <w:szCs w:val="24"/>
                <w:lang w:val="it-IT"/>
              </w:rPr>
              <w:t>; Đặng Thị Thu Huyền</w:t>
            </w:r>
            <w:r w:rsidRPr="00375ACF">
              <w:rPr>
                <w:b/>
                <w:bCs/>
                <w:sz w:val="24"/>
                <w:szCs w:val="24"/>
                <w:lang w:val="it-IT"/>
              </w:rPr>
              <w:t xml:space="preserve">: </w:t>
            </w:r>
            <w:r w:rsidRPr="00375ACF">
              <w:rPr>
                <w:sz w:val="24"/>
                <w:szCs w:val="24"/>
                <w:lang w:val="vi-VN"/>
              </w:rPr>
              <w:t>không áp dụng quy định này cho trường hợp “kho chứa nổi”</w:t>
            </w:r>
            <w:r w:rsidRPr="00375ACF">
              <w:rPr>
                <w:sz w:val="24"/>
                <w:szCs w:val="24"/>
              </w:rPr>
              <w:t>. Chỉ nên tiến hành lập các đoàn thanh tra kiểm tra trong quá trình thiết kế, xây dựng. Vấn đề nghiệm thu công trình nên được giao cho Cục Đăng kiểm Việt Nam.</w:t>
            </w:r>
          </w:p>
          <w:p w14:paraId="3701A3AE" w14:textId="56BBA9B9" w:rsidR="00686AF3" w:rsidRPr="00375ACF" w:rsidRDefault="00686AF3" w:rsidP="00C703C9">
            <w:pPr>
              <w:spacing w:before="60" w:after="60"/>
              <w:jc w:val="both"/>
              <w:rPr>
                <w:iCs/>
                <w:sz w:val="24"/>
                <w:szCs w:val="24"/>
              </w:rPr>
            </w:pPr>
            <w:r w:rsidRPr="00375ACF">
              <w:rPr>
                <w:rFonts w:eastAsia="Arial"/>
                <w:b/>
                <w:sz w:val="24"/>
                <w:szCs w:val="24"/>
                <w:lang w:val="it-IT"/>
              </w:rPr>
              <w:t xml:space="preserve">- Dương Thị Nga </w:t>
            </w:r>
            <w:r w:rsidR="00D06879">
              <w:rPr>
                <w:rFonts w:eastAsia="Arial"/>
                <w:b/>
                <w:sz w:val="24"/>
                <w:szCs w:val="24"/>
                <w:lang w:val="it-IT"/>
              </w:rPr>
              <w:t>–</w:t>
            </w:r>
            <w:r w:rsidRPr="00375ACF">
              <w:rPr>
                <w:rFonts w:eastAsia="Arial"/>
                <w:b/>
                <w:sz w:val="24"/>
                <w:szCs w:val="24"/>
                <w:lang w:val="it-IT"/>
              </w:rPr>
              <w:t xml:space="preserve"> PVN</w:t>
            </w:r>
            <w:r w:rsidR="00D06879">
              <w:rPr>
                <w:rFonts w:eastAsia="Arial"/>
                <w:b/>
                <w:sz w:val="24"/>
                <w:szCs w:val="24"/>
                <w:lang w:val="it-IT"/>
              </w:rPr>
              <w:t>:</w:t>
            </w:r>
            <w:r w:rsidRPr="00375ACF">
              <w:rPr>
                <w:rFonts w:eastAsia="Arial"/>
                <w:b/>
                <w:sz w:val="24"/>
                <w:szCs w:val="24"/>
                <w:lang w:val="it-IT"/>
              </w:rPr>
              <w:t xml:space="preserve"> </w:t>
            </w:r>
            <w:r w:rsidRPr="00D06879">
              <w:rPr>
                <w:rFonts w:eastAsia="Arial"/>
                <w:sz w:val="24"/>
                <w:szCs w:val="24"/>
                <w:lang w:val="it-IT"/>
              </w:rPr>
              <w:t>(48.4)</w:t>
            </w:r>
            <w:r w:rsidRPr="00375ACF">
              <w:rPr>
                <w:rFonts w:eastAsia="Arial"/>
                <w:b/>
                <w:sz w:val="24"/>
                <w:szCs w:val="24"/>
                <w:lang w:val="it-IT"/>
              </w:rPr>
              <w:t xml:space="preserve"> </w:t>
            </w:r>
            <w:r w:rsidRPr="00375ACF">
              <w:rPr>
                <w:iCs/>
                <w:sz w:val="24"/>
                <w:szCs w:val="24"/>
              </w:rPr>
              <w:t>PVN chỉ nên giám sát thiết kế FEED, DE, mua sắm thiết bị và nghiệm thu thôi chứ cử người đi theo thi công công trình ngoài biển là nhiệm vụ của nhà điều hành và tư vấn quản lý da PMC phải giám sát và báo cáo, trừ công trình 100% của PVN/đơn vị trực thuộc có thể thuê PMC. Mục 4 b PVN sẽ giám sát gián tiếp quá trình thi công dựa trên báo cáo của nhà điều hành (về tiến độ thi công thực tế vs kế hoạch đề ra, về tổng số nhân lực đc điều động và số man-hours đc huy động ....) để lập báo cáo tháng/tuần trình Bộ CT. </w:t>
            </w:r>
          </w:p>
          <w:p w14:paraId="609C7268" w14:textId="54F1221A" w:rsidR="00686AF3" w:rsidRPr="00375ACF" w:rsidRDefault="00686AF3" w:rsidP="00C703C9">
            <w:pPr>
              <w:widowControl w:val="0"/>
              <w:spacing w:before="60" w:after="60"/>
              <w:jc w:val="both"/>
              <w:rPr>
                <w:sz w:val="24"/>
                <w:szCs w:val="24"/>
                <w:lang w:val="pt-BR"/>
              </w:rPr>
            </w:pPr>
            <w:r w:rsidRPr="00375ACF">
              <w:rPr>
                <w:iCs/>
                <w:sz w:val="24"/>
                <w:szCs w:val="24"/>
              </w:rPr>
              <w:t xml:space="preserve">Trong khi tại điều 61.6 PVN có quyền: Giám sát công tác thiết kế, xây dựng công trình dầu khí; </w:t>
            </w:r>
            <w:r w:rsidRPr="00375ACF">
              <w:rPr>
                <w:i/>
                <w:sz w:val="24"/>
                <w:szCs w:val="24"/>
              </w:rPr>
              <w:t xml:space="preserve">Cần bổ sung đầy đủ quyền trước đây của PVN vào Điều 48 và 61 mới có thể quản lý được chi phí, tiến độ và chất lượng </w:t>
            </w:r>
            <w:r w:rsidRPr="00375ACF">
              <w:rPr>
                <w:i/>
                <w:sz w:val="24"/>
                <w:szCs w:val="24"/>
              </w:rPr>
              <w:lastRenderedPageBreak/>
              <w:t>công trình.</w:t>
            </w:r>
          </w:p>
        </w:tc>
        <w:tc>
          <w:tcPr>
            <w:tcW w:w="4677" w:type="dxa"/>
          </w:tcPr>
          <w:p w14:paraId="69411986" w14:textId="77777777" w:rsidR="00686AF3" w:rsidRPr="00375ACF" w:rsidRDefault="00686AF3" w:rsidP="00C703C9">
            <w:pPr>
              <w:widowControl w:val="0"/>
              <w:spacing w:before="60" w:after="60"/>
              <w:jc w:val="both"/>
              <w:rPr>
                <w:sz w:val="24"/>
                <w:szCs w:val="24"/>
                <w:lang w:val="it-IT"/>
              </w:rPr>
            </w:pPr>
            <w:r w:rsidRPr="00375ACF">
              <w:rPr>
                <w:rFonts w:eastAsia="Arial"/>
                <w:sz w:val="24"/>
                <w:szCs w:val="24"/>
              </w:rPr>
              <w:lastRenderedPageBreak/>
              <w:t>Đã chỉnh sửa theo ý kiến của các Bộ, ngành như sau</w:t>
            </w:r>
            <w:r w:rsidRPr="00375ACF">
              <w:rPr>
                <w:sz w:val="24"/>
                <w:szCs w:val="24"/>
                <w:lang w:val="it-IT"/>
              </w:rPr>
              <w:t>:</w:t>
            </w:r>
          </w:p>
          <w:p w14:paraId="1C222161" w14:textId="58EA3B74" w:rsidR="00686AF3" w:rsidRPr="00375ACF" w:rsidRDefault="00686AF3" w:rsidP="00C703C9">
            <w:pPr>
              <w:widowControl w:val="0"/>
              <w:spacing w:before="60" w:after="60"/>
              <w:jc w:val="both"/>
              <w:rPr>
                <w:rFonts w:eastAsia="Arial"/>
                <w:i/>
                <w:sz w:val="24"/>
                <w:szCs w:val="24"/>
                <w:lang w:val="sv-SE"/>
              </w:rPr>
            </w:pPr>
            <w:r w:rsidRPr="00375ACF">
              <w:rPr>
                <w:sz w:val="24"/>
                <w:szCs w:val="24"/>
                <w:lang w:val="vi-VN"/>
              </w:rPr>
              <w:t>“</w:t>
            </w:r>
            <w:r w:rsidRPr="00375ACF">
              <w:rPr>
                <w:rFonts w:eastAsia="Arial"/>
                <w:i/>
                <w:sz w:val="24"/>
                <w:szCs w:val="24"/>
                <w:lang w:val="sv-SE"/>
              </w:rPr>
              <w:t xml:space="preserve">1. Sau khi kế hoạch phát triển mỏ dầu khí hoặc kế hoạch khai thác sớm mỏ dầu khí được phê duyệt, nhà thầu triển khai công tác thiết kế, xây dựng công trình dầu khí phù hợp với các quy định của </w:t>
            </w:r>
            <w:r w:rsidRPr="00375ACF">
              <w:rPr>
                <w:rFonts w:eastAsia="Arial"/>
                <w:i/>
                <w:sz w:val="24"/>
                <w:szCs w:val="24"/>
                <w:u w:val="single"/>
                <w:lang w:val="sv-SE"/>
              </w:rPr>
              <w:t>pháp luật</w:t>
            </w:r>
            <w:r w:rsidRPr="00375ACF">
              <w:rPr>
                <w:rFonts w:eastAsia="Arial"/>
                <w:i/>
                <w:sz w:val="24"/>
                <w:szCs w:val="24"/>
                <w:lang w:val="sv-SE"/>
              </w:rPr>
              <w:t xml:space="preserve">, hợp đồng dầu khí, kế hoạch phát triển mỏ dầu khí hoặc kế hoạch khai thác sớm mỏ dầu khí </w:t>
            </w:r>
            <w:r w:rsidRPr="00375ACF">
              <w:rPr>
                <w:rFonts w:eastAsia="Arial"/>
                <w:i/>
                <w:strike/>
                <w:sz w:val="24"/>
                <w:szCs w:val="24"/>
                <w:lang w:val="sv-SE"/>
              </w:rPr>
              <w:t>và các hợp đồng dịch vụ được ký kết</w:t>
            </w:r>
            <w:r w:rsidRPr="00375ACF">
              <w:rPr>
                <w:rFonts w:eastAsia="Arial"/>
                <w:i/>
                <w:sz w:val="24"/>
                <w:szCs w:val="24"/>
                <w:lang w:val="sv-SE"/>
              </w:rPr>
              <w:t>.</w:t>
            </w:r>
          </w:p>
          <w:p w14:paraId="646748B3" w14:textId="77777777" w:rsidR="00686AF3" w:rsidRPr="00375ACF" w:rsidRDefault="00686AF3" w:rsidP="00C703C9">
            <w:pPr>
              <w:widowControl w:val="0"/>
              <w:spacing w:before="60" w:after="60"/>
              <w:jc w:val="both"/>
              <w:rPr>
                <w:rFonts w:eastAsia="Arial"/>
                <w:i/>
                <w:sz w:val="24"/>
                <w:szCs w:val="24"/>
                <w:lang w:val="sv-SE"/>
              </w:rPr>
            </w:pPr>
            <w:r w:rsidRPr="00375ACF">
              <w:rPr>
                <w:rFonts w:eastAsia="Arial"/>
                <w:i/>
                <w:sz w:val="24"/>
                <w:szCs w:val="24"/>
                <w:lang w:val="sv-SE"/>
              </w:rPr>
              <w:t>2. Các yêu cầu đối với công tác thiết kế, xây dựng công trình dầu khí gồm:</w:t>
            </w:r>
          </w:p>
          <w:p w14:paraId="695CD949" w14:textId="3B7352AA" w:rsidR="00686AF3" w:rsidRPr="00375ACF" w:rsidRDefault="00686AF3" w:rsidP="00C703C9">
            <w:pPr>
              <w:widowControl w:val="0"/>
              <w:spacing w:before="60" w:after="60"/>
              <w:jc w:val="both"/>
              <w:rPr>
                <w:rFonts w:eastAsia="Arial"/>
                <w:i/>
                <w:sz w:val="24"/>
                <w:szCs w:val="24"/>
                <w:lang w:val="sv-SE"/>
              </w:rPr>
            </w:pPr>
            <w:r w:rsidRPr="00375ACF">
              <w:rPr>
                <w:rFonts w:eastAsia="Arial"/>
                <w:i/>
                <w:sz w:val="24"/>
                <w:szCs w:val="24"/>
                <w:lang w:val="sv-SE"/>
              </w:rPr>
              <w:t>...</w:t>
            </w:r>
          </w:p>
          <w:p w14:paraId="2A08B2B1" w14:textId="45E5B6DD" w:rsidR="00686AF3" w:rsidRPr="00375ACF" w:rsidRDefault="00686AF3" w:rsidP="00C703C9">
            <w:pPr>
              <w:widowControl w:val="0"/>
              <w:spacing w:before="60" w:after="60"/>
              <w:jc w:val="both"/>
              <w:rPr>
                <w:rFonts w:eastAsia="Arial"/>
                <w:i/>
                <w:sz w:val="24"/>
                <w:szCs w:val="24"/>
                <w:lang w:val="sv-SE"/>
              </w:rPr>
            </w:pPr>
            <w:r w:rsidRPr="00375ACF">
              <w:rPr>
                <w:rFonts w:eastAsia="Arial"/>
                <w:i/>
                <w:sz w:val="24"/>
                <w:szCs w:val="24"/>
                <w:lang w:val="sv-SE"/>
              </w:rPr>
              <w:t xml:space="preserve">b) Bảo đảm an toàn cho người, thiết bị thi công, công trình ngầm (nếu có) và các công trình liền kề; có biện pháp cần thiết hạn chế thiệt hại về người và tài sản khi xảy ra sự cố gây mất an toàn trong quá trình thi công xây dựng; thực hiện các biện pháp kỹ thuật an toàn riêng đối với những hạng mục công trình, công việc có yêu cầu nghiêm ngặt về </w:t>
            </w:r>
            <w:r w:rsidRPr="00375ACF">
              <w:rPr>
                <w:rFonts w:eastAsia="Arial"/>
                <w:i/>
                <w:sz w:val="24"/>
                <w:szCs w:val="24"/>
                <w:u w:val="single"/>
                <w:lang w:val="sv-SE"/>
              </w:rPr>
              <w:t>sức khỏe</w:t>
            </w:r>
            <w:r w:rsidRPr="00375ACF">
              <w:rPr>
                <w:rFonts w:eastAsia="Arial"/>
                <w:i/>
                <w:sz w:val="24"/>
                <w:szCs w:val="24"/>
                <w:lang w:val="sv-SE"/>
              </w:rPr>
              <w:t xml:space="preserve">, an </w:t>
            </w:r>
            <w:r w:rsidRPr="00375ACF">
              <w:rPr>
                <w:rFonts w:eastAsia="Arial"/>
                <w:i/>
                <w:sz w:val="24"/>
                <w:szCs w:val="24"/>
                <w:lang w:val="sv-SE"/>
              </w:rPr>
              <w:lastRenderedPageBreak/>
              <w:t>toàn lao động, phòng, chống cháy, nổ;.</w:t>
            </w:r>
          </w:p>
          <w:p w14:paraId="08DB4FE7" w14:textId="1C7EF033" w:rsidR="00686AF3" w:rsidRPr="00375ACF" w:rsidRDefault="00686AF3" w:rsidP="00C703C9">
            <w:pPr>
              <w:widowControl w:val="0"/>
              <w:spacing w:before="60" w:after="60"/>
              <w:jc w:val="both"/>
              <w:rPr>
                <w:rFonts w:eastAsia="Arial"/>
                <w:i/>
                <w:sz w:val="24"/>
                <w:szCs w:val="24"/>
                <w:lang w:val="sv-SE"/>
              </w:rPr>
            </w:pPr>
            <w:r w:rsidRPr="00375ACF">
              <w:rPr>
                <w:rFonts w:eastAsia="Arial"/>
                <w:i/>
                <w:sz w:val="24"/>
                <w:szCs w:val="24"/>
                <w:lang w:val="sv-SE"/>
              </w:rPr>
              <w:t>...</w:t>
            </w:r>
          </w:p>
          <w:p w14:paraId="60950CB6" w14:textId="77777777" w:rsidR="00686AF3" w:rsidRPr="00375ACF" w:rsidRDefault="00686AF3" w:rsidP="00C703C9">
            <w:pPr>
              <w:widowControl w:val="0"/>
              <w:spacing w:before="60" w:after="60"/>
              <w:jc w:val="both"/>
              <w:rPr>
                <w:rFonts w:eastAsia="Arial"/>
                <w:i/>
                <w:sz w:val="24"/>
                <w:szCs w:val="24"/>
                <w:lang w:val="sv-SE"/>
              </w:rPr>
            </w:pPr>
            <w:r w:rsidRPr="00375ACF">
              <w:rPr>
                <w:rFonts w:eastAsia="Arial"/>
                <w:i/>
                <w:sz w:val="24"/>
                <w:szCs w:val="24"/>
                <w:lang w:val="sv-SE"/>
              </w:rPr>
              <w:t>3. Yêu cầu đối với nhà thầu tiến hành hoạt động dầu khí</w:t>
            </w:r>
          </w:p>
          <w:p w14:paraId="51157A02" w14:textId="77777777" w:rsidR="00686AF3" w:rsidRPr="00375ACF" w:rsidRDefault="00686AF3" w:rsidP="00C703C9">
            <w:pPr>
              <w:widowControl w:val="0"/>
              <w:spacing w:before="60" w:after="60"/>
              <w:jc w:val="both"/>
              <w:rPr>
                <w:i/>
                <w:sz w:val="24"/>
                <w:szCs w:val="24"/>
                <w:lang w:val="vi-VN"/>
              </w:rPr>
            </w:pPr>
            <w:r w:rsidRPr="00375ACF">
              <w:rPr>
                <w:i/>
                <w:sz w:val="24"/>
                <w:szCs w:val="24"/>
                <w:lang w:val="vi-VN"/>
              </w:rPr>
              <w:t xml:space="preserve">a) Lựa chọn nhà thầu </w:t>
            </w:r>
            <w:r w:rsidRPr="00375ACF">
              <w:rPr>
                <w:i/>
                <w:sz w:val="24"/>
                <w:szCs w:val="24"/>
                <w:lang w:val="pt-BR"/>
              </w:rPr>
              <w:t xml:space="preserve">xây dựng </w:t>
            </w:r>
            <w:r w:rsidRPr="00375ACF">
              <w:rPr>
                <w:i/>
                <w:sz w:val="24"/>
                <w:szCs w:val="24"/>
                <w:lang w:val="vi-VN"/>
              </w:rPr>
              <w:t>có đủ điều kiện năng lực hoạt động thi công</w:t>
            </w:r>
            <w:r w:rsidRPr="00375ACF">
              <w:rPr>
                <w:b/>
                <w:bCs/>
                <w:i/>
                <w:iCs/>
                <w:sz w:val="24"/>
                <w:szCs w:val="24"/>
                <w:lang w:val="vi-VN"/>
              </w:rPr>
              <w:t xml:space="preserve"> </w:t>
            </w:r>
            <w:r w:rsidRPr="00375ACF">
              <w:rPr>
                <w:i/>
                <w:sz w:val="24"/>
                <w:szCs w:val="24"/>
                <w:lang w:val="vi-VN"/>
              </w:rPr>
              <w:t>xây dựng</w:t>
            </w:r>
            <w:r w:rsidRPr="00375ACF">
              <w:rPr>
                <w:i/>
                <w:sz w:val="24"/>
                <w:szCs w:val="24"/>
                <w:lang w:val="sv-SE"/>
              </w:rPr>
              <w:t xml:space="preserve"> </w:t>
            </w:r>
            <w:r w:rsidRPr="00375ACF">
              <w:rPr>
                <w:bCs/>
                <w:i/>
                <w:iCs/>
                <w:sz w:val="24"/>
                <w:szCs w:val="24"/>
                <w:u w:val="single"/>
                <w:lang w:val="pt-BR"/>
              </w:rPr>
              <w:t>công trình dầu khí</w:t>
            </w:r>
            <w:r w:rsidRPr="00375ACF">
              <w:rPr>
                <w:i/>
                <w:sz w:val="24"/>
                <w:szCs w:val="24"/>
                <w:lang w:val="vi-VN"/>
              </w:rPr>
              <w:t>;</w:t>
            </w:r>
          </w:p>
          <w:p w14:paraId="3FF67B0A" w14:textId="49097F6B" w:rsidR="00686AF3" w:rsidRPr="00375ACF" w:rsidRDefault="00686AF3" w:rsidP="00C703C9">
            <w:pPr>
              <w:widowControl w:val="0"/>
              <w:spacing w:before="60" w:after="60"/>
              <w:jc w:val="both"/>
              <w:rPr>
                <w:i/>
                <w:sz w:val="24"/>
                <w:szCs w:val="24"/>
              </w:rPr>
            </w:pPr>
            <w:r w:rsidRPr="00375ACF">
              <w:rPr>
                <w:i/>
                <w:sz w:val="24"/>
                <w:szCs w:val="24"/>
              </w:rPr>
              <w:t>…</w:t>
            </w:r>
          </w:p>
          <w:p w14:paraId="6DDB0014" w14:textId="6B3ADE69" w:rsidR="00686AF3" w:rsidRPr="00375ACF" w:rsidRDefault="00686AF3" w:rsidP="00C703C9">
            <w:pPr>
              <w:widowControl w:val="0"/>
              <w:spacing w:before="60" w:after="60"/>
              <w:jc w:val="both"/>
              <w:rPr>
                <w:i/>
                <w:sz w:val="24"/>
                <w:szCs w:val="24"/>
                <w:lang w:val="pt-BR"/>
              </w:rPr>
            </w:pPr>
            <w:r w:rsidRPr="00375ACF">
              <w:rPr>
                <w:i/>
                <w:iCs/>
                <w:sz w:val="24"/>
                <w:szCs w:val="24"/>
                <w:lang w:val="pt-BR"/>
              </w:rPr>
              <w:t xml:space="preserve">đ) </w:t>
            </w:r>
            <w:r w:rsidRPr="00375ACF">
              <w:rPr>
                <w:rFonts w:eastAsia="Arial"/>
                <w:i/>
                <w:strike/>
                <w:sz w:val="24"/>
                <w:szCs w:val="24"/>
                <w:lang w:val="sv-SE"/>
              </w:rPr>
              <w:t>Thuê tổ chức có đủ năng lực để kiểm định chất lượng công trình khi cần thiết</w:t>
            </w:r>
            <w:r w:rsidRPr="00813207">
              <w:rPr>
                <w:i/>
                <w:iCs/>
                <w:sz w:val="24"/>
                <w:szCs w:val="24"/>
                <w:u w:val="single"/>
                <w:lang w:val="pt-BR"/>
              </w:rPr>
              <w:t xml:space="preserve">Tuân thủ các quy định về kiểm định chất lượng công trình và kiểm định </w:t>
            </w:r>
            <w:r w:rsidR="008D70AC">
              <w:rPr>
                <w:i/>
                <w:iCs/>
                <w:sz w:val="24"/>
                <w:szCs w:val="24"/>
                <w:u w:val="single"/>
                <w:lang w:val="pt-BR"/>
              </w:rPr>
              <w:t xml:space="preserve">kỹ thuật </w:t>
            </w:r>
            <w:r w:rsidRPr="00813207">
              <w:rPr>
                <w:i/>
                <w:iCs/>
                <w:sz w:val="24"/>
                <w:szCs w:val="24"/>
                <w:u w:val="single"/>
                <w:lang w:val="pt-BR"/>
              </w:rPr>
              <w:t>an toàn lao động theo quy định của pháp luật;</w:t>
            </w:r>
            <w:r w:rsidRPr="00375ACF">
              <w:rPr>
                <w:i/>
                <w:sz w:val="24"/>
                <w:szCs w:val="24"/>
                <w:lang w:val="pt-BR"/>
              </w:rPr>
              <w:t xml:space="preserve"> </w:t>
            </w:r>
          </w:p>
          <w:p w14:paraId="5EC0B501" w14:textId="3632A187" w:rsidR="00686AF3" w:rsidRPr="00375ACF" w:rsidRDefault="00686AF3" w:rsidP="00C703C9">
            <w:pPr>
              <w:widowControl w:val="0"/>
              <w:spacing w:before="60" w:after="60"/>
              <w:jc w:val="both"/>
              <w:rPr>
                <w:i/>
                <w:sz w:val="24"/>
                <w:szCs w:val="24"/>
                <w:lang w:val="pt-BR"/>
              </w:rPr>
            </w:pPr>
            <w:r w:rsidRPr="00375ACF">
              <w:rPr>
                <w:i/>
                <w:sz w:val="24"/>
                <w:szCs w:val="24"/>
                <w:lang w:val="pt-BR"/>
              </w:rPr>
              <w:t>...</w:t>
            </w:r>
          </w:p>
          <w:p w14:paraId="4F6B957A" w14:textId="0032F83B" w:rsidR="00686AF3" w:rsidRPr="00375ACF" w:rsidRDefault="00686AF3" w:rsidP="00C703C9">
            <w:pPr>
              <w:spacing w:before="60" w:after="60"/>
              <w:jc w:val="both"/>
              <w:rPr>
                <w:rFonts w:eastAsia="Arial"/>
                <w:i/>
                <w:sz w:val="24"/>
                <w:szCs w:val="24"/>
                <w:lang w:val="pt-BR"/>
              </w:rPr>
            </w:pPr>
            <w:r w:rsidRPr="00375ACF">
              <w:rPr>
                <w:rFonts w:eastAsia="Arial"/>
                <w:i/>
                <w:sz w:val="24"/>
                <w:szCs w:val="24"/>
                <w:lang w:val="pt-BR"/>
              </w:rPr>
              <w:t xml:space="preserve">4. Yêu cầu đối với Tập đoàn Dầu khí Việt Nam </w:t>
            </w:r>
            <w:r w:rsidRPr="00375ACF">
              <w:rPr>
                <w:rFonts w:eastAsia="Arial"/>
                <w:i/>
                <w:sz w:val="24"/>
                <w:szCs w:val="24"/>
                <w:u w:val="single"/>
                <w:lang w:val="pt-BR"/>
              </w:rPr>
              <w:t>với vai trò bên ký kết hợp đồng dầu khí</w:t>
            </w:r>
          </w:p>
          <w:p w14:paraId="141C4E13" w14:textId="33BF8CB3" w:rsidR="00686AF3" w:rsidRPr="00375ACF" w:rsidRDefault="00686AF3" w:rsidP="00C703C9">
            <w:pPr>
              <w:spacing w:before="60" w:after="60"/>
              <w:jc w:val="both"/>
              <w:rPr>
                <w:i/>
                <w:iCs/>
                <w:sz w:val="24"/>
                <w:szCs w:val="24"/>
                <w:lang w:val="pt-BR"/>
              </w:rPr>
            </w:pPr>
            <w:r w:rsidRPr="00375ACF">
              <w:rPr>
                <w:i/>
                <w:iCs/>
                <w:sz w:val="24"/>
                <w:szCs w:val="24"/>
                <w:lang w:val="pt-BR"/>
              </w:rPr>
              <w:t xml:space="preserve">a) Giám sát quá trình </w:t>
            </w:r>
            <w:r w:rsidRPr="00375ACF">
              <w:rPr>
                <w:i/>
                <w:iCs/>
                <w:sz w:val="24"/>
                <w:szCs w:val="24"/>
                <w:u w:val="single"/>
                <w:lang w:val="pt-BR"/>
              </w:rPr>
              <w:t>thiết kế</w:t>
            </w:r>
            <w:r w:rsidRPr="00375ACF">
              <w:rPr>
                <w:i/>
                <w:iCs/>
                <w:sz w:val="24"/>
                <w:szCs w:val="24"/>
                <w:lang w:val="pt-BR"/>
              </w:rPr>
              <w:t xml:space="preserve">, xây dựng công trình dầu khí </w:t>
            </w:r>
            <w:r w:rsidRPr="00375ACF">
              <w:rPr>
                <w:i/>
                <w:iCs/>
                <w:sz w:val="24"/>
                <w:szCs w:val="24"/>
                <w:u w:val="single"/>
                <w:lang w:val="pt-BR"/>
              </w:rPr>
              <w:t>phù hợp với hợp đồng dầu khí và kế hoạch phát triển mỏ dầu khí hoặc kế hoạch khai thác sớm mỏ dầu khí được phê duyệt</w:t>
            </w:r>
            <w:r w:rsidRPr="00375ACF">
              <w:rPr>
                <w:i/>
                <w:iCs/>
                <w:sz w:val="24"/>
                <w:szCs w:val="24"/>
                <w:lang w:val="pt-BR"/>
              </w:rPr>
              <w:t>;</w:t>
            </w:r>
          </w:p>
          <w:p w14:paraId="4FCAA5BF" w14:textId="77777777" w:rsidR="00686AF3" w:rsidRPr="00375ACF" w:rsidRDefault="00686AF3" w:rsidP="00C703C9">
            <w:pPr>
              <w:widowControl w:val="0"/>
              <w:spacing w:before="60" w:after="60"/>
              <w:jc w:val="both"/>
              <w:rPr>
                <w:rFonts w:eastAsia="Arial"/>
                <w:i/>
                <w:strike/>
                <w:sz w:val="24"/>
                <w:szCs w:val="24"/>
                <w:lang w:val="sv-SE"/>
              </w:rPr>
            </w:pPr>
            <w:r w:rsidRPr="00375ACF">
              <w:rPr>
                <w:rFonts w:eastAsia="Arial"/>
                <w:i/>
                <w:strike/>
                <w:sz w:val="24"/>
                <w:szCs w:val="24"/>
                <w:lang w:val="sv-SE"/>
              </w:rPr>
              <w:t>b) Giám sát công tác nghiệm thu hạng mục công trình, công trình hoàn thành để đưa vào khai thác, sử dụng;</w:t>
            </w:r>
          </w:p>
          <w:p w14:paraId="1CEBDAF6" w14:textId="7AEACEA2" w:rsidR="00686AF3" w:rsidRPr="00375ACF" w:rsidRDefault="00686AF3" w:rsidP="00C703C9">
            <w:pPr>
              <w:spacing w:before="60" w:after="60"/>
              <w:jc w:val="both"/>
              <w:rPr>
                <w:i/>
                <w:iCs/>
                <w:sz w:val="24"/>
                <w:szCs w:val="24"/>
                <w:lang w:val="pt-BR"/>
              </w:rPr>
            </w:pPr>
            <w:r w:rsidRPr="00375ACF">
              <w:rPr>
                <w:i/>
                <w:iCs/>
                <w:strike/>
                <w:sz w:val="24"/>
                <w:szCs w:val="24"/>
                <w:lang w:val="pt-BR"/>
              </w:rPr>
              <w:t>c</w:t>
            </w:r>
            <w:r w:rsidRPr="00375ACF">
              <w:rPr>
                <w:i/>
                <w:iCs/>
                <w:sz w:val="24"/>
                <w:szCs w:val="24"/>
                <w:lang w:val="pt-BR"/>
              </w:rPr>
              <w:t xml:space="preserve">b) Định kỳ báo cáo Bộ Công Thương về công tác giám sát </w:t>
            </w:r>
            <w:r w:rsidRPr="00375ACF">
              <w:rPr>
                <w:rFonts w:eastAsia="Arial"/>
                <w:i/>
                <w:strike/>
                <w:sz w:val="24"/>
                <w:szCs w:val="24"/>
                <w:lang w:val="sv-SE"/>
              </w:rPr>
              <w:t>thi công xây dựng và nghiệm thu hạng mục công trình, công trình</w:t>
            </w:r>
            <w:r w:rsidRPr="00375ACF">
              <w:rPr>
                <w:i/>
                <w:iCs/>
                <w:sz w:val="24"/>
                <w:szCs w:val="24"/>
                <w:lang w:val="pt-BR"/>
              </w:rPr>
              <w:t xml:space="preserve">thiết kế, thi công xây dựng công trình </w:t>
            </w:r>
            <w:r w:rsidRPr="00375ACF">
              <w:rPr>
                <w:i/>
                <w:iCs/>
                <w:sz w:val="24"/>
                <w:szCs w:val="24"/>
                <w:u w:val="single"/>
                <w:lang w:val="pt-BR"/>
              </w:rPr>
              <w:t>dầu khí</w:t>
            </w:r>
            <w:r w:rsidRPr="00375ACF">
              <w:rPr>
                <w:i/>
                <w:iCs/>
                <w:sz w:val="24"/>
                <w:szCs w:val="24"/>
                <w:lang w:val="pt-BR"/>
              </w:rPr>
              <w:t>.</w:t>
            </w:r>
          </w:p>
          <w:p w14:paraId="3C883546" w14:textId="77777777" w:rsidR="00686AF3" w:rsidRPr="00375ACF" w:rsidRDefault="00686AF3" w:rsidP="00C703C9">
            <w:pPr>
              <w:spacing w:before="60" w:after="60"/>
              <w:jc w:val="both"/>
              <w:rPr>
                <w:rFonts w:eastAsia="Arial"/>
                <w:i/>
                <w:sz w:val="24"/>
                <w:szCs w:val="24"/>
                <w:lang w:val="pt-BR"/>
              </w:rPr>
            </w:pPr>
            <w:r w:rsidRPr="00375ACF">
              <w:rPr>
                <w:rFonts w:eastAsia="Arial"/>
                <w:i/>
                <w:sz w:val="24"/>
                <w:szCs w:val="24"/>
                <w:lang w:val="pt-BR"/>
              </w:rPr>
              <w:t>5. Trách nhiệm của cơ quan quản lý nhà nước</w:t>
            </w:r>
          </w:p>
          <w:p w14:paraId="507096FF" w14:textId="5A5EEC09" w:rsidR="00686AF3" w:rsidRPr="00375ACF" w:rsidRDefault="00686AF3" w:rsidP="00C703C9">
            <w:pPr>
              <w:widowControl w:val="0"/>
              <w:spacing w:before="60" w:after="60"/>
              <w:jc w:val="both"/>
              <w:rPr>
                <w:rFonts w:eastAsia="Arial"/>
                <w:i/>
                <w:sz w:val="24"/>
                <w:szCs w:val="24"/>
                <w:lang w:val="pt-BR"/>
              </w:rPr>
            </w:pPr>
            <w:r w:rsidRPr="00375ACF">
              <w:rPr>
                <w:rFonts w:eastAsia="Arial"/>
                <w:i/>
                <w:sz w:val="24"/>
                <w:szCs w:val="24"/>
                <w:lang w:val="pt-BR"/>
              </w:rPr>
              <w:t xml:space="preserve">a) Hội đồng kiểm tra nhà nước </w:t>
            </w:r>
            <w:r w:rsidRPr="00375ACF">
              <w:rPr>
                <w:rFonts w:eastAsia="Arial"/>
                <w:i/>
                <w:sz w:val="24"/>
                <w:szCs w:val="24"/>
                <w:u w:val="single"/>
                <w:lang w:val="pt-BR"/>
              </w:rPr>
              <w:t xml:space="preserve">về </w:t>
            </w:r>
            <w:r w:rsidRPr="00375ACF">
              <w:rPr>
                <w:i/>
                <w:iCs/>
                <w:sz w:val="24"/>
                <w:szCs w:val="24"/>
                <w:u w:val="single"/>
                <w:lang w:val="pt-BR"/>
              </w:rPr>
              <w:t>công tác nghiệm thu</w:t>
            </w:r>
            <w:r w:rsidRPr="00375ACF">
              <w:rPr>
                <w:i/>
                <w:iCs/>
                <w:sz w:val="24"/>
                <w:szCs w:val="24"/>
                <w:lang w:val="pt-BR"/>
              </w:rPr>
              <w:t xml:space="preserve"> </w:t>
            </w:r>
            <w:r w:rsidRPr="00375ACF">
              <w:rPr>
                <w:rFonts w:eastAsia="Arial"/>
                <w:i/>
                <w:sz w:val="24"/>
                <w:szCs w:val="24"/>
                <w:lang w:val="pt-BR"/>
              </w:rPr>
              <w:t xml:space="preserve">các công trình xây dựng thực hiện </w:t>
            </w:r>
            <w:r w:rsidRPr="00375ACF">
              <w:rPr>
                <w:rFonts w:eastAsia="Arial"/>
                <w:i/>
                <w:sz w:val="24"/>
                <w:szCs w:val="24"/>
                <w:lang w:val="pt-BR"/>
              </w:rPr>
              <w:lastRenderedPageBreak/>
              <w:t xml:space="preserve">kiểm tra công tác nghiệm thu trong quá trình thi công và khi hoàn thành thi công xây dựng đối với công trình </w:t>
            </w:r>
            <w:r w:rsidRPr="00375ACF">
              <w:rPr>
                <w:rFonts w:eastAsia="Arial"/>
                <w:i/>
                <w:sz w:val="24"/>
                <w:szCs w:val="24"/>
                <w:u w:val="single"/>
                <w:lang w:val="pt-BR"/>
              </w:rPr>
              <w:t>dầu khí</w:t>
            </w:r>
            <w:r w:rsidRPr="00375ACF">
              <w:rPr>
                <w:rFonts w:eastAsia="Arial"/>
                <w:i/>
                <w:sz w:val="24"/>
                <w:szCs w:val="24"/>
                <w:lang w:val="pt-BR"/>
              </w:rPr>
              <w:t xml:space="preserve"> quan trọng quốc gia theo chế độ làm việc của Hội đồng;</w:t>
            </w:r>
          </w:p>
          <w:p w14:paraId="0A5D82F1" w14:textId="0EC738D7" w:rsidR="00686AF3" w:rsidRPr="00375ACF" w:rsidRDefault="00686AF3" w:rsidP="00C703C9">
            <w:pPr>
              <w:widowControl w:val="0"/>
              <w:spacing w:before="60" w:after="60"/>
              <w:jc w:val="both"/>
              <w:rPr>
                <w:i/>
                <w:iCs/>
                <w:sz w:val="24"/>
                <w:szCs w:val="24"/>
                <w:lang w:val="pt-BR"/>
              </w:rPr>
            </w:pPr>
            <w:r w:rsidRPr="00375ACF">
              <w:rPr>
                <w:i/>
                <w:iCs/>
                <w:sz w:val="24"/>
                <w:szCs w:val="24"/>
                <w:lang w:val="pt-BR"/>
              </w:rPr>
              <w:t xml:space="preserve">b) Bộ Công thương </w:t>
            </w:r>
            <w:r w:rsidRPr="00375ACF">
              <w:rPr>
                <w:i/>
                <w:iCs/>
                <w:sz w:val="24"/>
                <w:szCs w:val="24"/>
                <w:u w:val="single"/>
                <w:lang w:val="pt-BR"/>
              </w:rPr>
              <w:t>phối hợp với các Bộ, ngành liên quan</w:t>
            </w:r>
            <w:r w:rsidRPr="00375ACF">
              <w:rPr>
                <w:i/>
                <w:iCs/>
                <w:sz w:val="24"/>
                <w:szCs w:val="24"/>
                <w:lang w:val="pt-BR"/>
              </w:rPr>
              <w:t xml:space="preserve"> thực hiện kiểm tra công tác nghiệm thu trong quá trình thi công và khi hoàn thành thi công xây dựng đối với công trình khác;</w:t>
            </w:r>
          </w:p>
          <w:p w14:paraId="407503E9" w14:textId="0CE8C191" w:rsidR="00686AF3" w:rsidRPr="00375ACF" w:rsidRDefault="00686AF3" w:rsidP="00C703C9">
            <w:pPr>
              <w:widowControl w:val="0"/>
              <w:spacing w:before="60" w:after="60"/>
              <w:jc w:val="both"/>
              <w:rPr>
                <w:i/>
                <w:iCs/>
                <w:sz w:val="24"/>
                <w:szCs w:val="24"/>
                <w:lang w:val="pt-BR"/>
              </w:rPr>
            </w:pPr>
            <w:r w:rsidRPr="00375ACF">
              <w:rPr>
                <w:i/>
                <w:iCs/>
                <w:sz w:val="24"/>
                <w:szCs w:val="24"/>
                <w:lang w:val="pt-BR"/>
              </w:rPr>
              <w:t>...</w:t>
            </w:r>
          </w:p>
          <w:p w14:paraId="6423C980" w14:textId="0007146F" w:rsidR="00686AF3" w:rsidRPr="00375ACF" w:rsidRDefault="00686AF3" w:rsidP="00C703C9">
            <w:pPr>
              <w:widowControl w:val="0"/>
              <w:spacing w:before="60" w:after="60"/>
              <w:jc w:val="both"/>
              <w:rPr>
                <w:rFonts w:eastAsia="Arial"/>
                <w:i/>
                <w:sz w:val="24"/>
                <w:szCs w:val="24"/>
                <w:lang w:val="sv-SE"/>
              </w:rPr>
            </w:pPr>
            <w:r w:rsidRPr="00375ACF">
              <w:rPr>
                <w:i/>
                <w:iCs/>
                <w:sz w:val="24"/>
                <w:szCs w:val="24"/>
                <w:lang w:val="pt-BR"/>
              </w:rPr>
              <w:t xml:space="preserve">7. Chính phủ quy định chi tiết về công tác </w:t>
            </w:r>
            <w:r w:rsidRPr="00375ACF">
              <w:rPr>
                <w:i/>
                <w:iCs/>
                <w:sz w:val="24"/>
                <w:szCs w:val="24"/>
                <w:u w:val="single"/>
                <w:lang w:val="pt-BR"/>
              </w:rPr>
              <w:t>kiểm định</w:t>
            </w:r>
            <w:r w:rsidRPr="00375ACF">
              <w:rPr>
                <w:i/>
                <w:iCs/>
                <w:sz w:val="24"/>
                <w:szCs w:val="24"/>
                <w:lang w:val="pt-BR"/>
              </w:rPr>
              <w:t>, giám sát và kiểm tra công tác nghiệm thu công trình dầu khí”.</w:t>
            </w:r>
          </w:p>
          <w:p w14:paraId="6CDDE59B" w14:textId="5AA16AE1" w:rsidR="00686AF3" w:rsidRPr="00375ACF" w:rsidRDefault="00686AF3" w:rsidP="00C703C9">
            <w:pPr>
              <w:widowControl w:val="0"/>
              <w:spacing w:before="60" w:after="60"/>
              <w:jc w:val="both"/>
              <w:rPr>
                <w:i/>
                <w:sz w:val="24"/>
                <w:szCs w:val="24"/>
                <w:lang w:val="it-IT"/>
              </w:rPr>
            </w:pPr>
          </w:p>
        </w:tc>
      </w:tr>
      <w:tr w:rsidR="00686AF3" w:rsidRPr="00375ACF" w14:paraId="54C25915" w14:textId="77777777" w:rsidTr="007D3051">
        <w:trPr>
          <w:jc w:val="center"/>
        </w:trPr>
        <w:tc>
          <w:tcPr>
            <w:tcW w:w="4957" w:type="dxa"/>
          </w:tcPr>
          <w:p w14:paraId="35AC2231" w14:textId="77777777" w:rsidR="00686AF3" w:rsidRPr="00375ACF" w:rsidRDefault="00686AF3" w:rsidP="00C703C9">
            <w:pPr>
              <w:widowControl w:val="0"/>
              <w:spacing w:before="60" w:after="60"/>
              <w:jc w:val="center"/>
              <w:rPr>
                <w:rFonts w:eastAsia="Arial"/>
                <w:b/>
                <w:sz w:val="24"/>
                <w:szCs w:val="24"/>
                <w:lang w:val="it-IT"/>
              </w:rPr>
            </w:pPr>
            <w:r w:rsidRPr="00375ACF">
              <w:rPr>
                <w:rFonts w:eastAsia="Arial"/>
                <w:b/>
                <w:sz w:val="24"/>
                <w:szCs w:val="24"/>
                <w:lang w:val="it-IT"/>
              </w:rPr>
              <w:lastRenderedPageBreak/>
              <w:t>Mục 4</w:t>
            </w:r>
          </w:p>
          <w:p w14:paraId="1CF969D3" w14:textId="1D7ACC65" w:rsidR="00686AF3" w:rsidRPr="00375ACF" w:rsidRDefault="00686AF3" w:rsidP="00C703C9">
            <w:pPr>
              <w:widowControl w:val="0"/>
              <w:spacing w:before="60" w:after="60"/>
              <w:jc w:val="center"/>
              <w:rPr>
                <w:rFonts w:eastAsia="Arial"/>
                <w:b/>
                <w:sz w:val="24"/>
                <w:szCs w:val="24"/>
                <w:lang w:val="it-IT"/>
              </w:rPr>
            </w:pPr>
            <w:r w:rsidRPr="00375ACF">
              <w:rPr>
                <w:rFonts w:eastAsia="Arial"/>
                <w:b/>
                <w:sz w:val="24"/>
                <w:szCs w:val="24"/>
                <w:lang w:val="it-IT"/>
              </w:rPr>
              <w:t>GIAI ĐOẠN KHAI THÁC DẦU KHÍ</w:t>
            </w:r>
          </w:p>
        </w:tc>
        <w:tc>
          <w:tcPr>
            <w:tcW w:w="5387" w:type="dxa"/>
          </w:tcPr>
          <w:p w14:paraId="275D9673" w14:textId="77777777" w:rsidR="00686AF3" w:rsidRPr="00375ACF" w:rsidRDefault="00686AF3" w:rsidP="00C703C9">
            <w:pPr>
              <w:widowControl w:val="0"/>
              <w:spacing w:before="60" w:after="60"/>
              <w:jc w:val="both"/>
              <w:rPr>
                <w:rFonts w:eastAsia="Arial"/>
                <w:b/>
                <w:sz w:val="24"/>
                <w:szCs w:val="24"/>
                <w:lang w:val="it-IT"/>
              </w:rPr>
            </w:pPr>
          </w:p>
        </w:tc>
        <w:tc>
          <w:tcPr>
            <w:tcW w:w="4677" w:type="dxa"/>
          </w:tcPr>
          <w:p w14:paraId="4C61889A" w14:textId="77777777" w:rsidR="00686AF3" w:rsidRPr="00375ACF" w:rsidRDefault="00686AF3" w:rsidP="00C703C9">
            <w:pPr>
              <w:widowControl w:val="0"/>
              <w:tabs>
                <w:tab w:val="left" w:pos="709"/>
              </w:tabs>
              <w:spacing w:before="60" w:after="60"/>
              <w:jc w:val="both"/>
              <w:rPr>
                <w:bCs/>
                <w:sz w:val="24"/>
                <w:szCs w:val="24"/>
                <w:lang w:val="it-IT"/>
              </w:rPr>
            </w:pPr>
          </w:p>
        </w:tc>
      </w:tr>
      <w:tr w:rsidR="00686AF3" w:rsidRPr="00375ACF" w14:paraId="22296262" w14:textId="77777777" w:rsidTr="007D3051">
        <w:trPr>
          <w:jc w:val="center"/>
        </w:trPr>
        <w:tc>
          <w:tcPr>
            <w:tcW w:w="4957" w:type="dxa"/>
          </w:tcPr>
          <w:p w14:paraId="7E9623D9" w14:textId="68928A98" w:rsidR="00686AF3" w:rsidRPr="00375ACF" w:rsidRDefault="00686AF3" w:rsidP="00C703C9">
            <w:pPr>
              <w:widowControl w:val="0"/>
              <w:spacing w:before="60" w:after="60"/>
              <w:jc w:val="both"/>
              <w:rPr>
                <w:rFonts w:eastAsia="Arial"/>
                <w:b/>
                <w:sz w:val="24"/>
                <w:szCs w:val="24"/>
                <w:lang w:val="pt-BR"/>
              </w:rPr>
            </w:pPr>
            <w:r w:rsidRPr="00375ACF">
              <w:rPr>
                <w:rFonts w:eastAsia="Arial"/>
                <w:b/>
                <w:sz w:val="24"/>
                <w:szCs w:val="24"/>
                <w:lang w:val="pt-BR"/>
              </w:rPr>
              <w:t xml:space="preserve">Điều 49. Vận hành, bảo dưỡng công trình dầu khí </w:t>
            </w:r>
          </w:p>
          <w:p w14:paraId="60EA324B" w14:textId="77777777" w:rsidR="00686AF3" w:rsidRPr="00375ACF" w:rsidRDefault="00686AF3" w:rsidP="00C703C9">
            <w:pPr>
              <w:widowControl w:val="0"/>
              <w:spacing w:before="60" w:after="60"/>
              <w:jc w:val="both"/>
              <w:rPr>
                <w:rFonts w:eastAsia="Arial"/>
                <w:sz w:val="24"/>
                <w:szCs w:val="24"/>
                <w:highlight w:val="yellow"/>
                <w:lang w:val="it-IT"/>
              </w:rPr>
            </w:pPr>
            <w:r w:rsidRPr="00375ACF">
              <w:rPr>
                <w:kern w:val="16"/>
                <w:sz w:val="24"/>
                <w:szCs w:val="24"/>
                <w:lang w:val="pt-BR"/>
              </w:rPr>
              <w:t xml:space="preserve">1. Nhà thầu có trách nhiệm vận hành công trình dầu khí an toàn, ổn định </w:t>
            </w:r>
            <w:r w:rsidRPr="00375ACF">
              <w:rPr>
                <w:kern w:val="16"/>
                <w:sz w:val="24"/>
                <w:szCs w:val="24"/>
                <w:lang w:val="vi-VN"/>
              </w:rPr>
              <w:t xml:space="preserve">nhằm đạt được sản lượng khai thác </w:t>
            </w:r>
            <w:r w:rsidRPr="00375ACF">
              <w:rPr>
                <w:kern w:val="16"/>
                <w:sz w:val="24"/>
                <w:szCs w:val="24"/>
                <w:lang w:val="pt-BR"/>
              </w:rPr>
              <w:t xml:space="preserve">dầu khí và </w:t>
            </w:r>
            <w:r w:rsidRPr="00375ACF">
              <w:rPr>
                <w:kern w:val="16"/>
                <w:sz w:val="24"/>
                <w:szCs w:val="24"/>
                <w:lang w:val="vi-VN"/>
              </w:rPr>
              <w:t xml:space="preserve">hệ số thu hồi dầu khí </w:t>
            </w:r>
            <w:r w:rsidRPr="00375ACF">
              <w:rPr>
                <w:kern w:val="16"/>
                <w:sz w:val="24"/>
                <w:szCs w:val="24"/>
                <w:lang w:val="pt-BR"/>
              </w:rPr>
              <w:t xml:space="preserve">tối ưu theo </w:t>
            </w:r>
            <w:r w:rsidRPr="00375ACF">
              <w:rPr>
                <w:kern w:val="16"/>
                <w:sz w:val="24"/>
                <w:szCs w:val="24"/>
                <w:lang w:val="vi-VN"/>
              </w:rPr>
              <w:t xml:space="preserve">kế hoạch phát triển mỏ </w:t>
            </w:r>
            <w:r w:rsidRPr="00375ACF">
              <w:rPr>
                <w:kern w:val="16"/>
                <w:sz w:val="24"/>
                <w:szCs w:val="24"/>
                <w:lang w:val="pt-BR"/>
              </w:rPr>
              <w:t xml:space="preserve">dầu khí </w:t>
            </w:r>
            <w:r w:rsidRPr="00375ACF">
              <w:rPr>
                <w:kern w:val="16"/>
                <w:sz w:val="24"/>
                <w:szCs w:val="24"/>
                <w:lang w:val="vi-VN"/>
              </w:rPr>
              <w:t>đã được phê duyệt</w:t>
            </w:r>
            <w:r w:rsidRPr="00375ACF">
              <w:rPr>
                <w:kern w:val="16"/>
                <w:sz w:val="24"/>
                <w:szCs w:val="24"/>
                <w:lang w:val="pt-BR"/>
              </w:rPr>
              <w:t xml:space="preserve">; báo cáo </w:t>
            </w:r>
            <w:r w:rsidRPr="00375ACF">
              <w:rPr>
                <w:rFonts w:eastAsia="Arial"/>
                <w:sz w:val="24"/>
                <w:szCs w:val="24"/>
                <w:lang w:val="it-IT"/>
              </w:rPr>
              <w:t xml:space="preserve">Tập đoàn Dầu khí Việt Nam định kỳ về kế hoạch, sản lượng khai thác dầu khí theo quy định của hợp đồng dầu khí. </w:t>
            </w:r>
          </w:p>
          <w:p w14:paraId="7E51FC5E" w14:textId="3BC34FC2" w:rsidR="00686AF3" w:rsidRPr="00375ACF" w:rsidRDefault="00686AF3" w:rsidP="00C703C9">
            <w:pPr>
              <w:widowControl w:val="0"/>
              <w:spacing w:before="60" w:after="60"/>
              <w:jc w:val="both"/>
              <w:rPr>
                <w:rFonts w:eastAsia="Arial"/>
                <w:sz w:val="24"/>
                <w:szCs w:val="24"/>
                <w:lang w:val="pt-BR"/>
              </w:rPr>
            </w:pPr>
            <w:r w:rsidRPr="00375ACF">
              <w:rPr>
                <w:kern w:val="16"/>
                <w:sz w:val="24"/>
                <w:szCs w:val="24"/>
                <w:lang w:val="it-IT"/>
              </w:rPr>
              <w:t>2. Nhà thầu</w:t>
            </w:r>
            <w:r w:rsidRPr="00375ACF">
              <w:rPr>
                <w:kern w:val="16"/>
                <w:sz w:val="24"/>
                <w:szCs w:val="24"/>
                <w:lang w:val="vi-VN"/>
              </w:rPr>
              <w:t xml:space="preserve"> có trách nhiệm </w:t>
            </w:r>
            <w:r w:rsidRPr="00375ACF">
              <w:rPr>
                <w:kern w:val="16"/>
                <w:sz w:val="24"/>
                <w:szCs w:val="24"/>
                <w:lang w:val="it-IT"/>
              </w:rPr>
              <w:t xml:space="preserve">bảo trì, bảo dưỡng định kỳ công trình dầu khí, </w:t>
            </w:r>
            <w:r w:rsidRPr="00375ACF">
              <w:rPr>
                <w:kern w:val="16"/>
                <w:sz w:val="24"/>
                <w:szCs w:val="24"/>
                <w:lang w:val="vi-VN"/>
              </w:rPr>
              <w:t>sửa chữa</w:t>
            </w:r>
            <w:r w:rsidRPr="00375ACF">
              <w:rPr>
                <w:kern w:val="16"/>
                <w:sz w:val="24"/>
                <w:szCs w:val="24"/>
                <w:lang w:val="it-IT"/>
              </w:rPr>
              <w:t xml:space="preserve">, </w:t>
            </w:r>
            <w:r w:rsidRPr="00375ACF">
              <w:rPr>
                <w:kern w:val="16"/>
                <w:sz w:val="24"/>
                <w:szCs w:val="24"/>
                <w:lang w:val="vi-VN"/>
              </w:rPr>
              <w:t xml:space="preserve">thay thế các thiết bị hỏng hóc có thể gây mất an toàn cho người và </w:t>
            </w:r>
            <w:r w:rsidRPr="00375ACF">
              <w:rPr>
                <w:kern w:val="16"/>
                <w:sz w:val="24"/>
                <w:szCs w:val="24"/>
                <w:lang w:val="it-IT"/>
              </w:rPr>
              <w:t xml:space="preserve">tài sản. </w:t>
            </w:r>
            <w:r w:rsidRPr="00375ACF">
              <w:rPr>
                <w:rFonts w:eastAsia="Arial"/>
                <w:sz w:val="24"/>
                <w:szCs w:val="24"/>
                <w:lang w:val="pt-BR"/>
              </w:rPr>
              <w:t xml:space="preserve">Kế hoạch, chương trình, quy trình kiểm tra, bảo trì, bảo dưỡng công trình, thiết bị do nhà thầu lập và phê duyệt phù hợp với các quy chuẩn </w:t>
            </w:r>
            <w:r w:rsidRPr="00375ACF">
              <w:rPr>
                <w:rFonts w:eastAsia="Arial"/>
                <w:sz w:val="24"/>
                <w:szCs w:val="24"/>
                <w:lang w:val="pt-BR"/>
              </w:rPr>
              <w:lastRenderedPageBreak/>
              <w:t>kỹ thuật quốc gia và thông lệ công nghiệp dầu khí quốc tế.</w:t>
            </w:r>
          </w:p>
        </w:tc>
        <w:tc>
          <w:tcPr>
            <w:tcW w:w="5387" w:type="dxa"/>
          </w:tcPr>
          <w:p w14:paraId="2A4B93E4" w14:textId="1858266B" w:rsidR="00686AF3" w:rsidRPr="00375ACF" w:rsidRDefault="00686AF3" w:rsidP="00C703C9">
            <w:pPr>
              <w:widowControl w:val="0"/>
              <w:tabs>
                <w:tab w:val="left" w:pos="709"/>
              </w:tabs>
              <w:spacing w:before="60" w:after="60"/>
              <w:jc w:val="both"/>
              <w:rPr>
                <w:bCs/>
                <w:sz w:val="24"/>
                <w:szCs w:val="24"/>
                <w:lang w:val="it-IT"/>
              </w:rPr>
            </w:pPr>
          </w:p>
        </w:tc>
        <w:tc>
          <w:tcPr>
            <w:tcW w:w="4677" w:type="dxa"/>
          </w:tcPr>
          <w:p w14:paraId="2F82171C" w14:textId="77777777" w:rsidR="00686AF3" w:rsidRPr="00375ACF" w:rsidRDefault="00686AF3" w:rsidP="00C703C9">
            <w:pPr>
              <w:widowControl w:val="0"/>
              <w:spacing w:before="60" w:after="60"/>
              <w:jc w:val="both"/>
              <w:rPr>
                <w:sz w:val="24"/>
                <w:szCs w:val="24"/>
                <w:lang w:val="it-IT"/>
              </w:rPr>
            </w:pPr>
            <w:r w:rsidRPr="00375ACF">
              <w:rPr>
                <w:rFonts w:eastAsia="Arial"/>
                <w:sz w:val="24"/>
                <w:szCs w:val="24"/>
              </w:rPr>
              <w:t>Đã chỉnh sửa theo ý kiến của các Bộ, ngành như sau</w:t>
            </w:r>
            <w:r w:rsidRPr="00375ACF">
              <w:rPr>
                <w:sz w:val="24"/>
                <w:szCs w:val="24"/>
                <w:lang w:val="it-IT"/>
              </w:rPr>
              <w:t>:</w:t>
            </w:r>
          </w:p>
          <w:p w14:paraId="3075617A" w14:textId="2CBD601E" w:rsidR="00686AF3" w:rsidRPr="00375ACF" w:rsidRDefault="00686AF3" w:rsidP="00C703C9">
            <w:pPr>
              <w:widowControl w:val="0"/>
              <w:tabs>
                <w:tab w:val="left" w:pos="709"/>
              </w:tabs>
              <w:spacing w:before="60" w:after="60"/>
              <w:jc w:val="both"/>
              <w:rPr>
                <w:i/>
                <w:sz w:val="24"/>
                <w:szCs w:val="24"/>
                <w:highlight w:val="yellow"/>
                <w:lang w:val="it-IT"/>
              </w:rPr>
            </w:pPr>
            <w:r w:rsidRPr="00375ACF">
              <w:rPr>
                <w:i/>
                <w:sz w:val="24"/>
                <w:szCs w:val="24"/>
                <w:lang w:val="it-IT"/>
              </w:rPr>
              <w:t xml:space="preserve"> “2. Nhà thầu có trách nhiệm tuân thủ quy định pháp luật về kiểm định, thực hiện bảo trì, bảo dưỡng định kỳ công trình dầu khí, sửa chữa, thay thế các thiết bị hỏng hóc có thể gây mất an toàn cho người và tài sản. Kế hoạch, chương trình, quy trình kiểm tra, </w:t>
            </w:r>
            <w:r w:rsidRPr="00672C63">
              <w:rPr>
                <w:i/>
                <w:sz w:val="24"/>
                <w:szCs w:val="24"/>
                <w:u w:val="single"/>
                <w:lang w:val="it-IT"/>
              </w:rPr>
              <w:t>kiểm định</w:t>
            </w:r>
            <w:r w:rsidRPr="00375ACF">
              <w:rPr>
                <w:i/>
                <w:sz w:val="24"/>
                <w:szCs w:val="24"/>
                <w:lang w:val="it-IT"/>
              </w:rPr>
              <w:t>, bảo trì, bảo dưỡng công trình, thiết bị do nhà thầu lập và phê duyệt phù hợp với các quy chuẩn kỹ thuật quốc gia và thông lệ công nghiệp dầu khí quốc tế”.</w:t>
            </w:r>
          </w:p>
        </w:tc>
      </w:tr>
      <w:tr w:rsidR="00686AF3" w:rsidRPr="00375ACF" w14:paraId="68E9AD21" w14:textId="77777777" w:rsidTr="007D3051">
        <w:trPr>
          <w:jc w:val="center"/>
        </w:trPr>
        <w:tc>
          <w:tcPr>
            <w:tcW w:w="4957" w:type="dxa"/>
          </w:tcPr>
          <w:p w14:paraId="7BA771A0" w14:textId="3504E700" w:rsidR="00686AF3" w:rsidRPr="00375ACF" w:rsidRDefault="00686AF3" w:rsidP="00C703C9">
            <w:pPr>
              <w:widowControl w:val="0"/>
              <w:spacing w:before="60" w:after="60"/>
              <w:jc w:val="both"/>
              <w:rPr>
                <w:rFonts w:eastAsia="Arial"/>
                <w:b/>
                <w:bCs/>
                <w:sz w:val="24"/>
                <w:szCs w:val="24"/>
                <w:lang w:val="it-IT"/>
              </w:rPr>
            </w:pPr>
            <w:r w:rsidRPr="00375ACF">
              <w:rPr>
                <w:rFonts w:eastAsia="Arial"/>
                <w:b/>
                <w:bCs/>
                <w:sz w:val="24"/>
                <w:szCs w:val="24"/>
                <w:lang w:val="it-IT"/>
              </w:rPr>
              <w:lastRenderedPageBreak/>
              <w:t>Điều 50. Đốt và xả khí</w:t>
            </w:r>
          </w:p>
          <w:p w14:paraId="61BEF6FE" w14:textId="7BEEA73F"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t>1. Nhà thầu có trách nhiệm thu gom khí trong quá trình khai thác dầu khí và phải lập phương án thu gom khí trong kế hoạch khai thác sớm mỏ dầu khí hoặc kế hoạch phát triển mỏ dầu khí.</w:t>
            </w:r>
          </w:p>
          <w:p w14:paraId="76164F74" w14:textId="3100D269"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t>2. Nhà thầu chỉ được đốt và xả khí trong những trường hợp sau:</w:t>
            </w:r>
          </w:p>
          <w:p w14:paraId="50F30588" w14:textId="77777777"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t xml:space="preserve">a) Trong quá trình thử vỉa để thông và làm sạch giếng; hoàn thiện, sửa chữa hoặc xử lý giếng và để giải tỏa áp suất giếng; </w:t>
            </w:r>
          </w:p>
          <w:p w14:paraId="16281DEE" w14:textId="1E008484"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t>b) Trong trường hợp khẩn cấp nhằm bảo đảm an toàn cho người, tài sản và hoạt động dầu khí;</w:t>
            </w:r>
          </w:p>
          <w:p w14:paraId="7130F0C6" w14:textId="77777777"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t>c) Trường hợp đốt bỏ khí được Bộ Công Thương chấp thuận.</w:t>
            </w:r>
          </w:p>
          <w:p w14:paraId="4ECDF8DE" w14:textId="443BC5C9"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t>3. Hồ sơ, trình tự, thủ tục đề nghị chấp thuận đốt bỏ khí do Chính phủ quy định.</w:t>
            </w:r>
          </w:p>
        </w:tc>
        <w:tc>
          <w:tcPr>
            <w:tcW w:w="5387" w:type="dxa"/>
          </w:tcPr>
          <w:p w14:paraId="4ED13B35" w14:textId="08C693F1" w:rsidR="00686AF3" w:rsidRPr="00375ACF" w:rsidRDefault="00686AF3" w:rsidP="00C703C9">
            <w:pPr>
              <w:widowControl w:val="0"/>
              <w:spacing w:before="60" w:after="60"/>
              <w:jc w:val="both"/>
              <w:rPr>
                <w:rFonts w:eastAsia="Arial"/>
                <w:sz w:val="24"/>
                <w:szCs w:val="24"/>
                <w:lang w:val="pt-BR"/>
              </w:rPr>
            </w:pPr>
          </w:p>
        </w:tc>
        <w:tc>
          <w:tcPr>
            <w:tcW w:w="4677" w:type="dxa"/>
          </w:tcPr>
          <w:p w14:paraId="14A46FFD" w14:textId="10FE5369" w:rsidR="00686AF3" w:rsidRPr="00375ACF" w:rsidRDefault="00686AF3" w:rsidP="00C703C9">
            <w:pPr>
              <w:widowControl w:val="0"/>
              <w:tabs>
                <w:tab w:val="left" w:pos="709"/>
              </w:tabs>
              <w:spacing w:before="60" w:after="60"/>
              <w:jc w:val="both"/>
              <w:rPr>
                <w:sz w:val="24"/>
                <w:szCs w:val="24"/>
                <w:lang w:val="it-IT"/>
              </w:rPr>
            </w:pPr>
            <w:r w:rsidRPr="00375ACF">
              <w:rPr>
                <w:sz w:val="24"/>
                <w:szCs w:val="24"/>
                <w:lang w:val="it-IT"/>
              </w:rPr>
              <w:t>Tiếp thu các ý kiến góp ý và chỉnh sửa như sau:</w:t>
            </w:r>
          </w:p>
          <w:p w14:paraId="0368E84C" w14:textId="67D0DA7E" w:rsidR="00686AF3" w:rsidRPr="00375ACF" w:rsidRDefault="00686AF3" w:rsidP="00C703C9">
            <w:pPr>
              <w:widowControl w:val="0"/>
              <w:spacing w:before="60" w:after="60"/>
              <w:jc w:val="both"/>
              <w:rPr>
                <w:rFonts w:eastAsia="Arial"/>
                <w:i/>
                <w:sz w:val="24"/>
                <w:szCs w:val="24"/>
                <w:lang w:val="pt-BR"/>
              </w:rPr>
            </w:pPr>
            <w:r w:rsidRPr="00375ACF">
              <w:rPr>
                <w:rFonts w:eastAsia="Arial"/>
                <w:i/>
                <w:sz w:val="24"/>
                <w:szCs w:val="24"/>
                <w:lang w:val="pt-BR"/>
              </w:rPr>
              <w:t xml:space="preserve">1. Nhà thầu có trách nhiệm thu gom khí </w:t>
            </w:r>
            <w:r w:rsidRPr="00375ACF">
              <w:rPr>
                <w:rFonts w:eastAsia="Arial"/>
                <w:i/>
                <w:sz w:val="24"/>
                <w:szCs w:val="24"/>
                <w:u w:val="single"/>
                <w:lang w:val="pt-BR"/>
              </w:rPr>
              <w:t>(</w:t>
            </w:r>
            <w:r w:rsidRPr="00375ACF">
              <w:rPr>
                <w:rFonts w:eastAsia="Arial"/>
                <w:i/>
                <w:iCs/>
                <w:sz w:val="24"/>
                <w:szCs w:val="24"/>
                <w:u w:val="single"/>
                <w:lang w:val="pt-BR"/>
              </w:rPr>
              <w:t>sau khi sử dụng nội mỏ, nếu có)</w:t>
            </w:r>
            <w:r w:rsidRPr="00375ACF">
              <w:rPr>
                <w:rFonts w:eastAsia="Arial"/>
                <w:i/>
                <w:iCs/>
                <w:sz w:val="24"/>
                <w:szCs w:val="24"/>
                <w:lang w:val="pt-BR"/>
              </w:rPr>
              <w:t xml:space="preserve"> </w:t>
            </w:r>
            <w:r w:rsidRPr="00375ACF">
              <w:rPr>
                <w:rFonts w:eastAsia="Arial"/>
                <w:i/>
                <w:sz w:val="24"/>
                <w:szCs w:val="24"/>
                <w:lang w:val="pt-BR"/>
              </w:rPr>
              <w:t xml:space="preserve">trong quá trình khai thác dầu khí </w:t>
            </w:r>
            <w:r w:rsidRPr="00375ACF">
              <w:rPr>
                <w:rFonts w:eastAsia="Arial"/>
                <w:i/>
                <w:sz w:val="24"/>
                <w:szCs w:val="24"/>
                <w:lang w:val="it-IT"/>
              </w:rPr>
              <w:t>sớm mỏ dầu khí hoặc kế hoạch phát triển mỏ dầu khí.</w:t>
            </w:r>
          </w:p>
          <w:p w14:paraId="6AA4659A" w14:textId="7F27E309" w:rsidR="00686AF3" w:rsidRPr="00375ACF" w:rsidRDefault="00686AF3" w:rsidP="00C703C9">
            <w:pPr>
              <w:widowControl w:val="0"/>
              <w:spacing w:before="60" w:after="60"/>
              <w:jc w:val="both"/>
              <w:rPr>
                <w:rFonts w:eastAsia="Arial"/>
                <w:i/>
                <w:sz w:val="24"/>
                <w:szCs w:val="24"/>
                <w:lang w:val="pt-BR"/>
              </w:rPr>
            </w:pPr>
            <w:r w:rsidRPr="00375ACF">
              <w:rPr>
                <w:rFonts w:eastAsia="Arial"/>
                <w:i/>
                <w:sz w:val="24"/>
                <w:szCs w:val="24"/>
                <w:lang w:val="pt-BR"/>
              </w:rPr>
              <w:t xml:space="preserve">2. Nhà thầu </w:t>
            </w:r>
            <w:r w:rsidRPr="00375ACF">
              <w:rPr>
                <w:rFonts w:eastAsia="Arial"/>
                <w:i/>
                <w:strike/>
                <w:sz w:val="24"/>
                <w:szCs w:val="24"/>
                <w:lang w:val="pt-BR"/>
              </w:rPr>
              <w:t xml:space="preserve">chỉ </w:t>
            </w:r>
            <w:r w:rsidRPr="00375ACF">
              <w:rPr>
                <w:rFonts w:eastAsia="Arial"/>
                <w:i/>
                <w:sz w:val="24"/>
                <w:szCs w:val="24"/>
                <w:lang w:val="pt-BR"/>
              </w:rPr>
              <w:t xml:space="preserve">được đốt và xả khí trong những trường hợp sau: </w:t>
            </w:r>
          </w:p>
          <w:p w14:paraId="3FDAB56A" w14:textId="77777777" w:rsidR="00686AF3" w:rsidRPr="00375ACF" w:rsidRDefault="00686AF3" w:rsidP="00C703C9">
            <w:pPr>
              <w:widowControl w:val="0"/>
              <w:spacing w:before="60" w:after="60"/>
              <w:jc w:val="both"/>
              <w:rPr>
                <w:rFonts w:eastAsia="Arial"/>
                <w:i/>
                <w:sz w:val="24"/>
                <w:szCs w:val="24"/>
                <w:lang w:val="pt-BR"/>
              </w:rPr>
            </w:pPr>
            <w:r w:rsidRPr="00375ACF">
              <w:rPr>
                <w:rFonts w:eastAsia="Arial"/>
                <w:i/>
                <w:sz w:val="24"/>
                <w:szCs w:val="24"/>
                <w:lang w:val="pt-BR"/>
              </w:rPr>
              <w:t xml:space="preserve">a)... </w:t>
            </w:r>
          </w:p>
          <w:p w14:paraId="446E6FA3" w14:textId="7A239152" w:rsidR="00686AF3" w:rsidRDefault="00686AF3" w:rsidP="00C703C9">
            <w:pPr>
              <w:widowControl w:val="0"/>
              <w:tabs>
                <w:tab w:val="left" w:pos="709"/>
              </w:tabs>
              <w:spacing w:before="60" w:after="60"/>
              <w:jc w:val="both"/>
              <w:rPr>
                <w:rFonts w:eastAsia="Arial"/>
                <w:i/>
                <w:sz w:val="24"/>
                <w:szCs w:val="24"/>
                <w:u w:val="single"/>
                <w:lang w:val="pt-BR"/>
              </w:rPr>
            </w:pPr>
            <w:r w:rsidRPr="00375ACF">
              <w:rPr>
                <w:rFonts w:eastAsia="Arial"/>
                <w:i/>
                <w:sz w:val="24"/>
                <w:szCs w:val="24"/>
                <w:lang w:val="pt-BR"/>
              </w:rPr>
              <w:t xml:space="preserve">b) Trong trường hợp khẩn cấp nhằm bảo đảm an toàn cho người, tài sản và hoạt động dầu khí </w:t>
            </w:r>
            <w:r w:rsidRPr="00375ACF">
              <w:rPr>
                <w:rFonts w:eastAsia="Arial"/>
                <w:i/>
                <w:iCs/>
                <w:sz w:val="24"/>
                <w:szCs w:val="24"/>
                <w:u w:val="single"/>
                <w:lang w:val="pt-BR"/>
              </w:rPr>
              <w:t>hoặc trong trường hợp hệ thống xử lý, vận chuyển khí tạm ngưng hoạt động do sự cố hay bảo trì</w:t>
            </w:r>
            <w:r w:rsidRPr="00375ACF">
              <w:rPr>
                <w:rFonts w:eastAsia="Arial"/>
                <w:i/>
                <w:sz w:val="24"/>
                <w:szCs w:val="24"/>
                <w:u w:val="single"/>
                <w:lang w:val="pt-BR"/>
              </w:rPr>
              <w:t>;</w:t>
            </w:r>
          </w:p>
          <w:p w14:paraId="4BD942EF" w14:textId="6619216C" w:rsidR="00686AF3" w:rsidRPr="00991A15" w:rsidRDefault="00991A15" w:rsidP="00C703C9">
            <w:pPr>
              <w:widowControl w:val="0"/>
              <w:tabs>
                <w:tab w:val="left" w:pos="709"/>
              </w:tabs>
              <w:spacing w:before="60" w:after="60"/>
              <w:jc w:val="both"/>
              <w:rPr>
                <w:i/>
                <w:sz w:val="24"/>
                <w:szCs w:val="24"/>
                <w:highlight w:val="yellow"/>
                <w:u w:val="single"/>
                <w:lang w:val="it-IT"/>
              </w:rPr>
            </w:pPr>
            <w:r w:rsidRPr="00991A15">
              <w:rPr>
                <w:rFonts w:eastAsia="Arial"/>
                <w:i/>
                <w:sz w:val="24"/>
                <w:szCs w:val="24"/>
                <w:u w:val="single"/>
                <w:lang w:val="pt-BR"/>
              </w:rPr>
              <w:t xml:space="preserve">c) </w:t>
            </w:r>
            <w:r w:rsidRPr="00991A15">
              <w:rPr>
                <w:rFonts w:eastAsia="Arial"/>
                <w:bCs/>
                <w:i/>
                <w:sz w:val="24"/>
                <w:szCs w:val="24"/>
                <w:u w:val="single"/>
              </w:rPr>
              <w:t>Trường hợp đốt bỏ khí không thuộc quy định tại điểm a và điểm b khoản này phải được Bộ Công Thương chấp thuận. Hồ sơ, trình tự, thủ tục đề nghị chấp thuận đốt bỏ khí tại điểm này do Chính phủ quy định</w:t>
            </w:r>
            <w:r w:rsidR="00C24BBE" w:rsidRPr="00991A15">
              <w:rPr>
                <w:i/>
                <w:color w:val="000000"/>
                <w:sz w:val="24"/>
                <w:szCs w:val="24"/>
                <w:u w:val="single"/>
                <w:lang w:val="it-IT"/>
              </w:rPr>
              <w:t>”.</w:t>
            </w:r>
          </w:p>
        </w:tc>
      </w:tr>
      <w:tr w:rsidR="00686AF3" w:rsidRPr="00375ACF" w14:paraId="2BA090B7" w14:textId="77777777" w:rsidTr="007D3051">
        <w:trPr>
          <w:jc w:val="center"/>
        </w:trPr>
        <w:tc>
          <w:tcPr>
            <w:tcW w:w="4957" w:type="dxa"/>
          </w:tcPr>
          <w:p w14:paraId="0EB78A19" w14:textId="77777777" w:rsidR="00686AF3" w:rsidRPr="00375ACF" w:rsidRDefault="00686AF3" w:rsidP="00C703C9">
            <w:pPr>
              <w:widowControl w:val="0"/>
              <w:spacing w:before="60" w:after="60"/>
              <w:jc w:val="both"/>
              <w:rPr>
                <w:rFonts w:eastAsia="Arial"/>
                <w:b/>
                <w:bCs/>
                <w:sz w:val="24"/>
                <w:szCs w:val="24"/>
                <w:lang w:val="it-IT"/>
              </w:rPr>
            </w:pPr>
            <w:r w:rsidRPr="00375ACF">
              <w:rPr>
                <w:rFonts w:eastAsia="Arial"/>
                <w:b/>
                <w:bCs/>
                <w:sz w:val="24"/>
                <w:szCs w:val="24"/>
                <w:lang w:val="it-IT"/>
              </w:rPr>
              <w:t>Điều 51. Chương trình thăm dò dầu khí bổ sung, tận thăm dò dầu khí</w:t>
            </w:r>
          </w:p>
          <w:p w14:paraId="5698F7DF" w14:textId="027EAA37"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t>Trong quá trình khai thác dầu khí, Nhà thầu có thể đề xuất tiến hành thăm dò dầu khí bổ sung, tận thăm dò dầu khí và lập chương trình thăm dò dầu khí bổ sung, tận thăm dò dầu khí, trình Tập đoàn Dầu khí Việt Nam thẩm định và phê duyệt theo quy định tại Điều 43 của Luật này.</w:t>
            </w:r>
          </w:p>
        </w:tc>
        <w:tc>
          <w:tcPr>
            <w:tcW w:w="5387" w:type="dxa"/>
          </w:tcPr>
          <w:p w14:paraId="456A09AB" w14:textId="77777777" w:rsidR="00686AF3" w:rsidRPr="00375ACF" w:rsidRDefault="00686AF3" w:rsidP="00C703C9">
            <w:pPr>
              <w:widowControl w:val="0"/>
              <w:spacing w:before="60" w:after="60"/>
              <w:jc w:val="both"/>
              <w:rPr>
                <w:rFonts w:eastAsia="Arial"/>
                <w:b/>
                <w:bCs/>
                <w:sz w:val="24"/>
                <w:szCs w:val="24"/>
                <w:lang w:val="it-IT"/>
              </w:rPr>
            </w:pPr>
          </w:p>
        </w:tc>
        <w:tc>
          <w:tcPr>
            <w:tcW w:w="4677" w:type="dxa"/>
          </w:tcPr>
          <w:p w14:paraId="1001AEEE" w14:textId="55722F44" w:rsidR="00686AF3" w:rsidRPr="00375ACF" w:rsidRDefault="00686AF3" w:rsidP="00C703C9">
            <w:pPr>
              <w:widowControl w:val="0"/>
              <w:tabs>
                <w:tab w:val="left" w:pos="709"/>
              </w:tabs>
              <w:spacing w:before="60" w:after="60"/>
              <w:jc w:val="both"/>
              <w:rPr>
                <w:sz w:val="24"/>
                <w:szCs w:val="24"/>
                <w:lang w:val="it-IT"/>
              </w:rPr>
            </w:pPr>
          </w:p>
        </w:tc>
      </w:tr>
      <w:tr w:rsidR="00686AF3" w:rsidRPr="00375ACF" w14:paraId="1DF50A15" w14:textId="77777777" w:rsidTr="007D3051">
        <w:trPr>
          <w:jc w:val="center"/>
        </w:trPr>
        <w:tc>
          <w:tcPr>
            <w:tcW w:w="4957" w:type="dxa"/>
          </w:tcPr>
          <w:p w14:paraId="706DD915" w14:textId="77777777" w:rsidR="00686AF3" w:rsidRPr="00375ACF" w:rsidRDefault="00686AF3" w:rsidP="00C703C9">
            <w:pPr>
              <w:widowControl w:val="0"/>
              <w:spacing w:before="60" w:after="60"/>
              <w:jc w:val="center"/>
              <w:rPr>
                <w:rFonts w:eastAsia="Arial"/>
                <w:b/>
                <w:sz w:val="24"/>
                <w:szCs w:val="24"/>
                <w:lang w:val="it-IT"/>
              </w:rPr>
            </w:pPr>
            <w:r w:rsidRPr="00375ACF">
              <w:rPr>
                <w:rFonts w:eastAsia="Arial"/>
                <w:b/>
                <w:sz w:val="24"/>
                <w:szCs w:val="24"/>
                <w:lang w:val="it-IT"/>
              </w:rPr>
              <w:t xml:space="preserve">Mục 5 </w:t>
            </w:r>
          </w:p>
          <w:p w14:paraId="55D376BE" w14:textId="5BD36732" w:rsidR="00686AF3" w:rsidRPr="00375ACF" w:rsidRDefault="00686AF3" w:rsidP="00C703C9">
            <w:pPr>
              <w:widowControl w:val="0"/>
              <w:spacing w:before="60" w:after="60"/>
              <w:jc w:val="center"/>
              <w:rPr>
                <w:rFonts w:eastAsia="Arial"/>
                <w:b/>
                <w:sz w:val="24"/>
                <w:szCs w:val="24"/>
                <w:lang w:val="it-IT"/>
              </w:rPr>
            </w:pPr>
            <w:r w:rsidRPr="00375ACF">
              <w:rPr>
                <w:rFonts w:eastAsia="Arial"/>
                <w:b/>
                <w:sz w:val="24"/>
                <w:szCs w:val="24"/>
                <w:lang w:val="it-IT"/>
              </w:rPr>
              <w:t xml:space="preserve">GIAI ĐOẠN THU DỌN CÔNG TRÌNH DẦU </w:t>
            </w:r>
            <w:r w:rsidRPr="00375ACF">
              <w:rPr>
                <w:rFonts w:eastAsia="Arial"/>
                <w:b/>
                <w:sz w:val="24"/>
                <w:szCs w:val="24"/>
                <w:lang w:val="it-IT"/>
              </w:rPr>
              <w:lastRenderedPageBreak/>
              <w:t>KHÍ</w:t>
            </w:r>
          </w:p>
        </w:tc>
        <w:tc>
          <w:tcPr>
            <w:tcW w:w="5387" w:type="dxa"/>
          </w:tcPr>
          <w:p w14:paraId="2C7F31C3" w14:textId="77777777" w:rsidR="00686AF3" w:rsidRPr="00375ACF" w:rsidRDefault="00686AF3" w:rsidP="00C703C9">
            <w:pPr>
              <w:widowControl w:val="0"/>
              <w:spacing w:before="60" w:after="60"/>
              <w:jc w:val="both"/>
              <w:rPr>
                <w:rFonts w:eastAsia="Arial"/>
                <w:b/>
                <w:bCs/>
                <w:sz w:val="24"/>
                <w:szCs w:val="24"/>
                <w:lang w:val="it-IT"/>
              </w:rPr>
            </w:pPr>
          </w:p>
        </w:tc>
        <w:tc>
          <w:tcPr>
            <w:tcW w:w="4677" w:type="dxa"/>
          </w:tcPr>
          <w:p w14:paraId="26A4DE68" w14:textId="77777777" w:rsidR="00686AF3" w:rsidRPr="00375ACF" w:rsidRDefault="00686AF3" w:rsidP="00C703C9">
            <w:pPr>
              <w:widowControl w:val="0"/>
              <w:tabs>
                <w:tab w:val="left" w:pos="709"/>
              </w:tabs>
              <w:spacing w:before="60" w:after="60"/>
              <w:jc w:val="both"/>
              <w:rPr>
                <w:sz w:val="24"/>
                <w:szCs w:val="24"/>
                <w:lang w:val="it-IT"/>
              </w:rPr>
            </w:pPr>
          </w:p>
        </w:tc>
      </w:tr>
      <w:tr w:rsidR="00686AF3" w:rsidRPr="00375ACF" w14:paraId="0F933430" w14:textId="77777777" w:rsidTr="007D3051">
        <w:trPr>
          <w:jc w:val="center"/>
        </w:trPr>
        <w:tc>
          <w:tcPr>
            <w:tcW w:w="4957" w:type="dxa"/>
          </w:tcPr>
          <w:p w14:paraId="06D8CC84" w14:textId="539DF47C"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lastRenderedPageBreak/>
              <w:t xml:space="preserve">Điều 52. Lập, thẩm định, phê duyệt kế hoạch thu dọn công trình dầu khí </w:t>
            </w:r>
          </w:p>
          <w:p w14:paraId="462A9123" w14:textId="719B8F62"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1. Trong quá trình tiến hành hoạt động dầu khí, sau khi kết thúc từng công đoạn hoặc kết thúc hợp đồng dầu khí, nhà thầu phải thu dọn các công trình cố định, thiết bị và phương tiện phục vụ hoạt động dầu khí không còn sử dụng hoặc không thể tiếp tục phục vụ cho hoạt động dầu khí do bị hư hỏng nặng, không phù hợp với công nghệ gây ảnh hưởng đến an toàn và hiệu quả của hoạt động dầu khí.</w:t>
            </w:r>
          </w:p>
          <w:p w14:paraId="5108E96D" w14:textId="1FFA1B12"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2. Trong thời hạn 01 năm kể từ ngày khai thác thương mại từ diện tích hợp đồng, nhà thầu phải lập kế hoạch thu dọn công trình dầu khí trình Bộ Công Thương phê duyệt.</w:t>
            </w:r>
          </w:p>
          <w:p w14:paraId="5DEFCFB7" w14:textId="5266961B"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3. Nội dung chính của kế hoạch thu dọn công trình dầu khí gồm:</w:t>
            </w:r>
          </w:p>
          <w:p w14:paraId="54008682" w14:textId="253A7178"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a) Danh mục, mô tả các phương tiện, tổ hợp thiết bị, các kết cấu công trình của công trình dầu khí cần thu dọn;</w:t>
            </w:r>
          </w:p>
          <w:p w14:paraId="3334F9B3"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b) Các giải pháp và phương án kỹ thuật thực hiện việc thu dọn;</w:t>
            </w:r>
          </w:p>
          <w:p w14:paraId="125C2504" w14:textId="1962438F"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c) Kế hoạch quản lý chất thải, kiểm soát ô nhiễm môi trường biển, kế hoạch quan trắc môi trường, kế hoạch phòng ngừa, ứng phó sự cố môi trường, kế hoạch đảm bảo an toàn trong quá trình thu dọn mỏ; </w:t>
            </w:r>
          </w:p>
          <w:p w14:paraId="7404CDE3" w14:textId="2D28859A"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d) Ước tính chi phí thu dọn, kế hoạch và tiến độ trích lập quỹ bảo đảm nghĩa vụ tài chính cho hoạt động thu dọn công trình dầu khí;</w:t>
            </w:r>
          </w:p>
          <w:p w14:paraId="775B6995"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lastRenderedPageBreak/>
              <w:t>đ) Tiến độ thực hiện công việc thu dọn công trình dầu khí.</w:t>
            </w:r>
          </w:p>
          <w:p w14:paraId="08EE7D88" w14:textId="28EB8A9E"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4. Nhà thầu trình Tập đoàn Dầu khí Việt Nam xem xét, phê duyệt điều chỉnh một số nội dung của kế hoạch thu dọn công trình dầu khí trong trường hợp bổ sung, nâng cấp, mở rộng các hạng mục công trình, thiết bị dẫn đến dự toán chi phí thu dọn công trình dầu khí đã được phê duyệt trong kế hoạch thu dọn công trình dầu khí gần nhất tăng thêm nhỏ hơn 10% (mười phần trăm). </w:t>
            </w:r>
          </w:p>
          <w:p w14:paraId="40527C62"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5. Nhà thầu trình Bộ Công Thương thẩm định và phê duyệt điều chỉnh kế hoạch thu dọn công trình dầu khí trong các trường hợp sau:</w:t>
            </w:r>
          </w:p>
          <w:p w14:paraId="377A9B5C" w14:textId="10AA09C8"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a) Bổ sung, nâng cấp, mở rộng các hạng mục công trình, thiết bị dẫn đến dự toán chi phí thu dọn công trình dầu khí đã được phê duyệt trong kế hoạch thu dọn công trình dầu khí gần nhất tăng thêm từ 10% (mười phần trăm) trở lên;</w:t>
            </w:r>
          </w:p>
          <w:p w14:paraId="75A6F781"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b) Công trình dầu khí không đảm bảo an toàn để duy trì hoạt động và/hoặc bị sự cố không có khả năng sửa chữa, khắc phục phải tiến hành thu dọn trong quá trình triển khai dự án phát triển, khai thác dầu khí tương ứng; </w:t>
            </w:r>
          </w:p>
          <w:p w14:paraId="2171FCF6"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c) Thu dọn công trình dầu khí phải thực hiện từng phần hoặc hoãn thu dọn hoặc để lại công trình dầu khí;</w:t>
            </w:r>
          </w:p>
          <w:p w14:paraId="2D022ED4" w14:textId="354A6448"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d) Trong thời hạn 01 năm trước thời điểm kết thúc hợp đồng dầu khí hoặc kết thúc thời gian khai thác mỏ dầu khí.</w:t>
            </w:r>
          </w:p>
          <w:p w14:paraId="47CB3D1A" w14:textId="2D80693E"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6. Chi phí thực hiện công tác thẩm tra, thẩm định được tính trong tổng mức đầu tư của dự án.</w:t>
            </w:r>
          </w:p>
          <w:p w14:paraId="67A3B0D0" w14:textId="0EC5CE42"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lastRenderedPageBreak/>
              <w:t>7. Hồ sơ, trình tự, thủ tục trình, thẩm định, phê duyệt thu dọn công trình dầu khí do Chính phủ quy định.</w:t>
            </w:r>
          </w:p>
        </w:tc>
        <w:tc>
          <w:tcPr>
            <w:tcW w:w="5387" w:type="dxa"/>
          </w:tcPr>
          <w:p w14:paraId="634B575B" w14:textId="5DF22219" w:rsidR="00686AF3" w:rsidRPr="00375ACF" w:rsidRDefault="00686AF3" w:rsidP="00C703C9">
            <w:pPr>
              <w:spacing w:before="60" w:after="60"/>
              <w:jc w:val="both"/>
              <w:rPr>
                <w:sz w:val="24"/>
                <w:szCs w:val="24"/>
              </w:rPr>
            </w:pPr>
            <w:r w:rsidRPr="00375ACF">
              <w:rPr>
                <w:b/>
                <w:bCs/>
                <w:sz w:val="24"/>
                <w:szCs w:val="24"/>
                <w:lang w:val="it-IT"/>
              </w:rPr>
              <w:lastRenderedPageBreak/>
              <w:t xml:space="preserve">- </w:t>
            </w:r>
            <w:r w:rsidR="00E05A39">
              <w:rPr>
                <w:b/>
                <w:bCs/>
                <w:sz w:val="24"/>
                <w:szCs w:val="24"/>
                <w:lang w:val="it-IT"/>
              </w:rPr>
              <w:t xml:space="preserve">Chung Hữu Hiền + </w:t>
            </w:r>
            <w:r w:rsidR="00B155B0">
              <w:rPr>
                <w:b/>
                <w:bCs/>
                <w:sz w:val="24"/>
                <w:szCs w:val="24"/>
              </w:rPr>
              <w:t xml:space="preserve">Văn Anh + </w:t>
            </w:r>
            <w:r w:rsidR="00A64136" w:rsidRPr="00660AF9">
              <w:rPr>
                <w:b/>
                <w:bCs/>
                <w:sz w:val="24"/>
                <w:szCs w:val="24"/>
              </w:rPr>
              <w:t>Trần Danh Hướ</w:t>
            </w:r>
            <w:r w:rsidR="00D06879">
              <w:rPr>
                <w:b/>
                <w:bCs/>
                <w:sz w:val="24"/>
                <w:szCs w:val="24"/>
              </w:rPr>
              <w:t>n</w:t>
            </w:r>
            <w:r w:rsidR="00A64136">
              <w:rPr>
                <w:b/>
                <w:bCs/>
                <w:sz w:val="24"/>
                <w:szCs w:val="24"/>
              </w:rPr>
              <w:t>g +</w:t>
            </w:r>
            <w:r w:rsidR="00D06879">
              <w:rPr>
                <w:b/>
                <w:bCs/>
                <w:sz w:val="24"/>
                <w:szCs w:val="24"/>
              </w:rPr>
              <w:t xml:space="preserve"> </w:t>
            </w:r>
            <w:r w:rsidR="00751897">
              <w:rPr>
                <w:b/>
                <w:bCs/>
                <w:sz w:val="24"/>
                <w:szCs w:val="24"/>
                <w:lang w:val="it-IT"/>
              </w:rPr>
              <w:t>Võ Văn Linh</w:t>
            </w:r>
            <w:r w:rsidR="00D06879">
              <w:rPr>
                <w:b/>
                <w:bCs/>
                <w:sz w:val="24"/>
                <w:szCs w:val="24"/>
                <w:lang w:val="it-IT"/>
              </w:rPr>
              <w:t xml:space="preserve"> </w:t>
            </w:r>
            <w:r w:rsidRPr="00375ACF">
              <w:rPr>
                <w:b/>
                <w:bCs/>
                <w:sz w:val="24"/>
                <w:szCs w:val="24"/>
                <w:lang w:val="it-IT"/>
              </w:rPr>
              <w:t>– PTSC:</w:t>
            </w:r>
            <w:r w:rsidRPr="00375ACF">
              <w:rPr>
                <w:b/>
                <w:bCs/>
                <w:sz w:val="24"/>
                <w:lang w:val="it-IT"/>
              </w:rPr>
              <w:t xml:space="preserve"> </w:t>
            </w:r>
            <w:r w:rsidRPr="00375ACF">
              <w:rPr>
                <w:sz w:val="24"/>
                <w:szCs w:val="24"/>
              </w:rPr>
              <w:t xml:space="preserve">bổ sung thêm nội dung như sau: </w:t>
            </w:r>
          </w:p>
          <w:p w14:paraId="5C631BF1" w14:textId="1E05CCA7" w:rsidR="00686AF3" w:rsidRPr="00375ACF" w:rsidRDefault="00686AF3" w:rsidP="00C703C9">
            <w:pPr>
              <w:pStyle w:val="ListParagraph"/>
              <w:widowControl w:val="0"/>
              <w:tabs>
                <w:tab w:val="clear" w:pos="340"/>
              </w:tabs>
              <w:spacing w:before="60" w:after="60"/>
              <w:ind w:left="0"/>
              <w:contextualSpacing w:val="0"/>
              <w:rPr>
                <w:rFonts w:ascii="Times New Roman" w:hAnsi="Times New Roman"/>
                <w:i/>
                <w:iCs/>
                <w:sz w:val="24"/>
              </w:rPr>
            </w:pPr>
            <w:r w:rsidRPr="00375ACF">
              <w:rPr>
                <w:rFonts w:ascii="Times New Roman" w:hAnsi="Times New Roman"/>
                <w:i/>
                <w:iCs/>
                <w:sz w:val="24"/>
              </w:rPr>
              <w:t>“Các hoạt động thu dọn mỏ phải được sử dụng hệ thống giao thông, cơ sở hạ tầng và các nguồn lực có sẵn của ngành dầu khí hoặc tiến hành thông qua các đơn vị dịch vụ của ngành dầu khí có chức năng nhiệm vụ, phù hợp với quy định của pháp luật”.</w:t>
            </w:r>
          </w:p>
          <w:p w14:paraId="0DC31600" w14:textId="25677418" w:rsidR="00686AF3" w:rsidRPr="00375ACF" w:rsidRDefault="00686AF3" w:rsidP="00C703C9">
            <w:pPr>
              <w:spacing w:before="60" w:after="60"/>
              <w:jc w:val="both"/>
              <w:rPr>
                <w:rFonts w:eastAsia="Arial"/>
                <w:b/>
                <w:sz w:val="24"/>
                <w:szCs w:val="24"/>
                <w:lang w:val="pt-BR"/>
              </w:rPr>
            </w:pPr>
            <w:r w:rsidRPr="00375ACF">
              <w:rPr>
                <w:b/>
                <w:bCs/>
                <w:sz w:val="24"/>
              </w:rPr>
              <w:t>- Nguyễn Quốc Thập – PVN</w:t>
            </w:r>
            <w:r w:rsidR="00D06879">
              <w:rPr>
                <w:b/>
                <w:bCs/>
                <w:sz w:val="24"/>
              </w:rPr>
              <w:t>:</w:t>
            </w:r>
            <w:r w:rsidRPr="00375ACF">
              <w:rPr>
                <w:b/>
                <w:bCs/>
                <w:sz w:val="24"/>
              </w:rPr>
              <w:t xml:space="preserve"> </w:t>
            </w:r>
            <w:r w:rsidRPr="00D06879">
              <w:rPr>
                <w:bCs/>
                <w:sz w:val="24"/>
              </w:rPr>
              <w:t>(52.5.d)</w:t>
            </w:r>
            <w:r w:rsidRPr="00375ACF">
              <w:rPr>
                <w:b/>
                <w:bCs/>
                <w:sz w:val="24"/>
              </w:rPr>
              <w:t xml:space="preserve"> </w:t>
            </w:r>
            <w:r w:rsidRPr="00375ACF">
              <w:rPr>
                <w:sz w:val="24"/>
              </w:rPr>
              <w:t xml:space="preserve">trước 1 năm sẽ khó khả thi vì quá ngắn, nên cần điều </w:t>
            </w:r>
            <w:r w:rsidRPr="00375ACF">
              <w:rPr>
                <w:i/>
                <w:iCs/>
                <w:sz w:val="24"/>
              </w:rPr>
              <w:t>chỉnh lên 2 năm.</w:t>
            </w:r>
          </w:p>
        </w:tc>
        <w:tc>
          <w:tcPr>
            <w:tcW w:w="4677" w:type="dxa"/>
          </w:tcPr>
          <w:p w14:paraId="210E025E" w14:textId="77777777" w:rsidR="00686AF3" w:rsidRPr="00375ACF" w:rsidRDefault="00686AF3" w:rsidP="00C703C9">
            <w:pPr>
              <w:widowControl w:val="0"/>
              <w:spacing w:before="60" w:after="60"/>
              <w:jc w:val="both"/>
              <w:rPr>
                <w:sz w:val="24"/>
                <w:szCs w:val="24"/>
                <w:lang w:val="it-IT"/>
              </w:rPr>
            </w:pPr>
            <w:r w:rsidRPr="00375ACF">
              <w:rPr>
                <w:rFonts w:eastAsia="Arial"/>
                <w:sz w:val="24"/>
                <w:szCs w:val="24"/>
              </w:rPr>
              <w:t>Đã chỉnh sửa theo ý kiến của các Bộ, ngành như sau</w:t>
            </w:r>
            <w:r w:rsidRPr="00375ACF">
              <w:rPr>
                <w:sz w:val="24"/>
                <w:szCs w:val="24"/>
                <w:lang w:val="it-IT"/>
              </w:rPr>
              <w:t>:</w:t>
            </w:r>
          </w:p>
          <w:p w14:paraId="3A654D53" w14:textId="55D51966" w:rsidR="00686AF3" w:rsidRPr="00375ACF" w:rsidRDefault="00686AF3" w:rsidP="00C703C9">
            <w:pPr>
              <w:widowControl w:val="0"/>
              <w:tabs>
                <w:tab w:val="left" w:pos="709"/>
              </w:tabs>
              <w:spacing w:before="60" w:after="60"/>
              <w:jc w:val="both"/>
              <w:rPr>
                <w:rFonts w:eastAsia="Arial"/>
                <w:i/>
                <w:sz w:val="24"/>
                <w:szCs w:val="24"/>
                <w:lang w:val="it-IT"/>
              </w:rPr>
            </w:pPr>
            <w:r w:rsidRPr="00375ACF">
              <w:rPr>
                <w:rFonts w:eastAsia="Arial"/>
                <w:i/>
                <w:sz w:val="24"/>
                <w:szCs w:val="24"/>
                <w:lang w:val="it-IT"/>
              </w:rPr>
              <w:t xml:space="preserve"> “2. Trong thời hạn 01 năm kể từ </w:t>
            </w:r>
            <w:r w:rsidRPr="00375ACF">
              <w:rPr>
                <w:rFonts w:eastAsia="Arial"/>
                <w:bCs/>
                <w:i/>
                <w:iCs/>
                <w:sz w:val="24"/>
                <w:szCs w:val="24"/>
                <w:u w:val="single"/>
                <w:lang w:val="it-IT"/>
              </w:rPr>
              <w:t>ngày có dòng dầu khí đầu tiên</w:t>
            </w:r>
            <w:r w:rsidRPr="00375ACF">
              <w:rPr>
                <w:rFonts w:eastAsia="Arial"/>
                <w:i/>
                <w:sz w:val="24"/>
                <w:szCs w:val="24"/>
                <w:lang w:val="it-IT"/>
              </w:rPr>
              <w:t xml:space="preserve"> được khai thác thương mại từ diện tích hợp đồng</w:t>
            </w:r>
            <w:r w:rsidRPr="00375ACF">
              <w:rPr>
                <w:rFonts w:eastAsia="Arial"/>
                <w:i/>
                <w:sz w:val="24"/>
                <w:szCs w:val="24"/>
                <w:u w:val="single"/>
                <w:lang w:val="it-IT"/>
              </w:rPr>
              <w:t xml:space="preserve"> dầu khí</w:t>
            </w:r>
            <w:r w:rsidRPr="00375ACF">
              <w:rPr>
                <w:rFonts w:eastAsia="Arial"/>
                <w:i/>
                <w:sz w:val="24"/>
                <w:szCs w:val="24"/>
                <w:lang w:val="it-IT"/>
              </w:rPr>
              <w:t xml:space="preserve">, nhà thầu phải lập kế hoạch thu dọn công trình dầu khí trình Bộ Công Thương phê duyệt. </w:t>
            </w:r>
          </w:p>
          <w:p w14:paraId="7E9E114C" w14:textId="367EB7E6" w:rsidR="007A05CA" w:rsidRPr="00375ACF" w:rsidRDefault="007A05CA" w:rsidP="00C703C9">
            <w:pPr>
              <w:widowControl w:val="0"/>
              <w:tabs>
                <w:tab w:val="left" w:pos="709"/>
              </w:tabs>
              <w:spacing w:before="60" w:after="60"/>
              <w:jc w:val="both"/>
              <w:rPr>
                <w:rFonts w:eastAsia="Arial"/>
                <w:i/>
                <w:sz w:val="24"/>
                <w:szCs w:val="24"/>
                <w:lang w:val="it-IT"/>
              </w:rPr>
            </w:pPr>
            <w:r w:rsidRPr="00375ACF">
              <w:rPr>
                <w:rFonts w:eastAsia="Arial"/>
                <w:i/>
                <w:sz w:val="24"/>
                <w:szCs w:val="24"/>
                <w:lang w:val="it-IT"/>
              </w:rPr>
              <w:t>...</w:t>
            </w:r>
          </w:p>
          <w:p w14:paraId="138A141E" w14:textId="77777777" w:rsidR="007A05CA" w:rsidRPr="00375ACF" w:rsidRDefault="007A05CA" w:rsidP="00C703C9">
            <w:pPr>
              <w:spacing w:before="60" w:after="60"/>
              <w:jc w:val="both"/>
              <w:rPr>
                <w:rFonts w:eastAsia="Arial"/>
                <w:i/>
                <w:sz w:val="24"/>
                <w:szCs w:val="24"/>
              </w:rPr>
            </w:pPr>
            <w:r w:rsidRPr="00375ACF">
              <w:rPr>
                <w:rFonts w:eastAsia="Arial"/>
                <w:i/>
                <w:sz w:val="24"/>
                <w:szCs w:val="24"/>
              </w:rPr>
              <w:t xml:space="preserve">4. Nhà thầu trình Tập đoàn Dầu khí Việt Nam xem xét, phê duyệt điều chỉnh một số nội dung của kế hoạch thu dọn công trình dầu khí trong trường hợp bổ sung, nâng cấp, mở rộng các hạng mục công trình, thiết bị dẫn đến dự toán chi phí thu dọn công trình dầu khí đã được phê duyệt trong kế hoạch thu dọn công trình dầu khí gần nhất tăng thêm nhỏ hơn </w:t>
            </w:r>
            <w:r w:rsidRPr="00672C63">
              <w:rPr>
                <w:rFonts w:eastAsia="Arial"/>
                <w:i/>
                <w:sz w:val="24"/>
                <w:szCs w:val="24"/>
                <w:u w:val="single"/>
              </w:rPr>
              <w:t>20% (hai mươi phần trăm)</w:t>
            </w:r>
            <w:r w:rsidRPr="00375ACF">
              <w:rPr>
                <w:rFonts w:eastAsia="Arial"/>
                <w:i/>
                <w:sz w:val="24"/>
                <w:szCs w:val="24"/>
              </w:rPr>
              <w:t xml:space="preserve">. </w:t>
            </w:r>
          </w:p>
          <w:p w14:paraId="33328775" w14:textId="77777777" w:rsidR="007A05CA" w:rsidRPr="00375ACF" w:rsidRDefault="007A05CA" w:rsidP="00C703C9">
            <w:pPr>
              <w:widowControl w:val="0"/>
              <w:spacing w:before="60" w:after="60"/>
              <w:jc w:val="both"/>
              <w:rPr>
                <w:rFonts w:eastAsia="Arial"/>
                <w:i/>
                <w:sz w:val="24"/>
                <w:szCs w:val="24"/>
                <w:lang w:val="it-IT"/>
              </w:rPr>
            </w:pPr>
            <w:r w:rsidRPr="00375ACF">
              <w:rPr>
                <w:rFonts w:eastAsia="Arial"/>
                <w:i/>
                <w:sz w:val="24"/>
                <w:szCs w:val="24"/>
                <w:lang w:val="it-IT"/>
              </w:rPr>
              <w:t>5. Nhà thầu trình Bộ Công Thương thẩm định và phê duyệt điều chỉnh kế hoạch thu dọn công trình dầu khí trong các trường hợp sau:</w:t>
            </w:r>
          </w:p>
          <w:p w14:paraId="34837510" w14:textId="77777777" w:rsidR="007A05CA" w:rsidRPr="00375ACF" w:rsidRDefault="007A05CA" w:rsidP="00C703C9">
            <w:pPr>
              <w:widowControl w:val="0"/>
              <w:tabs>
                <w:tab w:val="left" w:pos="709"/>
              </w:tabs>
              <w:spacing w:before="60" w:after="60"/>
              <w:jc w:val="both"/>
              <w:rPr>
                <w:rFonts w:eastAsia="Arial"/>
                <w:b/>
                <w:bCs/>
                <w:i/>
                <w:sz w:val="24"/>
                <w:szCs w:val="24"/>
                <w:lang w:val="it-IT"/>
              </w:rPr>
            </w:pPr>
            <w:r w:rsidRPr="00375ACF">
              <w:rPr>
                <w:rFonts w:eastAsia="Arial"/>
                <w:i/>
                <w:sz w:val="24"/>
                <w:szCs w:val="24"/>
                <w:lang w:val="it-IT"/>
              </w:rPr>
              <w:t xml:space="preserve">a) Bổ sung, nâng cấp, mở rộng các hạng mục công trình, thiết bị </w:t>
            </w:r>
            <w:r w:rsidRPr="00375ACF">
              <w:rPr>
                <w:rFonts w:eastAsia="Arial"/>
                <w:i/>
                <w:iCs/>
                <w:sz w:val="24"/>
                <w:szCs w:val="24"/>
                <w:u w:val="single"/>
                <w:lang w:val="vi-VN"/>
              </w:rPr>
              <w:t>hoặc thay đổi về yêu cầu công nghệ, kỹ thuật, trượt giá dịch vụ</w:t>
            </w:r>
            <w:r w:rsidRPr="00375ACF">
              <w:rPr>
                <w:rFonts w:eastAsia="Arial"/>
                <w:i/>
                <w:sz w:val="24"/>
                <w:szCs w:val="24"/>
                <w:lang w:val="vi-VN"/>
              </w:rPr>
              <w:t xml:space="preserve"> </w:t>
            </w:r>
            <w:r w:rsidRPr="00375ACF">
              <w:rPr>
                <w:rFonts w:eastAsia="Arial"/>
                <w:i/>
                <w:sz w:val="24"/>
                <w:szCs w:val="24"/>
                <w:lang w:val="it-IT"/>
              </w:rPr>
              <w:t xml:space="preserve">dẫn đến dự toán chi phí thu dọn công trình dầu khí đã được phê duyệt trong kế hoạch thu dọn công trình dầu khí gần nhất tăng thêm từ </w:t>
            </w:r>
            <w:r w:rsidRPr="00672C63">
              <w:rPr>
                <w:rFonts w:eastAsia="Arial"/>
                <w:i/>
                <w:sz w:val="24"/>
                <w:szCs w:val="24"/>
                <w:u w:val="single"/>
                <w:lang w:val="it-IT"/>
              </w:rPr>
              <w:t>20% (hai mươi phần trăm)</w:t>
            </w:r>
            <w:r w:rsidRPr="00375ACF">
              <w:rPr>
                <w:rFonts w:eastAsia="Arial"/>
                <w:i/>
                <w:sz w:val="24"/>
                <w:szCs w:val="24"/>
                <w:lang w:val="it-IT"/>
              </w:rPr>
              <w:t xml:space="preserve"> trở lên;</w:t>
            </w:r>
          </w:p>
          <w:p w14:paraId="654A54BB" w14:textId="3242A20E" w:rsidR="00686AF3" w:rsidRPr="00375ACF" w:rsidRDefault="00686AF3" w:rsidP="00C703C9">
            <w:pPr>
              <w:widowControl w:val="0"/>
              <w:tabs>
                <w:tab w:val="left" w:pos="709"/>
              </w:tabs>
              <w:spacing w:before="60" w:after="60"/>
              <w:jc w:val="both"/>
              <w:rPr>
                <w:rFonts w:eastAsia="Arial"/>
                <w:sz w:val="24"/>
                <w:szCs w:val="24"/>
                <w:lang w:val="it-IT"/>
              </w:rPr>
            </w:pPr>
            <w:r w:rsidRPr="00375ACF">
              <w:rPr>
                <w:rFonts w:eastAsia="Arial"/>
                <w:sz w:val="24"/>
                <w:szCs w:val="24"/>
                <w:lang w:val="it-IT"/>
              </w:rPr>
              <w:t>...</w:t>
            </w:r>
          </w:p>
          <w:p w14:paraId="6FA179B9" w14:textId="7355E565" w:rsidR="00686AF3" w:rsidRPr="00375ACF" w:rsidRDefault="00686AF3" w:rsidP="00C703C9">
            <w:pPr>
              <w:widowControl w:val="0"/>
              <w:spacing w:before="60" w:after="60"/>
              <w:jc w:val="both"/>
              <w:rPr>
                <w:i/>
                <w:sz w:val="24"/>
                <w:szCs w:val="24"/>
                <w:lang w:val="pt-BR"/>
              </w:rPr>
            </w:pPr>
            <w:r w:rsidRPr="00375ACF">
              <w:rPr>
                <w:i/>
                <w:sz w:val="24"/>
                <w:szCs w:val="24"/>
                <w:lang w:val="pt-BR"/>
              </w:rPr>
              <w:t xml:space="preserve">c) Thu dọn công trình dầu khí phải thực hiện từng phần </w:t>
            </w:r>
            <w:r w:rsidRPr="00375ACF">
              <w:rPr>
                <w:i/>
                <w:iCs/>
                <w:sz w:val="24"/>
                <w:szCs w:val="24"/>
                <w:u w:val="single"/>
                <w:lang w:val="pt-BR"/>
              </w:rPr>
              <w:t xml:space="preserve">trong trường hợp chưa xác định </w:t>
            </w:r>
            <w:r w:rsidRPr="00375ACF">
              <w:rPr>
                <w:i/>
                <w:iCs/>
                <w:sz w:val="24"/>
                <w:szCs w:val="24"/>
                <w:u w:val="single"/>
                <w:lang w:val="pt-BR"/>
              </w:rPr>
              <w:lastRenderedPageBreak/>
              <w:t>được trong kế hoạch dọn công trình dầu khí được phê duyệt</w:t>
            </w:r>
            <w:r w:rsidRPr="00375ACF">
              <w:rPr>
                <w:i/>
                <w:sz w:val="24"/>
                <w:szCs w:val="24"/>
                <w:lang w:val="pt-BR"/>
              </w:rPr>
              <w:t xml:space="preserve"> hoặc hoãn thu dọn hoặc để lại công trình dầu khí”.</w:t>
            </w:r>
          </w:p>
          <w:p w14:paraId="313F09AE" w14:textId="6A9C615E" w:rsidR="00686AF3" w:rsidRPr="00375ACF" w:rsidRDefault="00686AF3" w:rsidP="00C703C9">
            <w:pPr>
              <w:widowControl w:val="0"/>
              <w:spacing w:before="60" w:after="60"/>
              <w:jc w:val="both"/>
              <w:rPr>
                <w:sz w:val="24"/>
                <w:szCs w:val="24"/>
                <w:lang w:val="pt-BR"/>
              </w:rPr>
            </w:pPr>
            <w:r w:rsidRPr="00375ACF">
              <w:rPr>
                <w:sz w:val="24"/>
                <w:szCs w:val="24"/>
                <w:lang w:val="pt-BR"/>
              </w:rPr>
              <w:t xml:space="preserve">- Về các đề xuất báo cáo Bộ Công Thương phê duyệt điều chỉnh kế hoạch thu dọn công trình dầu khí khi dự toán chi phí tăng thêm 20% trở lên: </w:t>
            </w:r>
            <w:r w:rsidR="007A05CA" w:rsidRPr="00375ACF">
              <w:rPr>
                <w:sz w:val="24"/>
                <w:szCs w:val="24"/>
                <w:lang w:val="pt-BR"/>
              </w:rPr>
              <w:t>đã tiếp thu như quy định tại Quyết định số 49/2017/QĐ-TTg.</w:t>
            </w:r>
          </w:p>
          <w:p w14:paraId="102FA9D6" w14:textId="77777777" w:rsidR="00686AF3" w:rsidRPr="00375ACF" w:rsidRDefault="00686AF3" w:rsidP="00C703C9">
            <w:pPr>
              <w:widowControl w:val="0"/>
              <w:tabs>
                <w:tab w:val="left" w:pos="709"/>
              </w:tabs>
              <w:spacing w:before="60" w:after="60"/>
              <w:jc w:val="both"/>
              <w:rPr>
                <w:sz w:val="24"/>
                <w:szCs w:val="24"/>
                <w:highlight w:val="yellow"/>
                <w:lang w:val="it-IT"/>
              </w:rPr>
            </w:pPr>
          </w:p>
        </w:tc>
      </w:tr>
      <w:tr w:rsidR="00686AF3" w:rsidRPr="00375ACF" w14:paraId="2206327F" w14:textId="77777777" w:rsidTr="007D3051">
        <w:trPr>
          <w:jc w:val="center"/>
        </w:trPr>
        <w:tc>
          <w:tcPr>
            <w:tcW w:w="4957" w:type="dxa"/>
          </w:tcPr>
          <w:p w14:paraId="1B5DA6F5" w14:textId="797A2D72"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lastRenderedPageBreak/>
              <w:t>Điều 53. Trích lập quỹ bảo đảm nghĩa vụ tài chính cho hoạt động thu dọn công trình dầu khí</w:t>
            </w:r>
          </w:p>
          <w:p w14:paraId="72DACDD5" w14:textId="2B61F36E"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1. Việc bảo đảm nghĩa vụ tài chính cho việc thu dọn công trình dầu khí được thực hiện theo phương thức lập quỹ. </w:t>
            </w:r>
          </w:p>
          <w:p w14:paraId="4F17537F" w14:textId="5A5A8C11"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2. Trong thời hạn 01 năm, kể từ ngày khai thác thương mại, nhà thầu phải lập quỹ bảo đảm nghĩa vụ tài chính cho hoạt động thu dọn công trình dầu khí (sau đây gọi là quỹ thu dọn công trình dầu khí). Quỹ thu dọn công trình dầu khí được trích nộp hằng năm trên cơ sở kế hoạch thu dọn công trình dầu khí được phê duyệt. Mức trích nộp quỹ của mỗi nhà thầu tương ứng với tỷ lệ quyền lợi tham gia của nhà thầu đó trong hợp đồng dầu khí và được tính vào chi phí thu hồi của hợp đồng dầu khí. </w:t>
            </w:r>
          </w:p>
          <w:p w14:paraId="4CEB175D" w14:textId="1B23CB3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3. Trước khi kết thúc hợp đồng dầu khí hoặc kết thúc thời hạn giai đoạn khai thác dầu khí của mỏ, nhà thầu phải hoàn thành nghĩa vụ trích nộp quỹ thu dọn công trình dầu khí.</w:t>
            </w:r>
          </w:p>
          <w:p w14:paraId="71EC17A9" w14:textId="2A10BBFC"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4. Việc quản lý quỹ thu dọn công trình dầu khí do Tập đoàn Dầu khí Việt Nam thực hiện. Trong thời gian chưa sử dụng quỹ thu dọn công trình dầu khí, Tập đoàn Dầu khí Việt Nam gửi số tiền của quỹ vào các tài khoản tại các ngân hàng thương mại có hoạt động ổn định. Tiền lãi phát sinh hằng năm sau khi thực hiện các nghĩa vụ tài chính đối với </w:t>
            </w:r>
            <w:r w:rsidRPr="00375ACF">
              <w:rPr>
                <w:rFonts w:eastAsia="Arial"/>
                <w:sz w:val="24"/>
                <w:szCs w:val="24"/>
                <w:lang w:val="it-IT"/>
              </w:rPr>
              <w:lastRenderedPageBreak/>
              <w:t>Nhà nước được ghi tăng vào quỹ thu dọn mỏ công trình dầu khí.</w:t>
            </w:r>
          </w:p>
          <w:p w14:paraId="0954962D" w14:textId="5D7866F3"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5. Trường hợp số dư của quỹ thu dọn công trình dầu khí không đáp ứng đủ nhu cầu cần thiết cho việc thu dọn công trình dầu khí, nhà thầu phải đóng góp bổ sung để bảo đảm hoàn thành nghĩa vụ thu dọn công trình dầu khí. Trường hợp số dư của quỹ thu dọn công trình dầu khí lớn hơn nhu cầu cần thiết cho việc thu dọn công trình dầu khí thì khoản chênh lệch sau khi hoàn thành nghĩa vụ thu dọn công trình dầu khí và các nghĩa vụ tài chính với Nhà nước theo quy định của hợp đồng dầu khí và pháp luật có liên quan sẽ được chia lại cho các nhà thầu. </w:t>
            </w:r>
          </w:p>
          <w:p w14:paraId="1D45C6D1" w14:textId="46F2B089"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6. Chính phủ quy định chi tiết Điều này.</w:t>
            </w:r>
          </w:p>
        </w:tc>
        <w:tc>
          <w:tcPr>
            <w:tcW w:w="5387" w:type="dxa"/>
          </w:tcPr>
          <w:p w14:paraId="18E90E4E" w14:textId="15B8D1B0" w:rsidR="00686AF3" w:rsidRPr="00C703C9" w:rsidRDefault="00686AF3" w:rsidP="00C703C9">
            <w:pPr>
              <w:widowControl w:val="0"/>
              <w:spacing w:before="60" w:after="60"/>
              <w:jc w:val="both"/>
              <w:rPr>
                <w:rFonts w:eastAsia="Arial"/>
                <w:b/>
                <w:bCs/>
                <w:sz w:val="24"/>
                <w:szCs w:val="24"/>
                <w:lang w:val="pt-BR"/>
              </w:rPr>
            </w:pPr>
          </w:p>
        </w:tc>
        <w:tc>
          <w:tcPr>
            <w:tcW w:w="4677" w:type="dxa"/>
          </w:tcPr>
          <w:p w14:paraId="4BC394B1" w14:textId="77777777" w:rsidR="00686AF3" w:rsidRPr="00375ACF" w:rsidRDefault="00686AF3" w:rsidP="00C703C9">
            <w:pPr>
              <w:widowControl w:val="0"/>
              <w:spacing w:before="60" w:after="60"/>
              <w:jc w:val="both"/>
              <w:rPr>
                <w:sz w:val="24"/>
                <w:szCs w:val="24"/>
                <w:lang w:val="it-IT"/>
              </w:rPr>
            </w:pPr>
            <w:r w:rsidRPr="00375ACF">
              <w:rPr>
                <w:rFonts w:eastAsia="Arial"/>
                <w:sz w:val="24"/>
                <w:szCs w:val="24"/>
              </w:rPr>
              <w:t>Đã chỉnh sửa theo ý kiến của các Bộ, ngành như sau</w:t>
            </w:r>
            <w:r w:rsidRPr="00375ACF">
              <w:rPr>
                <w:sz w:val="24"/>
                <w:szCs w:val="24"/>
                <w:lang w:val="it-IT"/>
              </w:rPr>
              <w:t>:</w:t>
            </w:r>
          </w:p>
          <w:p w14:paraId="3FD679AA" w14:textId="23694A41" w:rsidR="00686AF3" w:rsidRPr="00375ACF" w:rsidRDefault="00686AF3" w:rsidP="00C703C9">
            <w:pPr>
              <w:widowControl w:val="0"/>
              <w:spacing w:before="60" w:after="60"/>
              <w:jc w:val="both"/>
              <w:rPr>
                <w:rFonts w:eastAsia="Arial"/>
                <w:i/>
                <w:sz w:val="24"/>
                <w:szCs w:val="24"/>
                <w:lang w:val="it-IT"/>
              </w:rPr>
            </w:pPr>
            <w:r w:rsidRPr="00375ACF">
              <w:rPr>
                <w:rFonts w:eastAsia="Arial"/>
                <w:i/>
                <w:sz w:val="24"/>
                <w:szCs w:val="24"/>
                <w:lang w:val="it-IT"/>
              </w:rPr>
              <w:t xml:space="preserve"> “2. Trong thời hạn 01 năm, </w:t>
            </w:r>
            <w:r w:rsidRPr="00375ACF">
              <w:rPr>
                <w:rFonts w:eastAsia="Arial"/>
                <w:bCs/>
                <w:i/>
                <w:iCs/>
                <w:sz w:val="24"/>
                <w:szCs w:val="24"/>
                <w:u w:val="single"/>
                <w:lang w:val="it-IT"/>
              </w:rPr>
              <w:t>kể từ ngày có dòng dầu</w:t>
            </w:r>
            <w:r w:rsidR="00ED13F3">
              <w:rPr>
                <w:rFonts w:eastAsia="Arial"/>
                <w:bCs/>
                <w:i/>
                <w:iCs/>
                <w:sz w:val="24"/>
                <w:szCs w:val="24"/>
                <w:u w:val="single"/>
                <w:lang w:val="it-IT"/>
              </w:rPr>
              <w:t>,</w:t>
            </w:r>
            <w:r w:rsidRPr="00375ACF">
              <w:rPr>
                <w:rFonts w:eastAsia="Arial"/>
                <w:bCs/>
                <w:i/>
                <w:iCs/>
                <w:sz w:val="24"/>
                <w:szCs w:val="24"/>
                <w:u w:val="single"/>
                <w:lang w:val="it-IT"/>
              </w:rPr>
              <w:t xml:space="preserve"> khí đầu tiên</w:t>
            </w:r>
            <w:r w:rsidRPr="00375ACF">
              <w:rPr>
                <w:rFonts w:eastAsia="Arial"/>
                <w:i/>
                <w:sz w:val="24"/>
                <w:szCs w:val="24"/>
                <w:lang w:val="it-IT"/>
              </w:rPr>
              <w:t xml:space="preserve"> được khai thác thương mại từ diện tích hợp đồng dầu khí, nhà thầu phải lập quỹ bảo đảm nghĩa vụ tài chính cho hoạt động thu dọn công trình dầu khí (sau đây gọi là quỹ thu dọn công trình dầu khí)... tính vào chi phí thu hồi của hợp đồng dầu khí.</w:t>
            </w:r>
          </w:p>
        </w:tc>
      </w:tr>
      <w:tr w:rsidR="00686AF3" w:rsidRPr="00375ACF" w14:paraId="3DD4415B" w14:textId="77777777" w:rsidTr="007D3051">
        <w:trPr>
          <w:jc w:val="center"/>
        </w:trPr>
        <w:tc>
          <w:tcPr>
            <w:tcW w:w="4957" w:type="dxa"/>
          </w:tcPr>
          <w:p w14:paraId="0E4B2B4D" w14:textId="77777777" w:rsidR="00686AF3" w:rsidRPr="00375ACF" w:rsidRDefault="00686AF3" w:rsidP="00C703C9">
            <w:pPr>
              <w:widowControl w:val="0"/>
              <w:spacing w:before="60" w:after="60"/>
              <w:jc w:val="both"/>
              <w:rPr>
                <w:rFonts w:eastAsia="Arial"/>
                <w:b/>
                <w:sz w:val="24"/>
                <w:szCs w:val="24"/>
                <w:lang w:val="pt-BR"/>
              </w:rPr>
            </w:pPr>
            <w:r w:rsidRPr="00375ACF">
              <w:rPr>
                <w:rFonts w:eastAsia="Arial"/>
                <w:b/>
                <w:sz w:val="24"/>
                <w:szCs w:val="24"/>
                <w:lang w:val="pt-BR"/>
              </w:rPr>
              <w:lastRenderedPageBreak/>
              <w:t>Điều 54. Thực hiện thu dọn công trình dầu khí</w:t>
            </w:r>
          </w:p>
          <w:p w14:paraId="22220FE0"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 xml:space="preserve">1. Nhà thầu có nghĩa vụ thực hiện thu dọn công trình dầu khí theo đúng kế hoạch thu dọn công trình dầu khí được phê duyệt. Việc thu dọn công trình dầu khí phải bảo đảm các yêu cầu về an toàn và bảo vệ môi trường theo quy định của pháp luật Việt Nam. </w:t>
            </w:r>
          </w:p>
          <w:p w14:paraId="0FC7BD8C"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2. Việc để lại công trình dầu khí hoặc hoãn thu dọn công trình dầu khí phải được Bộ Công Thương chấp thuận.</w:t>
            </w:r>
          </w:p>
          <w:p w14:paraId="7CBF6E09"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3. Nhà thầu phải tiến hành ngay việc thu dọn từng phần hoặc toàn bộ công trình dầu khí hư hỏng nặng hoặc xuống cấp nghiêm trọng không có khả năng sửa chữa, khắc phục ảnh hưởng đến an toàn và hiệu quả của hoạt động dầu khí.</w:t>
            </w:r>
          </w:p>
          <w:p w14:paraId="56ED48BA"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 xml:space="preserve">4. Trong quá trình khai thác dầu khí, trên cơ sở </w:t>
            </w:r>
            <w:r w:rsidRPr="00375ACF">
              <w:rPr>
                <w:rFonts w:eastAsia="Arial"/>
                <w:sz w:val="24"/>
                <w:szCs w:val="24"/>
                <w:lang w:val="pt-BR"/>
              </w:rPr>
              <w:lastRenderedPageBreak/>
              <w:t xml:space="preserve">chấp thuận của Tập đoàn Dầu khí Việt Nam, nhà thầu được tiến hành thu dọn trước từng phần hoặc một số hạng mục, thiết bị và hủy bỏ các giếng khoan có trong kế hoạch thu dọn công trình dầu khí đã được phê duyệt mà không còn công năng sử dụng nhằm tiết giảm chi phí vận hành và bảo dưỡng; </w:t>
            </w:r>
          </w:p>
          <w:p w14:paraId="2D60737A" w14:textId="636E1AE5"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5. Chính phủ quy định chi tiết điều này.</w:t>
            </w:r>
          </w:p>
        </w:tc>
        <w:tc>
          <w:tcPr>
            <w:tcW w:w="5387" w:type="dxa"/>
          </w:tcPr>
          <w:p w14:paraId="683ADDFE" w14:textId="77A6914A" w:rsidR="00686AF3" w:rsidRPr="00375ACF" w:rsidRDefault="00686AF3" w:rsidP="00C703C9">
            <w:pPr>
              <w:widowControl w:val="0"/>
              <w:spacing w:before="60" w:after="60"/>
              <w:jc w:val="both"/>
              <w:rPr>
                <w:rFonts w:eastAsia="Arial"/>
                <w:sz w:val="24"/>
                <w:szCs w:val="24"/>
                <w:lang w:val="pt-BR"/>
              </w:rPr>
            </w:pPr>
          </w:p>
        </w:tc>
        <w:tc>
          <w:tcPr>
            <w:tcW w:w="4677" w:type="dxa"/>
          </w:tcPr>
          <w:p w14:paraId="35634ED6" w14:textId="519B5793" w:rsidR="00686AF3" w:rsidRPr="00375ACF" w:rsidRDefault="00686AF3" w:rsidP="00C703C9">
            <w:pPr>
              <w:widowControl w:val="0"/>
              <w:spacing w:before="60" w:after="60"/>
              <w:jc w:val="both"/>
              <w:rPr>
                <w:sz w:val="24"/>
                <w:szCs w:val="24"/>
                <w:lang w:val="pt-BR"/>
              </w:rPr>
            </w:pPr>
          </w:p>
        </w:tc>
      </w:tr>
      <w:tr w:rsidR="00686AF3" w:rsidRPr="00375ACF" w14:paraId="7FEB7772" w14:textId="77777777" w:rsidTr="007D3051">
        <w:trPr>
          <w:jc w:val="center"/>
        </w:trPr>
        <w:tc>
          <w:tcPr>
            <w:tcW w:w="4957" w:type="dxa"/>
          </w:tcPr>
          <w:p w14:paraId="081C37D2" w14:textId="77777777" w:rsidR="00686AF3" w:rsidRPr="00375ACF" w:rsidRDefault="00686AF3" w:rsidP="00C703C9">
            <w:pPr>
              <w:widowControl w:val="0"/>
              <w:spacing w:before="60" w:after="60"/>
              <w:jc w:val="center"/>
              <w:rPr>
                <w:rFonts w:eastAsia="Arial"/>
                <w:b/>
                <w:sz w:val="24"/>
                <w:szCs w:val="24"/>
                <w:lang w:val="it-IT"/>
              </w:rPr>
            </w:pPr>
            <w:r w:rsidRPr="00375ACF">
              <w:rPr>
                <w:rFonts w:eastAsia="Arial"/>
                <w:b/>
                <w:sz w:val="24"/>
                <w:szCs w:val="24"/>
                <w:lang w:val="it-IT"/>
              </w:rPr>
              <w:lastRenderedPageBreak/>
              <w:t>Chương</w:t>
            </w:r>
            <w:r w:rsidRPr="00375ACF">
              <w:rPr>
                <w:rFonts w:eastAsia="Arial"/>
                <w:sz w:val="24"/>
                <w:szCs w:val="24"/>
                <w:lang w:val="it-IT"/>
              </w:rPr>
              <w:t xml:space="preserve"> </w:t>
            </w:r>
            <w:r w:rsidRPr="00375ACF">
              <w:rPr>
                <w:rFonts w:eastAsia="Arial"/>
                <w:b/>
                <w:sz w:val="24"/>
                <w:szCs w:val="24"/>
                <w:lang w:val="it-IT"/>
              </w:rPr>
              <w:t xml:space="preserve">VI </w:t>
            </w:r>
          </w:p>
          <w:p w14:paraId="03D0FDA4" w14:textId="67F0488D" w:rsidR="00686AF3" w:rsidRPr="00375ACF" w:rsidRDefault="00686AF3" w:rsidP="00C703C9">
            <w:pPr>
              <w:widowControl w:val="0"/>
              <w:spacing w:before="60" w:after="60"/>
              <w:jc w:val="center"/>
              <w:rPr>
                <w:rFonts w:eastAsia="Arial"/>
                <w:b/>
                <w:sz w:val="24"/>
                <w:szCs w:val="24"/>
                <w:lang w:val="it-IT"/>
              </w:rPr>
            </w:pPr>
            <w:r w:rsidRPr="00375ACF">
              <w:rPr>
                <w:rFonts w:eastAsia="Arial"/>
                <w:b/>
                <w:sz w:val="24"/>
                <w:szCs w:val="24"/>
                <w:lang w:val="pt-BR"/>
              </w:rPr>
              <w:t>CÔNG TÁC KẾ TOÁN, KIỂM TOÁN VÀ QUYẾT TOÁN</w:t>
            </w:r>
          </w:p>
        </w:tc>
        <w:tc>
          <w:tcPr>
            <w:tcW w:w="5387" w:type="dxa"/>
          </w:tcPr>
          <w:p w14:paraId="039F35D4" w14:textId="77777777" w:rsidR="00686AF3" w:rsidRPr="00375ACF" w:rsidRDefault="00686AF3" w:rsidP="00C703C9">
            <w:pPr>
              <w:widowControl w:val="0"/>
              <w:spacing w:before="60" w:after="60"/>
              <w:jc w:val="both"/>
              <w:rPr>
                <w:rFonts w:eastAsia="Arial"/>
                <w:b/>
                <w:sz w:val="24"/>
                <w:szCs w:val="24"/>
                <w:lang w:val="pt-BR"/>
              </w:rPr>
            </w:pPr>
          </w:p>
        </w:tc>
        <w:tc>
          <w:tcPr>
            <w:tcW w:w="4677" w:type="dxa"/>
          </w:tcPr>
          <w:p w14:paraId="0DE0B0CE" w14:textId="77777777" w:rsidR="00686AF3" w:rsidRPr="00375ACF" w:rsidRDefault="00686AF3" w:rsidP="00C703C9">
            <w:pPr>
              <w:widowControl w:val="0"/>
              <w:tabs>
                <w:tab w:val="left" w:pos="709"/>
              </w:tabs>
              <w:spacing w:before="60" w:after="60"/>
              <w:jc w:val="both"/>
              <w:rPr>
                <w:rFonts w:eastAsia="Arial"/>
                <w:sz w:val="24"/>
                <w:szCs w:val="24"/>
                <w:lang w:val="pt-BR"/>
              </w:rPr>
            </w:pPr>
          </w:p>
        </w:tc>
      </w:tr>
      <w:tr w:rsidR="00686AF3" w:rsidRPr="00375ACF" w14:paraId="02F2F4C2" w14:textId="77777777" w:rsidTr="007D3051">
        <w:trPr>
          <w:jc w:val="center"/>
        </w:trPr>
        <w:tc>
          <w:tcPr>
            <w:tcW w:w="4957" w:type="dxa"/>
          </w:tcPr>
          <w:p w14:paraId="3DE92061" w14:textId="6710A6EE" w:rsidR="00686AF3" w:rsidRPr="00375ACF" w:rsidRDefault="00686AF3" w:rsidP="00C703C9">
            <w:pPr>
              <w:widowControl w:val="0"/>
              <w:spacing w:before="60" w:after="60"/>
              <w:jc w:val="both"/>
              <w:rPr>
                <w:rFonts w:eastAsia="Arial"/>
                <w:b/>
                <w:sz w:val="24"/>
                <w:szCs w:val="24"/>
                <w:lang w:val="pt-BR"/>
              </w:rPr>
            </w:pPr>
            <w:r w:rsidRPr="00375ACF">
              <w:rPr>
                <w:rFonts w:eastAsia="Arial"/>
                <w:b/>
                <w:sz w:val="24"/>
                <w:szCs w:val="24"/>
                <w:lang w:val="pt-BR"/>
              </w:rPr>
              <w:t xml:space="preserve">Điều 55. Công tác kế toán, kiểm toán đối với hợp đồng dầu khí, dự án dầu khí </w:t>
            </w:r>
          </w:p>
          <w:p w14:paraId="338BF032"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 xml:space="preserve">1. Công tác kế toán, kiểm toán đối với hợp đồng dầu khí, dự án dầu khí phù hợp với pháp luật kế toán, kiểm toán Việt Nam và phù hợp với thông lệ công nghiệp dầu khí quốc tế. </w:t>
            </w:r>
          </w:p>
          <w:p w14:paraId="1A8A8888" w14:textId="574A464B"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2. Chi phí liên quan đến tiêu thụ sản phẩm dầu khí và vật tư, thiết bị dự phòng hợp lý nếu chưa được tính vào chi phí thu hồi của hợp đồng dầu khí nhằm đảm bảo vận hành an toàn, liên tục phù hợp với đặc thù của hoạt động dầu khí được trừ khi xác định thu nhập chịu thuế thu nhập doanh nghiệp.</w:t>
            </w:r>
          </w:p>
          <w:p w14:paraId="62CBED67" w14:textId="57A2FE24"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 xml:space="preserve">3. Chi phí tìm kiếm thăm dò, phát triển mỏ dầu khí của dự án tìm kiếm thăm dò, phát triển mỏ dầu khí không thành công của Tập đoàn Dầu khí Việt Nam và doanh nghiệp 100% (một trăm phần trăm) vốn của Tập đoàn Dầu khí Việt Nam sau khi có quyết định kết thúc dự án và quyết toán chi phí của cấp có thẩm quyền, được trừ khi xác định thu </w:t>
            </w:r>
            <w:r w:rsidRPr="00375ACF">
              <w:rPr>
                <w:rFonts w:eastAsia="Arial"/>
                <w:sz w:val="24"/>
                <w:szCs w:val="24"/>
                <w:lang w:val="pt-BR"/>
              </w:rPr>
              <w:lastRenderedPageBreak/>
              <w:t>nhập chịu thuế thu nhập doanh nghiệp và phân bổ theo quy định.</w:t>
            </w:r>
          </w:p>
        </w:tc>
        <w:tc>
          <w:tcPr>
            <w:tcW w:w="5387" w:type="dxa"/>
          </w:tcPr>
          <w:p w14:paraId="1FA9F118" w14:textId="113C169C" w:rsidR="00686AF3" w:rsidRPr="00375ACF" w:rsidRDefault="00686AF3" w:rsidP="00C703C9">
            <w:pPr>
              <w:widowControl w:val="0"/>
              <w:spacing w:before="60" w:after="60"/>
              <w:jc w:val="both"/>
              <w:rPr>
                <w:rFonts w:eastAsia="Roboto"/>
                <w:sz w:val="24"/>
                <w:szCs w:val="24"/>
              </w:rPr>
            </w:pPr>
            <w:r w:rsidRPr="00375ACF">
              <w:rPr>
                <w:rFonts w:eastAsia="Arial"/>
                <w:b/>
                <w:bCs/>
                <w:sz w:val="24"/>
                <w:szCs w:val="24"/>
                <w:lang w:val="it-IT"/>
              </w:rPr>
              <w:lastRenderedPageBreak/>
              <w:t>- Nguyễn Hằng Diệu; Đào Thị Nga; Hang Phan</w:t>
            </w:r>
            <w:r w:rsidR="007707F4">
              <w:rPr>
                <w:rFonts w:eastAsia="Arial"/>
                <w:b/>
                <w:bCs/>
                <w:sz w:val="24"/>
                <w:szCs w:val="24"/>
                <w:lang w:val="it-IT"/>
              </w:rPr>
              <w:t>:</w:t>
            </w:r>
            <w:r w:rsidRPr="00375ACF">
              <w:rPr>
                <w:rFonts w:eastAsia="Arial"/>
                <w:b/>
                <w:bCs/>
                <w:sz w:val="24"/>
                <w:szCs w:val="24"/>
                <w:lang w:val="it-IT"/>
              </w:rPr>
              <w:t xml:space="preserve"> </w:t>
            </w:r>
            <w:r w:rsidR="007707F4">
              <w:rPr>
                <w:rFonts w:eastAsia="Arial"/>
                <w:bCs/>
                <w:sz w:val="24"/>
                <w:szCs w:val="24"/>
                <w:lang w:val="it-IT"/>
              </w:rPr>
              <w:t>(55.2)</w:t>
            </w:r>
            <w:r w:rsidRPr="00375ACF">
              <w:rPr>
                <w:rFonts w:eastAsia="Arial"/>
                <w:sz w:val="24"/>
                <w:szCs w:val="24"/>
                <w:lang w:val="it-IT"/>
              </w:rPr>
              <w:t xml:space="preserve"> </w:t>
            </w:r>
            <w:r w:rsidRPr="00375ACF">
              <w:rPr>
                <w:rFonts w:eastAsia="Roboto"/>
                <w:sz w:val="24"/>
                <w:szCs w:val="24"/>
              </w:rPr>
              <w:t>tách làm 2 loại chi phí đó là chí phí liên quan đến tiêu thụ sản phẩm khi được trừ khi xác định thu nhập chịu thuế thu nhập doanh nghiệp; và chi phí vật tư thiết bị dự phòng hợp lý nhằm đảm bảo vận hành an toàn, liên tục phù hợp với đặc thù hoạt động dầu khí được tính vào chi phí thu hồi của hợp đồng dầu khí.</w:t>
            </w:r>
          </w:p>
          <w:p w14:paraId="445F7C42" w14:textId="5592DB97" w:rsidR="00686AF3" w:rsidRPr="00375ACF" w:rsidRDefault="00686AF3" w:rsidP="00C703C9">
            <w:pPr>
              <w:spacing w:before="60" w:after="60"/>
              <w:jc w:val="both"/>
              <w:rPr>
                <w:rFonts w:eastAsia="Arial"/>
                <w:sz w:val="24"/>
                <w:szCs w:val="24"/>
                <w:lang w:val="pt-BR"/>
              </w:rPr>
            </w:pPr>
            <w:r w:rsidRPr="00375ACF">
              <w:rPr>
                <w:rFonts w:eastAsia="Roboto"/>
                <w:b/>
                <w:bCs/>
                <w:sz w:val="24"/>
                <w:szCs w:val="24"/>
              </w:rPr>
              <w:t xml:space="preserve">- Nguyễn Quốc Thập – PVN: </w:t>
            </w:r>
            <w:r w:rsidRPr="00375ACF">
              <w:rPr>
                <w:rFonts w:eastAsia="Arial"/>
                <w:sz w:val="24"/>
                <w:szCs w:val="24"/>
                <w:lang w:val="pt-BR"/>
              </w:rPr>
              <w:t xml:space="preserve">“Chi phí tìm kiếm thăm dò, phát triển mỏ dầu khí của dự án tìm kiếm thăm dò, phát triển mỏ dầu khí không thành công của Tập đoàn Dầu khí Việt Nam và doanh nghiệp 100% (một trăm phần trăm) vốn của Tập đoàn Dầu khí Việt Nam sau khi có quyết định kết thúc dự án </w:t>
            </w:r>
            <w:r w:rsidRPr="00375ACF">
              <w:rPr>
                <w:rFonts w:eastAsia="Arial"/>
                <w:strike/>
                <w:sz w:val="24"/>
                <w:szCs w:val="24"/>
                <w:lang w:val="pt-BR"/>
              </w:rPr>
              <w:t>và quyết toán chi phí của cấp có thẩm quyền,</w:t>
            </w:r>
            <w:r w:rsidRPr="00375ACF">
              <w:rPr>
                <w:rFonts w:eastAsia="Arial"/>
                <w:sz w:val="24"/>
                <w:szCs w:val="24"/>
                <w:lang w:val="pt-BR"/>
              </w:rPr>
              <w:t xml:space="preserve"> </w:t>
            </w:r>
            <w:r w:rsidRPr="00375ACF">
              <w:rPr>
                <w:rFonts w:eastAsia="Arial"/>
                <w:i/>
                <w:iCs/>
                <w:sz w:val="24"/>
                <w:szCs w:val="24"/>
                <w:lang w:val="pt-BR"/>
              </w:rPr>
              <w:t>theo Hợp đồng dầu khí và xác nhận chi phí của cơ quan kiểm toán độc lập</w:t>
            </w:r>
            <w:r w:rsidRPr="00375ACF">
              <w:rPr>
                <w:rFonts w:eastAsia="Arial"/>
                <w:sz w:val="24"/>
                <w:szCs w:val="24"/>
                <w:lang w:val="pt-BR"/>
              </w:rPr>
              <w:t>, được trừ khi xác định thu nhập chịu thuế thu nhập doanh nghiệp và phân bổ theo quy định.”</w:t>
            </w:r>
          </w:p>
        </w:tc>
        <w:tc>
          <w:tcPr>
            <w:tcW w:w="4677" w:type="dxa"/>
          </w:tcPr>
          <w:p w14:paraId="343682F9" w14:textId="77777777" w:rsidR="00686AF3" w:rsidRPr="00375ACF" w:rsidRDefault="00686AF3" w:rsidP="00C703C9">
            <w:pPr>
              <w:widowControl w:val="0"/>
              <w:spacing w:before="60" w:after="60"/>
              <w:jc w:val="both"/>
              <w:rPr>
                <w:sz w:val="24"/>
                <w:szCs w:val="24"/>
                <w:lang w:val="it-IT"/>
              </w:rPr>
            </w:pPr>
            <w:r w:rsidRPr="00375ACF">
              <w:rPr>
                <w:rFonts w:eastAsia="Arial"/>
                <w:sz w:val="24"/>
                <w:szCs w:val="24"/>
              </w:rPr>
              <w:t>Đã chỉnh sửa theo ý kiến của các Bộ, ngành như sau</w:t>
            </w:r>
            <w:r w:rsidRPr="00375ACF">
              <w:rPr>
                <w:sz w:val="24"/>
                <w:szCs w:val="24"/>
                <w:lang w:val="it-IT"/>
              </w:rPr>
              <w:t>:</w:t>
            </w:r>
          </w:p>
          <w:p w14:paraId="16E024C4" w14:textId="2A4B5097" w:rsidR="00686AF3" w:rsidRPr="00375ACF" w:rsidRDefault="00686AF3" w:rsidP="00C703C9">
            <w:pPr>
              <w:widowControl w:val="0"/>
              <w:tabs>
                <w:tab w:val="left" w:pos="709"/>
              </w:tabs>
              <w:spacing w:before="60" w:after="60"/>
              <w:jc w:val="both"/>
              <w:rPr>
                <w:rFonts w:eastAsia="Arial"/>
                <w:i/>
                <w:iCs/>
                <w:sz w:val="24"/>
                <w:szCs w:val="24"/>
                <w:lang w:val="it-IT"/>
              </w:rPr>
            </w:pPr>
            <w:r w:rsidRPr="00375ACF">
              <w:rPr>
                <w:rFonts w:eastAsia="Arial"/>
                <w:i/>
                <w:iCs/>
                <w:sz w:val="24"/>
                <w:szCs w:val="24"/>
                <w:lang w:val="it-IT"/>
              </w:rPr>
              <w:t xml:space="preserve"> “2. Chi phí liên quan đến tiêu thụ sản phẩm dầu khí được trừ khi xác định thu nhập chịu thuế thu nhập doanh nghiệp. Chi phí vật tư, thiết bị dự phòng hợp lý nhằm đảm bảo vận hành an toàn, liên tục phù hợp với đặc thù của hoạt động dầu khí được tính vào chi phí thu hồi của hợp đồng dầu khí”.</w:t>
            </w:r>
          </w:p>
          <w:p w14:paraId="1E2EC2C6" w14:textId="21634481" w:rsidR="00686AF3" w:rsidRPr="00375ACF" w:rsidRDefault="00686AF3" w:rsidP="00C703C9">
            <w:pPr>
              <w:widowControl w:val="0"/>
              <w:tabs>
                <w:tab w:val="left" w:pos="709"/>
              </w:tabs>
              <w:spacing w:before="60" w:after="60"/>
              <w:jc w:val="both"/>
              <w:rPr>
                <w:sz w:val="24"/>
                <w:szCs w:val="24"/>
                <w:highlight w:val="yellow"/>
                <w:lang w:val="it-IT"/>
              </w:rPr>
            </w:pPr>
          </w:p>
        </w:tc>
      </w:tr>
      <w:tr w:rsidR="00686AF3" w:rsidRPr="00375ACF" w14:paraId="6B68DB6C" w14:textId="77777777" w:rsidTr="007D3051">
        <w:trPr>
          <w:jc w:val="center"/>
        </w:trPr>
        <w:tc>
          <w:tcPr>
            <w:tcW w:w="4957" w:type="dxa"/>
          </w:tcPr>
          <w:p w14:paraId="417E8A67" w14:textId="720F7DEE" w:rsidR="00686AF3" w:rsidRPr="00375ACF" w:rsidRDefault="00686AF3" w:rsidP="00C703C9">
            <w:pPr>
              <w:widowControl w:val="0"/>
              <w:tabs>
                <w:tab w:val="left" w:pos="709"/>
              </w:tabs>
              <w:spacing w:before="60" w:after="60"/>
              <w:jc w:val="both"/>
              <w:rPr>
                <w:rFonts w:eastAsia="Arial"/>
                <w:b/>
                <w:sz w:val="24"/>
                <w:szCs w:val="24"/>
                <w:lang w:val="pt-BR"/>
              </w:rPr>
            </w:pPr>
            <w:r w:rsidRPr="00375ACF">
              <w:rPr>
                <w:rFonts w:eastAsia="Arial"/>
                <w:b/>
                <w:sz w:val="24"/>
                <w:szCs w:val="24"/>
                <w:lang w:val="pt-BR"/>
              </w:rPr>
              <w:lastRenderedPageBreak/>
              <w:t xml:space="preserve">Điều 56. Quyết toán chi phí </w:t>
            </w:r>
          </w:p>
          <w:p w14:paraId="2E9074D9" w14:textId="51D4276A"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 xml:space="preserve">1. Quyết toán chi phí trong hoạt động dầu khí được nhà thầu tiến hành sau khi hoàn thành công việc </w:t>
            </w:r>
            <w:r w:rsidRPr="00375ACF">
              <w:rPr>
                <w:rFonts w:eastAsia="Arial"/>
                <w:sz w:val="24"/>
                <w:szCs w:val="24"/>
                <w:lang w:val="vi-VN"/>
              </w:rPr>
              <w:t xml:space="preserve">theo </w:t>
            </w:r>
            <w:r w:rsidRPr="00375ACF">
              <w:rPr>
                <w:rFonts w:eastAsia="Arial"/>
                <w:sz w:val="24"/>
                <w:szCs w:val="24"/>
                <w:lang w:val="pt-BR"/>
              </w:rPr>
              <w:t>từng khoản mục, hạng mục và từng giai đoạn trong hợp đồng dầu khí hoặc khi kết thúc dự án dầu khí, dự án thành phần của dự án dầu khí. Việc phê duyệt quyết toán chi phí được thực hiện theo quy định tại hợp đồng dầu khí và quy định của pháp luật Việt Nam, đảm bảo nguyên tắc chi phí quyết toán phản ánh trung thực, đầy đủ, tính hợp lý, hợp lệ, chi tiết theo từng khoản mục, hạng mục và từng giai đoạn trong hợp đồng dầu khí và của từng dự án thành phần trong dự án dầu khí.</w:t>
            </w:r>
          </w:p>
          <w:p w14:paraId="213A9C66" w14:textId="0F14E464"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2. Chính phủ quy định chi tiết hướng dẫn thực hiện quyết toán chi phí trong hoạt động dầu khí.</w:t>
            </w:r>
          </w:p>
        </w:tc>
        <w:tc>
          <w:tcPr>
            <w:tcW w:w="5387" w:type="dxa"/>
          </w:tcPr>
          <w:p w14:paraId="608EACCD" w14:textId="1F62D980" w:rsidR="00686AF3" w:rsidRPr="00375ACF" w:rsidRDefault="00686AF3" w:rsidP="00C703C9">
            <w:pPr>
              <w:widowControl w:val="0"/>
              <w:tabs>
                <w:tab w:val="left" w:pos="709"/>
              </w:tabs>
              <w:spacing w:before="60" w:after="60"/>
              <w:jc w:val="both"/>
              <w:rPr>
                <w:rFonts w:eastAsia="Arial"/>
                <w:b/>
                <w:sz w:val="24"/>
                <w:szCs w:val="24"/>
                <w:lang w:val="it-IT"/>
              </w:rPr>
            </w:pPr>
          </w:p>
        </w:tc>
        <w:tc>
          <w:tcPr>
            <w:tcW w:w="4677" w:type="dxa"/>
          </w:tcPr>
          <w:p w14:paraId="5C8813B5" w14:textId="7A6E1838" w:rsidR="00686AF3" w:rsidRPr="00375ACF" w:rsidRDefault="00686AF3" w:rsidP="00C703C9">
            <w:pPr>
              <w:widowControl w:val="0"/>
              <w:tabs>
                <w:tab w:val="left" w:pos="709"/>
              </w:tabs>
              <w:spacing w:before="60" w:after="60"/>
              <w:jc w:val="both"/>
              <w:rPr>
                <w:sz w:val="24"/>
                <w:szCs w:val="24"/>
                <w:lang w:val="it-IT"/>
              </w:rPr>
            </w:pPr>
            <w:r w:rsidRPr="00375ACF">
              <w:rPr>
                <w:sz w:val="24"/>
                <w:szCs w:val="24"/>
                <w:lang w:val="it-IT"/>
              </w:rPr>
              <w:t>Việc kiểm toán chi phí hoạt động dầu khí do PVN thực hiện không đồng nghĩa với việc quyết toán chi phí hoạt động dầu khí theo quy định của pháp luật Việt Nam.</w:t>
            </w:r>
          </w:p>
        </w:tc>
      </w:tr>
      <w:tr w:rsidR="00686AF3" w:rsidRPr="00375ACF" w14:paraId="3D8F8B5A" w14:textId="77777777" w:rsidTr="007D3051">
        <w:trPr>
          <w:jc w:val="center"/>
        </w:trPr>
        <w:tc>
          <w:tcPr>
            <w:tcW w:w="4957" w:type="dxa"/>
          </w:tcPr>
          <w:p w14:paraId="785F8F52" w14:textId="77777777" w:rsidR="00686AF3" w:rsidRPr="00375ACF" w:rsidRDefault="00686AF3" w:rsidP="00C703C9">
            <w:pPr>
              <w:widowControl w:val="0"/>
              <w:spacing w:before="60" w:after="60"/>
              <w:jc w:val="center"/>
              <w:rPr>
                <w:rFonts w:eastAsia="Arial"/>
                <w:b/>
                <w:sz w:val="24"/>
                <w:szCs w:val="24"/>
                <w:lang w:val="it-IT"/>
              </w:rPr>
            </w:pPr>
            <w:r w:rsidRPr="00375ACF">
              <w:rPr>
                <w:rFonts w:eastAsia="Arial"/>
                <w:b/>
                <w:sz w:val="24"/>
                <w:szCs w:val="24"/>
                <w:lang w:val="it-IT"/>
              </w:rPr>
              <w:t>Chương</w:t>
            </w:r>
            <w:r w:rsidRPr="00375ACF">
              <w:rPr>
                <w:rFonts w:eastAsia="Arial"/>
                <w:sz w:val="24"/>
                <w:szCs w:val="24"/>
                <w:lang w:val="it-IT"/>
              </w:rPr>
              <w:t xml:space="preserve"> </w:t>
            </w:r>
            <w:r w:rsidRPr="00375ACF">
              <w:rPr>
                <w:rFonts w:eastAsia="Arial"/>
                <w:b/>
                <w:sz w:val="24"/>
                <w:szCs w:val="24"/>
                <w:lang w:val="it-IT"/>
              </w:rPr>
              <w:t xml:space="preserve">VII </w:t>
            </w:r>
          </w:p>
          <w:p w14:paraId="43DB7801" w14:textId="61B1ADA5" w:rsidR="00686AF3" w:rsidRPr="00375ACF" w:rsidRDefault="00686AF3" w:rsidP="00C703C9">
            <w:pPr>
              <w:widowControl w:val="0"/>
              <w:spacing w:before="60" w:after="60"/>
              <w:jc w:val="center"/>
              <w:rPr>
                <w:rFonts w:eastAsia="Arial"/>
                <w:b/>
                <w:sz w:val="24"/>
                <w:szCs w:val="24"/>
                <w:lang w:val="it-IT"/>
              </w:rPr>
            </w:pPr>
            <w:r w:rsidRPr="00375ACF">
              <w:rPr>
                <w:rFonts w:eastAsia="Arial"/>
                <w:b/>
                <w:sz w:val="24"/>
                <w:szCs w:val="24"/>
                <w:lang w:val="pt-BR"/>
              </w:rPr>
              <w:t>CÁC CHÍNH SÁCH ƯU ĐÃI TRONG HOẠT ĐỘNG DẦU KHÍ</w:t>
            </w:r>
          </w:p>
        </w:tc>
        <w:tc>
          <w:tcPr>
            <w:tcW w:w="5387" w:type="dxa"/>
          </w:tcPr>
          <w:p w14:paraId="5597895E" w14:textId="77777777" w:rsidR="00686AF3" w:rsidRPr="00375ACF" w:rsidRDefault="00686AF3" w:rsidP="00C703C9">
            <w:pPr>
              <w:widowControl w:val="0"/>
              <w:spacing w:before="60" w:after="60"/>
              <w:jc w:val="both"/>
              <w:rPr>
                <w:rFonts w:eastAsia="Arial"/>
                <w:i/>
                <w:sz w:val="24"/>
                <w:szCs w:val="24"/>
                <w:lang w:val="it-IT"/>
              </w:rPr>
            </w:pPr>
          </w:p>
        </w:tc>
        <w:tc>
          <w:tcPr>
            <w:tcW w:w="4677" w:type="dxa"/>
          </w:tcPr>
          <w:p w14:paraId="317DAE2C" w14:textId="77777777" w:rsidR="00686AF3" w:rsidRPr="00375ACF" w:rsidRDefault="00686AF3" w:rsidP="00C703C9">
            <w:pPr>
              <w:widowControl w:val="0"/>
              <w:tabs>
                <w:tab w:val="left" w:pos="709"/>
              </w:tabs>
              <w:spacing w:before="60" w:after="60"/>
              <w:jc w:val="both"/>
              <w:rPr>
                <w:sz w:val="24"/>
                <w:szCs w:val="24"/>
                <w:highlight w:val="yellow"/>
                <w:lang w:val="it-IT"/>
              </w:rPr>
            </w:pPr>
          </w:p>
        </w:tc>
      </w:tr>
      <w:tr w:rsidR="00686AF3" w:rsidRPr="00375ACF" w14:paraId="4C970B38" w14:textId="77777777" w:rsidTr="007D3051">
        <w:trPr>
          <w:jc w:val="center"/>
        </w:trPr>
        <w:tc>
          <w:tcPr>
            <w:tcW w:w="4957" w:type="dxa"/>
          </w:tcPr>
          <w:p w14:paraId="217EA910" w14:textId="56B66754"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t>Điều 57. Nguyên tắc xác định lô, mỏ ưu đãi và đặc biệt ưu đãi đầu tư dầu khí</w:t>
            </w:r>
          </w:p>
          <w:p w14:paraId="132895E5"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1. Các lô, mỏ ưu đãi đầu tư dầu khí là các lô, mỏ đáp ứng một trong các tiêu chí sau: </w:t>
            </w:r>
          </w:p>
          <w:p w14:paraId="170B25D2" w14:textId="4F73E7E9"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a) Các lô, mỏ đã tổ chức đấu thầu theo các điều kiện kinh tế - kỹ thuật của hợp đồng dầu khí thông thường nhưng không chọn được nhà thầu hoặc không có nhà thầu, nhà đầu tư quan tâm;</w:t>
            </w:r>
          </w:p>
          <w:p w14:paraId="21B6A289" w14:textId="4C7D08D3"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b) Các diện tích hoàn trả theo quy định của hợp đồng dầu khí thông thường và các lô, mỏ dầu khí </w:t>
            </w:r>
            <w:r w:rsidRPr="00375ACF">
              <w:rPr>
                <w:rFonts w:eastAsia="Arial"/>
                <w:sz w:val="24"/>
                <w:szCs w:val="24"/>
                <w:lang w:val="it-IT"/>
              </w:rPr>
              <w:lastRenderedPageBreak/>
              <w:t xml:space="preserve">mà nhà thầu trả lại do không đạt được hiệu quả đầu tư tối thiểu khi áp dụng các điều kiện kinh tế - kỹ thuật của hợp đồng dầu khí thông thường; </w:t>
            </w:r>
          </w:p>
          <w:p w14:paraId="768632EA"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c) Các mỏ, phát hiện dầu khí có hiệu quả kinh tế cận biên ở điều kiện kinh tế - kỹ thuật của hợp đồng dầu khí thông thường; </w:t>
            </w:r>
          </w:p>
          <w:p w14:paraId="155C3059"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d) Các lô tìm kiếm thăm dò dầu khí là đối tượng mới mang tính dẫn dắt.</w:t>
            </w:r>
          </w:p>
          <w:p w14:paraId="0CB78B32"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2. Các lô, mỏ đặc biệt ưu đãi đầu tư dầu khí là các lô, mỏ đáp ứng một trong các tiêu chí sau: </w:t>
            </w:r>
          </w:p>
          <w:p w14:paraId="7863ADDD" w14:textId="5E8EEB0A"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a) Các lô dầu khí đã tổ chức đấu thầu ở điều kiện kinh tế - kỹ thuật của hợp đồng dầu khí ưu đãi đầu tư nhưng không lựa chọn được nhà thầu hoặc không có nhà thầu, nhà đầu tư quan tâm;</w:t>
            </w:r>
          </w:p>
          <w:p w14:paraId="2311FA0A" w14:textId="04E43841"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b) Các diện tích hoàn trả theo quy định của hợp đồng dầu khí ưu đãi đầu tư và các lô, mỏ dầu khí mà nhà thầu trả lại không đạt được hiệu quả đầu tư tối thiểu khi áp dụng các điều kiện kinh tế - kỹ thuật của hợp đồng dầu khí ưu đãi đầu tư;</w:t>
            </w:r>
          </w:p>
          <w:p w14:paraId="03B203C4"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c) Các mỏ, phát hiện dầu khí có hiệu quả kinh tế cận biên ở điều kiện kinh tế - kỹ thuật của hợp đồng dầu khí ưu đãi đầu tư;</w:t>
            </w:r>
          </w:p>
          <w:p w14:paraId="5F47172C"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d) Các lô thăm dò dầu khí là đối tượng phi truyền thống (khí than, khí sét, băng cháy);</w:t>
            </w:r>
          </w:p>
          <w:p w14:paraId="4550C9D4"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đ) Các dự án, lô dầu khí thực hiện vì mục đích quốc phòng, an ninh thuộc các khu vực chưa phân định ranh giới. </w:t>
            </w:r>
          </w:p>
          <w:p w14:paraId="475B917F"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3. Thủ tướng Chính phủ phê duyệt danh mục các lô, mỏ ưu đãi đầu tư và đặc biệt ưu đãi đầu tư dầu khí.</w:t>
            </w:r>
          </w:p>
          <w:p w14:paraId="7707CF03" w14:textId="6EE03D90" w:rsidR="00686AF3" w:rsidRPr="00375ACF" w:rsidRDefault="00686AF3" w:rsidP="00C703C9">
            <w:pPr>
              <w:pStyle w:val="NormalWeb"/>
              <w:widowControl w:val="0"/>
              <w:spacing w:before="60" w:beforeAutospacing="0" w:after="60" w:afterAutospacing="0"/>
              <w:jc w:val="both"/>
              <w:rPr>
                <w:rFonts w:eastAsia="Arial"/>
                <w:lang w:val="it-IT"/>
              </w:rPr>
            </w:pPr>
            <w:r w:rsidRPr="00375ACF">
              <w:rPr>
                <w:rFonts w:eastAsia="Arial"/>
                <w:lang w:val="it-IT"/>
              </w:rPr>
              <w:t xml:space="preserve">4. Đối với các trường hợp đặc biệt khác mà chính </w:t>
            </w:r>
            <w:r w:rsidRPr="00375ACF">
              <w:rPr>
                <w:rFonts w:eastAsia="Arial"/>
                <w:lang w:val="it-IT"/>
              </w:rPr>
              <w:lastRenderedPageBreak/>
              <w:t>sách đặc biệt ưu đãi đầu tư vẫn không bảo đảm hiệu quả đầu tư tối thiểu (lô, mỏ, dự án cận biên tại điều kiện đặc biệt ưu đãi đầu tư dầu khí, khai thác tận thu dầu khí, dầu khí phi truyền thống), Thủ tướng Chính phủ quyết định điều kiện kinh tế - kỹ thuật của hợp đồng dầu khí phù hợp với quy định của Luật này.</w:t>
            </w:r>
          </w:p>
        </w:tc>
        <w:tc>
          <w:tcPr>
            <w:tcW w:w="5387" w:type="dxa"/>
          </w:tcPr>
          <w:p w14:paraId="7E70344D" w14:textId="77777777" w:rsidR="00686AF3" w:rsidRPr="00375ACF" w:rsidRDefault="00686AF3" w:rsidP="00C703C9">
            <w:pPr>
              <w:widowControl w:val="0"/>
              <w:spacing w:before="60" w:after="60"/>
              <w:jc w:val="both"/>
              <w:rPr>
                <w:rFonts w:eastAsia="Arial"/>
                <w:b/>
                <w:bCs/>
                <w:sz w:val="24"/>
                <w:szCs w:val="24"/>
                <w:lang w:val="it-IT"/>
              </w:rPr>
            </w:pPr>
            <w:r w:rsidRPr="00375ACF">
              <w:rPr>
                <w:rFonts w:eastAsia="Arial"/>
                <w:b/>
                <w:bCs/>
                <w:sz w:val="24"/>
                <w:szCs w:val="24"/>
                <w:lang w:val="it-IT"/>
              </w:rPr>
              <w:lastRenderedPageBreak/>
              <w:t xml:space="preserve">- Lưu Văn Vĩnh: </w:t>
            </w:r>
          </w:p>
          <w:p w14:paraId="31936ABB" w14:textId="77777777" w:rsidR="00686AF3" w:rsidRPr="00375ACF" w:rsidRDefault="00686AF3" w:rsidP="00C703C9">
            <w:pPr>
              <w:widowControl w:val="0"/>
              <w:spacing w:before="60" w:after="60"/>
              <w:jc w:val="both"/>
              <w:rPr>
                <w:sz w:val="24"/>
                <w:szCs w:val="24"/>
              </w:rPr>
            </w:pPr>
            <w:r w:rsidRPr="00375ACF">
              <w:rPr>
                <w:rFonts w:eastAsia="Arial"/>
                <w:b/>
                <w:bCs/>
                <w:sz w:val="24"/>
                <w:szCs w:val="24"/>
                <w:lang w:val="it-IT"/>
              </w:rPr>
              <w:t xml:space="preserve">+ </w:t>
            </w:r>
            <w:r w:rsidRPr="00375ACF">
              <w:rPr>
                <w:rFonts w:eastAsia="Arial"/>
                <w:sz w:val="24"/>
                <w:szCs w:val="24"/>
                <w:lang w:val="it-IT"/>
              </w:rPr>
              <w:t>B</w:t>
            </w:r>
            <w:r w:rsidRPr="00375ACF">
              <w:rPr>
                <w:sz w:val="24"/>
                <w:szCs w:val="24"/>
              </w:rPr>
              <w:t>ổ sung các quy định về các tiêu chí xác định Lô, mỏ dầu khí được hưởng ưu đãi,</w:t>
            </w:r>
            <w:r w:rsidRPr="00375ACF">
              <w:rPr>
                <w:spacing w:val="1"/>
                <w:sz w:val="24"/>
                <w:szCs w:val="24"/>
              </w:rPr>
              <w:t xml:space="preserve"> </w:t>
            </w:r>
            <w:r w:rsidRPr="00375ACF">
              <w:rPr>
                <w:sz w:val="24"/>
                <w:szCs w:val="24"/>
              </w:rPr>
              <w:t>đặc biệt ưu đãi trong khoạt động dầu khí. (các Lô, mỏ không chọn được Nhà thầu;</w:t>
            </w:r>
            <w:r w:rsidRPr="00375ACF">
              <w:rPr>
                <w:spacing w:val="-62"/>
                <w:sz w:val="24"/>
                <w:szCs w:val="24"/>
              </w:rPr>
              <w:t xml:space="preserve">         </w:t>
            </w:r>
            <w:r w:rsidRPr="00375ACF">
              <w:rPr>
                <w:sz w:val="24"/>
                <w:szCs w:val="24"/>
              </w:rPr>
              <w:t>phần diện tích hoàn trả của các Lô; Lô, mỏ có hiệu quả kinh tế cận biên; Lô, mỏ</w:t>
            </w:r>
            <w:r w:rsidRPr="00375ACF">
              <w:rPr>
                <w:spacing w:val="1"/>
                <w:sz w:val="24"/>
                <w:szCs w:val="24"/>
              </w:rPr>
              <w:t xml:space="preserve"> </w:t>
            </w:r>
            <w:r w:rsidRPr="00375ACF">
              <w:rPr>
                <w:sz w:val="24"/>
                <w:szCs w:val="24"/>
              </w:rPr>
              <w:t>cần</w:t>
            </w:r>
            <w:r w:rsidRPr="00375ACF">
              <w:rPr>
                <w:spacing w:val="-11"/>
                <w:sz w:val="24"/>
                <w:szCs w:val="24"/>
              </w:rPr>
              <w:t xml:space="preserve"> </w:t>
            </w:r>
            <w:r w:rsidRPr="00375ACF">
              <w:rPr>
                <w:sz w:val="24"/>
                <w:szCs w:val="24"/>
              </w:rPr>
              <w:t>áp</w:t>
            </w:r>
            <w:r w:rsidRPr="00375ACF">
              <w:rPr>
                <w:spacing w:val="-11"/>
                <w:sz w:val="24"/>
                <w:szCs w:val="24"/>
              </w:rPr>
              <w:t xml:space="preserve"> </w:t>
            </w:r>
            <w:r w:rsidRPr="00375ACF">
              <w:rPr>
                <w:sz w:val="24"/>
                <w:szCs w:val="24"/>
              </w:rPr>
              <w:t>dụng</w:t>
            </w:r>
            <w:r w:rsidRPr="00375ACF">
              <w:rPr>
                <w:spacing w:val="-10"/>
                <w:sz w:val="24"/>
                <w:szCs w:val="24"/>
              </w:rPr>
              <w:t xml:space="preserve"> </w:t>
            </w:r>
            <w:r w:rsidRPr="00375ACF">
              <w:rPr>
                <w:sz w:val="24"/>
                <w:szCs w:val="24"/>
              </w:rPr>
              <w:t>các</w:t>
            </w:r>
            <w:r w:rsidRPr="00375ACF">
              <w:rPr>
                <w:spacing w:val="-11"/>
                <w:sz w:val="24"/>
                <w:szCs w:val="24"/>
              </w:rPr>
              <w:t xml:space="preserve"> </w:t>
            </w:r>
            <w:r w:rsidRPr="00375ACF">
              <w:rPr>
                <w:sz w:val="24"/>
                <w:szCs w:val="24"/>
              </w:rPr>
              <w:t>biện</w:t>
            </w:r>
            <w:r w:rsidRPr="00375ACF">
              <w:rPr>
                <w:spacing w:val="-11"/>
                <w:sz w:val="24"/>
                <w:szCs w:val="24"/>
              </w:rPr>
              <w:t xml:space="preserve"> </w:t>
            </w:r>
            <w:r w:rsidRPr="00375ACF">
              <w:rPr>
                <w:sz w:val="24"/>
                <w:szCs w:val="24"/>
              </w:rPr>
              <w:t>pháp</w:t>
            </w:r>
            <w:r w:rsidRPr="00375ACF">
              <w:rPr>
                <w:spacing w:val="-10"/>
                <w:sz w:val="24"/>
                <w:szCs w:val="24"/>
              </w:rPr>
              <w:t xml:space="preserve"> </w:t>
            </w:r>
            <w:r w:rsidRPr="00375ACF">
              <w:rPr>
                <w:sz w:val="24"/>
                <w:szCs w:val="24"/>
              </w:rPr>
              <w:t>tăng</w:t>
            </w:r>
            <w:r w:rsidRPr="00375ACF">
              <w:rPr>
                <w:spacing w:val="-11"/>
                <w:sz w:val="24"/>
                <w:szCs w:val="24"/>
              </w:rPr>
              <w:t xml:space="preserve"> </w:t>
            </w:r>
            <w:r w:rsidRPr="00375ACF">
              <w:rPr>
                <w:sz w:val="24"/>
                <w:szCs w:val="24"/>
              </w:rPr>
              <w:t>cường</w:t>
            </w:r>
            <w:r w:rsidRPr="00375ACF">
              <w:rPr>
                <w:spacing w:val="-11"/>
                <w:sz w:val="24"/>
                <w:szCs w:val="24"/>
              </w:rPr>
              <w:t xml:space="preserve"> </w:t>
            </w:r>
            <w:r w:rsidRPr="00375ACF">
              <w:rPr>
                <w:sz w:val="24"/>
                <w:szCs w:val="24"/>
              </w:rPr>
              <w:t>thu</w:t>
            </w:r>
            <w:r w:rsidRPr="00375ACF">
              <w:rPr>
                <w:spacing w:val="-9"/>
                <w:sz w:val="24"/>
                <w:szCs w:val="24"/>
              </w:rPr>
              <w:t xml:space="preserve"> </w:t>
            </w:r>
            <w:r w:rsidRPr="00375ACF">
              <w:rPr>
                <w:sz w:val="24"/>
                <w:szCs w:val="24"/>
              </w:rPr>
              <w:t>hồi/khai</w:t>
            </w:r>
            <w:r w:rsidRPr="00375ACF">
              <w:rPr>
                <w:spacing w:val="-10"/>
                <w:sz w:val="24"/>
                <w:szCs w:val="24"/>
              </w:rPr>
              <w:t xml:space="preserve"> </w:t>
            </w:r>
            <w:r w:rsidRPr="00375ACF">
              <w:rPr>
                <w:sz w:val="24"/>
                <w:szCs w:val="24"/>
              </w:rPr>
              <w:t>thác</w:t>
            </w:r>
            <w:r w:rsidRPr="00375ACF">
              <w:rPr>
                <w:spacing w:val="-11"/>
                <w:sz w:val="24"/>
                <w:szCs w:val="24"/>
              </w:rPr>
              <w:t xml:space="preserve"> </w:t>
            </w:r>
            <w:r w:rsidRPr="00375ACF">
              <w:rPr>
                <w:sz w:val="24"/>
                <w:szCs w:val="24"/>
              </w:rPr>
              <w:t>vét:</w:t>
            </w:r>
            <w:r w:rsidRPr="00375ACF">
              <w:rPr>
                <w:spacing w:val="-11"/>
                <w:sz w:val="24"/>
                <w:szCs w:val="24"/>
              </w:rPr>
              <w:t xml:space="preserve"> </w:t>
            </w:r>
            <w:r w:rsidRPr="00375ACF">
              <w:rPr>
                <w:sz w:val="24"/>
                <w:szCs w:val="24"/>
              </w:rPr>
              <w:t>các</w:t>
            </w:r>
            <w:r w:rsidRPr="00375ACF">
              <w:rPr>
                <w:spacing w:val="-10"/>
                <w:sz w:val="24"/>
                <w:szCs w:val="24"/>
              </w:rPr>
              <w:t xml:space="preserve"> </w:t>
            </w:r>
            <w:r w:rsidRPr="00375ACF">
              <w:rPr>
                <w:sz w:val="24"/>
                <w:szCs w:val="24"/>
              </w:rPr>
              <w:t>đối</w:t>
            </w:r>
            <w:r w:rsidRPr="00375ACF">
              <w:rPr>
                <w:spacing w:val="-11"/>
                <w:sz w:val="24"/>
                <w:szCs w:val="24"/>
              </w:rPr>
              <w:t xml:space="preserve"> </w:t>
            </w:r>
            <w:r w:rsidRPr="00375ACF">
              <w:rPr>
                <w:sz w:val="24"/>
                <w:szCs w:val="24"/>
              </w:rPr>
              <w:t>tượng</w:t>
            </w:r>
            <w:r w:rsidRPr="00375ACF">
              <w:rPr>
                <w:spacing w:val="-11"/>
                <w:sz w:val="24"/>
                <w:szCs w:val="24"/>
              </w:rPr>
              <w:t xml:space="preserve"> </w:t>
            </w:r>
            <w:r w:rsidRPr="00375ACF">
              <w:rPr>
                <w:sz w:val="24"/>
                <w:szCs w:val="24"/>
              </w:rPr>
              <w:t>tìm</w:t>
            </w:r>
            <w:r w:rsidRPr="00375ACF">
              <w:rPr>
                <w:spacing w:val="-10"/>
                <w:sz w:val="24"/>
                <w:szCs w:val="24"/>
              </w:rPr>
              <w:t xml:space="preserve"> </w:t>
            </w:r>
            <w:r w:rsidRPr="00375ACF">
              <w:rPr>
                <w:sz w:val="24"/>
                <w:szCs w:val="24"/>
              </w:rPr>
              <w:t>kiếm thăm dò mới mang tính dẫn dắt, các đối tượng phi truyền thống; các Lô, mỏ thực</w:t>
            </w:r>
            <w:r w:rsidRPr="00375ACF">
              <w:rPr>
                <w:spacing w:val="1"/>
                <w:sz w:val="24"/>
                <w:szCs w:val="24"/>
              </w:rPr>
              <w:t xml:space="preserve"> </w:t>
            </w:r>
            <w:r w:rsidRPr="00375ACF">
              <w:rPr>
                <w:sz w:val="24"/>
                <w:szCs w:val="24"/>
              </w:rPr>
              <w:t>hiện</w:t>
            </w:r>
            <w:r w:rsidRPr="00375ACF">
              <w:rPr>
                <w:spacing w:val="-2"/>
                <w:sz w:val="24"/>
                <w:szCs w:val="24"/>
              </w:rPr>
              <w:t xml:space="preserve"> </w:t>
            </w:r>
            <w:r w:rsidRPr="00375ACF">
              <w:rPr>
                <w:sz w:val="24"/>
                <w:szCs w:val="24"/>
              </w:rPr>
              <w:t>vì</w:t>
            </w:r>
            <w:r w:rsidRPr="00375ACF">
              <w:rPr>
                <w:spacing w:val="-2"/>
                <w:sz w:val="24"/>
                <w:szCs w:val="24"/>
              </w:rPr>
              <w:t xml:space="preserve"> </w:t>
            </w:r>
            <w:r w:rsidRPr="00375ACF">
              <w:rPr>
                <w:sz w:val="24"/>
                <w:szCs w:val="24"/>
              </w:rPr>
              <w:t>mục</w:t>
            </w:r>
            <w:r w:rsidRPr="00375ACF">
              <w:rPr>
                <w:spacing w:val="2"/>
                <w:sz w:val="24"/>
                <w:szCs w:val="24"/>
              </w:rPr>
              <w:t xml:space="preserve"> </w:t>
            </w:r>
            <w:r w:rsidRPr="00375ACF">
              <w:rPr>
                <w:sz w:val="24"/>
                <w:szCs w:val="24"/>
              </w:rPr>
              <w:t>đích</w:t>
            </w:r>
            <w:r w:rsidRPr="00375ACF">
              <w:rPr>
                <w:spacing w:val="-2"/>
                <w:sz w:val="24"/>
                <w:szCs w:val="24"/>
              </w:rPr>
              <w:t xml:space="preserve"> </w:t>
            </w:r>
            <w:r w:rsidRPr="00375ACF">
              <w:rPr>
                <w:sz w:val="24"/>
                <w:szCs w:val="24"/>
              </w:rPr>
              <w:t>an</w:t>
            </w:r>
            <w:r w:rsidRPr="00375ACF">
              <w:rPr>
                <w:spacing w:val="1"/>
                <w:sz w:val="24"/>
                <w:szCs w:val="24"/>
              </w:rPr>
              <w:t xml:space="preserve"> </w:t>
            </w:r>
            <w:r w:rsidRPr="00375ACF">
              <w:rPr>
                <w:sz w:val="24"/>
                <w:szCs w:val="24"/>
              </w:rPr>
              <w:t>ninh</w:t>
            </w:r>
            <w:r w:rsidRPr="00375ACF">
              <w:rPr>
                <w:spacing w:val="-2"/>
                <w:sz w:val="24"/>
                <w:szCs w:val="24"/>
              </w:rPr>
              <w:t xml:space="preserve"> </w:t>
            </w:r>
            <w:r w:rsidRPr="00375ACF">
              <w:rPr>
                <w:sz w:val="24"/>
                <w:szCs w:val="24"/>
              </w:rPr>
              <w:t>quốc</w:t>
            </w:r>
            <w:r w:rsidRPr="00375ACF">
              <w:rPr>
                <w:spacing w:val="-1"/>
                <w:sz w:val="24"/>
                <w:szCs w:val="24"/>
              </w:rPr>
              <w:t xml:space="preserve"> </w:t>
            </w:r>
            <w:r w:rsidRPr="00375ACF">
              <w:rPr>
                <w:sz w:val="24"/>
                <w:szCs w:val="24"/>
              </w:rPr>
              <w:t>phòng;</w:t>
            </w:r>
            <w:r w:rsidRPr="00375ACF">
              <w:rPr>
                <w:spacing w:val="-2"/>
                <w:sz w:val="24"/>
                <w:szCs w:val="24"/>
              </w:rPr>
              <w:t xml:space="preserve"> </w:t>
            </w:r>
            <w:r w:rsidRPr="00375ACF">
              <w:rPr>
                <w:sz w:val="24"/>
                <w:szCs w:val="24"/>
              </w:rPr>
              <w:t>khu</w:t>
            </w:r>
            <w:r w:rsidRPr="00375ACF">
              <w:rPr>
                <w:spacing w:val="1"/>
                <w:sz w:val="24"/>
                <w:szCs w:val="24"/>
              </w:rPr>
              <w:t xml:space="preserve"> </w:t>
            </w:r>
            <w:r w:rsidRPr="00375ACF">
              <w:rPr>
                <w:sz w:val="24"/>
                <w:szCs w:val="24"/>
              </w:rPr>
              <w:t>vực</w:t>
            </w:r>
            <w:r w:rsidRPr="00375ACF">
              <w:rPr>
                <w:spacing w:val="2"/>
                <w:sz w:val="24"/>
                <w:szCs w:val="24"/>
              </w:rPr>
              <w:t xml:space="preserve"> </w:t>
            </w:r>
            <w:r w:rsidRPr="00375ACF">
              <w:rPr>
                <w:sz w:val="24"/>
                <w:szCs w:val="24"/>
              </w:rPr>
              <w:t>chưa</w:t>
            </w:r>
            <w:r w:rsidRPr="00375ACF">
              <w:rPr>
                <w:spacing w:val="-2"/>
                <w:sz w:val="24"/>
                <w:szCs w:val="24"/>
              </w:rPr>
              <w:t xml:space="preserve"> </w:t>
            </w:r>
            <w:r w:rsidRPr="00375ACF">
              <w:rPr>
                <w:sz w:val="24"/>
                <w:szCs w:val="24"/>
              </w:rPr>
              <w:t>phân</w:t>
            </w:r>
            <w:r w:rsidRPr="00375ACF">
              <w:rPr>
                <w:spacing w:val="2"/>
                <w:sz w:val="24"/>
                <w:szCs w:val="24"/>
              </w:rPr>
              <w:t xml:space="preserve"> </w:t>
            </w:r>
            <w:r w:rsidRPr="00375ACF">
              <w:rPr>
                <w:sz w:val="24"/>
                <w:szCs w:val="24"/>
              </w:rPr>
              <w:t>định</w:t>
            </w:r>
            <w:r w:rsidRPr="00375ACF">
              <w:rPr>
                <w:spacing w:val="-2"/>
                <w:sz w:val="24"/>
                <w:szCs w:val="24"/>
              </w:rPr>
              <w:t xml:space="preserve"> </w:t>
            </w:r>
            <w:r w:rsidRPr="00375ACF">
              <w:rPr>
                <w:sz w:val="24"/>
                <w:szCs w:val="24"/>
              </w:rPr>
              <w:t>ranh</w:t>
            </w:r>
            <w:r w:rsidRPr="00375ACF">
              <w:rPr>
                <w:spacing w:val="-1"/>
                <w:sz w:val="24"/>
                <w:szCs w:val="24"/>
              </w:rPr>
              <w:t xml:space="preserve"> </w:t>
            </w:r>
            <w:r w:rsidRPr="00375ACF">
              <w:rPr>
                <w:sz w:val="24"/>
                <w:szCs w:val="24"/>
              </w:rPr>
              <w:lastRenderedPageBreak/>
              <w:t>giới.</w:t>
            </w:r>
          </w:p>
          <w:p w14:paraId="7F724C0A" w14:textId="77777777" w:rsidR="00686AF3" w:rsidRPr="00375ACF" w:rsidRDefault="00686AF3" w:rsidP="00C703C9">
            <w:pPr>
              <w:widowControl w:val="0"/>
              <w:spacing w:before="60" w:after="60"/>
              <w:jc w:val="both"/>
              <w:rPr>
                <w:sz w:val="24"/>
                <w:szCs w:val="24"/>
              </w:rPr>
            </w:pPr>
            <w:r w:rsidRPr="00375ACF">
              <w:rPr>
                <w:sz w:val="24"/>
                <w:szCs w:val="24"/>
              </w:rPr>
              <w:t>+ Bổ sung các quy định, định nghĩa về các Lô, mỏ cận biên, tăng cường thu hồi, áp</w:t>
            </w:r>
            <w:r w:rsidRPr="00375ACF">
              <w:rPr>
                <w:spacing w:val="1"/>
                <w:sz w:val="24"/>
                <w:szCs w:val="24"/>
              </w:rPr>
              <w:t xml:space="preserve"> </w:t>
            </w:r>
            <w:r w:rsidRPr="00375ACF">
              <w:rPr>
                <w:sz w:val="24"/>
                <w:szCs w:val="24"/>
              </w:rPr>
              <w:t>dụng</w:t>
            </w:r>
            <w:r w:rsidRPr="00375ACF">
              <w:rPr>
                <w:spacing w:val="-8"/>
                <w:sz w:val="24"/>
                <w:szCs w:val="24"/>
              </w:rPr>
              <w:t xml:space="preserve"> </w:t>
            </w:r>
            <w:r w:rsidRPr="00375ACF">
              <w:rPr>
                <w:sz w:val="24"/>
                <w:szCs w:val="24"/>
              </w:rPr>
              <w:t>các</w:t>
            </w:r>
            <w:r w:rsidRPr="00375ACF">
              <w:rPr>
                <w:spacing w:val="-6"/>
                <w:sz w:val="24"/>
                <w:szCs w:val="24"/>
              </w:rPr>
              <w:t xml:space="preserve"> </w:t>
            </w:r>
            <w:r w:rsidRPr="00375ACF">
              <w:rPr>
                <w:sz w:val="24"/>
                <w:szCs w:val="24"/>
              </w:rPr>
              <w:t>ưu</w:t>
            </w:r>
            <w:r w:rsidRPr="00375ACF">
              <w:rPr>
                <w:spacing w:val="-6"/>
                <w:sz w:val="24"/>
                <w:szCs w:val="24"/>
              </w:rPr>
              <w:t xml:space="preserve"> </w:t>
            </w:r>
            <w:r w:rsidRPr="00375ACF">
              <w:rPr>
                <w:sz w:val="24"/>
                <w:szCs w:val="24"/>
              </w:rPr>
              <w:t>đãi</w:t>
            </w:r>
            <w:r w:rsidRPr="00375ACF">
              <w:rPr>
                <w:spacing w:val="-7"/>
                <w:sz w:val="24"/>
                <w:szCs w:val="24"/>
              </w:rPr>
              <w:t xml:space="preserve"> </w:t>
            </w:r>
            <w:r w:rsidRPr="00375ACF">
              <w:rPr>
                <w:sz w:val="24"/>
                <w:szCs w:val="24"/>
              </w:rPr>
              <w:t>về</w:t>
            </w:r>
            <w:r w:rsidRPr="00375ACF">
              <w:rPr>
                <w:spacing w:val="-6"/>
                <w:sz w:val="24"/>
                <w:szCs w:val="24"/>
              </w:rPr>
              <w:t xml:space="preserve"> </w:t>
            </w:r>
            <w:r w:rsidRPr="00375ACF">
              <w:rPr>
                <w:sz w:val="24"/>
                <w:szCs w:val="24"/>
              </w:rPr>
              <w:t>thuế</w:t>
            </w:r>
            <w:r w:rsidRPr="00375ACF">
              <w:rPr>
                <w:spacing w:val="-6"/>
                <w:sz w:val="24"/>
                <w:szCs w:val="24"/>
              </w:rPr>
              <w:t xml:space="preserve"> </w:t>
            </w:r>
            <w:r w:rsidRPr="00375ACF">
              <w:rPr>
                <w:sz w:val="24"/>
                <w:szCs w:val="24"/>
              </w:rPr>
              <w:t>tài</w:t>
            </w:r>
            <w:r w:rsidRPr="00375ACF">
              <w:rPr>
                <w:spacing w:val="-7"/>
                <w:sz w:val="24"/>
                <w:szCs w:val="24"/>
              </w:rPr>
              <w:t xml:space="preserve"> </w:t>
            </w:r>
            <w:r w:rsidRPr="00375ACF">
              <w:rPr>
                <w:sz w:val="24"/>
                <w:szCs w:val="24"/>
              </w:rPr>
              <w:t>nguyên,</w:t>
            </w:r>
            <w:r w:rsidRPr="00375ACF">
              <w:rPr>
                <w:spacing w:val="-6"/>
                <w:sz w:val="24"/>
                <w:szCs w:val="24"/>
              </w:rPr>
              <w:t xml:space="preserve"> </w:t>
            </w:r>
            <w:r w:rsidRPr="00375ACF">
              <w:rPr>
                <w:sz w:val="24"/>
                <w:szCs w:val="24"/>
              </w:rPr>
              <w:t>thuế</w:t>
            </w:r>
            <w:r w:rsidRPr="00375ACF">
              <w:rPr>
                <w:spacing w:val="-6"/>
                <w:sz w:val="24"/>
                <w:szCs w:val="24"/>
              </w:rPr>
              <w:t xml:space="preserve"> </w:t>
            </w:r>
            <w:r w:rsidRPr="00375ACF">
              <w:rPr>
                <w:sz w:val="24"/>
                <w:szCs w:val="24"/>
              </w:rPr>
              <w:t>thu</w:t>
            </w:r>
            <w:r w:rsidRPr="00375ACF">
              <w:rPr>
                <w:spacing w:val="-7"/>
                <w:sz w:val="24"/>
                <w:szCs w:val="24"/>
              </w:rPr>
              <w:t xml:space="preserve"> </w:t>
            </w:r>
            <w:r w:rsidRPr="00375ACF">
              <w:rPr>
                <w:sz w:val="24"/>
                <w:szCs w:val="24"/>
              </w:rPr>
              <w:t>nhập</w:t>
            </w:r>
            <w:r w:rsidRPr="00375ACF">
              <w:rPr>
                <w:spacing w:val="-7"/>
                <w:sz w:val="24"/>
                <w:szCs w:val="24"/>
              </w:rPr>
              <w:t xml:space="preserve"> </w:t>
            </w:r>
            <w:r w:rsidRPr="00375ACF">
              <w:rPr>
                <w:sz w:val="24"/>
                <w:szCs w:val="24"/>
              </w:rPr>
              <w:t>doanh</w:t>
            </w:r>
            <w:r w:rsidRPr="00375ACF">
              <w:rPr>
                <w:spacing w:val="-7"/>
                <w:sz w:val="24"/>
                <w:szCs w:val="24"/>
              </w:rPr>
              <w:t xml:space="preserve"> </w:t>
            </w:r>
            <w:r w:rsidRPr="00375ACF">
              <w:rPr>
                <w:sz w:val="24"/>
                <w:szCs w:val="24"/>
              </w:rPr>
              <w:t>nghiệp,</w:t>
            </w:r>
            <w:r w:rsidRPr="00375ACF">
              <w:rPr>
                <w:spacing w:val="-7"/>
                <w:sz w:val="24"/>
                <w:szCs w:val="24"/>
              </w:rPr>
              <w:t xml:space="preserve"> </w:t>
            </w:r>
            <w:r w:rsidRPr="00375ACF">
              <w:rPr>
                <w:sz w:val="24"/>
                <w:szCs w:val="24"/>
              </w:rPr>
              <w:t>thuế</w:t>
            </w:r>
            <w:r w:rsidRPr="00375ACF">
              <w:rPr>
                <w:spacing w:val="-4"/>
                <w:sz w:val="24"/>
                <w:szCs w:val="24"/>
              </w:rPr>
              <w:t xml:space="preserve"> </w:t>
            </w:r>
            <w:r w:rsidRPr="00375ACF">
              <w:rPr>
                <w:sz w:val="24"/>
                <w:szCs w:val="24"/>
              </w:rPr>
              <w:t>xuất</w:t>
            </w:r>
            <w:r w:rsidRPr="00375ACF">
              <w:rPr>
                <w:spacing w:val="-7"/>
                <w:sz w:val="24"/>
                <w:szCs w:val="24"/>
              </w:rPr>
              <w:t xml:space="preserve"> </w:t>
            </w:r>
            <w:r w:rsidRPr="00375ACF">
              <w:rPr>
                <w:sz w:val="24"/>
                <w:szCs w:val="24"/>
              </w:rPr>
              <w:t>khẩu,</w:t>
            </w:r>
            <w:r w:rsidRPr="00375ACF">
              <w:rPr>
                <w:spacing w:val="-7"/>
                <w:sz w:val="24"/>
                <w:szCs w:val="24"/>
              </w:rPr>
              <w:t xml:space="preserve"> </w:t>
            </w:r>
            <w:r w:rsidRPr="00375ACF">
              <w:rPr>
                <w:sz w:val="24"/>
                <w:szCs w:val="24"/>
              </w:rPr>
              <w:t>và</w:t>
            </w:r>
            <w:r w:rsidRPr="00375ACF">
              <w:rPr>
                <w:spacing w:val="-62"/>
                <w:sz w:val="24"/>
                <w:szCs w:val="24"/>
              </w:rPr>
              <w:t xml:space="preserve"> </w:t>
            </w:r>
            <w:r w:rsidRPr="00375ACF">
              <w:rPr>
                <w:sz w:val="24"/>
                <w:szCs w:val="24"/>
              </w:rPr>
              <w:t>cụ</w:t>
            </w:r>
            <w:r w:rsidRPr="00375ACF">
              <w:rPr>
                <w:spacing w:val="-2"/>
                <w:sz w:val="24"/>
                <w:szCs w:val="24"/>
              </w:rPr>
              <w:t xml:space="preserve"> </w:t>
            </w:r>
            <w:r w:rsidRPr="00375ACF">
              <w:rPr>
                <w:sz w:val="24"/>
                <w:szCs w:val="24"/>
              </w:rPr>
              <w:t>thể</w:t>
            </w:r>
            <w:r w:rsidRPr="00375ACF">
              <w:rPr>
                <w:spacing w:val="-1"/>
                <w:sz w:val="24"/>
                <w:szCs w:val="24"/>
              </w:rPr>
              <w:t xml:space="preserve"> </w:t>
            </w:r>
            <w:r w:rsidRPr="00375ACF">
              <w:rPr>
                <w:sz w:val="24"/>
                <w:szCs w:val="24"/>
              </w:rPr>
              <w:t>các</w:t>
            </w:r>
            <w:r w:rsidRPr="00375ACF">
              <w:rPr>
                <w:spacing w:val="-1"/>
                <w:sz w:val="24"/>
                <w:szCs w:val="24"/>
              </w:rPr>
              <w:t xml:space="preserve"> </w:t>
            </w:r>
            <w:r w:rsidRPr="00375ACF">
              <w:rPr>
                <w:sz w:val="24"/>
                <w:szCs w:val="24"/>
              </w:rPr>
              <w:t>ưu</w:t>
            </w:r>
            <w:r w:rsidRPr="00375ACF">
              <w:rPr>
                <w:spacing w:val="2"/>
                <w:sz w:val="24"/>
                <w:szCs w:val="24"/>
              </w:rPr>
              <w:t xml:space="preserve"> </w:t>
            </w:r>
            <w:r w:rsidRPr="00375ACF">
              <w:rPr>
                <w:sz w:val="24"/>
                <w:szCs w:val="24"/>
              </w:rPr>
              <w:t>đãi</w:t>
            </w:r>
            <w:r w:rsidRPr="00375ACF">
              <w:rPr>
                <w:spacing w:val="-2"/>
                <w:sz w:val="24"/>
                <w:szCs w:val="24"/>
              </w:rPr>
              <w:t xml:space="preserve"> </w:t>
            </w:r>
            <w:r w:rsidRPr="00375ACF">
              <w:rPr>
                <w:sz w:val="24"/>
                <w:szCs w:val="24"/>
              </w:rPr>
              <w:t>khác</w:t>
            </w:r>
            <w:r w:rsidRPr="00375ACF">
              <w:rPr>
                <w:spacing w:val="2"/>
                <w:sz w:val="24"/>
                <w:szCs w:val="24"/>
              </w:rPr>
              <w:t xml:space="preserve"> </w:t>
            </w:r>
            <w:r w:rsidRPr="00375ACF">
              <w:rPr>
                <w:sz w:val="24"/>
                <w:szCs w:val="24"/>
              </w:rPr>
              <w:t>nhằm</w:t>
            </w:r>
            <w:r w:rsidRPr="00375ACF">
              <w:rPr>
                <w:spacing w:val="-1"/>
                <w:sz w:val="24"/>
                <w:szCs w:val="24"/>
              </w:rPr>
              <w:t xml:space="preserve"> </w:t>
            </w:r>
            <w:r w:rsidRPr="00375ACF">
              <w:rPr>
                <w:sz w:val="24"/>
                <w:szCs w:val="24"/>
              </w:rPr>
              <w:t>tiếp</w:t>
            </w:r>
            <w:r w:rsidRPr="00375ACF">
              <w:rPr>
                <w:spacing w:val="-1"/>
                <w:sz w:val="24"/>
                <w:szCs w:val="24"/>
              </w:rPr>
              <w:t xml:space="preserve"> </w:t>
            </w:r>
            <w:r w:rsidRPr="00375ACF">
              <w:rPr>
                <w:sz w:val="24"/>
                <w:szCs w:val="24"/>
              </w:rPr>
              <w:t>tục</w:t>
            </w:r>
            <w:r w:rsidRPr="00375ACF">
              <w:rPr>
                <w:spacing w:val="-2"/>
                <w:sz w:val="24"/>
                <w:szCs w:val="24"/>
              </w:rPr>
              <w:t xml:space="preserve"> </w:t>
            </w:r>
            <w:r w:rsidRPr="00375ACF">
              <w:rPr>
                <w:sz w:val="24"/>
                <w:szCs w:val="24"/>
              </w:rPr>
              <w:t>duy</w:t>
            </w:r>
            <w:r w:rsidRPr="00375ACF">
              <w:rPr>
                <w:spacing w:val="-1"/>
                <w:sz w:val="24"/>
                <w:szCs w:val="24"/>
              </w:rPr>
              <w:t xml:space="preserve"> </w:t>
            </w:r>
            <w:r w:rsidRPr="00375ACF">
              <w:rPr>
                <w:sz w:val="24"/>
                <w:szCs w:val="24"/>
              </w:rPr>
              <w:t>trì</w:t>
            </w:r>
            <w:r w:rsidRPr="00375ACF">
              <w:rPr>
                <w:spacing w:val="-1"/>
                <w:sz w:val="24"/>
                <w:szCs w:val="24"/>
              </w:rPr>
              <w:t xml:space="preserve"> </w:t>
            </w:r>
            <w:r w:rsidRPr="00375ACF">
              <w:rPr>
                <w:sz w:val="24"/>
                <w:szCs w:val="24"/>
              </w:rPr>
              <w:t>phát</w:t>
            </w:r>
            <w:r w:rsidRPr="00375ACF">
              <w:rPr>
                <w:spacing w:val="-1"/>
                <w:sz w:val="24"/>
                <w:szCs w:val="24"/>
              </w:rPr>
              <w:t xml:space="preserve"> </w:t>
            </w:r>
            <w:r w:rsidRPr="00375ACF">
              <w:rPr>
                <w:sz w:val="24"/>
                <w:szCs w:val="24"/>
              </w:rPr>
              <w:t>triển</w:t>
            </w:r>
            <w:r w:rsidRPr="00375ACF">
              <w:rPr>
                <w:spacing w:val="-2"/>
                <w:sz w:val="24"/>
                <w:szCs w:val="24"/>
              </w:rPr>
              <w:t xml:space="preserve"> </w:t>
            </w:r>
            <w:r w:rsidRPr="00375ACF">
              <w:rPr>
                <w:sz w:val="24"/>
                <w:szCs w:val="24"/>
              </w:rPr>
              <w:t>ngành</w:t>
            </w:r>
            <w:r w:rsidRPr="00375ACF">
              <w:rPr>
                <w:spacing w:val="-1"/>
                <w:sz w:val="24"/>
                <w:szCs w:val="24"/>
              </w:rPr>
              <w:t xml:space="preserve"> </w:t>
            </w:r>
            <w:r w:rsidRPr="00375ACF">
              <w:rPr>
                <w:sz w:val="24"/>
                <w:szCs w:val="24"/>
              </w:rPr>
              <w:t>dầu</w:t>
            </w:r>
            <w:r w:rsidRPr="00375ACF">
              <w:rPr>
                <w:spacing w:val="-1"/>
                <w:sz w:val="24"/>
                <w:szCs w:val="24"/>
              </w:rPr>
              <w:t xml:space="preserve"> </w:t>
            </w:r>
            <w:r w:rsidRPr="00375ACF">
              <w:rPr>
                <w:sz w:val="24"/>
                <w:szCs w:val="24"/>
              </w:rPr>
              <w:t>khí.</w:t>
            </w:r>
          </w:p>
          <w:p w14:paraId="5EDC201B" w14:textId="4DE6B75F" w:rsidR="00686AF3" w:rsidRPr="00375ACF" w:rsidRDefault="00686AF3" w:rsidP="00C703C9">
            <w:pPr>
              <w:widowControl w:val="0"/>
              <w:spacing w:before="60" w:after="60"/>
              <w:jc w:val="both"/>
              <w:rPr>
                <w:sz w:val="24"/>
                <w:szCs w:val="24"/>
              </w:rPr>
            </w:pPr>
            <w:r w:rsidRPr="00375ACF">
              <w:rPr>
                <w:b/>
                <w:bCs/>
                <w:sz w:val="24"/>
                <w:szCs w:val="24"/>
              </w:rPr>
              <w:t xml:space="preserve">- Nguyễn Quốc Thập - PVN: </w:t>
            </w:r>
            <w:r w:rsidRPr="00375ACF">
              <w:rPr>
                <w:sz w:val="24"/>
                <w:szCs w:val="24"/>
              </w:rPr>
              <w:t>bổ sung</w:t>
            </w:r>
          </w:p>
          <w:p w14:paraId="3DC88B0B" w14:textId="77777777" w:rsidR="00686AF3" w:rsidRPr="00375ACF" w:rsidRDefault="00686AF3" w:rsidP="00C703C9">
            <w:pPr>
              <w:widowControl w:val="0"/>
              <w:spacing w:before="60" w:after="60"/>
              <w:jc w:val="both"/>
              <w:rPr>
                <w:i/>
                <w:iCs/>
                <w:sz w:val="24"/>
                <w:szCs w:val="24"/>
              </w:rPr>
            </w:pPr>
            <w:r w:rsidRPr="00375ACF">
              <w:rPr>
                <w:i/>
                <w:iCs/>
                <w:sz w:val="24"/>
                <w:szCs w:val="24"/>
              </w:rPr>
              <w:t>+ Trong trường hợp việc thực hiện các hoạt động đầu tư theo cam kết tối thiểu bị gián đoạn hay ngưng trệ do các nguyên nhân khác kinh tế, kỹ thuật và thi công khác nhau, Nhà đầu tư/Nhà thầu có thể đề xuất triển khai thực hiện bổ sung thay thế ở những lô Hợp đồng đầu khí khác;</w:t>
            </w:r>
          </w:p>
          <w:p w14:paraId="518AF9AA" w14:textId="77777777" w:rsidR="00686AF3" w:rsidRPr="00375ACF" w:rsidRDefault="00686AF3" w:rsidP="00C703C9">
            <w:pPr>
              <w:widowControl w:val="0"/>
              <w:spacing w:before="60" w:after="60"/>
              <w:jc w:val="both"/>
              <w:rPr>
                <w:i/>
                <w:iCs/>
                <w:sz w:val="24"/>
                <w:szCs w:val="24"/>
              </w:rPr>
            </w:pPr>
            <w:r w:rsidRPr="00375ACF">
              <w:rPr>
                <w:i/>
                <w:iCs/>
                <w:sz w:val="24"/>
                <w:szCs w:val="24"/>
              </w:rPr>
              <w:t>+ Khuyển khích các Nhà đầu tư/Nhà thầu phát triển chung các mỏ và tận dụng cơ sở hạ tầng sẵn có của các Lô Hợp đồng dầu khí khác nhằm đem lại hiệu quả cao nhất cho Dự án.</w:t>
            </w:r>
          </w:p>
          <w:p w14:paraId="5B98D256" w14:textId="77777777" w:rsidR="00686AF3" w:rsidRPr="00375ACF" w:rsidRDefault="00686AF3" w:rsidP="00C703C9">
            <w:pPr>
              <w:widowControl w:val="0"/>
              <w:spacing w:before="60" w:after="60"/>
              <w:jc w:val="both"/>
              <w:rPr>
                <w:i/>
                <w:iCs/>
                <w:sz w:val="24"/>
                <w:szCs w:val="24"/>
              </w:rPr>
            </w:pPr>
            <w:r w:rsidRPr="00375ACF">
              <w:rPr>
                <w:b/>
                <w:bCs/>
                <w:sz w:val="24"/>
                <w:szCs w:val="24"/>
              </w:rPr>
              <w:t xml:space="preserve">- Phùng Đình Thực – PVN (57.1.c): </w:t>
            </w:r>
            <w:r w:rsidRPr="00375ACF">
              <w:rPr>
                <w:iCs/>
                <w:sz w:val="24"/>
                <w:szCs w:val="24"/>
                <w:lang w:val="vi-VN"/>
              </w:rPr>
              <w:t>c)</w:t>
            </w:r>
            <w:r w:rsidRPr="00375ACF">
              <w:rPr>
                <w:iCs/>
                <w:sz w:val="24"/>
                <w:szCs w:val="24"/>
              </w:rPr>
              <w:t xml:space="preserve"> </w:t>
            </w:r>
            <w:r w:rsidRPr="00375ACF">
              <w:rPr>
                <w:iCs/>
                <w:sz w:val="24"/>
                <w:szCs w:val="24"/>
                <w:lang w:val="vi-VN"/>
              </w:rPr>
              <w:t xml:space="preserve">Các mỏ </w:t>
            </w:r>
            <w:r w:rsidRPr="00375ACF">
              <w:rPr>
                <w:iCs/>
                <w:strike/>
                <w:sz w:val="24"/>
                <w:szCs w:val="24"/>
                <w:lang w:val="vi-VN"/>
              </w:rPr>
              <w:t xml:space="preserve">phát hiện dầu khí có hiệu quả kinh tế </w:t>
            </w:r>
            <w:r w:rsidRPr="00375ACF">
              <w:rPr>
                <w:iCs/>
                <w:sz w:val="24"/>
                <w:szCs w:val="24"/>
                <w:lang w:val="vi-VN"/>
              </w:rPr>
              <w:t xml:space="preserve">cận biên </w:t>
            </w:r>
            <w:r w:rsidRPr="00375ACF">
              <w:rPr>
                <w:iCs/>
                <w:strike/>
                <w:sz w:val="24"/>
                <w:szCs w:val="24"/>
                <w:lang w:val="vi-VN"/>
              </w:rPr>
              <w:t>ở điều kiện kinh tế kỹ thuật của hợp đồng dầu khí thông thường</w:t>
            </w:r>
            <w:r w:rsidRPr="00375ACF">
              <w:rPr>
                <w:iCs/>
                <w:sz w:val="24"/>
                <w:szCs w:val="24"/>
                <w:lang w:val="vi-VN"/>
              </w:rPr>
              <w:t>.</w:t>
            </w:r>
          </w:p>
          <w:p w14:paraId="33CBC7CA" w14:textId="77777777" w:rsidR="00686AF3" w:rsidRPr="00375ACF" w:rsidRDefault="00686AF3" w:rsidP="00C703C9">
            <w:pPr>
              <w:widowControl w:val="0"/>
              <w:spacing w:before="60" w:after="60"/>
              <w:jc w:val="both"/>
              <w:rPr>
                <w:iCs/>
                <w:sz w:val="24"/>
                <w:szCs w:val="24"/>
                <w:lang w:val="vi-VN"/>
              </w:rPr>
            </w:pPr>
            <w:r w:rsidRPr="00375ACF">
              <w:rPr>
                <w:b/>
                <w:bCs/>
                <w:sz w:val="24"/>
                <w:szCs w:val="24"/>
              </w:rPr>
              <w:t xml:space="preserve">- Phùng Đình Thực – PVN (57.2.c): </w:t>
            </w:r>
            <w:r w:rsidRPr="00375ACF">
              <w:rPr>
                <w:iCs/>
                <w:sz w:val="24"/>
                <w:szCs w:val="24"/>
                <w:lang w:val="vi-VN"/>
              </w:rPr>
              <w:t xml:space="preserve">c) Các mỏ </w:t>
            </w:r>
            <w:r w:rsidRPr="00375ACF">
              <w:rPr>
                <w:iCs/>
                <w:strike/>
                <w:sz w:val="24"/>
                <w:szCs w:val="24"/>
                <w:lang w:val="vi-VN"/>
              </w:rPr>
              <w:t>phát hiện dầu khí có hiệu quả kinh tế cận biên</w:t>
            </w:r>
            <w:r w:rsidRPr="00375ACF">
              <w:rPr>
                <w:iCs/>
                <w:sz w:val="24"/>
                <w:szCs w:val="24"/>
                <w:lang w:val="vi-VN"/>
              </w:rPr>
              <w:t xml:space="preserve"> </w:t>
            </w:r>
            <w:r w:rsidRPr="00375ACF">
              <w:rPr>
                <w:iCs/>
                <w:strike/>
                <w:sz w:val="24"/>
                <w:szCs w:val="24"/>
                <w:lang w:val="vi-VN"/>
              </w:rPr>
              <w:t xml:space="preserve">ở điều kiện kinh tế kỹ thuật của hợp đồng dầu khí ưu đãi đầu tư </w:t>
            </w:r>
            <w:r w:rsidRPr="00375ACF">
              <w:rPr>
                <w:iCs/>
                <w:sz w:val="24"/>
                <w:szCs w:val="24"/>
                <w:lang w:val="vi-VN"/>
              </w:rPr>
              <w:t>cận biên đã được áp dụng các chính sách ưu đãi đầu tư nhưng không chọn được nhà thầu, hoặc không có nhà thầu, nhà đầu tư quan tâm.</w:t>
            </w:r>
          </w:p>
          <w:p w14:paraId="2BBC68F3" w14:textId="77777777" w:rsidR="00686AF3" w:rsidRPr="00375ACF" w:rsidRDefault="00686AF3" w:rsidP="00C703C9">
            <w:pPr>
              <w:widowControl w:val="0"/>
              <w:spacing w:before="60" w:after="60"/>
              <w:jc w:val="both"/>
              <w:rPr>
                <w:sz w:val="24"/>
                <w:szCs w:val="24"/>
              </w:rPr>
            </w:pPr>
            <w:r w:rsidRPr="00375ACF">
              <w:rPr>
                <w:b/>
                <w:bCs/>
                <w:sz w:val="24"/>
                <w:szCs w:val="24"/>
              </w:rPr>
              <w:t xml:space="preserve">- Phùng Đình Thực – PVN: </w:t>
            </w:r>
            <w:r w:rsidRPr="00375ACF">
              <w:rPr>
                <w:sz w:val="24"/>
                <w:szCs w:val="24"/>
              </w:rPr>
              <w:t>bỏ khoản 4 Điều 57.</w:t>
            </w:r>
          </w:p>
          <w:p w14:paraId="76130093" w14:textId="13719DDF" w:rsidR="00686AF3" w:rsidRPr="00375ACF" w:rsidRDefault="00686AF3" w:rsidP="00C703C9">
            <w:pPr>
              <w:widowControl w:val="0"/>
              <w:spacing w:before="60" w:after="60"/>
              <w:jc w:val="both"/>
              <w:rPr>
                <w:sz w:val="24"/>
                <w:szCs w:val="24"/>
              </w:rPr>
            </w:pPr>
            <w:r w:rsidRPr="00375ACF">
              <w:rPr>
                <w:b/>
                <w:bCs/>
                <w:sz w:val="24"/>
                <w:szCs w:val="24"/>
                <w:lang w:val="it-IT"/>
              </w:rPr>
              <w:t xml:space="preserve">- </w:t>
            </w:r>
            <w:r w:rsidR="00E05A39">
              <w:rPr>
                <w:b/>
                <w:bCs/>
                <w:sz w:val="24"/>
                <w:szCs w:val="24"/>
                <w:lang w:val="it-IT"/>
              </w:rPr>
              <w:t xml:space="preserve">Chung Hữu Hiền + </w:t>
            </w:r>
            <w:r w:rsidR="00B34D3A">
              <w:rPr>
                <w:b/>
                <w:bCs/>
                <w:sz w:val="24"/>
                <w:szCs w:val="24"/>
              </w:rPr>
              <w:t xml:space="preserve">Văn Anh + </w:t>
            </w:r>
            <w:r w:rsidR="00A64136" w:rsidRPr="00660AF9">
              <w:rPr>
                <w:b/>
                <w:bCs/>
                <w:sz w:val="24"/>
                <w:szCs w:val="24"/>
              </w:rPr>
              <w:t>Trần Danh Hướ</w:t>
            </w:r>
            <w:r w:rsidR="00A64136">
              <w:rPr>
                <w:b/>
                <w:bCs/>
                <w:sz w:val="24"/>
                <w:szCs w:val="24"/>
              </w:rPr>
              <w:t>ng +</w:t>
            </w:r>
            <w:r w:rsidR="007707F4">
              <w:rPr>
                <w:b/>
                <w:bCs/>
                <w:sz w:val="24"/>
                <w:szCs w:val="24"/>
              </w:rPr>
              <w:t xml:space="preserve"> </w:t>
            </w:r>
            <w:r w:rsidR="00751897">
              <w:rPr>
                <w:b/>
                <w:bCs/>
                <w:sz w:val="24"/>
                <w:szCs w:val="24"/>
                <w:lang w:val="it-IT"/>
              </w:rPr>
              <w:t>Võ Văn Linh</w:t>
            </w:r>
            <w:r w:rsidR="007707F4">
              <w:rPr>
                <w:b/>
                <w:bCs/>
                <w:sz w:val="24"/>
                <w:szCs w:val="24"/>
                <w:lang w:val="it-IT"/>
              </w:rPr>
              <w:t xml:space="preserve"> </w:t>
            </w:r>
            <w:r w:rsidRPr="00375ACF">
              <w:rPr>
                <w:b/>
                <w:bCs/>
                <w:sz w:val="24"/>
                <w:szCs w:val="24"/>
                <w:lang w:val="it-IT"/>
              </w:rPr>
              <w:t>– PTSC</w:t>
            </w:r>
            <w:r w:rsidR="00EE38FA">
              <w:rPr>
                <w:b/>
                <w:bCs/>
                <w:sz w:val="24"/>
                <w:szCs w:val="24"/>
                <w:lang w:val="it-IT"/>
              </w:rPr>
              <w:t>; Đặng Thị Thu Huyền</w:t>
            </w:r>
            <w:r w:rsidR="007707F4">
              <w:rPr>
                <w:b/>
                <w:bCs/>
                <w:sz w:val="24"/>
                <w:szCs w:val="24"/>
                <w:lang w:val="it-IT"/>
              </w:rPr>
              <w:t>:</w:t>
            </w:r>
            <w:r w:rsidRPr="00375ACF">
              <w:rPr>
                <w:b/>
                <w:bCs/>
                <w:sz w:val="24"/>
                <w:szCs w:val="24"/>
                <w:lang w:val="it-IT"/>
              </w:rPr>
              <w:t xml:space="preserve"> </w:t>
            </w:r>
            <w:r w:rsidR="007707F4">
              <w:rPr>
                <w:bCs/>
                <w:sz w:val="24"/>
                <w:szCs w:val="24"/>
                <w:lang w:val="it-IT"/>
              </w:rPr>
              <w:t xml:space="preserve">(57.2.c) </w:t>
            </w:r>
            <w:r w:rsidRPr="00375ACF">
              <w:rPr>
                <w:sz w:val="24"/>
                <w:szCs w:val="24"/>
              </w:rPr>
              <w:t xml:space="preserve">bổ sung định nghĩa về </w:t>
            </w:r>
            <w:r w:rsidRPr="00375ACF">
              <w:rPr>
                <w:i/>
                <w:iCs/>
                <w:sz w:val="24"/>
                <w:szCs w:val="24"/>
              </w:rPr>
              <w:t>“hiệu quả kinh tế cận biên”</w:t>
            </w:r>
            <w:r w:rsidRPr="00375ACF">
              <w:rPr>
                <w:sz w:val="24"/>
                <w:szCs w:val="24"/>
              </w:rPr>
              <w:t xml:space="preserve"> và </w:t>
            </w:r>
            <w:r w:rsidRPr="00375ACF">
              <w:rPr>
                <w:i/>
                <w:iCs/>
                <w:sz w:val="24"/>
                <w:szCs w:val="24"/>
              </w:rPr>
              <w:t>“hợp đồng dầu khí ưu đãi đầu tư”</w:t>
            </w:r>
          </w:p>
          <w:p w14:paraId="019D998F" w14:textId="2E3ECE94" w:rsidR="00686AF3" w:rsidRPr="00375ACF" w:rsidRDefault="00686AF3" w:rsidP="00C703C9">
            <w:pPr>
              <w:widowControl w:val="0"/>
              <w:spacing w:before="60" w:after="60"/>
              <w:jc w:val="both"/>
              <w:rPr>
                <w:rFonts w:eastAsia="Arial"/>
                <w:sz w:val="24"/>
                <w:szCs w:val="24"/>
                <w:lang w:val="it-IT"/>
              </w:rPr>
            </w:pPr>
          </w:p>
        </w:tc>
        <w:tc>
          <w:tcPr>
            <w:tcW w:w="4677" w:type="dxa"/>
          </w:tcPr>
          <w:p w14:paraId="054A8BE1" w14:textId="77777777" w:rsidR="00686AF3" w:rsidRPr="00375ACF" w:rsidRDefault="00686AF3" w:rsidP="00C703C9">
            <w:pPr>
              <w:widowControl w:val="0"/>
              <w:spacing w:before="60" w:after="60"/>
              <w:jc w:val="both"/>
              <w:rPr>
                <w:sz w:val="24"/>
                <w:szCs w:val="24"/>
                <w:lang w:val="it-IT"/>
              </w:rPr>
            </w:pPr>
            <w:r w:rsidRPr="00375ACF">
              <w:rPr>
                <w:rFonts w:eastAsia="Arial"/>
                <w:sz w:val="24"/>
                <w:szCs w:val="24"/>
              </w:rPr>
              <w:lastRenderedPageBreak/>
              <w:t>Đã chỉnh sửa theo ý kiến của các Bộ, ngành như sau</w:t>
            </w:r>
            <w:r w:rsidRPr="00375ACF">
              <w:rPr>
                <w:sz w:val="24"/>
                <w:szCs w:val="24"/>
                <w:lang w:val="it-IT"/>
              </w:rPr>
              <w:t>:</w:t>
            </w:r>
          </w:p>
          <w:p w14:paraId="55EE25EC" w14:textId="17E4FB4D" w:rsidR="00686AF3" w:rsidRPr="00375ACF" w:rsidRDefault="00686AF3" w:rsidP="00C703C9">
            <w:pPr>
              <w:widowControl w:val="0"/>
              <w:tabs>
                <w:tab w:val="left" w:pos="709"/>
              </w:tabs>
              <w:spacing w:before="60" w:after="60"/>
              <w:jc w:val="both"/>
              <w:rPr>
                <w:b/>
                <w:i/>
                <w:sz w:val="24"/>
                <w:szCs w:val="24"/>
                <w:lang w:val="pt-BR"/>
              </w:rPr>
            </w:pPr>
            <w:r w:rsidRPr="00375ACF">
              <w:rPr>
                <w:b/>
                <w:i/>
                <w:sz w:val="24"/>
                <w:szCs w:val="24"/>
                <w:lang w:val="pt-BR"/>
              </w:rPr>
              <w:t xml:space="preserve"> “Điều 57. Nguyên tắc xác định lô, mỏ ưu đãi và đặc biệt ưu đãi đầu tư dầu khí</w:t>
            </w:r>
          </w:p>
          <w:p w14:paraId="2C31C473" w14:textId="4F66450C" w:rsidR="00686AF3" w:rsidRPr="00375ACF" w:rsidRDefault="00686AF3" w:rsidP="00C703C9">
            <w:pPr>
              <w:widowControl w:val="0"/>
              <w:tabs>
                <w:tab w:val="left" w:pos="709"/>
              </w:tabs>
              <w:spacing w:before="60" w:after="60"/>
              <w:jc w:val="both"/>
              <w:rPr>
                <w:i/>
                <w:sz w:val="24"/>
                <w:szCs w:val="24"/>
                <w:lang w:val="pt-BR"/>
              </w:rPr>
            </w:pPr>
            <w:r w:rsidRPr="00375ACF">
              <w:rPr>
                <w:i/>
                <w:sz w:val="24"/>
                <w:szCs w:val="24"/>
                <w:lang w:val="pt-BR"/>
              </w:rPr>
              <w:t xml:space="preserve">1. Các lô, mỏ ưu đãi đầu tư dầu khí là các lô, mỏ dầu khí đáp ứng một trong các tiêu chí sau: </w:t>
            </w:r>
          </w:p>
          <w:p w14:paraId="0C4A30F8" w14:textId="2915125C" w:rsidR="00686AF3" w:rsidRPr="00375ACF" w:rsidRDefault="00686AF3" w:rsidP="00C703C9">
            <w:pPr>
              <w:widowControl w:val="0"/>
              <w:tabs>
                <w:tab w:val="left" w:pos="709"/>
              </w:tabs>
              <w:spacing w:before="60" w:after="60"/>
              <w:jc w:val="both"/>
              <w:rPr>
                <w:i/>
                <w:sz w:val="24"/>
                <w:szCs w:val="24"/>
                <w:lang w:val="pt-BR"/>
              </w:rPr>
            </w:pPr>
            <w:r w:rsidRPr="00375ACF">
              <w:rPr>
                <w:i/>
                <w:sz w:val="24"/>
                <w:szCs w:val="24"/>
                <w:lang w:val="pt-BR"/>
              </w:rPr>
              <w:t xml:space="preserve">a) Các lô, mỏ dầu khí đã tổ chức đấu thầu theo các điều kiện kinh tế - kỹ thuật của hợp đồng dầu khí thông thường nhưng không chọn được nhà thầu hoặc không có nhà thầu, nhà đầu tư </w:t>
            </w:r>
            <w:r w:rsidRPr="00375ACF">
              <w:rPr>
                <w:i/>
                <w:sz w:val="24"/>
                <w:szCs w:val="24"/>
                <w:lang w:val="pt-BR"/>
              </w:rPr>
              <w:lastRenderedPageBreak/>
              <w:t xml:space="preserve">quan tâm </w:t>
            </w:r>
            <w:r w:rsidRPr="00375ACF">
              <w:rPr>
                <w:i/>
                <w:sz w:val="24"/>
                <w:szCs w:val="24"/>
                <w:u w:val="single"/>
                <w:lang w:val="pt-BR"/>
              </w:rPr>
              <w:t>do không đạt được hiệu quả đầu tư tối thiểu</w:t>
            </w:r>
            <w:r w:rsidRPr="00375ACF">
              <w:rPr>
                <w:i/>
                <w:sz w:val="24"/>
                <w:szCs w:val="24"/>
                <w:lang w:val="pt-BR"/>
              </w:rPr>
              <w:t>;</w:t>
            </w:r>
          </w:p>
          <w:p w14:paraId="15454E9F" w14:textId="77777777" w:rsidR="00686AF3" w:rsidRPr="00375ACF" w:rsidRDefault="00686AF3" w:rsidP="00C703C9">
            <w:pPr>
              <w:widowControl w:val="0"/>
              <w:tabs>
                <w:tab w:val="left" w:pos="709"/>
              </w:tabs>
              <w:spacing w:before="60" w:after="60"/>
              <w:jc w:val="both"/>
              <w:rPr>
                <w:i/>
                <w:sz w:val="24"/>
                <w:szCs w:val="24"/>
                <w:lang w:val="pt-BR"/>
              </w:rPr>
            </w:pPr>
            <w:r w:rsidRPr="00375ACF">
              <w:rPr>
                <w:i/>
                <w:sz w:val="24"/>
                <w:szCs w:val="24"/>
                <w:lang w:val="pt-BR"/>
              </w:rPr>
              <w:t xml:space="preserve">b) Các diện tích hoàn trả theo quy định của hợp đồng dầu khí thông thường và các lô, mỏ dầu khí mà nhà thầu trả lại do không đạt được hiệu quả đầu tư tối thiểu khi áp dụng các điều kiện kinh tế - kỹ thuật của hợp đồng dầu khí thông thường; </w:t>
            </w:r>
          </w:p>
          <w:p w14:paraId="1EE5E9E7" w14:textId="157B041A" w:rsidR="00686AF3" w:rsidRPr="00375ACF" w:rsidRDefault="00686AF3" w:rsidP="00C703C9">
            <w:pPr>
              <w:widowControl w:val="0"/>
              <w:tabs>
                <w:tab w:val="left" w:pos="709"/>
              </w:tabs>
              <w:spacing w:before="60" w:after="60"/>
              <w:jc w:val="both"/>
              <w:rPr>
                <w:i/>
                <w:sz w:val="24"/>
                <w:szCs w:val="24"/>
                <w:lang w:val="pt-BR"/>
              </w:rPr>
            </w:pPr>
            <w:r w:rsidRPr="00375ACF">
              <w:rPr>
                <w:i/>
                <w:sz w:val="24"/>
                <w:szCs w:val="24"/>
                <w:lang w:val="pt-BR"/>
              </w:rPr>
              <w:t xml:space="preserve">c) </w:t>
            </w:r>
            <w:r w:rsidRPr="00375ACF">
              <w:rPr>
                <w:rFonts w:eastAsia="Arial"/>
                <w:i/>
                <w:sz w:val="24"/>
                <w:szCs w:val="24"/>
                <w:lang w:val="it-IT"/>
              </w:rPr>
              <w:t>Các mỏ</w:t>
            </w:r>
            <w:r w:rsidRPr="00375ACF">
              <w:rPr>
                <w:rFonts w:eastAsia="Arial"/>
                <w:i/>
                <w:strike/>
                <w:sz w:val="24"/>
                <w:szCs w:val="24"/>
                <w:lang w:val="it-IT"/>
              </w:rPr>
              <w:t>, phát hiện dầu khí có hiệu quả kinh tế cận biên ở điều kiện kinh tế - kỹ thuật của hợp đồng dầu khí thông thường</w:t>
            </w:r>
            <w:r w:rsidRPr="00375ACF">
              <w:rPr>
                <w:i/>
                <w:sz w:val="24"/>
                <w:szCs w:val="24"/>
                <w:lang w:val="pt-BR"/>
              </w:rPr>
              <w:t xml:space="preserve"> dầu khí cận biên; </w:t>
            </w:r>
          </w:p>
          <w:p w14:paraId="754B08F9" w14:textId="4784F4A0" w:rsidR="00686AF3" w:rsidRPr="00375ACF" w:rsidRDefault="00686AF3" w:rsidP="00C703C9">
            <w:pPr>
              <w:widowControl w:val="0"/>
              <w:tabs>
                <w:tab w:val="left" w:pos="709"/>
              </w:tabs>
              <w:spacing w:before="60" w:after="60"/>
              <w:jc w:val="both"/>
              <w:rPr>
                <w:i/>
                <w:sz w:val="24"/>
                <w:szCs w:val="24"/>
                <w:lang w:val="pt-BR"/>
              </w:rPr>
            </w:pPr>
            <w:r w:rsidRPr="00375ACF">
              <w:rPr>
                <w:i/>
                <w:sz w:val="24"/>
                <w:szCs w:val="24"/>
                <w:lang w:val="pt-BR"/>
              </w:rPr>
              <w:t xml:space="preserve">d) Các lô tìm kiếm thăm dò dầu khí là đối tượng </w:t>
            </w:r>
            <w:r w:rsidRPr="001415DD">
              <w:rPr>
                <w:i/>
                <w:sz w:val="24"/>
                <w:szCs w:val="24"/>
                <w:lang w:val="pt-BR"/>
              </w:rPr>
              <w:t xml:space="preserve">mới mang tính </w:t>
            </w:r>
            <w:r w:rsidR="001415DD" w:rsidRPr="001415DD">
              <w:rPr>
                <w:i/>
                <w:sz w:val="24"/>
                <w:szCs w:val="24"/>
                <w:lang w:val="pt-BR"/>
              </w:rPr>
              <w:t>định hướng.</w:t>
            </w:r>
          </w:p>
          <w:p w14:paraId="5AA4324A" w14:textId="0396F409" w:rsidR="00686AF3" w:rsidRPr="00375ACF" w:rsidRDefault="00686AF3" w:rsidP="00C703C9">
            <w:pPr>
              <w:widowControl w:val="0"/>
              <w:tabs>
                <w:tab w:val="left" w:pos="709"/>
              </w:tabs>
              <w:spacing w:before="60" w:after="60"/>
              <w:jc w:val="both"/>
              <w:rPr>
                <w:i/>
                <w:sz w:val="24"/>
                <w:szCs w:val="24"/>
                <w:lang w:val="pt-BR"/>
              </w:rPr>
            </w:pPr>
            <w:r w:rsidRPr="00375ACF">
              <w:rPr>
                <w:i/>
                <w:sz w:val="24"/>
                <w:szCs w:val="24"/>
                <w:lang w:val="pt-BR"/>
              </w:rPr>
              <w:t xml:space="preserve">2. Các lô, mỏ đặc biệt ưu đãi đầu tư dầu khí là các lô, mỏ dầu khí đáp ứng một trong các tiêu chí sau: </w:t>
            </w:r>
          </w:p>
          <w:p w14:paraId="682A2835" w14:textId="50952A15" w:rsidR="00686AF3" w:rsidRPr="00375ACF" w:rsidRDefault="00686AF3" w:rsidP="00C703C9">
            <w:pPr>
              <w:widowControl w:val="0"/>
              <w:tabs>
                <w:tab w:val="left" w:pos="709"/>
              </w:tabs>
              <w:spacing w:before="60" w:after="60"/>
              <w:jc w:val="both"/>
              <w:rPr>
                <w:i/>
                <w:sz w:val="24"/>
                <w:szCs w:val="24"/>
                <w:lang w:val="pt-BR"/>
              </w:rPr>
            </w:pPr>
            <w:r w:rsidRPr="00375ACF">
              <w:rPr>
                <w:i/>
                <w:sz w:val="24"/>
                <w:szCs w:val="24"/>
                <w:lang w:val="pt-BR"/>
              </w:rPr>
              <w:t xml:space="preserve">a) Các lô dầu khí đã tổ chức đấu thầu ở điều kiện kinh tế - kỹ thuật của hợp đồng dầu khí ưu đãi đầu tư nhưng không lựa chọn được nhà thầu hoặc không có nhà thầu, nhà đầu tư quan tâm </w:t>
            </w:r>
            <w:r w:rsidRPr="00375ACF">
              <w:rPr>
                <w:i/>
                <w:sz w:val="24"/>
                <w:szCs w:val="24"/>
                <w:u w:val="single"/>
                <w:lang w:val="pt-BR"/>
              </w:rPr>
              <w:t>do không đạt được hiệu quả đầu tư tối thiểu</w:t>
            </w:r>
            <w:r w:rsidRPr="00375ACF">
              <w:rPr>
                <w:i/>
                <w:sz w:val="24"/>
                <w:szCs w:val="24"/>
                <w:lang w:val="pt-BR"/>
              </w:rPr>
              <w:t>;</w:t>
            </w:r>
          </w:p>
          <w:p w14:paraId="3455659A" w14:textId="77777777" w:rsidR="00686AF3" w:rsidRPr="00375ACF" w:rsidRDefault="00686AF3" w:rsidP="00C703C9">
            <w:pPr>
              <w:widowControl w:val="0"/>
              <w:tabs>
                <w:tab w:val="left" w:pos="709"/>
              </w:tabs>
              <w:spacing w:before="60" w:after="60"/>
              <w:jc w:val="both"/>
              <w:rPr>
                <w:i/>
                <w:sz w:val="24"/>
                <w:szCs w:val="24"/>
                <w:lang w:val="pt-BR"/>
              </w:rPr>
            </w:pPr>
            <w:r w:rsidRPr="00375ACF">
              <w:rPr>
                <w:i/>
                <w:sz w:val="24"/>
                <w:szCs w:val="24"/>
                <w:lang w:val="pt-BR"/>
              </w:rPr>
              <w:t>b) Các diện tích hoàn trả theo quy định của hợp đồng dầu khí ưu đãi đầu tư và các lô, mỏ dầu khí mà nhà thầu trả lại không đạt được hiệu quả đầu tư tối thiểu khi áp dụng các điều kiện kinh tế - kỹ thuật của hợp đồng dầu khí ưu đãi đầu tư;</w:t>
            </w:r>
          </w:p>
          <w:p w14:paraId="4B279172" w14:textId="48F49ADC" w:rsidR="00686AF3" w:rsidRPr="00375ACF" w:rsidRDefault="00686AF3" w:rsidP="00C703C9">
            <w:pPr>
              <w:widowControl w:val="0"/>
              <w:tabs>
                <w:tab w:val="left" w:pos="709"/>
              </w:tabs>
              <w:spacing w:before="60" w:after="60"/>
              <w:jc w:val="both"/>
              <w:rPr>
                <w:i/>
                <w:sz w:val="24"/>
                <w:szCs w:val="24"/>
                <w:lang w:val="pt-BR"/>
              </w:rPr>
            </w:pPr>
            <w:r w:rsidRPr="00375ACF">
              <w:rPr>
                <w:i/>
                <w:sz w:val="24"/>
                <w:szCs w:val="24"/>
                <w:lang w:val="pt-BR"/>
              </w:rPr>
              <w:t xml:space="preserve">c) </w:t>
            </w:r>
            <w:r w:rsidRPr="00375ACF">
              <w:rPr>
                <w:rFonts w:eastAsia="Arial"/>
                <w:i/>
                <w:sz w:val="24"/>
                <w:szCs w:val="24"/>
                <w:lang w:val="it-IT"/>
              </w:rPr>
              <w:t>Các mỏ</w:t>
            </w:r>
            <w:r w:rsidRPr="00375ACF">
              <w:rPr>
                <w:rFonts w:eastAsia="Arial"/>
                <w:i/>
                <w:strike/>
                <w:sz w:val="24"/>
                <w:szCs w:val="24"/>
                <w:lang w:val="it-IT"/>
              </w:rPr>
              <w:t xml:space="preserve">, phát hiện dầu khí có hiệu quả kinh tế cận biên ở điều kiện kinh tế - kỹ thuật của </w:t>
            </w:r>
            <w:r w:rsidRPr="00375ACF">
              <w:rPr>
                <w:rFonts w:eastAsia="Arial"/>
                <w:i/>
                <w:strike/>
                <w:sz w:val="24"/>
                <w:szCs w:val="24"/>
                <w:lang w:val="it-IT"/>
              </w:rPr>
              <w:lastRenderedPageBreak/>
              <w:t>hợp đồng dầu khí ưu đãi đầu tư</w:t>
            </w:r>
            <w:r w:rsidRPr="00375ACF">
              <w:rPr>
                <w:i/>
                <w:sz w:val="24"/>
                <w:szCs w:val="24"/>
                <w:lang w:val="pt-BR"/>
              </w:rPr>
              <w:t xml:space="preserve"> dầu khí cận biên đã được áp dụng các chính sách ưu đãi đầu tư dầu khí nhưng không chọn được nhà thầu hoặc không có nhà thầu, nhà đầu tư quan tâm;</w:t>
            </w:r>
          </w:p>
          <w:p w14:paraId="4803ADB6" w14:textId="77777777" w:rsidR="00686AF3" w:rsidRPr="00375ACF" w:rsidRDefault="00686AF3" w:rsidP="00C703C9">
            <w:pPr>
              <w:widowControl w:val="0"/>
              <w:tabs>
                <w:tab w:val="left" w:pos="709"/>
              </w:tabs>
              <w:spacing w:before="60" w:after="60"/>
              <w:jc w:val="both"/>
              <w:rPr>
                <w:i/>
                <w:sz w:val="24"/>
                <w:szCs w:val="24"/>
                <w:lang w:val="pt-BR"/>
              </w:rPr>
            </w:pPr>
            <w:r w:rsidRPr="00375ACF">
              <w:rPr>
                <w:i/>
                <w:sz w:val="24"/>
                <w:szCs w:val="24"/>
                <w:lang w:val="pt-BR"/>
              </w:rPr>
              <w:t>d) Các lô thăm dò dầu khí là đối tượng phi truyền thống (khí than, khí sét, băng cháy);</w:t>
            </w:r>
          </w:p>
          <w:p w14:paraId="502BFD27" w14:textId="77777777" w:rsidR="00686AF3" w:rsidRPr="00375ACF" w:rsidRDefault="00686AF3" w:rsidP="00C703C9">
            <w:pPr>
              <w:widowControl w:val="0"/>
              <w:tabs>
                <w:tab w:val="left" w:pos="709"/>
              </w:tabs>
              <w:spacing w:before="60" w:after="60"/>
              <w:jc w:val="both"/>
              <w:rPr>
                <w:i/>
                <w:sz w:val="24"/>
                <w:szCs w:val="24"/>
                <w:lang w:val="pt-BR"/>
              </w:rPr>
            </w:pPr>
            <w:r w:rsidRPr="00375ACF">
              <w:rPr>
                <w:i/>
                <w:sz w:val="24"/>
                <w:szCs w:val="24"/>
                <w:lang w:val="pt-BR"/>
              </w:rPr>
              <w:t>đ) Các dự án, lô dầu khí thực hiện vì mục đích quốc phòng, an ninh</w:t>
            </w:r>
            <w:r w:rsidRPr="00375ACF">
              <w:rPr>
                <w:i/>
                <w:strike/>
                <w:sz w:val="24"/>
                <w:szCs w:val="24"/>
                <w:lang w:val="pt-BR"/>
              </w:rPr>
              <w:t xml:space="preserve"> thuộc các khu vực chưa phân định ranh giới</w:t>
            </w:r>
            <w:r w:rsidRPr="00375ACF">
              <w:rPr>
                <w:i/>
                <w:sz w:val="24"/>
                <w:szCs w:val="24"/>
                <w:lang w:val="pt-BR"/>
              </w:rPr>
              <w:t xml:space="preserve">. </w:t>
            </w:r>
          </w:p>
          <w:p w14:paraId="429B996F" w14:textId="6F73B998" w:rsidR="00686AF3" w:rsidRPr="00375ACF" w:rsidRDefault="00686AF3" w:rsidP="00C703C9">
            <w:pPr>
              <w:widowControl w:val="0"/>
              <w:tabs>
                <w:tab w:val="left" w:pos="709"/>
              </w:tabs>
              <w:spacing w:before="60" w:after="60"/>
              <w:jc w:val="both"/>
              <w:rPr>
                <w:i/>
                <w:sz w:val="24"/>
                <w:szCs w:val="24"/>
                <w:lang w:val="pt-BR"/>
              </w:rPr>
            </w:pPr>
            <w:r w:rsidRPr="00375ACF">
              <w:rPr>
                <w:i/>
                <w:sz w:val="24"/>
                <w:szCs w:val="24"/>
                <w:lang w:val="pt-BR"/>
              </w:rPr>
              <w:t xml:space="preserve">3. Thủ tướng Chính phủ </w:t>
            </w:r>
            <w:r w:rsidRPr="00375ACF">
              <w:rPr>
                <w:i/>
                <w:strike/>
                <w:sz w:val="24"/>
                <w:szCs w:val="24"/>
                <w:lang w:val="pt-BR"/>
              </w:rPr>
              <w:t>phê duyệt</w:t>
            </w:r>
            <w:r w:rsidRPr="00375ACF">
              <w:rPr>
                <w:i/>
                <w:sz w:val="24"/>
                <w:szCs w:val="24"/>
                <w:lang w:val="pt-BR"/>
              </w:rPr>
              <w:t xml:space="preserve"> ban hành danh mục các lô, mỏ ưu đãi đầu tư và đặc biệt ưu đãi đầu tư dầu khí.</w:t>
            </w:r>
          </w:p>
          <w:p w14:paraId="1618B2FB" w14:textId="4473E8CB" w:rsidR="00686AF3" w:rsidRPr="00375ACF" w:rsidRDefault="00686AF3" w:rsidP="00C703C9">
            <w:pPr>
              <w:widowControl w:val="0"/>
              <w:tabs>
                <w:tab w:val="left" w:pos="709"/>
              </w:tabs>
              <w:spacing w:before="60" w:after="60"/>
              <w:jc w:val="both"/>
              <w:rPr>
                <w:i/>
                <w:sz w:val="24"/>
                <w:szCs w:val="24"/>
                <w:lang w:val="it-IT"/>
              </w:rPr>
            </w:pPr>
            <w:r w:rsidRPr="00375ACF">
              <w:rPr>
                <w:i/>
                <w:sz w:val="24"/>
                <w:szCs w:val="24"/>
              </w:rPr>
              <w:t>4</w:t>
            </w:r>
            <w:r w:rsidRPr="00375ACF">
              <w:rPr>
                <w:i/>
                <w:sz w:val="24"/>
                <w:szCs w:val="24"/>
                <w:lang w:val="vi-VN"/>
              </w:rPr>
              <w:t xml:space="preserve">. Đối </w:t>
            </w:r>
            <w:r w:rsidRPr="00375ACF">
              <w:rPr>
                <w:i/>
                <w:sz w:val="24"/>
                <w:szCs w:val="24"/>
              </w:rPr>
              <w:t>với các trường hợp đặc biệt khác mà chính sách đặc biệt ưu đãi đầu tư dầu khí vẫn không bảo đảm hiệu quả đầu tư tối thiểu</w:t>
            </w:r>
            <w:r w:rsidRPr="00375ACF">
              <w:rPr>
                <w:i/>
                <w:strike/>
                <w:sz w:val="24"/>
                <w:szCs w:val="24"/>
              </w:rPr>
              <w:t xml:space="preserve"> (lô, mỏ, dự án cận biên tại điều kiện đặc biệt ưu đãi đầu tư dầu khí, khai thác tận th</w:t>
            </w:r>
            <w:r w:rsidRPr="00375ACF">
              <w:rPr>
                <w:i/>
                <w:strike/>
                <w:sz w:val="24"/>
                <w:szCs w:val="24"/>
                <w:lang w:val="it-IT"/>
              </w:rPr>
              <w:t>u dầu khí, dầu khí phi truyền thống)</w:t>
            </w:r>
            <w:r w:rsidRPr="00375ACF">
              <w:rPr>
                <w:i/>
                <w:sz w:val="24"/>
                <w:szCs w:val="24"/>
                <w:lang w:val="it-IT"/>
              </w:rPr>
              <w:t>, Thủ tướng Chính phủ quyết định điều kiện kinh tế - kỹ thuật của hợp đồng dầu khí phù hợp với quy định của Luật này”.</w:t>
            </w:r>
          </w:p>
        </w:tc>
      </w:tr>
      <w:tr w:rsidR="00686AF3" w:rsidRPr="00375ACF" w14:paraId="17A0EE5A" w14:textId="77777777" w:rsidTr="007D3051">
        <w:trPr>
          <w:jc w:val="center"/>
        </w:trPr>
        <w:tc>
          <w:tcPr>
            <w:tcW w:w="4957" w:type="dxa"/>
          </w:tcPr>
          <w:p w14:paraId="118990B7" w14:textId="7AEF7A5A"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lastRenderedPageBreak/>
              <w:t>Điều 58. Các quy định về thuế</w:t>
            </w:r>
          </w:p>
          <w:p w14:paraId="65816DEE" w14:textId="00B98DB4" w:rsidR="00686AF3" w:rsidRPr="00375ACF" w:rsidRDefault="00686AF3" w:rsidP="00C703C9">
            <w:pPr>
              <w:pStyle w:val="NormalWeb"/>
              <w:widowControl w:val="0"/>
              <w:spacing w:before="60" w:beforeAutospacing="0" w:after="60" w:afterAutospacing="0"/>
              <w:jc w:val="both"/>
              <w:rPr>
                <w:rFonts w:eastAsia="Arial"/>
                <w:lang w:val="it-IT"/>
              </w:rPr>
            </w:pPr>
            <w:r w:rsidRPr="00375ACF">
              <w:rPr>
                <w:rFonts w:eastAsia="Arial"/>
                <w:lang w:val="it-IT"/>
              </w:rPr>
              <w:t>1. Đối với các lô, mỏ thông thường và lô, mỏ ưu đãi đầu tư dầu khí, áp dụng mức thuế suất thuế tài nguyên, thuế thu nhập doanh nghiệp và thuế xuất khẩu dầu thô theo quy định của pháp luật về thuế hiện hành.</w:t>
            </w:r>
          </w:p>
          <w:p w14:paraId="31633F2B" w14:textId="2A98D538" w:rsidR="00686AF3" w:rsidRPr="00375ACF" w:rsidRDefault="00686AF3" w:rsidP="00C703C9">
            <w:pPr>
              <w:pStyle w:val="NormalWeb"/>
              <w:widowControl w:val="0"/>
              <w:spacing w:before="60" w:beforeAutospacing="0" w:after="60" w:afterAutospacing="0"/>
              <w:jc w:val="both"/>
              <w:rPr>
                <w:rFonts w:eastAsia="Arial"/>
                <w:lang w:val="it-IT"/>
              </w:rPr>
            </w:pPr>
            <w:r w:rsidRPr="00375ACF">
              <w:rPr>
                <w:rFonts w:eastAsia="Arial"/>
                <w:lang w:val="it-IT"/>
              </w:rPr>
              <w:t xml:space="preserve">2. Đối với các lô, mỏ đặc biệt ưu đãi đầu tư dầu khí, giảm 30% (ba mươi phần trăm) thuế thu nhập doanh nghiệp và giảm 50% (năm mươi phần trăm) </w:t>
            </w:r>
            <w:r w:rsidRPr="00375ACF">
              <w:rPr>
                <w:rFonts w:eastAsia="Arial"/>
                <w:lang w:val="it-IT"/>
              </w:rPr>
              <w:lastRenderedPageBreak/>
              <w:t xml:space="preserve">thuế xuất khẩu dầu thô so với mức đang áp dụng đối với các lô, mỏ ưu đãi đầu tư dầu khí. </w:t>
            </w:r>
          </w:p>
          <w:p w14:paraId="4A0EDC34" w14:textId="43EA73F6" w:rsidR="00686AF3" w:rsidRPr="00375ACF" w:rsidRDefault="00686AF3" w:rsidP="00C703C9">
            <w:pPr>
              <w:pStyle w:val="NormalWeb"/>
              <w:widowControl w:val="0"/>
              <w:spacing w:before="60" w:beforeAutospacing="0" w:after="60" w:afterAutospacing="0"/>
              <w:jc w:val="both"/>
              <w:rPr>
                <w:rFonts w:eastAsia="Arial"/>
                <w:lang w:val="it-IT"/>
              </w:rPr>
            </w:pPr>
            <w:r w:rsidRPr="00375ACF">
              <w:rPr>
                <w:rFonts w:eastAsia="Arial"/>
                <w:lang w:val="it-IT"/>
              </w:rPr>
              <w:t xml:space="preserve">3. Đối với các trường hợp đặc biệt khác mà chính sách đặc biệt ưu đãi đầu tư vẫn không bảo đảm hiệu quả đầu tư tối thiểu (lô, mỏ cận biên tại điều kiện đặc biệt ưu đãi đầu tư dầu khí, khai thác tận thu dầu khí, dầu khí phi truyền thống), để tận thu tài nguyên và đóng góp vào ngân sách nhà nước, Thủ tướng Chính phủ quyết định giảm thuế thu nhập doanh nghiệp tối đa đến 70% (bảy mươi phần trăm) và giảm thuế xuất khẩu dầu thô tối đa đến 100% (một trăm phần trăm) so với mức đang áp dụng đối với lô, mỏ ưu đãi đầu tư dầu khí. </w:t>
            </w:r>
          </w:p>
        </w:tc>
        <w:tc>
          <w:tcPr>
            <w:tcW w:w="5387" w:type="dxa"/>
          </w:tcPr>
          <w:p w14:paraId="2313CD72" w14:textId="77777777" w:rsidR="00686AF3" w:rsidRPr="00375ACF" w:rsidRDefault="00686AF3" w:rsidP="00C703C9">
            <w:pPr>
              <w:widowControl w:val="0"/>
              <w:spacing w:before="60" w:after="60"/>
              <w:jc w:val="both"/>
              <w:rPr>
                <w:rFonts w:eastAsia="Roboto"/>
                <w:sz w:val="24"/>
                <w:szCs w:val="24"/>
              </w:rPr>
            </w:pPr>
            <w:r w:rsidRPr="00375ACF">
              <w:rPr>
                <w:b/>
                <w:bCs/>
                <w:sz w:val="24"/>
                <w:szCs w:val="24"/>
                <w:lang w:val="it-IT"/>
              </w:rPr>
              <w:lastRenderedPageBreak/>
              <w:t xml:space="preserve">- Hang Phan; Đào Thị Nga; </w:t>
            </w:r>
            <w:r w:rsidRPr="00375ACF">
              <w:rPr>
                <w:rFonts w:eastAsia="Arial"/>
                <w:b/>
                <w:sz w:val="24"/>
                <w:szCs w:val="24"/>
                <w:lang w:val="pt-BR"/>
              </w:rPr>
              <w:t>Nguyễn Thành Quang; Nguyễn Việt Phương; Trần Công Chiếu</w:t>
            </w:r>
            <w:r w:rsidRPr="00375ACF">
              <w:rPr>
                <w:b/>
                <w:bCs/>
                <w:sz w:val="24"/>
                <w:szCs w:val="24"/>
                <w:lang w:val="it-IT"/>
              </w:rPr>
              <w:t xml:space="preserve">: </w:t>
            </w:r>
            <w:r w:rsidRPr="00375ACF">
              <w:rPr>
                <w:rFonts w:eastAsia="Roboto"/>
                <w:sz w:val="24"/>
                <w:szCs w:val="24"/>
              </w:rPr>
              <w:t>Trong Luật Dầu khí và hợp đồng dầu khí chưa có quy định cụ thể về thuế đối với khí đồng hành nên hiện vẫn gây nhiều tranh cãi trong quá trình thực hiện các hợp đồng dầu khí.</w:t>
            </w:r>
          </w:p>
          <w:p w14:paraId="49BD4CAE" w14:textId="1F70ECCF" w:rsidR="00686AF3" w:rsidRPr="00375ACF" w:rsidRDefault="00686AF3" w:rsidP="00C703C9">
            <w:pPr>
              <w:spacing w:before="60" w:after="60"/>
              <w:jc w:val="both"/>
              <w:rPr>
                <w:sz w:val="24"/>
                <w:szCs w:val="24"/>
                <w:lang w:val="vi-VN"/>
              </w:rPr>
            </w:pPr>
            <w:r w:rsidRPr="00375ACF">
              <w:rPr>
                <w:b/>
                <w:bCs/>
                <w:sz w:val="24"/>
                <w:szCs w:val="24"/>
                <w:lang w:val="it-IT"/>
              </w:rPr>
              <w:t xml:space="preserve">- </w:t>
            </w:r>
            <w:r w:rsidR="00E05A39">
              <w:rPr>
                <w:b/>
                <w:bCs/>
                <w:sz w:val="24"/>
                <w:szCs w:val="24"/>
                <w:lang w:val="it-IT"/>
              </w:rPr>
              <w:t xml:space="preserve">Chung Hữu Hiền + </w:t>
            </w:r>
            <w:r w:rsidR="00A64136" w:rsidRPr="00660AF9">
              <w:rPr>
                <w:b/>
                <w:bCs/>
                <w:sz w:val="24"/>
                <w:szCs w:val="24"/>
              </w:rPr>
              <w:t>Trần Danh Hướ</w:t>
            </w:r>
            <w:r w:rsidR="00A64136">
              <w:rPr>
                <w:b/>
                <w:bCs/>
                <w:sz w:val="24"/>
                <w:szCs w:val="24"/>
              </w:rPr>
              <w:t>g +</w:t>
            </w:r>
            <w:r w:rsidR="00430D34">
              <w:rPr>
                <w:b/>
                <w:bCs/>
                <w:sz w:val="24"/>
                <w:szCs w:val="24"/>
              </w:rPr>
              <w:t xml:space="preserve"> </w:t>
            </w:r>
            <w:r w:rsidR="00751897">
              <w:rPr>
                <w:b/>
                <w:bCs/>
                <w:sz w:val="24"/>
                <w:szCs w:val="24"/>
                <w:lang w:val="it-IT"/>
              </w:rPr>
              <w:t>Võ Văn Linh</w:t>
            </w:r>
            <w:r w:rsidR="00430D34">
              <w:rPr>
                <w:b/>
                <w:bCs/>
                <w:sz w:val="24"/>
                <w:szCs w:val="24"/>
                <w:lang w:val="it-IT"/>
              </w:rPr>
              <w:t xml:space="preserve"> </w:t>
            </w:r>
            <w:r w:rsidRPr="00375ACF">
              <w:rPr>
                <w:b/>
                <w:bCs/>
                <w:sz w:val="24"/>
                <w:szCs w:val="24"/>
                <w:lang w:val="it-IT"/>
              </w:rPr>
              <w:t xml:space="preserve">– PTSC: </w:t>
            </w:r>
            <w:r w:rsidRPr="00375ACF">
              <w:rPr>
                <w:sz w:val="24"/>
                <w:szCs w:val="24"/>
                <w:lang w:val="vi-VN"/>
              </w:rPr>
              <w:t>sửa đổi như sau:</w:t>
            </w:r>
          </w:p>
          <w:p w14:paraId="7E3386E0" w14:textId="77777777" w:rsidR="00686AF3" w:rsidRPr="00430D34" w:rsidRDefault="00686AF3" w:rsidP="00C703C9">
            <w:pPr>
              <w:spacing w:before="60" w:after="60"/>
              <w:jc w:val="both"/>
              <w:rPr>
                <w:b/>
                <w:i/>
                <w:sz w:val="24"/>
                <w:szCs w:val="24"/>
                <w:lang w:val="vi-VN"/>
              </w:rPr>
            </w:pPr>
            <w:r w:rsidRPr="00430D34">
              <w:rPr>
                <w:b/>
                <w:i/>
                <w:sz w:val="24"/>
                <w:szCs w:val="24"/>
                <w:lang w:val="vi-VN"/>
              </w:rPr>
              <w:t>Thu hồi chi phí:</w:t>
            </w:r>
          </w:p>
          <w:p w14:paraId="19CA2D26" w14:textId="77777777" w:rsidR="00686AF3" w:rsidRPr="00375ACF" w:rsidRDefault="00686AF3" w:rsidP="00C703C9">
            <w:pPr>
              <w:pStyle w:val="ListParagraph"/>
              <w:numPr>
                <w:ilvl w:val="0"/>
                <w:numId w:val="27"/>
              </w:numPr>
              <w:tabs>
                <w:tab w:val="clear" w:pos="340"/>
                <w:tab w:val="left" w:pos="256"/>
              </w:tabs>
              <w:spacing w:before="60" w:after="60"/>
              <w:ind w:left="0" w:firstLine="0"/>
              <w:contextualSpacing w:val="0"/>
              <w:rPr>
                <w:rFonts w:ascii="Times New Roman" w:eastAsiaTheme="minorEastAsia" w:hAnsi="Times New Roman"/>
                <w:sz w:val="24"/>
                <w:lang w:val="vi-VN"/>
              </w:rPr>
            </w:pPr>
            <w:r w:rsidRPr="00375ACF">
              <w:rPr>
                <w:rFonts w:ascii="Times New Roman" w:eastAsiaTheme="minorEastAsia" w:hAnsi="Times New Roman"/>
                <w:sz w:val="24"/>
                <w:lang w:val="vi-VN"/>
              </w:rPr>
              <w:lastRenderedPageBreak/>
              <w:t>Thông thường: 50%</w:t>
            </w:r>
            <w:r w:rsidRPr="00375ACF">
              <w:rPr>
                <w:rFonts w:ascii="Times New Roman" w:eastAsiaTheme="minorEastAsia" w:hAnsi="Times New Roman"/>
                <w:sz w:val="24"/>
              </w:rPr>
              <w:t>;</w:t>
            </w:r>
          </w:p>
          <w:p w14:paraId="7C32C253" w14:textId="77777777" w:rsidR="00686AF3" w:rsidRPr="00375ACF" w:rsidRDefault="00686AF3" w:rsidP="00C703C9">
            <w:pPr>
              <w:pStyle w:val="ListParagraph"/>
              <w:numPr>
                <w:ilvl w:val="0"/>
                <w:numId w:val="27"/>
              </w:numPr>
              <w:tabs>
                <w:tab w:val="clear" w:pos="340"/>
                <w:tab w:val="left" w:pos="256"/>
              </w:tabs>
              <w:spacing w:before="60" w:after="60"/>
              <w:ind w:left="0" w:firstLine="0"/>
              <w:contextualSpacing w:val="0"/>
              <w:rPr>
                <w:rFonts w:ascii="Times New Roman" w:eastAsiaTheme="minorEastAsia" w:hAnsi="Times New Roman"/>
                <w:sz w:val="24"/>
                <w:lang w:val="vi-VN"/>
              </w:rPr>
            </w:pPr>
            <w:r w:rsidRPr="00375ACF">
              <w:rPr>
                <w:rFonts w:ascii="Times New Roman" w:eastAsiaTheme="minorEastAsia" w:hAnsi="Times New Roman"/>
                <w:sz w:val="24"/>
                <w:lang w:val="vi-VN"/>
              </w:rPr>
              <w:t>UĐĐT:80%</w:t>
            </w:r>
            <w:r w:rsidRPr="00375ACF">
              <w:rPr>
                <w:rFonts w:ascii="Times New Roman" w:eastAsiaTheme="minorEastAsia" w:hAnsi="Times New Roman"/>
                <w:sz w:val="24"/>
              </w:rPr>
              <w:t>;</w:t>
            </w:r>
          </w:p>
          <w:p w14:paraId="4255DAD8" w14:textId="77777777" w:rsidR="00686AF3" w:rsidRPr="00375ACF" w:rsidRDefault="00686AF3" w:rsidP="00C703C9">
            <w:pPr>
              <w:pStyle w:val="ListParagraph"/>
              <w:numPr>
                <w:ilvl w:val="0"/>
                <w:numId w:val="27"/>
              </w:numPr>
              <w:tabs>
                <w:tab w:val="clear" w:pos="340"/>
                <w:tab w:val="left" w:pos="256"/>
              </w:tabs>
              <w:spacing w:before="60" w:after="60"/>
              <w:ind w:left="0" w:firstLine="0"/>
              <w:contextualSpacing w:val="0"/>
              <w:rPr>
                <w:rFonts w:ascii="Times New Roman" w:hAnsi="Times New Roman"/>
                <w:sz w:val="24"/>
                <w:lang w:val="vi-VN"/>
              </w:rPr>
            </w:pPr>
            <w:r w:rsidRPr="00375ACF">
              <w:rPr>
                <w:rFonts w:ascii="Times New Roman" w:eastAsiaTheme="minorEastAsia" w:hAnsi="Times New Roman"/>
                <w:sz w:val="24"/>
                <w:lang w:val="vi-VN"/>
              </w:rPr>
              <w:t>Đặc biệt</w:t>
            </w:r>
            <w:r w:rsidRPr="00375ACF">
              <w:rPr>
                <w:rFonts w:ascii="Times New Roman" w:hAnsi="Times New Roman"/>
                <w:sz w:val="24"/>
                <w:lang w:val="vi-VN"/>
              </w:rPr>
              <w:t xml:space="preserve"> UĐĐT:</w:t>
            </w:r>
            <w:r w:rsidRPr="00375ACF">
              <w:rPr>
                <w:rFonts w:ascii="Times New Roman" w:hAnsi="Times New Roman"/>
                <w:sz w:val="24"/>
              </w:rPr>
              <w:t xml:space="preserve"> </w:t>
            </w:r>
            <w:r w:rsidRPr="00375ACF">
              <w:rPr>
                <w:rFonts w:ascii="Times New Roman" w:hAnsi="Times New Roman"/>
                <w:sz w:val="24"/>
                <w:lang w:val="vi-VN"/>
              </w:rPr>
              <w:t>90%</w:t>
            </w:r>
            <w:r w:rsidRPr="00375ACF">
              <w:rPr>
                <w:rFonts w:ascii="Times New Roman" w:hAnsi="Times New Roman"/>
                <w:sz w:val="24"/>
              </w:rPr>
              <w:t>;</w:t>
            </w:r>
          </w:p>
          <w:p w14:paraId="72B97180" w14:textId="77777777" w:rsidR="00686AF3" w:rsidRPr="00375ACF" w:rsidRDefault="00686AF3" w:rsidP="00C703C9">
            <w:pPr>
              <w:spacing w:before="60" w:after="60"/>
              <w:jc w:val="both"/>
              <w:rPr>
                <w:sz w:val="24"/>
                <w:szCs w:val="24"/>
                <w:lang w:val="vi-VN"/>
              </w:rPr>
            </w:pPr>
            <w:r w:rsidRPr="00375ACF">
              <w:rPr>
                <w:sz w:val="24"/>
                <w:szCs w:val="24"/>
                <w:lang w:val="vi-VN"/>
              </w:rPr>
              <w:t>Trường hợp khác sẽ do TTCP quyết định</w:t>
            </w:r>
          </w:p>
          <w:p w14:paraId="4F441DF5" w14:textId="5D32A3AC" w:rsidR="00686AF3" w:rsidRPr="00430D34" w:rsidRDefault="00686AF3" w:rsidP="00C703C9">
            <w:pPr>
              <w:spacing w:before="60" w:after="60"/>
              <w:jc w:val="both"/>
              <w:rPr>
                <w:b/>
                <w:i/>
                <w:sz w:val="24"/>
                <w:szCs w:val="24"/>
              </w:rPr>
            </w:pPr>
            <w:r w:rsidRPr="00430D34">
              <w:rPr>
                <w:b/>
                <w:i/>
                <w:sz w:val="24"/>
                <w:szCs w:val="24"/>
                <w:lang w:val="vi-VN"/>
              </w:rPr>
              <w:t>Thuế</w:t>
            </w:r>
            <w:r w:rsidR="00430D34">
              <w:rPr>
                <w:b/>
                <w:i/>
                <w:sz w:val="24"/>
                <w:szCs w:val="24"/>
              </w:rPr>
              <w:t>:</w:t>
            </w:r>
          </w:p>
          <w:p w14:paraId="033E0D8F" w14:textId="77777777" w:rsidR="00686AF3" w:rsidRPr="00375ACF" w:rsidRDefault="00686AF3" w:rsidP="00C703C9">
            <w:pPr>
              <w:spacing w:before="60" w:after="60"/>
              <w:jc w:val="both"/>
              <w:rPr>
                <w:sz w:val="24"/>
                <w:szCs w:val="24"/>
                <w:lang w:val="vi-VN"/>
              </w:rPr>
            </w:pPr>
            <w:r w:rsidRPr="00375ACF">
              <w:rPr>
                <w:sz w:val="24"/>
                <w:szCs w:val="24"/>
                <w:lang w:val="vi-VN"/>
              </w:rPr>
              <w:t>Thuế tài nguyên: áp dụng mức thuế suất đối với thang sản lượng đầu tiên theo quy định hiện hành</w:t>
            </w:r>
          </w:p>
          <w:p w14:paraId="7E9ADA59" w14:textId="77777777" w:rsidR="00686AF3" w:rsidRPr="00375ACF" w:rsidRDefault="00686AF3" w:rsidP="00C703C9">
            <w:pPr>
              <w:spacing w:before="60" w:after="60"/>
              <w:jc w:val="both"/>
              <w:rPr>
                <w:sz w:val="24"/>
                <w:szCs w:val="24"/>
                <w:lang w:val="vi-VN"/>
              </w:rPr>
            </w:pPr>
            <w:r w:rsidRPr="00375ACF">
              <w:rPr>
                <w:sz w:val="24"/>
                <w:szCs w:val="24"/>
                <w:lang w:val="vi-VN"/>
              </w:rPr>
              <w:t>Thuế xuất khẩu: miễn thuế xuất khẩu</w:t>
            </w:r>
          </w:p>
          <w:p w14:paraId="15B77967" w14:textId="77777777" w:rsidR="00686AF3" w:rsidRPr="00375ACF" w:rsidRDefault="00686AF3" w:rsidP="00C703C9">
            <w:pPr>
              <w:spacing w:before="60" w:after="60"/>
              <w:jc w:val="both"/>
              <w:rPr>
                <w:sz w:val="24"/>
                <w:szCs w:val="24"/>
                <w:lang w:val="vi-VN"/>
              </w:rPr>
            </w:pPr>
            <w:r w:rsidRPr="00375ACF">
              <w:rPr>
                <w:sz w:val="24"/>
                <w:szCs w:val="24"/>
                <w:lang w:val="vi-VN"/>
              </w:rPr>
              <w:t xml:space="preserve">Thuế TNDN: </w:t>
            </w:r>
          </w:p>
          <w:p w14:paraId="3AB93292" w14:textId="77777777" w:rsidR="00686AF3" w:rsidRPr="00375ACF" w:rsidRDefault="00686AF3" w:rsidP="00C703C9">
            <w:pPr>
              <w:pStyle w:val="ListParagraph"/>
              <w:numPr>
                <w:ilvl w:val="0"/>
                <w:numId w:val="27"/>
              </w:numPr>
              <w:tabs>
                <w:tab w:val="clear" w:pos="340"/>
                <w:tab w:val="left" w:pos="256"/>
              </w:tabs>
              <w:spacing w:before="60" w:after="60"/>
              <w:ind w:left="0" w:firstLine="0"/>
              <w:contextualSpacing w:val="0"/>
              <w:rPr>
                <w:rFonts w:ascii="Times New Roman" w:hAnsi="Times New Roman"/>
                <w:sz w:val="24"/>
                <w:lang w:val="vi-VN"/>
              </w:rPr>
            </w:pPr>
            <w:r w:rsidRPr="00375ACF">
              <w:rPr>
                <w:rFonts w:ascii="Times New Roman" w:eastAsiaTheme="minorEastAsia" w:hAnsi="Times New Roman"/>
                <w:sz w:val="24"/>
                <w:lang w:val="vi-VN"/>
              </w:rPr>
              <w:t>UĐĐT: như hiện tại</w:t>
            </w:r>
            <w:r w:rsidRPr="00375ACF">
              <w:rPr>
                <w:rFonts w:ascii="Times New Roman" w:eastAsiaTheme="minorEastAsia" w:hAnsi="Times New Roman"/>
                <w:sz w:val="24"/>
              </w:rPr>
              <w:t>;</w:t>
            </w:r>
          </w:p>
          <w:p w14:paraId="6DD5CFD2" w14:textId="77777777" w:rsidR="00686AF3" w:rsidRPr="00375ACF" w:rsidRDefault="00686AF3" w:rsidP="00C703C9">
            <w:pPr>
              <w:pStyle w:val="ListParagraph"/>
              <w:numPr>
                <w:ilvl w:val="0"/>
                <w:numId w:val="27"/>
              </w:numPr>
              <w:tabs>
                <w:tab w:val="clear" w:pos="340"/>
                <w:tab w:val="left" w:pos="256"/>
              </w:tabs>
              <w:spacing w:before="60" w:after="60"/>
              <w:ind w:left="0" w:firstLine="0"/>
              <w:contextualSpacing w:val="0"/>
              <w:rPr>
                <w:rFonts w:ascii="Times New Roman" w:hAnsi="Times New Roman"/>
                <w:sz w:val="24"/>
                <w:lang w:val="vi-VN"/>
              </w:rPr>
            </w:pPr>
            <w:r w:rsidRPr="00375ACF">
              <w:rPr>
                <w:rFonts w:ascii="Times New Roman" w:eastAsiaTheme="minorEastAsia" w:hAnsi="Times New Roman"/>
                <w:sz w:val="24"/>
                <w:lang w:val="vi-VN"/>
              </w:rPr>
              <w:t>Đặc biệt U</w:t>
            </w:r>
            <w:r w:rsidRPr="00375ACF">
              <w:rPr>
                <w:rFonts w:ascii="Times New Roman" w:eastAsiaTheme="minorEastAsia" w:hAnsi="Times New Roman"/>
                <w:sz w:val="24"/>
              </w:rPr>
              <w:t>Đ</w:t>
            </w:r>
            <w:r w:rsidRPr="00375ACF">
              <w:rPr>
                <w:rFonts w:ascii="Times New Roman" w:eastAsiaTheme="minorEastAsia" w:hAnsi="Times New Roman"/>
                <w:sz w:val="24"/>
                <w:lang w:val="vi-VN"/>
              </w:rPr>
              <w:t>ĐT: giảm 30% so với UĐĐT</w:t>
            </w:r>
            <w:r w:rsidRPr="00375ACF">
              <w:rPr>
                <w:rFonts w:ascii="Times New Roman" w:eastAsiaTheme="minorEastAsia" w:hAnsi="Times New Roman"/>
                <w:sz w:val="24"/>
              </w:rPr>
              <w:t>;</w:t>
            </w:r>
          </w:p>
          <w:p w14:paraId="3E92A1C0" w14:textId="77777777" w:rsidR="00686AF3" w:rsidRPr="00375ACF" w:rsidRDefault="00686AF3" w:rsidP="00C703C9">
            <w:pPr>
              <w:widowControl w:val="0"/>
              <w:spacing w:before="60" w:after="60"/>
              <w:jc w:val="both"/>
              <w:rPr>
                <w:rFonts w:eastAsiaTheme="minorEastAsia"/>
                <w:sz w:val="24"/>
                <w:szCs w:val="24"/>
              </w:rPr>
            </w:pPr>
            <w:r w:rsidRPr="00375ACF">
              <w:rPr>
                <w:rFonts w:eastAsiaTheme="minorEastAsia"/>
                <w:sz w:val="24"/>
                <w:szCs w:val="24"/>
                <w:lang w:val="vi-VN"/>
              </w:rPr>
              <w:t>Tận thu: giảm 70% so với mức UĐĐT</w:t>
            </w:r>
            <w:r w:rsidRPr="00375ACF">
              <w:rPr>
                <w:rFonts w:eastAsiaTheme="minorEastAsia"/>
                <w:sz w:val="24"/>
                <w:szCs w:val="24"/>
              </w:rPr>
              <w:t>;</w:t>
            </w:r>
          </w:p>
          <w:p w14:paraId="1A542356" w14:textId="3A7288AC" w:rsidR="00686AF3" w:rsidRPr="00375ACF" w:rsidRDefault="00686AF3" w:rsidP="00C703C9">
            <w:pPr>
              <w:widowControl w:val="0"/>
              <w:spacing w:before="60" w:after="60"/>
              <w:jc w:val="both"/>
              <w:rPr>
                <w:b/>
                <w:bCs/>
                <w:sz w:val="24"/>
                <w:szCs w:val="24"/>
              </w:rPr>
            </w:pPr>
            <w:r w:rsidRPr="00375ACF">
              <w:rPr>
                <w:b/>
                <w:bCs/>
                <w:sz w:val="24"/>
                <w:szCs w:val="24"/>
              </w:rPr>
              <w:t xml:space="preserve">- Phòng kỹ thuật + </w:t>
            </w:r>
            <w:r w:rsidR="001155AB">
              <w:rPr>
                <w:b/>
                <w:bCs/>
                <w:sz w:val="24"/>
                <w:szCs w:val="24"/>
              </w:rPr>
              <w:t xml:space="preserve">Văn Anh + </w:t>
            </w:r>
            <w:r w:rsidRPr="00375ACF">
              <w:rPr>
                <w:b/>
                <w:bCs/>
                <w:sz w:val="24"/>
                <w:szCs w:val="24"/>
              </w:rPr>
              <w:t xml:space="preserve">1 cán bộ – PTSC: </w:t>
            </w:r>
          </w:p>
          <w:p w14:paraId="28DC52E4" w14:textId="77777777" w:rsidR="00686AF3" w:rsidRPr="00375ACF" w:rsidRDefault="00686AF3" w:rsidP="00C703C9">
            <w:pPr>
              <w:pStyle w:val="ListParagraph"/>
              <w:tabs>
                <w:tab w:val="clear" w:pos="340"/>
                <w:tab w:val="left" w:pos="226"/>
              </w:tabs>
              <w:spacing w:before="60" w:after="60"/>
              <w:ind w:left="0"/>
              <w:contextualSpacing w:val="0"/>
              <w:rPr>
                <w:rFonts w:ascii="Times New Roman" w:hAnsi="Times New Roman"/>
                <w:sz w:val="24"/>
              </w:rPr>
            </w:pPr>
            <w:r w:rsidRPr="00375ACF">
              <w:rPr>
                <w:rFonts w:ascii="Times New Roman" w:hAnsi="Times New Roman"/>
                <w:sz w:val="24"/>
              </w:rPr>
              <w:t>+ Cần có chính sách giảm thuế Thu nhập cá nhân cho chuyên gia nước ngoài tương đương với các nước trong khu vực như Malaysia là 30% so với mức thuế TNCN của lũy tiến của Việt Nam rất cao so với khu vực dẫn tới tăng chi phí đầu vào giảm sự cạnh tranh trong đấu thầu.</w:t>
            </w:r>
          </w:p>
          <w:p w14:paraId="2764B498" w14:textId="77777777" w:rsidR="00686AF3" w:rsidRPr="00375ACF" w:rsidRDefault="00686AF3" w:rsidP="00C703C9">
            <w:pPr>
              <w:widowControl w:val="0"/>
              <w:spacing w:before="60" w:after="60"/>
              <w:jc w:val="both"/>
              <w:rPr>
                <w:sz w:val="24"/>
                <w:szCs w:val="24"/>
              </w:rPr>
            </w:pPr>
            <w:r w:rsidRPr="00375ACF">
              <w:rPr>
                <w:sz w:val="24"/>
                <w:szCs w:val="24"/>
              </w:rPr>
              <w:t>+ Đối với lao động là người Việt Nam cần có chính sách giảm thuế cho nhà thầu khi sử dụng lao động Việt Nam để khuyến khích họ sử dụng lao động trong nước. Cụ thể là thuế Thu nhập Doanh nghiệp.</w:t>
            </w:r>
          </w:p>
          <w:p w14:paraId="3722A2CA" w14:textId="5D70F4CC" w:rsidR="00686AF3" w:rsidRPr="00375ACF" w:rsidRDefault="00686AF3" w:rsidP="00C703C9">
            <w:pPr>
              <w:widowControl w:val="0"/>
              <w:spacing w:before="60" w:after="60"/>
              <w:jc w:val="both"/>
              <w:rPr>
                <w:sz w:val="24"/>
                <w:szCs w:val="24"/>
                <w:lang w:val="it-IT"/>
              </w:rPr>
            </w:pPr>
            <w:r w:rsidRPr="00375ACF">
              <w:rPr>
                <w:b/>
                <w:bCs/>
                <w:sz w:val="24"/>
                <w:szCs w:val="24"/>
              </w:rPr>
              <w:t xml:space="preserve">- Phùng Đình Thực – PVN: </w:t>
            </w:r>
            <w:r w:rsidRPr="00375ACF">
              <w:rPr>
                <w:i/>
                <w:iCs/>
                <w:sz w:val="24"/>
                <w:szCs w:val="24"/>
              </w:rPr>
              <w:t xml:space="preserve">bỏ khoản 3 Điều 58. </w:t>
            </w:r>
            <w:r w:rsidRPr="00375ACF">
              <w:rPr>
                <w:iCs/>
                <w:sz w:val="24"/>
                <w:szCs w:val="24"/>
                <w:lang w:val="vi-VN"/>
              </w:rPr>
              <w:t>cân nhắc, phân chia lại mức thuế suất ưu đãi đối với các lô, mỏ ưu đãi đầu tư, và đặc biệt ưu đãi đầu tư. Theo đó mức thuế được giảm với các lô,mỏ đặc biệt ưu đãi là cao nhất cho phép, không còn mức ưu đãi nào cao hơn.</w:t>
            </w:r>
          </w:p>
        </w:tc>
        <w:tc>
          <w:tcPr>
            <w:tcW w:w="4677" w:type="dxa"/>
          </w:tcPr>
          <w:p w14:paraId="6B1DA651" w14:textId="77777777" w:rsidR="00686AF3" w:rsidRPr="00D94BA9" w:rsidRDefault="00686AF3" w:rsidP="00C703C9">
            <w:pPr>
              <w:widowControl w:val="0"/>
              <w:spacing w:before="60" w:after="60"/>
              <w:jc w:val="both"/>
              <w:rPr>
                <w:sz w:val="24"/>
                <w:szCs w:val="24"/>
                <w:lang w:val="it-IT"/>
              </w:rPr>
            </w:pPr>
            <w:r w:rsidRPr="00D94BA9">
              <w:rPr>
                <w:rFonts w:eastAsia="Arial"/>
                <w:sz w:val="24"/>
                <w:szCs w:val="24"/>
              </w:rPr>
              <w:lastRenderedPageBreak/>
              <w:t>Đã chỉnh sửa theo ý kiến của các Bộ, ngành như sau</w:t>
            </w:r>
            <w:r w:rsidRPr="00D94BA9">
              <w:rPr>
                <w:sz w:val="24"/>
                <w:szCs w:val="24"/>
                <w:lang w:val="it-IT"/>
              </w:rPr>
              <w:t>:</w:t>
            </w:r>
          </w:p>
          <w:p w14:paraId="3EBB2E87" w14:textId="266D5295" w:rsidR="00686AF3" w:rsidRPr="00D94BA9" w:rsidRDefault="00686AF3" w:rsidP="00C703C9">
            <w:pPr>
              <w:widowControl w:val="0"/>
              <w:spacing w:before="60" w:after="60"/>
              <w:jc w:val="both"/>
              <w:rPr>
                <w:rFonts w:eastAsia="Arial"/>
                <w:i/>
                <w:sz w:val="24"/>
                <w:szCs w:val="24"/>
                <w:lang w:val="it-IT"/>
              </w:rPr>
            </w:pPr>
            <w:r w:rsidRPr="00D94BA9">
              <w:rPr>
                <w:rFonts w:eastAsia="Arial"/>
                <w:i/>
                <w:sz w:val="24"/>
                <w:szCs w:val="24"/>
                <w:lang w:val="it-IT"/>
              </w:rPr>
              <w:t>“1. Đối với các lô, mỏ dầu khí thông thường và lô, mỏ ưu đãi đầu tư dầu khí, áp dụng mức thuế suất thuế tài nguyên, thuế thu nhập doanh nghiệp và thuế xuất khẩu dầu thô theo quy định của pháp luật về thuế hiện hành.</w:t>
            </w:r>
          </w:p>
          <w:p w14:paraId="2DF4C138" w14:textId="77777777" w:rsidR="00686AF3" w:rsidRPr="00D94BA9" w:rsidRDefault="00686AF3" w:rsidP="00C703C9">
            <w:pPr>
              <w:widowControl w:val="0"/>
              <w:spacing w:before="60" w:after="60"/>
              <w:jc w:val="both"/>
              <w:rPr>
                <w:rFonts w:eastAsia="Arial"/>
                <w:i/>
                <w:sz w:val="24"/>
                <w:szCs w:val="24"/>
                <w:lang w:val="it-IT"/>
              </w:rPr>
            </w:pPr>
            <w:r w:rsidRPr="00D94BA9">
              <w:rPr>
                <w:rFonts w:eastAsia="Arial"/>
                <w:i/>
                <w:sz w:val="24"/>
                <w:szCs w:val="24"/>
                <w:lang w:val="it-IT"/>
              </w:rPr>
              <w:t xml:space="preserve">2. Đối với các lô, mỏ đặc biệt ưu đãi đầu tư dầu khí, áp dụng mức thuế suất thuế tài nguyên </w:t>
            </w:r>
            <w:r w:rsidRPr="00D94BA9">
              <w:rPr>
                <w:rFonts w:eastAsia="Arial"/>
                <w:i/>
                <w:sz w:val="24"/>
                <w:szCs w:val="24"/>
                <w:lang w:val="it-IT"/>
              </w:rPr>
              <w:lastRenderedPageBreak/>
              <w:t xml:space="preserve">như đối với các lô, mỏ ưu đãi đầu tư dầu khí; giảm 30% (ba mươi phần trăm) thuế thu nhập doanh nghiệp và giảm 50% (năm mươi phần trăm) thuế xuất khẩu dầu thô so với mức đang áp dụng đối với các lô, mỏ ưu đãi đầu tư dầu khí. </w:t>
            </w:r>
          </w:p>
          <w:p w14:paraId="21A54275" w14:textId="22F1AD29" w:rsidR="00686AF3" w:rsidRPr="00D94BA9" w:rsidRDefault="00686AF3" w:rsidP="00C703C9">
            <w:pPr>
              <w:widowControl w:val="0"/>
              <w:spacing w:before="60" w:after="60"/>
              <w:jc w:val="both"/>
              <w:rPr>
                <w:rFonts w:eastAsia="Arial"/>
                <w:i/>
                <w:sz w:val="24"/>
                <w:szCs w:val="24"/>
                <w:lang w:val="it-IT"/>
              </w:rPr>
            </w:pPr>
            <w:r w:rsidRPr="00D94BA9">
              <w:rPr>
                <w:rFonts w:eastAsia="Arial"/>
                <w:i/>
                <w:sz w:val="24"/>
                <w:szCs w:val="24"/>
                <w:lang w:val="it-IT"/>
              </w:rPr>
              <w:t xml:space="preserve">3. Đối với các trường hợp đặc biệt khác mà chính sách đặc biệt ưu đãi đầu tư dầu khí vẫn không bảo đảm hiệu quả đầu tư tối thiểu, để tận thu tài nguyên và đóng góp vào ngân sách nhà nước, Thủ tướng Chính phủ quyết định giảm thuế thu nhập doanh nghiệp tối đa đến 70% (bảy mươi phần trăm) và giảm thuế xuất khẩu dầu thô tối đa đến 100% (một trăm phần trăm) so với mức đang áp dụng đối với lô, mỏ ưu đãi đầu tư dầu khí”. </w:t>
            </w:r>
          </w:p>
          <w:p w14:paraId="46CBE870" w14:textId="645C29C4" w:rsidR="00686AF3" w:rsidRPr="00D94BA9" w:rsidRDefault="00686AF3" w:rsidP="00C703C9">
            <w:pPr>
              <w:widowControl w:val="0"/>
              <w:spacing w:before="60" w:after="60"/>
              <w:jc w:val="both"/>
              <w:rPr>
                <w:rFonts w:eastAsia="Arial"/>
                <w:i/>
                <w:sz w:val="24"/>
                <w:szCs w:val="24"/>
                <w:lang w:val="it-IT"/>
              </w:rPr>
            </w:pPr>
          </w:p>
        </w:tc>
      </w:tr>
      <w:tr w:rsidR="00686AF3" w:rsidRPr="00375ACF" w14:paraId="0C9D7616" w14:textId="77777777" w:rsidTr="007D3051">
        <w:trPr>
          <w:jc w:val="center"/>
        </w:trPr>
        <w:tc>
          <w:tcPr>
            <w:tcW w:w="4957" w:type="dxa"/>
          </w:tcPr>
          <w:p w14:paraId="3492AA88" w14:textId="77777777" w:rsidR="00686AF3" w:rsidRPr="00375ACF" w:rsidRDefault="00686AF3" w:rsidP="00C703C9">
            <w:pPr>
              <w:widowControl w:val="0"/>
              <w:spacing w:before="60" w:after="60"/>
              <w:jc w:val="center"/>
              <w:rPr>
                <w:b/>
                <w:sz w:val="24"/>
                <w:szCs w:val="24"/>
                <w:lang w:val="pt-BR"/>
              </w:rPr>
            </w:pPr>
            <w:r w:rsidRPr="00375ACF">
              <w:rPr>
                <w:b/>
                <w:sz w:val="24"/>
                <w:szCs w:val="24"/>
                <w:lang w:val="pt-BR"/>
              </w:rPr>
              <w:lastRenderedPageBreak/>
              <w:t xml:space="preserve">Chương VIII </w:t>
            </w:r>
          </w:p>
          <w:p w14:paraId="0F260F0C" w14:textId="63F6A675" w:rsidR="00686AF3" w:rsidRPr="00375ACF" w:rsidRDefault="00686AF3" w:rsidP="00C703C9">
            <w:pPr>
              <w:widowControl w:val="0"/>
              <w:spacing w:before="60" w:after="60"/>
              <w:jc w:val="center"/>
              <w:rPr>
                <w:b/>
                <w:sz w:val="24"/>
                <w:szCs w:val="24"/>
                <w:lang w:val="it-IT"/>
              </w:rPr>
            </w:pPr>
            <w:r w:rsidRPr="00375ACF">
              <w:rPr>
                <w:rFonts w:eastAsia="Arial"/>
                <w:b/>
                <w:sz w:val="24"/>
                <w:szCs w:val="24"/>
                <w:lang w:val="vi-VN"/>
              </w:rPr>
              <w:t>QUYỀN</w:t>
            </w:r>
            <w:r w:rsidRPr="00375ACF">
              <w:rPr>
                <w:rFonts w:eastAsia="Arial"/>
                <w:b/>
                <w:sz w:val="24"/>
                <w:szCs w:val="24"/>
                <w:lang w:val="it-IT"/>
              </w:rPr>
              <w:t xml:space="preserve"> VÀ </w:t>
            </w:r>
            <w:r w:rsidRPr="00375ACF">
              <w:rPr>
                <w:rFonts w:eastAsia="Arial"/>
                <w:b/>
                <w:sz w:val="24"/>
                <w:szCs w:val="24"/>
                <w:lang w:val="vi-VN"/>
              </w:rPr>
              <w:t>NGHĨA VỤ CỦA NHÀ THẦU VÀ TẬP ĐOÀN DẦU KHÍ VIỆT NAM</w:t>
            </w:r>
            <w:r w:rsidRPr="00375ACF">
              <w:rPr>
                <w:rFonts w:eastAsia="Arial"/>
                <w:b/>
                <w:sz w:val="24"/>
                <w:szCs w:val="24"/>
                <w:lang w:val="it-IT"/>
              </w:rPr>
              <w:t xml:space="preserve"> </w:t>
            </w:r>
          </w:p>
        </w:tc>
        <w:tc>
          <w:tcPr>
            <w:tcW w:w="5387" w:type="dxa"/>
          </w:tcPr>
          <w:p w14:paraId="421BEC8B" w14:textId="77777777" w:rsidR="00686AF3" w:rsidRPr="00375ACF" w:rsidRDefault="00686AF3" w:rsidP="00C703C9">
            <w:pPr>
              <w:widowControl w:val="0"/>
              <w:spacing w:before="60" w:after="60"/>
              <w:jc w:val="both"/>
              <w:rPr>
                <w:rFonts w:eastAsia="Arial"/>
                <w:b/>
                <w:sz w:val="24"/>
                <w:szCs w:val="24"/>
                <w:lang w:val="it-IT"/>
              </w:rPr>
            </w:pPr>
          </w:p>
        </w:tc>
        <w:tc>
          <w:tcPr>
            <w:tcW w:w="4677" w:type="dxa"/>
          </w:tcPr>
          <w:p w14:paraId="444E5847" w14:textId="77777777" w:rsidR="00686AF3" w:rsidRPr="00375ACF" w:rsidRDefault="00686AF3" w:rsidP="00C703C9">
            <w:pPr>
              <w:widowControl w:val="0"/>
              <w:tabs>
                <w:tab w:val="left" w:pos="709"/>
              </w:tabs>
              <w:spacing w:before="60" w:after="60"/>
              <w:jc w:val="both"/>
              <w:rPr>
                <w:sz w:val="24"/>
                <w:szCs w:val="24"/>
                <w:highlight w:val="yellow"/>
                <w:lang w:val="it-IT"/>
              </w:rPr>
            </w:pPr>
          </w:p>
        </w:tc>
      </w:tr>
      <w:tr w:rsidR="00686AF3" w:rsidRPr="00375ACF" w14:paraId="1D37E59A" w14:textId="77777777" w:rsidTr="007D3051">
        <w:trPr>
          <w:jc w:val="center"/>
        </w:trPr>
        <w:tc>
          <w:tcPr>
            <w:tcW w:w="4957" w:type="dxa"/>
          </w:tcPr>
          <w:p w14:paraId="43C259F0" w14:textId="2AE92551"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t>Điều 59. Quyền của các nhà thầu</w:t>
            </w:r>
          </w:p>
          <w:p w14:paraId="120128A7"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1. Nhà thầu có các quyền sau đây:</w:t>
            </w:r>
          </w:p>
          <w:p w14:paraId="518147B0"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a) Hưởng các ưu đãi và bảo đảm đầu tư theo quy định của pháp luật Việt Nam;</w:t>
            </w:r>
          </w:p>
          <w:p w14:paraId="67A80D8B"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b) Sử dụng các mẫu vật, số liệu, thông tin thu được để tiến hành các hoạt động dầu khí;</w:t>
            </w:r>
          </w:p>
          <w:p w14:paraId="351C68D6"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c) Tuyển dụng người lao động trên cơ sở ưu tiên tuyển dụng người lao động Việt Nam;</w:t>
            </w:r>
          </w:p>
          <w:p w14:paraId="1DEE9D54"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d) Thuê tổ chức, cá nhân cung cấp dịch vụ trong hoạt động dầu khí theo quy định của Luật này và phù hợp với thông lệ công nghiệp dầu khí quốc tế;</w:t>
            </w:r>
          </w:p>
          <w:p w14:paraId="66167335"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đ) Miễn thuế nhập khẩu, thuế xuất khẩu theo quy định của Luật Thuế xuất khẩu, thuế nhập khẩu;</w:t>
            </w:r>
          </w:p>
          <w:p w14:paraId="064EB457"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e) Sở hữu phần sản phẩm (dầu khí và các sản phẩm khác) của mình khai thác được theo hợp đồng dầu khí sau khi hoàn thành các nghĩa vụ tài chính với Nhà nước Việt Nam; được phép bán chung các sản phẩm này theo từng lô và từng thời điểm xuất bán, mà không bị coi là vi phạm pháp luật về cạnh tranh;</w:t>
            </w:r>
          </w:p>
          <w:p w14:paraId="1469194B"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g) Xuất khẩu phần sản phẩm của mình theo thỏa thuận trong hợp đồng dầu khí mà không cần xin giấy phép xuất khẩu, trừ trường hợp nhà thầu phải thực hiện nghĩa vụ bán tại thị trường Việt Nam theo quy định tại Luật này;</w:t>
            </w:r>
          </w:p>
          <w:p w14:paraId="1EFC01C1"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h) Thu hồi vốn đầu tư theo thỏa thuận trong hợp đồng dầu khí;</w:t>
            </w:r>
          </w:p>
          <w:p w14:paraId="44DC02BC" w14:textId="2C54F700"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lastRenderedPageBreak/>
              <w:t>i) Tiếp cận, sử dụng đối với hệ thống giao thông, cơ sở hạ tầng sẵn có theo quy định của pháp luật; tiếp cận, sử dụng các cơ sở hạ tầng công trình dầu khí sẵn có để phục vụ cho việc thực hiện các hoạt động dầu khí thông qua hợp đồng hoặc thỏa thuận với đơn vị chủ sở hữu hoặc quản lý vận hành các cơ sở hạ tầng trên cơ sở đảm bảo lợi ích của các bên phù hợp với quy định của pháp luật;</w:t>
            </w:r>
          </w:p>
          <w:p w14:paraId="4761B3EC"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i) Các quyền khác được quy định tại Luật này.</w:t>
            </w:r>
          </w:p>
          <w:p w14:paraId="0A404578" w14:textId="150B9DD3"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2. Nhà thầu là tổ chức, cá nhân nước ngoài được mở tài khoản tại Việt Nam và nước ngoài; được chuyển thu nhập từ việc bán dầu khí thuộc phần chi phí thu hồi, lợi nhuận và các thu nhập hợp pháp khác trong quá trình hoạt động dầu khí ra nước ngoài.</w:t>
            </w:r>
          </w:p>
          <w:p w14:paraId="5EB5D32D"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3. Nhà thầu là tổ chức, cá nhân nước ngoài được phép mua ngoại tệ tại ngân hàng thương mại để thực hiện các giao dịch vãng lai và các giao dịch được phép khác theo các quy định của pháp luật Việt Nam về quản lý ngoại hối; được bảo đảm cân đối ngoại tệ đối với các dự án quan trọng.</w:t>
            </w:r>
          </w:p>
          <w:p w14:paraId="3DCE173E" w14:textId="15DC1F21"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4. Nhà thầu được miễn tiền sử dụng khu vực biển đối với việc sử dụng khu vực biển để tìm kiếm thăm dò dầu khí; khai thác dầu khí; xử lý, vận chuyển tài nguyên dầu khí khai thác được trong các vùng biển của Việt Nam về bờ bằng đường ống theo hợp đồng dầu khí và quyết định của Thủ tướng Chính phủ (bao gồm cả các hoạt động sử dụng khu vực biển phục vụ trực tiếp cho các hoạt động khai thác, xử lý vận chuyển dầu khí: sử dụng khu vực biển để lắp đặt giàn khai thác, làm cảng dầu khí, xây dựng hệ thống đường ống dẫn dầu </w:t>
            </w:r>
            <w:r w:rsidRPr="00375ACF">
              <w:rPr>
                <w:rFonts w:eastAsia="Arial"/>
                <w:sz w:val="24"/>
                <w:szCs w:val="24"/>
                <w:lang w:val="it-IT"/>
              </w:rPr>
              <w:lastRenderedPageBreak/>
              <w:t>khí, đường ống nội mỏ và các công trình phụ trợ trực tiếp khác).</w:t>
            </w:r>
          </w:p>
        </w:tc>
        <w:tc>
          <w:tcPr>
            <w:tcW w:w="5387" w:type="dxa"/>
          </w:tcPr>
          <w:p w14:paraId="1337FA0F" w14:textId="77777777" w:rsidR="00686AF3" w:rsidRPr="00375ACF" w:rsidRDefault="00686AF3" w:rsidP="00C703C9">
            <w:pPr>
              <w:widowControl w:val="0"/>
              <w:spacing w:before="60" w:after="60"/>
              <w:jc w:val="both"/>
              <w:rPr>
                <w:rFonts w:eastAsia="Roboto"/>
                <w:sz w:val="24"/>
                <w:szCs w:val="24"/>
              </w:rPr>
            </w:pPr>
            <w:r w:rsidRPr="00375ACF">
              <w:rPr>
                <w:b/>
                <w:bCs/>
                <w:sz w:val="24"/>
                <w:szCs w:val="24"/>
              </w:rPr>
              <w:lastRenderedPageBreak/>
              <w:t xml:space="preserve">- Nguyễn Hằng Diệu; Đào Thị Nga; Hang Phan; </w:t>
            </w:r>
            <w:r w:rsidRPr="00375ACF">
              <w:rPr>
                <w:rFonts w:eastAsia="Arial"/>
                <w:b/>
                <w:bCs/>
                <w:iCs/>
                <w:sz w:val="24"/>
                <w:szCs w:val="24"/>
                <w:lang w:val="pt-BR"/>
              </w:rPr>
              <w:t>Nguyễn Việt Phương; Trần Mai Phương</w:t>
            </w:r>
            <w:r w:rsidRPr="00375ACF">
              <w:rPr>
                <w:b/>
                <w:bCs/>
                <w:sz w:val="24"/>
                <w:szCs w:val="24"/>
              </w:rPr>
              <w:t xml:space="preserve"> (59.1.c): </w:t>
            </w:r>
            <w:r w:rsidRPr="00375ACF">
              <w:rPr>
                <w:rFonts w:eastAsia="Roboto"/>
                <w:sz w:val="24"/>
                <w:szCs w:val="24"/>
              </w:rPr>
              <w:t xml:space="preserve">nên điều chỉnh thành </w:t>
            </w:r>
            <w:r w:rsidRPr="00375ACF">
              <w:rPr>
                <w:rFonts w:eastAsia="Roboto"/>
                <w:i/>
                <w:iCs/>
                <w:sz w:val="24"/>
                <w:szCs w:val="24"/>
              </w:rPr>
              <w:t>“Tuyển dụng người lao động”</w:t>
            </w:r>
            <w:r w:rsidRPr="00375ACF">
              <w:rPr>
                <w:rFonts w:eastAsia="Roboto"/>
                <w:sz w:val="24"/>
                <w:szCs w:val="24"/>
              </w:rPr>
              <w:t>.</w:t>
            </w:r>
          </w:p>
          <w:p w14:paraId="6580D7A8" w14:textId="2B184D26" w:rsidR="00686AF3" w:rsidRPr="00430D34" w:rsidRDefault="00686AF3" w:rsidP="00C703C9">
            <w:pPr>
              <w:widowControl w:val="0"/>
              <w:spacing w:before="60" w:after="60"/>
              <w:jc w:val="both"/>
              <w:rPr>
                <w:i/>
                <w:sz w:val="24"/>
                <w:szCs w:val="24"/>
                <w:lang w:val="it-IT"/>
              </w:rPr>
            </w:pPr>
            <w:r w:rsidRPr="00375ACF">
              <w:rPr>
                <w:b/>
                <w:bCs/>
                <w:sz w:val="24"/>
                <w:szCs w:val="24"/>
                <w:lang w:val="it-IT"/>
              </w:rPr>
              <w:t xml:space="preserve">- </w:t>
            </w:r>
            <w:r w:rsidR="00430D34">
              <w:rPr>
                <w:b/>
                <w:bCs/>
                <w:sz w:val="24"/>
                <w:szCs w:val="24"/>
                <w:lang w:val="it-IT"/>
              </w:rPr>
              <w:t>Chung Hữu Hiền</w:t>
            </w:r>
            <w:r w:rsidRPr="00375ACF">
              <w:rPr>
                <w:b/>
                <w:bCs/>
                <w:sz w:val="24"/>
                <w:szCs w:val="24"/>
                <w:lang w:val="it-IT"/>
              </w:rPr>
              <w:t xml:space="preserve"> + </w:t>
            </w:r>
            <w:r w:rsidR="00A64136" w:rsidRPr="00660AF9">
              <w:rPr>
                <w:b/>
                <w:bCs/>
                <w:sz w:val="24"/>
                <w:szCs w:val="24"/>
              </w:rPr>
              <w:t>Trần Danh Hướ</w:t>
            </w:r>
            <w:r w:rsidR="00430D34">
              <w:rPr>
                <w:b/>
                <w:bCs/>
                <w:sz w:val="24"/>
                <w:szCs w:val="24"/>
              </w:rPr>
              <w:t>n</w:t>
            </w:r>
            <w:r w:rsidR="00A64136">
              <w:rPr>
                <w:b/>
                <w:bCs/>
                <w:sz w:val="24"/>
                <w:szCs w:val="24"/>
              </w:rPr>
              <w:t>g +</w:t>
            </w:r>
            <w:r w:rsidR="00430D34">
              <w:rPr>
                <w:b/>
                <w:bCs/>
                <w:sz w:val="24"/>
                <w:szCs w:val="24"/>
              </w:rPr>
              <w:t xml:space="preserve"> </w:t>
            </w:r>
            <w:r w:rsidR="00751897">
              <w:rPr>
                <w:b/>
                <w:bCs/>
                <w:sz w:val="24"/>
                <w:szCs w:val="24"/>
                <w:lang w:val="it-IT"/>
              </w:rPr>
              <w:t>Võ Văn Linh</w:t>
            </w:r>
            <w:r w:rsidR="00430D34">
              <w:rPr>
                <w:b/>
                <w:bCs/>
                <w:sz w:val="24"/>
                <w:szCs w:val="24"/>
                <w:lang w:val="it-IT"/>
              </w:rPr>
              <w:t xml:space="preserve"> </w:t>
            </w:r>
            <w:r w:rsidRPr="00375ACF">
              <w:rPr>
                <w:b/>
                <w:bCs/>
                <w:sz w:val="24"/>
                <w:szCs w:val="24"/>
                <w:lang w:val="it-IT"/>
              </w:rPr>
              <w:t>- PTSC</w:t>
            </w:r>
            <w:r w:rsidR="00EE38FA">
              <w:rPr>
                <w:b/>
                <w:bCs/>
                <w:sz w:val="24"/>
                <w:szCs w:val="24"/>
                <w:lang w:val="it-IT"/>
              </w:rPr>
              <w:t>; Đặng Thị Thu Huyền</w:t>
            </w:r>
            <w:r w:rsidR="00430D34">
              <w:rPr>
                <w:b/>
                <w:bCs/>
                <w:sz w:val="24"/>
                <w:szCs w:val="24"/>
                <w:lang w:val="it-IT"/>
              </w:rPr>
              <w:t>:</w:t>
            </w:r>
            <w:r w:rsidRPr="00375ACF">
              <w:rPr>
                <w:b/>
                <w:bCs/>
                <w:sz w:val="24"/>
                <w:szCs w:val="24"/>
                <w:lang w:val="it-IT"/>
              </w:rPr>
              <w:t xml:space="preserve"> </w:t>
            </w:r>
            <w:r w:rsidRPr="00430D34">
              <w:rPr>
                <w:bCs/>
                <w:sz w:val="24"/>
                <w:szCs w:val="24"/>
                <w:lang w:val="it-IT"/>
              </w:rPr>
              <w:t>(59.1.d):</w:t>
            </w:r>
            <w:r w:rsidRPr="00375ACF">
              <w:rPr>
                <w:b/>
                <w:bCs/>
                <w:sz w:val="24"/>
                <w:szCs w:val="24"/>
                <w:lang w:val="it-IT"/>
              </w:rPr>
              <w:t xml:space="preserve"> </w:t>
            </w:r>
            <w:r w:rsidRPr="00375ACF">
              <w:rPr>
                <w:sz w:val="24"/>
                <w:szCs w:val="24"/>
                <w:lang w:val="it-IT"/>
              </w:rPr>
              <w:t xml:space="preserve">Thuê tổ chức, cá nhân cung cấp dịch vụ trong hoạt động dầu khí theo quy định của Luật này và </w:t>
            </w:r>
            <w:r w:rsidRPr="00375ACF">
              <w:rPr>
                <w:strike/>
                <w:sz w:val="24"/>
                <w:szCs w:val="24"/>
                <w:lang w:val="it-IT"/>
              </w:rPr>
              <w:t>phù hợp với thông lệ công nghiệp dầu khí quốc tế</w:t>
            </w:r>
            <w:r w:rsidRPr="00375ACF">
              <w:rPr>
                <w:sz w:val="24"/>
                <w:szCs w:val="24"/>
                <w:lang w:val="it-IT"/>
              </w:rPr>
              <w:t xml:space="preserve"> </w:t>
            </w:r>
            <w:r w:rsidRPr="00430D34">
              <w:rPr>
                <w:i/>
                <w:sz w:val="24"/>
                <w:szCs w:val="24"/>
                <w:u w:val="single"/>
                <w:lang w:val="it-IT"/>
              </w:rPr>
              <w:t>theo các thỏa thuận, cam kết trong Hợp đồng dầu khí</w:t>
            </w:r>
            <w:r w:rsidRPr="00430D34">
              <w:rPr>
                <w:i/>
                <w:sz w:val="24"/>
                <w:szCs w:val="24"/>
                <w:lang w:val="it-IT"/>
              </w:rPr>
              <w:t>;</w:t>
            </w:r>
          </w:p>
          <w:p w14:paraId="57E88C9F" w14:textId="75315EB1" w:rsidR="00686AF3" w:rsidRPr="00375ACF" w:rsidRDefault="00686AF3" w:rsidP="00C703C9">
            <w:pPr>
              <w:widowControl w:val="0"/>
              <w:spacing w:before="60" w:after="60"/>
              <w:jc w:val="both"/>
              <w:rPr>
                <w:iCs/>
                <w:sz w:val="24"/>
                <w:szCs w:val="24"/>
              </w:rPr>
            </w:pPr>
            <w:r w:rsidRPr="00375ACF">
              <w:rPr>
                <w:rFonts w:eastAsia="Arial"/>
                <w:b/>
                <w:sz w:val="24"/>
                <w:szCs w:val="24"/>
                <w:lang w:val="it-IT"/>
              </w:rPr>
              <w:t xml:space="preserve">- Dương Thị Nga - PVN: </w:t>
            </w:r>
            <w:r w:rsidRPr="00375ACF">
              <w:rPr>
                <w:iCs/>
                <w:sz w:val="24"/>
                <w:szCs w:val="24"/>
              </w:rPr>
              <w:t xml:space="preserve">chưa thể hiện rõ quyền nhà thầu dầu khí - chủ khí được quyền lựa chọn đàm phán ký kết thỏa thuận mua bán khí trực tiếp với các hộ tiêu thụ (HTT) hoặc đàm phán ký kết thỏa thuận bán tất khí khai thác lô của họ cho PVN/PV Gas. Thỏa thuận MBK với HTT mới đc đề cập ở Điều 46.2 (o) và 47.2 (p). Từ quyền bán khí trực tiếp có thể dẫn đến chủ khí có quyền đầu tư xây dựng hệ thống vận chuyển, xử lý phân phối khí (VCXLPPK) đến tận hộ tiêu thụ. Nếu bán tất khí cho PVN/ PVGas thì hệ thống phân phối khí có thể do PVN/PVGas đầu tư. Tuy nhiên tại Điều 41.3 với nội dung "Tùy thuộc vào quy mô, đặc điểm mục đích của dự án, dự án dầu khí có thể được triển khai theo chuỗi đồng bộ bao gồm phát triển khai thác, vận chuyển, xử lý, chế biến (VCXLCB) dầu khí theo quyết định Thủ tướng Chính phủ. Dự án dầu khí triển khai theo chuỗi đồng bộ thực hiện theo quy định của pháp luật về dầu khí. " thì quyền của chủ khí chỉ dừng lại ở khâu xử lý, chế biến khí, như vậy còn phải qua </w:t>
            </w:r>
            <w:r w:rsidRPr="00375ACF">
              <w:rPr>
                <w:iCs/>
                <w:sz w:val="24"/>
                <w:szCs w:val="24"/>
              </w:rPr>
              <w:lastRenderedPageBreak/>
              <w:t>khâu phân phối (chưa qui định rõ PVN/PV Gas đầu tư) + cước phí phân phối mới ký được HĐ MBK với HTT.</w:t>
            </w:r>
          </w:p>
          <w:p w14:paraId="0F678EED" w14:textId="1D708BE4" w:rsidR="00686AF3" w:rsidRPr="00375ACF" w:rsidRDefault="00686AF3" w:rsidP="00C703C9">
            <w:pPr>
              <w:widowControl w:val="0"/>
              <w:spacing w:before="60" w:after="60"/>
              <w:jc w:val="both"/>
              <w:rPr>
                <w:iCs/>
                <w:sz w:val="24"/>
                <w:szCs w:val="24"/>
              </w:rPr>
            </w:pPr>
            <w:r w:rsidRPr="00375ACF">
              <w:rPr>
                <w:rFonts w:eastAsia="Arial"/>
                <w:b/>
                <w:sz w:val="24"/>
                <w:szCs w:val="24"/>
                <w:lang w:val="it-IT"/>
              </w:rPr>
              <w:t>- Dương Thị Nga</w:t>
            </w:r>
            <w:r w:rsidR="00430D34">
              <w:rPr>
                <w:rFonts w:eastAsia="Arial"/>
                <w:b/>
                <w:sz w:val="24"/>
                <w:szCs w:val="24"/>
                <w:lang w:val="it-IT"/>
              </w:rPr>
              <w:t xml:space="preserve"> – </w:t>
            </w:r>
            <w:r w:rsidRPr="00375ACF">
              <w:rPr>
                <w:rFonts w:eastAsia="Arial"/>
                <w:b/>
                <w:sz w:val="24"/>
                <w:szCs w:val="24"/>
                <w:lang w:val="it-IT"/>
              </w:rPr>
              <w:t>PVN</w:t>
            </w:r>
            <w:r w:rsidR="00430D34">
              <w:rPr>
                <w:rFonts w:eastAsia="Arial"/>
                <w:b/>
                <w:sz w:val="24"/>
                <w:szCs w:val="24"/>
                <w:lang w:val="it-IT"/>
              </w:rPr>
              <w:t>:</w:t>
            </w:r>
            <w:r w:rsidRPr="00375ACF">
              <w:rPr>
                <w:rFonts w:eastAsia="Arial"/>
                <w:b/>
                <w:sz w:val="24"/>
                <w:szCs w:val="24"/>
                <w:lang w:val="it-IT"/>
              </w:rPr>
              <w:t xml:space="preserve"> </w:t>
            </w:r>
            <w:r w:rsidRPr="00430D34">
              <w:rPr>
                <w:rFonts w:eastAsia="Arial"/>
                <w:sz w:val="24"/>
                <w:szCs w:val="24"/>
                <w:lang w:val="it-IT"/>
              </w:rPr>
              <w:t>(59.1.i)</w:t>
            </w:r>
            <w:r w:rsidRPr="00375ACF">
              <w:rPr>
                <w:rFonts w:eastAsia="Arial"/>
                <w:b/>
                <w:sz w:val="24"/>
                <w:szCs w:val="24"/>
                <w:lang w:val="it-IT"/>
              </w:rPr>
              <w:t xml:space="preserve"> </w:t>
            </w:r>
            <w:r w:rsidRPr="00375ACF">
              <w:rPr>
                <w:iCs/>
                <w:sz w:val="24"/>
                <w:szCs w:val="24"/>
              </w:rPr>
              <w:t>trong thực tế không hề dễ để các nhà thầu tư các mỏ dầu khí tự đàm phán chia sẻ cơ sở hạ tầng, nếu PVN không có tác động/nắm vai trò chi phối trong đầu tư cơ sở hạ tầng.</w:t>
            </w:r>
          </w:p>
          <w:p w14:paraId="12E2C170" w14:textId="77777777" w:rsidR="00686AF3" w:rsidRPr="00375ACF" w:rsidRDefault="00686AF3" w:rsidP="00C703C9">
            <w:pPr>
              <w:spacing w:before="60" w:after="60"/>
              <w:jc w:val="both"/>
              <w:rPr>
                <w:iCs/>
                <w:sz w:val="24"/>
                <w:szCs w:val="24"/>
              </w:rPr>
            </w:pPr>
            <w:r w:rsidRPr="00375ACF">
              <w:rPr>
                <w:iCs/>
                <w:sz w:val="24"/>
                <w:szCs w:val="24"/>
              </w:rPr>
              <w:t>LDK nên qui định rõ trường hợp việc tiếp cận, sử dụng các cơ sở hạ tầng công trình dầu khí sẵn có dẫn đến chủ sở hữu có thể là 1 chủ Lô DK được thu phí, vậy thu nhập/doanh thu phát sinh này sẽ được chia như thế nào? ( ví dụ PSC sẽ chia theo tỷ lệ chia lãi hay cũng đc tính thu hồi chi phí rồi mới đến chia lãi.)</w:t>
            </w:r>
          </w:p>
          <w:p w14:paraId="2023A707" w14:textId="060E8687" w:rsidR="00686AF3" w:rsidRPr="00375ACF" w:rsidRDefault="00686AF3" w:rsidP="00C703C9">
            <w:pPr>
              <w:spacing w:before="60" w:after="60"/>
              <w:jc w:val="both"/>
              <w:rPr>
                <w:iCs/>
                <w:sz w:val="24"/>
                <w:szCs w:val="24"/>
              </w:rPr>
            </w:pPr>
            <w:r w:rsidRPr="00375ACF">
              <w:rPr>
                <w:iCs/>
                <w:sz w:val="24"/>
                <w:szCs w:val="24"/>
              </w:rPr>
              <w:t>Liên quan đến v/đ chia sẻ hạ tầng cơ sở giữa các nhà thầu DK với nhau, tôi xin kể 2 trường hợp như sau: Về khí Lô 11.2: ngay trước khi ký HĐMBK lô 06-1 , nhà điều hành Lô 11-2 là KNOC (Hàn Quốc) đã trình phê duyệt trữ lượng và Outline Plan (Kế hoạch phát triển mỏ đại cương) . Lãnh đạo PVN hứa sẽ thúc đẩy dự án phát triển mỏ này sau khi ký với Lô 06</w:t>
            </w:r>
            <w:r w:rsidR="00430D34">
              <w:rPr>
                <w:iCs/>
                <w:sz w:val="24"/>
                <w:szCs w:val="24"/>
              </w:rPr>
              <w:t>.1</w:t>
            </w:r>
            <w:r w:rsidRPr="00375ACF">
              <w:rPr>
                <w:iCs/>
                <w:sz w:val="24"/>
                <w:szCs w:val="24"/>
              </w:rPr>
              <w:t xml:space="preserve"> sau năm 2000. Tuy nhiên, lúc đó BP vừa là nhà điều hành Lô 06</w:t>
            </w:r>
            <w:r w:rsidR="00430D34">
              <w:rPr>
                <w:iCs/>
                <w:sz w:val="24"/>
                <w:szCs w:val="24"/>
              </w:rPr>
              <w:t>.1</w:t>
            </w:r>
            <w:r w:rsidRPr="00375ACF">
              <w:rPr>
                <w:iCs/>
                <w:sz w:val="24"/>
                <w:szCs w:val="24"/>
              </w:rPr>
              <w:t xml:space="preserve"> vừa là nhà ĐH đ</w:t>
            </w:r>
            <w:r w:rsidR="00430D34">
              <w:rPr>
                <w:iCs/>
                <w:sz w:val="24"/>
                <w:szCs w:val="24"/>
              </w:rPr>
              <w:t>ường</w:t>
            </w:r>
            <w:r w:rsidRPr="00375ACF">
              <w:rPr>
                <w:iCs/>
                <w:sz w:val="24"/>
                <w:szCs w:val="24"/>
              </w:rPr>
              <w:t xml:space="preserve"> ống NCS ra sức ngăn cản để đưa khí lô 05-2 &amp;05-3 vào trước. BP NCSP đề xuất tiêu chí lựa chọn chủ khí để ký HĐVC: nào là trữ lượng khí nhiều hơn (tuy nhiên sau này trữ lượng đc đánh giá lại thấp hơn số liệu ban đầu) , sản lượng khí cao hơn (khoảng 1,6 đến 2,4 tỷ m3/năm), hàm lượng lỏng cao hơn có lợi về mặt kinh tế và 1 số tiêu chí kỹ thuật khác buộc KNOC phải tách condensate ngoài khơi. Các tiêu chí này lờ đi 1 tiêu chí quan trọng là được thị trường chấp nhận (market acceptance) nghĩa là sản lượng khai thác khí phải phù hợp khả năng tiêu </w:t>
            </w:r>
            <w:r w:rsidRPr="00375ACF">
              <w:rPr>
                <w:iCs/>
                <w:sz w:val="24"/>
                <w:szCs w:val="24"/>
              </w:rPr>
              <w:lastRenderedPageBreak/>
              <w:t>thụ khí. Sản lượng khai thác của lô 11-2 khi đó là trung bình 1,3 tỷ m3/ năm vừa đủ cho PM2.2 đã ký HĐMBK với PVN và PVN chỉ cần đầu tư xây dựng nhà máy điện Nhơn Trạch 1 (450MW) là tiêu thụ vừa hết, vì vậy đàm phán HĐ MBK Lô 11 -2 gần như xong, chỉ đợi đàm phán với chủ NCSP và chủ lô 06. BP ko chịu cấp số liệu thiết kế đường ống để cho KNOC thuê tư vấn thiết kế đường ống nhánh và chạy flow assurance (mô phỏng đảm bảo dòng chảy). PVN phải thúc dục nhiều lần dựa trên nguyên tắc của đường ống trong BCC "Ai đến trước , phục vụ trước", BP NCSP mới chịu ngồi đàm phán với KNOC và PVN về hợp đồng VC, Thỏa thuận phân bổ khí NCS và hợp đồng đấu nối vào NCSP. Cuối 2006 khí Lô 11-2 mới đc đưa vào NCSP.</w:t>
            </w:r>
          </w:p>
          <w:p w14:paraId="12CB7A02" w14:textId="77777777" w:rsidR="00686AF3" w:rsidRPr="00375ACF" w:rsidRDefault="00686AF3" w:rsidP="00C703C9">
            <w:pPr>
              <w:spacing w:before="60" w:after="60"/>
              <w:jc w:val="both"/>
              <w:rPr>
                <w:iCs/>
                <w:sz w:val="24"/>
                <w:szCs w:val="24"/>
              </w:rPr>
            </w:pPr>
            <w:r w:rsidRPr="00375ACF">
              <w:rPr>
                <w:iCs/>
                <w:sz w:val="24"/>
                <w:szCs w:val="24"/>
              </w:rPr>
              <w:t xml:space="preserve">Trường hợp khí lô 05-2&amp;05-3: BP rút khỏi VN và chuyển nhượng cho PVN 2 lô này và chuyển nhượng cổ phần của BP trong Lô 06, trong NCSP và quyền điều hành của BP cho TNK trong Lô 06-1 . Đến năm 2011 - 2013 PVN /BĐPOC bắt đầu đàm phán với TNK các HĐ liên quan để đưa khí 2 Lô này vào bờ, lúc này đã có thêm điện Nhơn Trạch 2 và nhiều hộ tiêu thụ công nghiệp khác. Cùng lúc đó Lan Đỏ đang được đưa vào bờ bổ sung cho mỏ Lan Tây , sản lượng tiêu thụ đang dồi dào (gấp 150% MDCQ đã ký), TNK NCSP vẫn muốn dành chỗ cho khí Lô 06, ko muốn giảm để cho khí HT. MT (Lô 05-2&amp;05-3) đc đưa vào với lý do không kinh tế. Mặt khác , TNK vẫn muốn giữ chân khí 2 mỏ này với sản lượng thấp khoảng gần 1,6 tỷ m3/năm. Lý do kinh tế của TNK ở đây thực chất là lợi ích của họ + thu hồi vốn nhanh ở Lô 06 và NCSP và chuyển đổi ngoại tệ được bảo đảm. Khai thác Lô 6 cạn kiệt sớm là không tốt, nên một mặt PVN phải thúc ép </w:t>
            </w:r>
            <w:r w:rsidRPr="00375ACF">
              <w:rPr>
                <w:iCs/>
                <w:sz w:val="24"/>
                <w:szCs w:val="24"/>
              </w:rPr>
              <w:lastRenderedPageBreak/>
              <w:t>TNK và các nhà thầu dầu khí khác sử dụng NCSP, mặt khác hỗ trợ BĐPOC tiến hành đàm phán tất cả các HĐ liên quan , mãi đến 6/9/2013 mới ký kết đc thỏa thuận cuối cùng là Thỏa thuận phân bổ khí NCS sửa đổi để đưa khí HT, MT vào NCSP về bờ.</w:t>
            </w:r>
          </w:p>
          <w:p w14:paraId="265E80F0" w14:textId="231456A0" w:rsidR="00686AF3" w:rsidRPr="00375ACF" w:rsidRDefault="00686AF3" w:rsidP="00C703C9">
            <w:pPr>
              <w:widowControl w:val="0"/>
              <w:spacing w:before="60" w:after="60"/>
              <w:jc w:val="both"/>
              <w:rPr>
                <w:sz w:val="24"/>
                <w:szCs w:val="24"/>
                <w:lang w:val="it-IT"/>
              </w:rPr>
            </w:pPr>
            <w:r w:rsidRPr="00375ACF">
              <w:rPr>
                <w:iCs/>
                <w:sz w:val="24"/>
                <w:szCs w:val="24"/>
              </w:rPr>
              <w:t>Chính vì thế trong LDK cần qui định cả trường hợp tại 1 vùng bể trầm tích có nhiều Lô/mỏ khí tiềm năng, PVN có quyền hợp tác với các nhà đầu tư nước ngoài, có thể gồm cả chủ Lô khí khai thác đầu tiên, đầu tư cơ sở hạ tầng như hệ thống VCXLK, hệ thống kho chứa, cảng xuất có tính khu vực và PVN sẽ nắm cổ phần chi phối để bảo đảm quyền tiếp cận của các chủ khí lô khác 1 cách công bằng. Việc đầu tư xây dựng cơ sở hạ tầng chung trên bờ sẽ phải tuân thủ 1 số luật khác của VN.</w:t>
            </w:r>
          </w:p>
        </w:tc>
        <w:tc>
          <w:tcPr>
            <w:tcW w:w="4677" w:type="dxa"/>
          </w:tcPr>
          <w:p w14:paraId="2B1B2D2F" w14:textId="77777777" w:rsidR="00686AF3" w:rsidRPr="00375ACF" w:rsidRDefault="00686AF3" w:rsidP="00C703C9">
            <w:pPr>
              <w:widowControl w:val="0"/>
              <w:spacing w:before="60" w:after="60"/>
              <w:jc w:val="both"/>
              <w:rPr>
                <w:sz w:val="24"/>
                <w:szCs w:val="24"/>
                <w:lang w:val="it-IT"/>
              </w:rPr>
            </w:pPr>
            <w:r w:rsidRPr="00375ACF">
              <w:rPr>
                <w:rFonts w:eastAsia="Arial"/>
                <w:sz w:val="24"/>
                <w:szCs w:val="24"/>
              </w:rPr>
              <w:lastRenderedPageBreak/>
              <w:t>Đã chỉnh sửa theo ý kiến của các Bộ, ngành như sau</w:t>
            </w:r>
            <w:r w:rsidRPr="00375ACF">
              <w:rPr>
                <w:sz w:val="24"/>
                <w:szCs w:val="24"/>
                <w:lang w:val="it-IT"/>
              </w:rPr>
              <w:t>:</w:t>
            </w:r>
          </w:p>
          <w:p w14:paraId="7B954E62" w14:textId="1291AB7F" w:rsidR="00686AF3" w:rsidRPr="00375ACF" w:rsidRDefault="00686AF3" w:rsidP="00C703C9">
            <w:pPr>
              <w:widowControl w:val="0"/>
              <w:spacing w:before="60" w:after="60"/>
              <w:jc w:val="both"/>
              <w:rPr>
                <w:rFonts w:eastAsia="Arial"/>
                <w:b/>
                <w:i/>
                <w:sz w:val="24"/>
                <w:szCs w:val="24"/>
                <w:lang w:val="it-IT"/>
              </w:rPr>
            </w:pPr>
            <w:r w:rsidRPr="00375ACF">
              <w:rPr>
                <w:rFonts w:eastAsia="Arial"/>
                <w:b/>
                <w:i/>
                <w:sz w:val="24"/>
                <w:szCs w:val="24"/>
                <w:lang w:val="it-IT"/>
              </w:rPr>
              <w:t>“Điều 59. Quyền của các nhà thầu</w:t>
            </w:r>
          </w:p>
          <w:p w14:paraId="29ECEF67" w14:textId="77777777" w:rsidR="00686AF3" w:rsidRPr="00375ACF" w:rsidRDefault="00686AF3" w:rsidP="00C703C9">
            <w:pPr>
              <w:widowControl w:val="0"/>
              <w:spacing w:before="60" w:after="60"/>
              <w:jc w:val="both"/>
              <w:rPr>
                <w:rFonts w:eastAsia="Arial"/>
                <w:i/>
                <w:sz w:val="24"/>
                <w:szCs w:val="24"/>
                <w:lang w:val="it-IT"/>
              </w:rPr>
            </w:pPr>
            <w:r w:rsidRPr="00375ACF">
              <w:rPr>
                <w:rFonts w:eastAsia="Arial"/>
                <w:i/>
                <w:sz w:val="24"/>
                <w:szCs w:val="24"/>
                <w:lang w:val="it-IT"/>
              </w:rPr>
              <w:t>1. Nhà thầu có các quyền sau đây:</w:t>
            </w:r>
          </w:p>
          <w:p w14:paraId="01A9082E" w14:textId="77777777" w:rsidR="00686AF3" w:rsidRPr="00375ACF" w:rsidRDefault="00686AF3" w:rsidP="00C703C9">
            <w:pPr>
              <w:widowControl w:val="0"/>
              <w:spacing w:before="60" w:after="60"/>
              <w:jc w:val="both"/>
              <w:rPr>
                <w:rFonts w:eastAsia="Arial"/>
                <w:i/>
                <w:sz w:val="24"/>
                <w:szCs w:val="24"/>
                <w:lang w:val="it-IT"/>
              </w:rPr>
            </w:pPr>
            <w:r w:rsidRPr="00375ACF">
              <w:rPr>
                <w:rFonts w:eastAsia="Arial"/>
                <w:i/>
                <w:sz w:val="24"/>
                <w:szCs w:val="24"/>
                <w:lang w:val="it-IT"/>
              </w:rPr>
              <w:t>a) Hưởng các ưu đãi và bảo đảm đầu tư theo quy định của pháp luật Việt Nam;</w:t>
            </w:r>
          </w:p>
          <w:p w14:paraId="4CAB844F" w14:textId="77777777" w:rsidR="00686AF3" w:rsidRPr="00375ACF" w:rsidRDefault="00686AF3" w:rsidP="00C703C9">
            <w:pPr>
              <w:widowControl w:val="0"/>
              <w:spacing w:before="60" w:after="60"/>
              <w:jc w:val="both"/>
              <w:rPr>
                <w:rFonts w:eastAsia="Arial"/>
                <w:i/>
                <w:sz w:val="24"/>
                <w:szCs w:val="24"/>
                <w:lang w:val="it-IT"/>
              </w:rPr>
            </w:pPr>
            <w:r w:rsidRPr="00375ACF">
              <w:rPr>
                <w:rFonts w:eastAsia="Arial"/>
                <w:i/>
                <w:sz w:val="24"/>
                <w:szCs w:val="24"/>
                <w:lang w:val="it-IT"/>
              </w:rPr>
              <w:t>b) Sử dụng các mẫu vật, số liệu, thông tin thu được để tiến hành các hoạt động dầu khí;</w:t>
            </w:r>
          </w:p>
          <w:p w14:paraId="6AFF9BFF" w14:textId="77777777" w:rsidR="00686AF3" w:rsidRPr="00375ACF" w:rsidRDefault="00686AF3" w:rsidP="00C703C9">
            <w:pPr>
              <w:widowControl w:val="0"/>
              <w:spacing w:before="60" w:after="60"/>
              <w:jc w:val="both"/>
              <w:rPr>
                <w:rFonts w:eastAsia="Arial"/>
                <w:i/>
                <w:sz w:val="24"/>
                <w:szCs w:val="24"/>
                <w:lang w:val="it-IT"/>
              </w:rPr>
            </w:pPr>
            <w:r w:rsidRPr="00375ACF">
              <w:rPr>
                <w:rFonts w:eastAsia="Arial"/>
                <w:i/>
                <w:sz w:val="24"/>
                <w:szCs w:val="24"/>
                <w:lang w:val="it-IT"/>
              </w:rPr>
              <w:t>c) Tuyển dụng người lao động trên cơ sở ưu tiên tuyển dụng người lao động Việt Nam;</w:t>
            </w:r>
          </w:p>
          <w:p w14:paraId="6B106E02" w14:textId="77777777" w:rsidR="00686AF3" w:rsidRPr="00375ACF" w:rsidRDefault="00686AF3" w:rsidP="00C703C9">
            <w:pPr>
              <w:widowControl w:val="0"/>
              <w:spacing w:before="60" w:after="60"/>
              <w:jc w:val="both"/>
              <w:rPr>
                <w:rFonts w:eastAsia="Arial"/>
                <w:i/>
                <w:sz w:val="24"/>
                <w:szCs w:val="24"/>
                <w:lang w:val="it-IT"/>
              </w:rPr>
            </w:pPr>
            <w:r w:rsidRPr="00375ACF">
              <w:rPr>
                <w:rFonts w:eastAsia="Arial"/>
                <w:i/>
                <w:sz w:val="24"/>
                <w:szCs w:val="24"/>
                <w:lang w:val="it-IT"/>
              </w:rPr>
              <w:t>d) Thuê tổ chức, cá nhân cung cấp dịch vụ trong hoạt động dầu khí theo quy định của Luật này và phù hợp với thông lệ công nghiệp dầu khí quốc tế;</w:t>
            </w:r>
          </w:p>
          <w:p w14:paraId="705943FA" w14:textId="77777777" w:rsidR="00686AF3" w:rsidRPr="00375ACF" w:rsidRDefault="00686AF3" w:rsidP="00C703C9">
            <w:pPr>
              <w:widowControl w:val="0"/>
              <w:spacing w:before="60" w:after="60"/>
              <w:jc w:val="both"/>
              <w:rPr>
                <w:rFonts w:eastAsia="Arial"/>
                <w:i/>
                <w:sz w:val="24"/>
                <w:szCs w:val="24"/>
                <w:lang w:val="it-IT"/>
              </w:rPr>
            </w:pPr>
            <w:r w:rsidRPr="00375ACF">
              <w:rPr>
                <w:rFonts w:eastAsia="Arial"/>
                <w:i/>
                <w:sz w:val="24"/>
                <w:szCs w:val="24"/>
                <w:lang w:val="it-IT"/>
              </w:rPr>
              <w:t>đ) Miễn thuế nhập khẩu, thuế xuất khẩu theo quy định của Luật Thuế xuất khẩu, thuế nhập khẩu;</w:t>
            </w:r>
          </w:p>
          <w:p w14:paraId="2B91B466" w14:textId="2AD6B26C" w:rsidR="00686AF3" w:rsidRPr="00375ACF" w:rsidRDefault="00686AF3" w:rsidP="00C703C9">
            <w:pPr>
              <w:widowControl w:val="0"/>
              <w:spacing w:before="60" w:after="60"/>
              <w:jc w:val="both"/>
              <w:rPr>
                <w:rFonts w:eastAsia="Arial"/>
                <w:i/>
                <w:sz w:val="24"/>
                <w:szCs w:val="24"/>
                <w:lang w:val="it-IT"/>
              </w:rPr>
            </w:pPr>
            <w:r w:rsidRPr="00375ACF">
              <w:rPr>
                <w:rFonts w:eastAsia="Arial"/>
                <w:i/>
                <w:sz w:val="24"/>
                <w:szCs w:val="24"/>
                <w:lang w:val="it-IT"/>
              </w:rPr>
              <w:t>e) Sở hữu phần sản phẩm (dầu khí và các sản phẩm khác) của mình khai thác được theo hợp đồng dầu khí sau khi hoàn thành các nghĩa vụ tài chính với Nhà nước</w:t>
            </w:r>
            <w:r w:rsidRPr="00375ACF">
              <w:rPr>
                <w:rFonts w:eastAsia="Arial"/>
                <w:i/>
                <w:strike/>
                <w:sz w:val="24"/>
                <w:szCs w:val="24"/>
                <w:lang w:val="it-IT"/>
              </w:rPr>
              <w:t xml:space="preserve"> Việt Nam</w:t>
            </w:r>
            <w:r w:rsidRPr="00375ACF">
              <w:rPr>
                <w:rFonts w:eastAsia="Arial"/>
                <w:i/>
                <w:sz w:val="24"/>
                <w:szCs w:val="24"/>
                <w:lang w:val="it-IT"/>
              </w:rPr>
              <w:t>; được phép bán chung các sản phẩm này theo từng lô dầu khí và từng thời điểm xuất bán, mà không bị coi là vi phạm pháp luật về cạnh tranh;</w:t>
            </w:r>
          </w:p>
          <w:p w14:paraId="0FC27A29" w14:textId="6B94EC08" w:rsidR="00686AF3" w:rsidRPr="00375ACF" w:rsidRDefault="00686AF3" w:rsidP="00C703C9">
            <w:pPr>
              <w:widowControl w:val="0"/>
              <w:spacing w:before="60" w:after="60"/>
              <w:jc w:val="both"/>
              <w:rPr>
                <w:rFonts w:eastAsia="Arial"/>
                <w:i/>
                <w:sz w:val="24"/>
                <w:szCs w:val="24"/>
                <w:lang w:val="it-IT"/>
              </w:rPr>
            </w:pPr>
            <w:r w:rsidRPr="00375ACF">
              <w:rPr>
                <w:rFonts w:eastAsia="Arial"/>
                <w:i/>
                <w:sz w:val="24"/>
                <w:szCs w:val="24"/>
                <w:lang w:val="it-IT"/>
              </w:rPr>
              <w:t xml:space="preserve">g) Xuất khẩu hoặc bán tại thị trường Việt Nam phần sản phẩm của mình theo thỏa thuận trong hợp đồng dầu khí, trừ trường hợp nhà thầu </w:t>
            </w:r>
            <w:r w:rsidRPr="00375ACF">
              <w:rPr>
                <w:rFonts w:eastAsia="Arial"/>
                <w:i/>
                <w:sz w:val="24"/>
                <w:szCs w:val="24"/>
                <w:lang w:val="it-IT"/>
              </w:rPr>
              <w:lastRenderedPageBreak/>
              <w:t xml:space="preserve">phải thực hiện nghĩa vụ bán tại thị trường Việt Nam theo quy định tại Luật này. Nhà thầu không cần xin giấy phép xuất khẩu khi xuất khẩu phần sản phẩm của mình; </w:t>
            </w:r>
            <w:r w:rsidRPr="00375ACF">
              <w:rPr>
                <w:rFonts w:eastAsia="Arial"/>
                <w:i/>
                <w:strike/>
                <w:sz w:val="24"/>
                <w:szCs w:val="24"/>
                <w:lang w:val="it-IT"/>
              </w:rPr>
              <w:t>Xuất khẩu phần sản phẩm của mình theo thỏa thuận trong hợp đồng dầu khí mà không cần xin giấy phép xuất khẩu, trừ trường hợp nhà thầu phải thực hiện nghĩa vụ bán tại thị trường Việt Nam theo quy định tại Luật này;</w:t>
            </w:r>
          </w:p>
          <w:p w14:paraId="32D526DA" w14:textId="77777777" w:rsidR="00686AF3" w:rsidRPr="00375ACF" w:rsidRDefault="00686AF3" w:rsidP="00C703C9">
            <w:pPr>
              <w:widowControl w:val="0"/>
              <w:spacing w:before="60" w:after="60"/>
              <w:jc w:val="both"/>
              <w:rPr>
                <w:rFonts w:eastAsia="Arial"/>
                <w:i/>
                <w:sz w:val="24"/>
                <w:szCs w:val="24"/>
                <w:lang w:val="it-IT"/>
              </w:rPr>
            </w:pPr>
            <w:r w:rsidRPr="00375ACF">
              <w:rPr>
                <w:rFonts w:eastAsia="Arial"/>
                <w:i/>
                <w:sz w:val="24"/>
                <w:szCs w:val="24"/>
                <w:lang w:val="it-IT"/>
              </w:rPr>
              <w:t>h) Thu hồi vốn đầu tư theo thỏa thuận trong hợp đồng dầu khí;</w:t>
            </w:r>
          </w:p>
          <w:p w14:paraId="36403643" w14:textId="77777777" w:rsidR="00686AF3" w:rsidRPr="00375ACF" w:rsidRDefault="00686AF3" w:rsidP="00C703C9">
            <w:pPr>
              <w:widowControl w:val="0"/>
              <w:spacing w:before="60" w:after="60"/>
              <w:jc w:val="both"/>
              <w:rPr>
                <w:rFonts w:eastAsia="Arial"/>
                <w:i/>
                <w:sz w:val="24"/>
                <w:szCs w:val="24"/>
                <w:lang w:val="it-IT"/>
              </w:rPr>
            </w:pPr>
            <w:r w:rsidRPr="00375ACF">
              <w:rPr>
                <w:rFonts w:eastAsia="Arial"/>
                <w:i/>
                <w:sz w:val="24"/>
                <w:szCs w:val="24"/>
                <w:lang w:val="it-IT"/>
              </w:rPr>
              <w:t>i) Tiếp cận, sử dụng đối với hệ thống giao thông, cơ sở hạ tầng sẵn có theo quy định của pháp luật; tiếp cận, sử dụng các cơ sở hạ tầng công trình dầu khí sẵn có để phục vụ cho việc thực hiện các hoạt động dầu khí thông qua hợp đồng hoặc thỏa thuận với đơn vị chủ sở hữu hoặc quản lý vận hành các cơ sở hạ tầng trên cơ sở đảm bảo lợi ích của các bên phù hợp với quy định của pháp luật;</w:t>
            </w:r>
          </w:p>
          <w:p w14:paraId="586E839A" w14:textId="29D7EE18" w:rsidR="00686AF3" w:rsidRPr="00375ACF" w:rsidRDefault="00686AF3" w:rsidP="00C703C9">
            <w:pPr>
              <w:widowControl w:val="0"/>
              <w:spacing w:before="60" w:after="60"/>
              <w:jc w:val="both"/>
              <w:rPr>
                <w:rFonts w:eastAsia="Arial"/>
                <w:i/>
                <w:sz w:val="24"/>
                <w:szCs w:val="24"/>
                <w:lang w:val="it-IT"/>
              </w:rPr>
            </w:pPr>
            <w:r w:rsidRPr="00375ACF">
              <w:rPr>
                <w:rFonts w:eastAsia="Arial"/>
                <w:i/>
                <w:strike/>
                <w:sz w:val="24"/>
                <w:szCs w:val="24"/>
                <w:lang w:val="it-IT"/>
              </w:rPr>
              <w:t>i</w:t>
            </w:r>
            <w:r w:rsidRPr="00375ACF">
              <w:rPr>
                <w:rFonts w:eastAsia="Arial"/>
                <w:i/>
                <w:sz w:val="24"/>
                <w:szCs w:val="24"/>
                <w:lang w:val="it-IT"/>
              </w:rPr>
              <w:t>k) Các quyền khác được quy định tại Luật này.</w:t>
            </w:r>
          </w:p>
          <w:p w14:paraId="22BB8DED" w14:textId="67586CD7" w:rsidR="00686AF3" w:rsidRPr="00375ACF" w:rsidRDefault="00686AF3" w:rsidP="00C703C9">
            <w:pPr>
              <w:widowControl w:val="0"/>
              <w:spacing w:before="60" w:after="60"/>
              <w:jc w:val="both"/>
              <w:rPr>
                <w:rFonts w:eastAsia="Arial"/>
                <w:i/>
                <w:sz w:val="24"/>
                <w:szCs w:val="24"/>
                <w:lang w:val="it-IT"/>
              </w:rPr>
            </w:pPr>
            <w:r w:rsidRPr="00375ACF">
              <w:rPr>
                <w:rFonts w:eastAsia="Arial"/>
                <w:i/>
                <w:sz w:val="24"/>
                <w:szCs w:val="24"/>
                <w:lang w:val="it-IT"/>
              </w:rPr>
              <w:t xml:space="preserve">2. Nhà thầu là tổ chức, cá nhân nước ngoài được mở tài khoản tại Việt Nam và nước ngoài; được chuyển thu nhập từ việc bán dầu khí thuộc phần chi phí thu hồi, lợi nhuận và các thu nhập hợp pháp khác trong quá trình hoạt động dầu khí ra nước ngoài </w:t>
            </w:r>
            <w:r w:rsidRPr="00375ACF">
              <w:rPr>
                <w:rFonts w:eastAsia="Arial"/>
                <w:i/>
                <w:sz w:val="24"/>
                <w:szCs w:val="24"/>
                <w:u w:val="single"/>
                <w:lang w:val="it-IT"/>
              </w:rPr>
              <w:t>theo quy định của pháp luật về quản lý ngoại hối</w:t>
            </w:r>
            <w:r w:rsidRPr="00375ACF">
              <w:rPr>
                <w:rFonts w:eastAsia="Arial"/>
                <w:i/>
                <w:sz w:val="24"/>
                <w:szCs w:val="24"/>
                <w:lang w:val="it-IT"/>
              </w:rPr>
              <w:t>.</w:t>
            </w:r>
          </w:p>
          <w:p w14:paraId="104094EB" w14:textId="577BF10F" w:rsidR="00686AF3" w:rsidRPr="00375ACF" w:rsidRDefault="00686AF3" w:rsidP="00C703C9">
            <w:pPr>
              <w:widowControl w:val="0"/>
              <w:spacing w:before="60" w:after="60"/>
              <w:jc w:val="both"/>
              <w:rPr>
                <w:rFonts w:eastAsia="Arial"/>
                <w:i/>
                <w:sz w:val="24"/>
                <w:szCs w:val="24"/>
                <w:lang w:val="it-IT"/>
              </w:rPr>
            </w:pPr>
            <w:r w:rsidRPr="00375ACF">
              <w:rPr>
                <w:rFonts w:eastAsia="Arial"/>
                <w:i/>
                <w:sz w:val="24"/>
                <w:szCs w:val="24"/>
                <w:lang w:val="it-IT"/>
              </w:rPr>
              <w:t xml:space="preserve">3. Nhà thầu là tổ chức, cá nhân nước ngoài được phép mua ngoại tệ tại ngân hàng thương mại để thực hiện các giao dịch vãng lai và các giao dịch được phép khác theo các quy định </w:t>
            </w:r>
            <w:r w:rsidRPr="00375ACF">
              <w:rPr>
                <w:rFonts w:eastAsia="Arial"/>
                <w:i/>
                <w:sz w:val="24"/>
                <w:szCs w:val="24"/>
                <w:lang w:val="it-IT"/>
              </w:rPr>
              <w:lastRenderedPageBreak/>
              <w:t>của pháp luật Việt Nam về quản lý ngoại hối</w:t>
            </w:r>
            <w:r w:rsidRPr="00375ACF">
              <w:rPr>
                <w:rFonts w:eastAsia="Arial"/>
                <w:i/>
                <w:strike/>
                <w:sz w:val="24"/>
                <w:szCs w:val="24"/>
                <w:lang w:val="it-IT"/>
              </w:rPr>
              <w:t>; được bảo đảm cân đối ngoại tệ đối với các dự án quan trọng</w:t>
            </w:r>
            <w:r w:rsidRPr="00375ACF">
              <w:rPr>
                <w:rFonts w:eastAsia="Arial"/>
                <w:i/>
                <w:sz w:val="24"/>
                <w:szCs w:val="24"/>
                <w:u w:val="single"/>
                <w:lang w:val="it-IT"/>
              </w:rPr>
              <w:t>.</w:t>
            </w:r>
          </w:p>
          <w:p w14:paraId="128541BF" w14:textId="6AE000E3" w:rsidR="00686AF3" w:rsidRPr="00375ACF" w:rsidRDefault="00686AF3" w:rsidP="00C703C9">
            <w:pPr>
              <w:widowControl w:val="0"/>
              <w:tabs>
                <w:tab w:val="left" w:pos="709"/>
              </w:tabs>
              <w:spacing w:before="60" w:after="60"/>
              <w:jc w:val="both"/>
              <w:rPr>
                <w:i/>
                <w:sz w:val="24"/>
                <w:szCs w:val="24"/>
                <w:lang w:val="it-IT"/>
              </w:rPr>
            </w:pPr>
            <w:r w:rsidRPr="00375ACF">
              <w:rPr>
                <w:rFonts w:eastAsia="Arial"/>
                <w:i/>
                <w:sz w:val="24"/>
                <w:szCs w:val="24"/>
                <w:lang w:val="it-IT"/>
              </w:rPr>
              <w:t>4. Nhà thầ</w:t>
            </w:r>
            <w:r w:rsidR="00A7406D" w:rsidRPr="00375ACF">
              <w:rPr>
                <w:rFonts w:eastAsia="Arial"/>
                <w:i/>
                <w:sz w:val="24"/>
                <w:szCs w:val="24"/>
                <w:lang w:val="it-IT"/>
              </w:rPr>
              <w:t>u không phả</w:t>
            </w:r>
            <w:r w:rsidRPr="00375ACF">
              <w:rPr>
                <w:rFonts w:eastAsia="Arial"/>
                <w:i/>
                <w:sz w:val="24"/>
                <w:szCs w:val="24"/>
                <w:lang w:val="it-IT"/>
              </w:rPr>
              <w:t>i nộp</w:t>
            </w:r>
            <w:r w:rsidRPr="00375ACF">
              <w:rPr>
                <w:rFonts w:eastAsia="Arial"/>
                <w:i/>
                <w:strike/>
                <w:sz w:val="24"/>
                <w:szCs w:val="24"/>
                <w:lang w:val="it-IT"/>
              </w:rPr>
              <w:t>được miễn</w:t>
            </w:r>
            <w:r w:rsidRPr="00375ACF">
              <w:rPr>
                <w:rFonts w:eastAsia="Arial"/>
                <w:i/>
                <w:sz w:val="24"/>
                <w:szCs w:val="24"/>
                <w:lang w:val="it-IT"/>
              </w:rPr>
              <w:t xml:space="preserve"> tiền sử dụng khu vực biển đối với việc sử dụng khu vực biển để tìm kiếm thăm dò dầu khí; khai thác dầu khí; xử lý, vận chuyển tài nguyên dầu khí khai thác được trong các vùng biển của Việt Nam về bờ bằng đường ống theo hợp đồng dầu khí và quyết định của Thủ tướng Chính phủ (bao gồm cả các hoạt động sử dụng khu vực biển phục vụ trực tiếp cho các hoạt động khai thác, xử lý vận chuyển dầu khí: sử dụng khu vực biển để lắp đặt giàn khai thác, làm cảng dầu khí, xây dựng hệ thống đường ống dẫn dầu khí, đường ống nội mỏ và các công trình phụ trợ trực tiếp khác)”.</w:t>
            </w:r>
          </w:p>
        </w:tc>
      </w:tr>
      <w:tr w:rsidR="00686AF3" w:rsidRPr="00375ACF" w14:paraId="128DCB93" w14:textId="77777777" w:rsidTr="007D3051">
        <w:trPr>
          <w:jc w:val="center"/>
        </w:trPr>
        <w:tc>
          <w:tcPr>
            <w:tcW w:w="4957" w:type="dxa"/>
          </w:tcPr>
          <w:p w14:paraId="42206DE2" w14:textId="2A35C2DE" w:rsidR="00686AF3" w:rsidRPr="00375ACF" w:rsidRDefault="00686AF3" w:rsidP="00C703C9">
            <w:pPr>
              <w:widowControl w:val="0"/>
              <w:spacing w:before="60" w:after="60"/>
              <w:jc w:val="both"/>
              <w:rPr>
                <w:sz w:val="24"/>
                <w:szCs w:val="24"/>
                <w:lang w:val="it-IT"/>
              </w:rPr>
            </w:pPr>
            <w:r w:rsidRPr="00375ACF">
              <w:rPr>
                <w:rFonts w:eastAsia="Arial"/>
                <w:b/>
                <w:sz w:val="24"/>
                <w:szCs w:val="24"/>
                <w:lang w:val="it-IT"/>
              </w:rPr>
              <w:lastRenderedPageBreak/>
              <w:t>Điều 60. Nghĩa vụ của các nhà thầu</w:t>
            </w:r>
          </w:p>
          <w:p w14:paraId="71243D9B" w14:textId="77777777" w:rsidR="00686AF3" w:rsidRPr="00375ACF" w:rsidRDefault="00686AF3" w:rsidP="00C703C9">
            <w:pPr>
              <w:widowControl w:val="0"/>
              <w:spacing w:before="60" w:after="60"/>
              <w:jc w:val="both"/>
              <w:rPr>
                <w:sz w:val="24"/>
                <w:szCs w:val="24"/>
                <w:lang w:val="it-IT"/>
              </w:rPr>
            </w:pPr>
            <w:r w:rsidRPr="00375ACF">
              <w:rPr>
                <w:rFonts w:eastAsia="Arial"/>
                <w:sz w:val="24"/>
                <w:szCs w:val="24"/>
                <w:lang w:val="it-IT"/>
              </w:rPr>
              <w:t>Nhà thầu có các nghĩa vụ sau đây:</w:t>
            </w:r>
          </w:p>
          <w:p w14:paraId="165C6097" w14:textId="77777777" w:rsidR="00686AF3" w:rsidRPr="00375ACF" w:rsidRDefault="00686AF3" w:rsidP="00C703C9">
            <w:pPr>
              <w:widowControl w:val="0"/>
              <w:spacing w:before="60" w:after="60"/>
              <w:jc w:val="both"/>
              <w:rPr>
                <w:iCs/>
                <w:sz w:val="24"/>
                <w:szCs w:val="24"/>
                <w:lang w:val="it-IT"/>
              </w:rPr>
            </w:pPr>
            <w:r w:rsidRPr="00375ACF">
              <w:rPr>
                <w:rFonts w:eastAsia="Arial"/>
                <w:iCs/>
                <w:sz w:val="24"/>
                <w:szCs w:val="24"/>
                <w:lang w:val="it-IT"/>
              </w:rPr>
              <w:t>1. Tuân thủ pháp luật Việt Nam.</w:t>
            </w:r>
          </w:p>
          <w:p w14:paraId="70F24F4D" w14:textId="77777777" w:rsidR="00686AF3" w:rsidRPr="00375ACF" w:rsidRDefault="00686AF3" w:rsidP="00C703C9">
            <w:pPr>
              <w:widowControl w:val="0"/>
              <w:spacing w:before="60" w:after="60"/>
              <w:jc w:val="both"/>
              <w:rPr>
                <w:sz w:val="24"/>
                <w:szCs w:val="24"/>
                <w:lang w:val="it-IT"/>
              </w:rPr>
            </w:pPr>
            <w:r w:rsidRPr="00375ACF">
              <w:rPr>
                <w:rFonts w:eastAsia="Arial"/>
                <w:iCs/>
                <w:sz w:val="24"/>
                <w:szCs w:val="24"/>
                <w:lang w:val="it-IT"/>
              </w:rPr>
              <w:t>2. Thực hiện các cam kết trong hợp đồng dầu khí</w:t>
            </w:r>
            <w:r w:rsidRPr="00375ACF">
              <w:rPr>
                <w:rFonts w:eastAsia="Arial"/>
                <w:sz w:val="24"/>
                <w:szCs w:val="24"/>
                <w:lang w:val="it-IT"/>
              </w:rPr>
              <w:t>.</w:t>
            </w:r>
          </w:p>
          <w:p w14:paraId="1AD943FF" w14:textId="77777777" w:rsidR="00686AF3" w:rsidRPr="00375ACF" w:rsidRDefault="00686AF3" w:rsidP="00C703C9">
            <w:pPr>
              <w:widowControl w:val="0"/>
              <w:spacing w:before="60" w:after="60"/>
              <w:jc w:val="both"/>
              <w:rPr>
                <w:iCs/>
                <w:sz w:val="24"/>
                <w:szCs w:val="24"/>
                <w:lang w:val="it-IT"/>
              </w:rPr>
            </w:pPr>
            <w:r w:rsidRPr="00375ACF">
              <w:rPr>
                <w:rFonts w:eastAsia="Arial"/>
                <w:iCs/>
                <w:sz w:val="24"/>
                <w:szCs w:val="24"/>
                <w:lang w:val="it-IT"/>
              </w:rPr>
              <w:t>3. Nộp các loại thuế, phí và lệ phí theo quy định của pháp luật Việt Nam.</w:t>
            </w:r>
          </w:p>
          <w:p w14:paraId="1C124D67" w14:textId="77777777" w:rsidR="00686AF3" w:rsidRPr="00375ACF" w:rsidRDefault="00686AF3" w:rsidP="00C703C9">
            <w:pPr>
              <w:widowControl w:val="0"/>
              <w:spacing w:before="60" w:after="60"/>
              <w:jc w:val="both"/>
              <w:rPr>
                <w:rFonts w:eastAsia="Arial"/>
                <w:iCs/>
                <w:sz w:val="24"/>
                <w:szCs w:val="24"/>
                <w:lang w:val="it-IT"/>
              </w:rPr>
            </w:pPr>
            <w:r w:rsidRPr="00375ACF">
              <w:rPr>
                <w:rFonts w:eastAsia="Arial"/>
                <w:iCs/>
                <w:sz w:val="24"/>
                <w:szCs w:val="24"/>
                <w:lang w:val="it-IT"/>
              </w:rPr>
              <w:t>4. Chuyển giao công nghệ; đào tạo, sử dụng cán bộ, công nhân Việt Nam và bảo đảm quyền và lợi ích hợp pháp, chính đáng của người lao động.</w:t>
            </w:r>
          </w:p>
          <w:p w14:paraId="05303200" w14:textId="77777777" w:rsidR="00686AF3" w:rsidRPr="00375ACF" w:rsidRDefault="00686AF3" w:rsidP="00C703C9">
            <w:pPr>
              <w:widowControl w:val="0"/>
              <w:spacing w:before="60" w:after="60"/>
              <w:jc w:val="both"/>
              <w:rPr>
                <w:iCs/>
                <w:sz w:val="24"/>
                <w:szCs w:val="24"/>
                <w:lang w:val="it-IT"/>
              </w:rPr>
            </w:pPr>
            <w:r w:rsidRPr="00375ACF">
              <w:rPr>
                <w:rFonts w:eastAsia="Arial"/>
                <w:iCs/>
                <w:sz w:val="24"/>
                <w:szCs w:val="24"/>
                <w:lang w:val="it-IT"/>
              </w:rPr>
              <w:t>5. Thực hiện các biện pháp bảo vệ môi trường và bảo đảm an toàn trong hoạt động dầu khí.</w:t>
            </w:r>
          </w:p>
          <w:p w14:paraId="24FAEBB7" w14:textId="77777777" w:rsidR="00686AF3" w:rsidRPr="00375ACF" w:rsidRDefault="00686AF3" w:rsidP="00C703C9">
            <w:pPr>
              <w:widowControl w:val="0"/>
              <w:spacing w:before="60" w:after="60"/>
              <w:jc w:val="both"/>
              <w:rPr>
                <w:sz w:val="24"/>
                <w:szCs w:val="24"/>
                <w:lang w:val="it-IT"/>
              </w:rPr>
            </w:pPr>
            <w:r w:rsidRPr="00375ACF">
              <w:rPr>
                <w:rFonts w:eastAsia="Arial"/>
                <w:sz w:val="24"/>
                <w:szCs w:val="24"/>
                <w:lang w:val="it-IT"/>
              </w:rPr>
              <w:t>6. Báo cáo hoạt động dầu khí với cơ quan quản lý nhà nước có thẩm quyền và Tập đoàn Dầu khí Việt Nam.</w:t>
            </w:r>
          </w:p>
          <w:p w14:paraId="49318A6C" w14:textId="77777777" w:rsidR="00686AF3" w:rsidRPr="00375ACF" w:rsidRDefault="00686AF3" w:rsidP="00C703C9">
            <w:pPr>
              <w:widowControl w:val="0"/>
              <w:spacing w:before="60" w:after="60"/>
              <w:jc w:val="both"/>
              <w:rPr>
                <w:iCs/>
                <w:sz w:val="24"/>
                <w:szCs w:val="24"/>
                <w:lang w:val="it-IT"/>
              </w:rPr>
            </w:pPr>
            <w:r w:rsidRPr="00375ACF">
              <w:rPr>
                <w:rFonts w:eastAsia="Arial"/>
                <w:iCs/>
                <w:sz w:val="24"/>
                <w:szCs w:val="24"/>
                <w:lang w:val="it-IT"/>
              </w:rPr>
              <w:t xml:space="preserve">7. Cung cấp các tài liệu cần thiết cho đoàn kiểm </w:t>
            </w:r>
            <w:r w:rsidRPr="00375ACF">
              <w:rPr>
                <w:rFonts w:eastAsia="Arial"/>
                <w:iCs/>
                <w:sz w:val="24"/>
                <w:szCs w:val="24"/>
                <w:lang w:val="it-IT"/>
              </w:rPr>
              <w:lastRenderedPageBreak/>
              <w:t>tra, đoàn thanh tra của cơ quan chức năng, khi có yêu cầu.</w:t>
            </w:r>
          </w:p>
          <w:p w14:paraId="0C981AE4"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8. Thu dọn các công trình dầu khí, thiết bị, phương tiện sau khi kết thúc hoạt động dầu khí theo quy định của pháp luật.</w:t>
            </w:r>
          </w:p>
          <w:p w14:paraId="424C6582" w14:textId="77777777" w:rsidR="00686AF3" w:rsidRPr="00375ACF" w:rsidRDefault="00686AF3" w:rsidP="00C703C9">
            <w:pPr>
              <w:widowControl w:val="0"/>
              <w:spacing w:before="60" w:after="60"/>
              <w:jc w:val="both"/>
              <w:rPr>
                <w:sz w:val="24"/>
                <w:szCs w:val="24"/>
                <w:lang w:val="it-IT"/>
              </w:rPr>
            </w:pPr>
            <w:r w:rsidRPr="00375ACF">
              <w:rPr>
                <w:rFonts w:eastAsia="Arial"/>
                <w:sz w:val="24"/>
                <w:szCs w:val="24"/>
                <w:lang w:val="it-IT"/>
              </w:rPr>
              <w:t>9. Bán tại thị trường Việt Nam khi Chính phủ yêu cầu đối với:</w:t>
            </w:r>
          </w:p>
          <w:p w14:paraId="07DF0D6A" w14:textId="77777777" w:rsidR="00686AF3" w:rsidRPr="00375ACF" w:rsidRDefault="00686AF3" w:rsidP="00C703C9">
            <w:pPr>
              <w:widowControl w:val="0"/>
              <w:spacing w:before="60" w:after="60"/>
              <w:jc w:val="both"/>
              <w:rPr>
                <w:sz w:val="24"/>
                <w:szCs w:val="24"/>
                <w:lang w:val="it-IT"/>
              </w:rPr>
            </w:pPr>
            <w:r w:rsidRPr="00375ACF">
              <w:rPr>
                <w:rFonts w:eastAsia="Arial"/>
                <w:sz w:val="24"/>
                <w:szCs w:val="24"/>
                <w:lang w:val="it-IT"/>
              </w:rPr>
              <w:t>a) Phần khí thiên nhiên thuộc sở hữu của nhà thầu trên cơ sở thỏa thuận tại các dự án phát triển khai thác khí;</w:t>
            </w:r>
          </w:p>
          <w:p w14:paraId="13123F2D"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b) Phần dầu thô thuộc sở hữu của nhà thầu theo giá cạnh tranh quốc tế.</w:t>
            </w:r>
          </w:p>
          <w:p w14:paraId="3E0E6682" w14:textId="77777777" w:rsidR="00686AF3" w:rsidRPr="00375ACF" w:rsidRDefault="00686AF3" w:rsidP="00C703C9">
            <w:pPr>
              <w:widowControl w:val="0"/>
              <w:spacing w:before="60" w:after="60"/>
              <w:jc w:val="both"/>
              <w:rPr>
                <w:sz w:val="24"/>
                <w:szCs w:val="24"/>
                <w:lang w:val="it-IT"/>
              </w:rPr>
            </w:pPr>
            <w:r w:rsidRPr="00375ACF">
              <w:rPr>
                <w:sz w:val="24"/>
                <w:szCs w:val="24"/>
                <w:lang w:val="it-IT"/>
              </w:rPr>
              <w:t>10. C</w:t>
            </w:r>
            <w:r w:rsidRPr="00375ACF">
              <w:rPr>
                <w:rFonts w:eastAsia="Arial"/>
                <w:sz w:val="24"/>
                <w:szCs w:val="24"/>
                <w:lang w:val="it-IT"/>
              </w:rPr>
              <w:t>huyển tiền góp vốn vào tài khoản chung do người điều hành mở tại Việt Nam để thực hiện chi trả phục vụ hoạt động dầu khí theo quy định của hợp đồng dầu khí</w:t>
            </w:r>
            <w:r w:rsidRPr="00375ACF">
              <w:rPr>
                <w:sz w:val="24"/>
                <w:szCs w:val="24"/>
                <w:lang w:val="it-IT"/>
              </w:rPr>
              <w:t>;</w:t>
            </w:r>
          </w:p>
          <w:p w14:paraId="497F55CE" w14:textId="77777777" w:rsidR="00686AF3" w:rsidRPr="00375ACF" w:rsidRDefault="00686AF3" w:rsidP="00C703C9">
            <w:pPr>
              <w:widowControl w:val="0"/>
              <w:spacing w:before="60" w:after="60"/>
              <w:jc w:val="both"/>
              <w:rPr>
                <w:sz w:val="24"/>
                <w:szCs w:val="24"/>
                <w:lang w:val="it-IT"/>
              </w:rPr>
            </w:pPr>
            <w:r w:rsidRPr="00375ACF">
              <w:rPr>
                <w:sz w:val="24"/>
                <w:szCs w:val="24"/>
                <w:lang w:val="it-IT"/>
              </w:rPr>
              <w:t>11. Chia sẻ việc sử dụng công trình dầu khí, cơ sở hạ tầng sẵn có với bên thứ ba trên cơ sở các hợp đồng/thỏa thuận giữa các bên với điều kiện không làm ảnh hưởng đến hoạt động dầu khí, phù hợp với quy định của pháp luật Việt Nam và thông lệ công nghiệp dầu khí quốc tế.</w:t>
            </w:r>
          </w:p>
          <w:p w14:paraId="046FF4AE" w14:textId="693E66F1"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12. Các nghĩa vụ khác được quy định tại Luật này.</w:t>
            </w:r>
          </w:p>
        </w:tc>
        <w:tc>
          <w:tcPr>
            <w:tcW w:w="5387" w:type="dxa"/>
          </w:tcPr>
          <w:p w14:paraId="7B92BF90" w14:textId="042DF65E" w:rsidR="00686AF3" w:rsidRPr="00375ACF" w:rsidRDefault="00686AF3" w:rsidP="00C703C9">
            <w:pPr>
              <w:spacing w:before="60" w:after="60"/>
              <w:jc w:val="both"/>
              <w:rPr>
                <w:sz w:val="24"/>
                <w:szCs w:val="24"/>
                <w:lang w:val="it-IT"/>
              </w:rPr>
            </w:pPr>
            <w:r w:rsidRPr="00375ACF">
              <w:rPr>
                <w:b/>
                <w:bCs/>
                <w:sz w:val="24"/>
                <w:szCs w:val="24"/>
                <w:lang w:val="it-IT"/>
              </w:rPr>
              <w:lastRenderedPageBreak/>
              <w:t xml:space="preserve">- </w:t>
            </w:r>
            <w:r w:rsidR="00430D34">
              <w:rPr>
                <w:b/>
                <w:bCs/>
                <w:sz w:val="24"/>
                <w:szCs w:val="24"/>
                <w:lang w:val="it-IT"/>
              </w:rPr>
              <w:t>Chung Hữu Hiền</w:t>
            </w:r>
            <w:r w:rsidRPr="00375ACF">
              <w:rPr>
                <w:b/>
                <w:bCs/>
                <w:sz w:val="24"/>
                <w:szCs w:val="24"/>
                <w:lang w:val="it-IT"/>
              </w:rPr>
              <w:t xml:space="preserve"> + </w:t>
            </w:r>
            <w:r w:rsidR="00A64136" w:rsidRPr="00660AF9">
              <w:rPr>
                <w:b/>
                <w:bCs/>
                <w:sz w:val="24"/>
                <w:szCs w:val="24"/>
              </w:rPr>
              <w:t>Trần Danh Hướ</w:t>
            </w:r>
            <w:r w:rsidR="00A64136">
              <w:rPr>
                <w:b/>
                <w:bCs/>
                <w:sz w:val="24"/>
                <w:szCs w:val="24"/>
              </w:rPr>
              <w:t>ng +</w:t>
            </w:r>
            <w:r w:rsidR="00430D34">
              <w:rPr>
                <w:b/>
                <w:bCs/>
                <w:sz w:val="24"/>
                <w:szCs w:val="24"/>
              </w:rPr>
              <w:t xml:space="preserve"> </w:t>
            </w:r>
            <w:r w:rsidR="00EC15AA">
              <w:rPr>
                <w:b/>
                <w:bCs/>
                <w:sz w:val="24"/>
                <w:szCs w:val="24"/>
              </w:rPr>
              <w:t xml:space="preserve">Văn Anh + </w:t>
            </w:r>
            <w:r w:rsidR="00751897">
              <w:rPr>
                <w:b/>
                <w:bCs/>
                <w:sz w:val="24"/>
                <w:szCs w:val="24"/>
                <w:lang w:val="it-IT"/>
              </w:rPr>
              <w:t>Võ Văn Linh</w:t>
            </w:r>
            <w:r w:rsidR="009F2237">
              <w:rPr>
                <w:b/>
                <w:bCs/>
                <w:sz w:val="24"/>
                <w:szCs w:val="24"/>
                <w:lang w:val="it-IT"/>
              </w:rPr>
              <w:t xml:space="preserve"> + Vũ Văn Cường</w:t>
            </w:r>
            <w:r w:rsidR="00430D34">
              <w:rPr>
                <w:b/>
                <w:bCs/>
                <w:sz w:val="24"/>
                <w:szCs w:val="24"/>
                <w:lang w:val="it-IT"/>
              </w:rPr>
              <w:t xml:space="preserve"> </w:t>
            </w:r>
            <w:r w:rsidRPr="00375ACF">
              <w:rPr>
                <w:b/>
                <w:bCs/>
                <w:sz w:val="24"/>
                <w:szCs w:val="24"/>
                <w:lang w:val="it-IT"/>
              </w:rPr>
              <w:t>– PTSC</w:t>
            </w:r>
            <w:r w:rsidR="00EE38FA">
              <w:rPr>
                <w:b/>
                <w:bCs/>
                <w:sz w:val="24"/>
                <w:szCs w:val="24"/>
                <w:lang w:val="it-IT"/>
              </w:rPr>
              <w:t>; Đặng Thị Thu Huyền</w:t>
            </w:r>
            <w:r w:rsidRPr="00375ACF">
              <w:rPr>
                <w:b/>
                <w:bCs/>
                <w:sz w:val="24"/>
                <w:szCs w:val="24"/>
                <w:lang w:val="it-IT"/>
              </w:rPr>
              <w:t xml:space="preserve">: </w:t>
            </w:r>
            <w:r w:rsidRPr="00375ACF">
              <w:rPr>
                <w:sz w:val="24"/>
                <w:szCs w:val="24"/>
                <w:lang w:val="it-IT"/>
              </w:rPr>
              <w:t>bổ sung:</w:t>
            </w:r>
          </w:p>
          <w:p w14:paraId="47CBE48F" w14:textId="77777777" w:rsidR="00686AF3" w:rsidRPr="00375ACF" w:rsidRDefault="00686AF3" w:rsidP="00C703C9">
            <w:pPr>
              <w:spacing w:before="60" w:after="60"/>
              <w:jc w:val="both"/>
              <w:rPr>
                <w:i/>
                <w:iCs/>
                <w:sz w:val="24"/>
                <w:szCs w:val="24"/>
              </w:rPr>
            </w:pPr>
            <w:r w:rsidRPr="00375ACF">
              <w:rPr>
                <w:i/>
                <w:iCs/>
                <w:sz w:val="24"/>
                <w:szCs w:val="24"/>
              </w:rPr>
              <w:t>+ Đào tạo và ưu tiên sử dụng lao động, dịch vụ Việt Nam theo quy định của pháp luật Việt Nam</w:t>
            </w:r>
          </w:p>
          <w:p w14:paraId="740C157E" w14:textId="77777777" w:rsidR="00686AF3" w:rsidRPr="00375ACF" w:rsidRDefault="00686AF3" w:rsidP="00C703C9">
            <w:pPr>
              <w:widowControl w:val="0"/>
              <w:spacing w:before="60" w:after="60"/>
              <w:jc w:val="both"/>
              <w:rPr>
                <w:i/>
                <w:iCs/>
                <w:sz w:val="24"/>
                <w:szCs w:val="24"/>
              </w:rPr>
            </w:pPr>
            <w:r w:rsidRPr="00375ACF">
              <w:rPr>
                <w:i/>
                <w:iCs/>
                <w:sz w:val="24"/>
                <w:szCs w:val="24"/>
              </w:rPr>
              <w:t>+ Tuân thủ các quy định về tiêu chuẩn, quy chuẩn kỹ thuật trong hoạt động dầu khí.</w:t>
            </w:r>
          </w:p>
          <w:p w14:paraId="0EA170EC" w14:textId="77777777" w:rsidR="00686AF3" w:rsidRPr="00375ACF" w:rsidRDefault="00686AF3" w:rsidP="00C703C9">
            <w:pPr>
              <w:widowControl w:val="0"/>
              <w:spacing w:before="60" w:after="60"/>
              <w:jc w:val="both"/>
              <w:rPr>
                <w:i/>
                <w:iCs/>
                <w:sz w:val="24"/>
                <w:szCs w:val="24"/>
              </w:rPr>
            </w:pPr>
            <w:r w:rsidRPr="00375ACF">
              <w:rPr>
                <w:b/>
                <w:bCs/>
                <w:sz w:val="24"/>
                <w:szCs w:val="24"/>
              </w:rPr>
              <w:t xml:space="preserve">- Võ Thị Hải Anh: </w:t>
            </w:r>
            <w:r w:rsidRPr="00375ACF">
              <w:rPr>
                <w:i/>
                <w:iCs/>
                <w:sz w:val="24"/>
                <w:szCs w:val="24"/>
              </w:rPr>
              <w:t>chú trọng các điều luật liên quan trách nhiệm bảo vệ môi trường biển, trách nhiệm của các nhà đầu tư trong đóng góp chi phí để bên thứ 3 thu dọn mỏ khi nhà đầu tư rút hay từ bỏ mỏ, cũng như quy định cụ thể việc thu dọn mỏ.</w:t>
            </w:r>
          </w:p>
          <w:p w14:paraId="560A5F5F" w14:textId="7A5AB0A6" w:rsidR="00686AF3" w:rsidRPr="00375ACF" w:rsidRDefault="00430D34" w:rsidP="00C703C9">
            <w:pPr>
              <w:widowControl w:val="0"/>
              <w:spacing w:before="60" w:after="60"/>
              <w:jc w:val="both"/>
              <w:rPr>
                <w:rFonts w:eastAsia="Arial"/>
                <w:sz w:val="24"/>
                <w:szCs w:val="24"/>
                <w:lang w:val="vi-VN"/>
              </w:rPr>
            </w:pPr>
            <w:r>
              <w:rPr>
                <w:b/>
                <w:bCs/>
                <w:sz w:val="24"/>
                <w:szCs w:val="24"/>
              </w:rPr>
              <w:t xml:space="preserve">- </w:t>
            </w:r>
            <w:r w:rsidR="00686AF3" w:rsidRPr="00375ACF">
              <w:rPr>
                <w:b/>
                <w:bCs/>
                <w:sz w:val="24"/>
                <w:szCs w:val="24"/>
              </w:rPr>
              <w:t xml:space="preserve">Lưu Ngọc Trí - PVN: </w:t>
            </w:r>
            <w:r w:rsidR="00686AF3" w:rsidRPr="00375ACF">
              <w:rPr>
                <w:sz w:val="24"/>
                <w:szCs w:val="24"/>
              </w:rPr>
              <w:t>thay đổi từ ngữ “nhà thầu tuân thủ các cam kết trong hợp đồng dầu khí”, đổi thành “Nhà thầu có nghĩa vụ tuân thủ các điều khoản trong Hợp đồng dầu khí đã được ký kết”.</w:t>
            </w:r>
          </w:p>
        </w:tc>
        <w:tc>
          <w:tcPr>
            <w:tcW w:w="4677" w:type="dxa"/>
          </w:tcPr>
          <w:p w14:paraId="66F9A723" w14:textId="44FC8DFC" w:rsidR="00686AF3" w:rsidRPr="00375ACF" w:rsidRDefault="00686AF3" w:rsidP="00C703C9">
            <w:pPr>
              <w:widowControl w:val="0"/>
              <w:tabs>
                <w:tab w:val="left" w:pos="709"/>
              </w:tabs>
              <w:spacing w:before="60" w:after="60"/>
              <w:jc w:val="both"/>
              <w:rPr>
                <w:sz w:val="24"/>
                <w:szCs w:val="24"/>
                <w:lang w:val="it-IT"/>
              </w:rPr>
            </w:pPr>
            <w:r w:rsidRPr="00375ACF">
              <w:rPr>
                <w:sz w:val="24"/>
                <w:szCs w:val="24"/>
                <w:lang w:val="it-IT"/>
              </w:rPr>
              <w:t>Đề nghị giữ nguyên như dự thảo Luật.</w:t>
            </w:r>
          </w:p>
        </w:tc>
      </w:tr>
      <w:tr w:rsidR="00686AF3" w:rsidRPr="00375ACF" w14:paraId="1DB91C1D" w14:textId="77777777" w:rsidTr="007D3051">
        <w:trPr>
          <w:jc w:val="center"/>
        </w:trPr>
        <w:tc>
          <w:tcPr>
            <w:tcW w:w="4957" w:type="dxa"/>
          </w:tcPr>
          <w:p w14:paraId="1C820225" w14:textId="07E30971" w:rsidR="00686AF3" w:rsidRPr="00375ACF" w:rsidRDefault="00686AF3" w:rsidP="00C703C9">
            <w:pPr>
              <w:widowControl w:val="0"/>
              <w:spacing w:before="60" w:after="60"/>
              <w:jc w:val="both"/>
              <w:rPr>
                <w:rFonts w:eastAsia="Arial"/>
                <w:b/>
                <w:bCs/>
                <w:sz w:val="24"/>
                <w:szCs w:val="24"/>
                <w:lang w:val="vi-VN"/>
              </w:rPr>
            </w:pPr>
            <w:r w:rsidRPr="00375ACF">
              <w:rPr>
                <w:rFonts w:eastAsia="Arial"/>
                <w:b/>
                <w:bCs/>
                <w:sz w:val="24"/>
                <w:szCs w:val="24"/>
                <w:lang w:val="vi-VN"/>
              </w:rPr>
              <w:lastRenderedPageBreak/>
              <w:t>Điều 61. Quyền của Tập đoàn Dầu khí Việt Nam</w:t>
            </w:r>
          </w:p>
          <w:p w14:paraId="429901E9" w14:textId="77777777" w:rsidR="00686AF3" w:rsidRPr="00375ACF" w:rsidRDefault="00686AF3" w:rsidP="00C703C9">
            <w:pPr>
              <w:widowControl w:val="0"/>
              <w:spacing w:before="60" w:after="60"/>
              <w:jc w:val="both"/>
              <w:rPr>
                <w:rFonts w:eastAsia="Arial"/>
                <w:bCs/>
                <w:sz w:val="24"/>
                <w:szCs w:val="24"/>
                <w:lang w:val="vi-VN"/>
              </w:rPr>
            </w:pPr>
            <w:r w:rsidRPr="00375ACF">
              <w:rPr>
                <w:rFonts w:eastAsia="Arial"/>
                <w:bCs/>
                <w:sz w:val="24"/>
                <w:szCs w:val="24"/>
                <w:lang w:val="vi-VN"/>
              </w:rPr>
              <w:t>Tập đoàn Dầu khí có các quyền sau đây:</w:t>
            </w:r>
          </w:p>
          <w:p w14:paraId="02EB1187" w14:textId="77777777" w:rsidR="00686AF3" w:rsidRPr="00375ACF" w:rsidRDefault="00686AF3" w:rsidP="00C703C9">
            <w:pPr>
              <w:widowControl w:val="0"/>
              <w:spacing w:before="60" w:after="60"/>
              <w:jc w:val="both"/>
              <w:rPr>
                <w:rFonts w:eastAsia="Arial"/>
                <w:bCs/>
                <w:sz w:val="24"/>
                <w:szCs w:val="24"/>
                <w:lang w:val="vi-VN"/>
              </w:rPr>
            </w:pPr>
            <w:r w:rsidRPr="00375ACF">
              <w:rPr>
                <w:rFonts w:eastAsia="Arial"/>
                <w:bCs/>
                <w:sz w:val="24"/>
                <w:szCs w:val="24"/>
                <w:lang w:val="vi-VN"/>
              </w:rPr>
              <w:t xml:space="preserve">1. Tổ chức, điều hành và triển khai điều tra cơ bản, tìm kiếm, thăm dò, khai thác tài nguyên dầu khí trên toàn bộ lãnh thổ đất liền, hải đảo và vùng biển của nước Cộng hòa xã hội chủ nghĩa Việt Nam </w:t>
            </w:r>
          </w:p>
          <w:p w14:paraId="0F0C1F45" w14:textId="0E3890FB" w:rsidR="00686AF3" w:rsidRPr="00375ACF" w:rsidRDefault="00686AF3" w:rsidP="00C703C9">
            <w:pPr>
              <w:widowControl w:val="0"/>
              <w:spacing w:before="60" w:after="60"/>
              <w:jc w:val="both"/>
              <w:rPr>
                <w:rFonts w:eastAsia="Arial"/>
                <w:bCs/>
                <w:sz w:val="24"/>
                <w:szCs w:val="24"/>
                <w:lang w:val="vi-VN"/>
              </w:rPr>
            </w:pPr>
            <w:r w:rsidRPr="00375ACF">
              <w:rPr>
                <w:rFonts w:eastAsia="Arial"/>
                <w:bCs/>
                <w:sz w:val="24"/>
                <w:szCs w:val="24"/>
                <w:lang w:val="vi-VN"/>
              </w:rPr>
              <w:lastRenderedPageBreak/>
              <w:t>2. Ký kết hợp đồng dầu khí với các tổ chức, cá nhân để tiến hành các hoạt động dầu khí ở Việt Nam theo quy định của Luật này và các quy định pháp luật có liên quan.</w:t>
            </w:r>
          </w:p>
          <w:p w14:paraId="5F184886" w14:textId="77777777" w:rsidR="00686AF3" w:rsidRPr="00375ACF" w:rsidRDefault="00686AF3" w:rsidP="00C703C9">
            <w:pPr>
              <w:widowControl w:val="0"/>
              <w:spacing w:before="60" w:after="60"/>
              <w:jc w:val="both"/>
              <w:rPr>
                <w:rFonts w:eastAsia="Arial"/>
                <w:bCs/>
                <w:sz w:val="24"/>
                <w:szCs w:val="24"/>
                <w:lang w:val="vi-VN"/>
              </w:rPr>
            </w:pPr>
            <w:r w:rsidRPr="00375ACF">
              <w:rPr>
                <w:rFonts w:eastAsia="Arial"/>
                <w:bCs/>
                <w:sz w:val="24"/>
                <w:szCs w:val="24"/>
                <w:lang w:val="vi-VN"/>
              </w:rPr>
              <w:t xml:space="preserve">3. Quản lý, giám sát hợp đồng dầu khí, các hoạt động dầu khí, phê duyệt chương trình công tác và ngân sách, kiểm toán chi phí hoạt động dầu khí theo quy định của hợp đồng dầu khí. </w:t>
            </w:r>
          </w:p>
          <w:p w14:paraId="41A31ED6" w14:textId="57742C12" w:rsidR="00686AF3" w:rsidRPr="00375ACF" w:rsidRDefault="00686AF3" w:rsidP="00C703C9">
            <w:pPr>
              <w:widowControl w:val="0"/>
              <w:spacing w:before="60" w:after="60"/>
              <w:jc w:val="both"/>
              <w:rPr>
                <w:rFonts w:eastAsia="Arial"/>
                <w:bCs/>
                <w:sz w:val="24"/>
                <w:szCs w:val="24"/>
                <w:lang w:val="vi-VN"/>
              </w:rPr>
            </w:pPr>
            <w:r w:rsidRPr="00375ACF">
              <w:rPr>
                <w:rFonts w:eastAsia="Arial"/>
                <w:bCs/>
                <w:sz w:val="24"/>
                <w:szCs w:val="24"/>
                <w:lang w:val="vi-VN"/>
              </w:rPr>
              <w:t>4. Phê duyệt các chương trình tìm kiếm thăm dò dầu khí, tìm kiếm thăm dò dầu khí bổ sung, tận thăm dò dầu khí;</w:t>
            </w:r>
          </w:p>
          <w:p w14:paraId="29E2CFA2" w14:textId="77777777" w:rsidR="00686AF3" w:rsidRPr="00375ACF" w:rsidRDefault="00686AF3" w:rsidP="00C703C9">
            <w:pPr>
              <w:widowControl w:val="0"/>
              <w:spacing w:before="60" w:after="60"/>
              <w:jc w:val="both"/>
              <w:rPr>
                <w:rFonts w:eastAsia="Arial"/>
                <w:bCs/>
                <w:sz w:val="24"/>
                <w:szCs w:val="24"/>
                <w:lang w:val="vi-VN"/>
              </w:rPr>
            </w:pPr>
            <w:r w:rsidRPr="00375ACF">
              <w:rPr>
                <w:rFonts w:eastAsia="Arial"/>
                <w:bCs/>
                <w:sz w:val="24"/>
                <w:szCs w:val="24"/>
                <w:lang w:val="vi-VN"/>
              </w:rPr>
              <w:t>5. Phê duyệt điều chỉnh kế hoạch khai thác sớm mỏ dầu khí, kế hoạch phát triển mỏ dầu khí, kế hoạch thu dọn công trình dầu khí quy định tại khoản 4 Điều 46, khoản 5 Điều 47 và khoản 4 Điều 52 của Luật này;</w:t>
            </w:r>
          </w:p>
          <w:p w14:paraId="7D445629" w14:textId="77777777" w:rsidR="00686AF3" w:rsidRPr="00375ACF" w:rsidRDefault="00686AF3" w:rsidP="00C703C9">
            <w:pPr>
              <w:widowControl w:val="0"/>
              <w:spacing w:before="60" w:after="60"/>
              <w:jc w:val="both"/>
              <w:rPr>
                <w:rFonts w:eastAsia="Arial"/>
                <w:bCs/>
                <w:sz w:val="24"/>
                <w:szCs w:val="24"/>
                <w:lang w:val="vi-VN"/>
              </w:rPr>
            </w:pPr>
            <w:r w:rsidRPr="00375ACF">
              <w:rPr>
                <w:rFonts w:eastAsia="Arial"/>
                <w:bCs/>
                <w:sz w:val="24"/>
                <w:szCs w:val="24"/>
                <w:lang w:val="vi-VN"/>
              </w:rPr>
              <w:t>6. Giám sát công tác thiết kế, xây dựng công trình dầu khí;</w:t>
            </w:r>
          </w:p>
          <w:p w14:paraId="41AA5AB5" w14:textId="77777777" w:rsidR="00686AF3" w:rsidRPr="00375ACF" w:rsidRDefault="00686AF3" w:rsidP="00C703C9">
            <w:pPr>
              <w:widowControl w:val="0"/>
              <w:spacing w:before="60" w:after="60"/>
              <w:jc w:val="both"/>
              <w:rPr>
                <w:rFonts w:eastAsia="Arial"/>
                <w:bCs/>
                <w:sz w:val="24"/>
                <w:szCs w:val="24"/>
                <w:lang w:val="vi-VN"/>
              </w:rPr>
            </w:pPr>
            <w:r w:rsidRPr="00375ACF">
              <w:rPr>
                <w:rFonts w:eastAsia="Arial"/>
                <w:bCs/>
                <w:sz w:val="24"/>
                <w:szCs w:val="24"/>
                <w:lang w:val="vi-VN"/>
              </w:rPr>
              <w:t xml:space="preserve">7 Quyền của nhà thầu trong các hợp đồng dầu khí mà Tập đoàn Dầu khí Việt Nam ký kết và tham gia với tư cách là bên nhà thầu. </w:t>
            </w:r>
          </w:p>
          <w:p w14:paraId="3F669650" w14:textId="526AB507" w:rsidR="00686AF3" w:rsidRPr="00375ACF" w:rsidRDefault="00686AF3" w:rsidP="00C703C9">
            <w:pPr>
              <w:widowControl w:val="0"/>
              <w:spacing w:before="60" w:after="60"/>
              <w:jc w:val="both"/>
              <w:rPr>
                <w:rFonts w:eastAsia="Arial"/>
                <w:bCs/>
                <w:sz w:val="24"/>
                <w:szCs w:val="24"/>
                <w:lang w:val="vi-VN"/>
              </w:rPr>
            </w:pPr>
            <w:r w:rsidRPr="00375ACF">
              <w:rPr>
                <w:rFonts w:eastAsia="Arial"/>
                <w:bCs/>
                <w:sz w:val="24"/>
                <w:szCs w:val="24"/>
                <w:lang w:val="vi-VN"/>
              </w:rPr>
              <w:t xml:space="preserve">8. Tổ chức bán phần sản phẩm của nước chủ nhà cùng với phần sản phẩm của Tập đoàn Dầu khí Việt Nam với tư cách là bên nhà thầu, khai thác được theo hợp đồng dầu khí, được phép bán chung sản phẩm này với các nhà thầu khác trong hợp đồng dầu khí theo quy định tại điểm e khoản 1 Điều 59 của Luật này. </w:t>
            </w:r>
          </w:p>
          <w:p w14:paraId="5DA15C9E" w14:textId="157BDF54" w:rsidR="00686AF3" w:rsidRPr="00375ACF" w:rsidRDefault="00686AF3" w:rsidP="00C703C9">
            <w:pPr>
              <w:widowControl w:val="0"/>
              <w:spacing w:before="60" w:after="60"/>
              <w:jc w:val="both"/>
              <w:rPr>
                <w:rFonts w:eastAsia="Arial"/>
                <w:bCs/>
                <w:sz w:val="24"/>
                <w:szCs w:val="24"/>
                <w:lang w:val="vi-VN"/>
              </w:rPr>
            </w:pPr>
            <w:r w:rsidRPr="00375ACF">
              <w:rPr>
                <w:rFonts w:eastAsia="Arial"/>
                <w:bCs/>
                <w:sz w:val="24"/>
                <w:szCs w:val="24"/>
                <w:lang w:val="vi-VN"/>
              </w:rPr>
              <w:t xml:space="preserve">9. Tham gia cùng với doanh nghiệp có vốn góp của Tập đoàn Dầu khí Việt Nam vào các hợp đồng dầu khí quy định tại Điều 39 của Luật này; tiếp </w:t>
            </w:r>
            <w:r w:rsidRPr="00375ACF">
              <w:rPr>
                <w:rFonts w:eastAsia="Arial"/>
                <w:bCs/>
                <w:sz w:val="24"/>
                <w:szCs w:val="24"/>
                <w:lang w:val="vi-VN"/>
              </w:rPr>
              <w:lastRenderedPageBreak/>
              <w:t>nhận toàn bộ quyền lợi tham gia của các nhà thầu nước ngoài quyết định rút khỏi hợp đồng dầu khí theo chấp thuận của Thủ tướng Chính phủ nhằm duy trì hiệu lực pháp lý của hợp đồng dầu khí vì lý do quốc phòng an ninh, khẳng định chủ quyền quốc gia.</w:t>
            </w:r>
          </w:p>
          <w:p w14:paraId="64C7826B" w14:textId="4C334E7D" w:rsidR="00686AF3" w:rsidRPr="00375ACF" w:rsidRDefault="00686AF3" w:rsidP="00C703C9">
            <w:pPr>
              <w:widowControl w:val="0"/>
              <w:spacing w:before="60" w:after="60"/>
              <w:jc w:val="both"/>
              <w:rPr>
                <w:rFonts w:eastAsia="Arial"/>
                <w:bCs/>
                <w:sz w:val="24"/>
                <w:szCs w:val="24"/>
                <w:lang w:val="vi-VN"/>
              </w:rPr>
            </w:pPr>
            <w:r w:rsidRPr="00375ACF">
              <w:rPr>
                <w:rFonts w:eastAsia="Arial"/>
                <w:bCs/>
                <w:sz w:val="24"/>
                <w:szCs w:val="24"/>
                <w:lang w:val="vi-VN"/>
              </w:rPr>
              <w:t>10. Các quyền khác được quy định tại Luật này.</w:t>
            </w:r>
          </w:p>
        </w:tc>
        <w:tc>
          <w:tcPr>
            <w:tcW w:w="5387" w:type="dxa"/>
          </w:tcPr>
          <w:p w14:paraId="4B334FEC" w14:textId="77777777" w:rsidR="00686AF3" w:rsidRPr="00375ACF" w:rsidRDefault="00686AF3" w:rsidP="00C703C9">
            <w:pPr>
              <w:widowControl w:val="0"/>
              <w:spacing w:before="60" w:after="60"/>
              <w:jc w:val="both"/>
              <w:rPr>
                <w:b/>
                <w:sz w:val="24"/>
                <w:szCs w:val="24"/>
              </w:rPr>
            </w:pPr>
            <w:r w:rsidRPr="00375ACF">
              <w:rPr>
                <w:b/>
                <w:bCs/>
                <w:sz w:val="24"/>
                <w:szCs w:val="24"/>
              </w:rPr>
              <w:lastRenderedPageBreak/>
              <w:t>- Phùng Đình Thực – PVN (61.2):</w:t>
            </w:r>
          </w:p>
          <w:p w14:paraId="0A8DDBAB" w14:textId="77777777" w:rsidR="00686AF3" w:rsidRPr="00375ACF" w:rsidRDefault="00686AF3" w:rsidP="00C703C9">
            <w:pPr>
              <w:widowControl w:val="0"/>
              <w:spacing w:before="60" w:after="60"/>
              <w:jc w:val="both"/>
              <w:rPr>
                <w:b/>
                <w:sz w:val="24"/>
                <w:szCs w:val="24"/>
              </w:rPr>
            </w:pPr>
            <w:r w:rsidRPr="00375ACF">
              <w:rPr>
                <w:iCs/>
                <w:sz w:val="24"/>
                <w:szCs w:val="24"/>
                <w:lang w:val="vi-VN"/>
              </w:rPr>
              <w:t>2.</w:t>
            </w:r>
            <w:r w:rsidRPr="00375ACF">
              <w:rPr>
                <w:iCs/>
                <w:sz w:val="24"/>
                <w:szCs w:val="24"/>
              </w:rPr>
              <w:t xml:space="preserve"> </w:t>
            </w:r>
            <w:r w:rsidRPr="00375ACF">
              <w:rPr>
                <w:iCs/>
                <w:sz w:val="24"/>
                <w:szCs w:val="24"/>
                <w:lang w:val="vi-VN"/>
              </w:rPr>
              <w:t xml:space="preserve">Ký kết hợp đồng dầu khí với các tổ chức, cá nhân, </w:t>
            </w:r>
            <w:r w:rsidRPr="00375ACF">
              <w:rPr>
                <w:i/>
                <w:sz w:val="24"/>
                <w:szCs w:val="24"/>
                <w:lang w:val="vi-VN"/>
              </w:rPr>
              <w:t>bao gồm cả ký kết hợp đồng với nhà thầu là Tập đoàn Dầu khí Việt Nam</w:t>
            </w:r>
            <w:r w:rsidRPr="00375ACF">
              <w:rPr>
                <w:iCs/>
                <w:sz w:val="24"/>
                <w:szCs w:val="24"/>
                <w:lang w:val="vi-VN"/>
              </w:rPr>
              <w:t xml:space="preserve"> để tiến hành các hoạt động dầu khí ở Việt Nam, theo qui định của luật này và các qui định của pháp luật có liên quan.</w:t>
            </w:r>
          </w:p>
          <w:p w14:paraId="7F30D4CE" w14:textId="77777777" w:rsidR="00686AF3" w:rsidRPr="00375ACF" w:rsidRDefault="00686AF3" w:rsidP="00C703C9">
            <w:pPr>
              <w:widowControl w:val="0"/>
              <w:spacing w:before="60" w:after="60"/>
              <w:jc w:val="both"/>
              <w:rPr>
                <w:rFonts w:eastAsia="Arial"/>
                <w:bCs/>
                <w:sz w:val="24"/>
                <w:szCs w:val="24"/>
              </w:rPr>
            </w:pPr>
            <w:r w:rsidRPr="00375ACF">
              <w:rPr>
                <w:b/>
                <w:sz w:val="24"/>
                <w:szCs w:val="24"/>
              </w:rPr>
              <w:t xml:space="preserve">- Nguyễn Việt Nga: </w:t>
            </w:r>
            <w:r w:rsidRPr="00375ACF">
              <w:rPr>
                <w:bCs/>
                <w:sz w:val="24"/>
                <w:szCs w:val="24"/>
              </w:rPr>
              <w:t>b</w:t>
            </w:r>
            <w:r w:rsidRPr="00375ACF">
              <w:rPr>
                <w:sz w:val="24"/>
                <w:szCs w:val="24"/>
                <w:lang w:val="it-IT"/>
              </w:rPr>
              <w:t xml:space="preserve">ổ sung quy định về thẩm quyền </w:t>
            </w:r>
            <w:r w:rsidRPr="00375ACF">
              <w:rPr>
                <w:sz w:val="24"/>
                <w:szCs w:val="24"/>
                <w:lang w:val="it-IT"/>
              </w:rPr>
              <w:lastRenderedPageBreak/>
              <w:t xml:space="preserve">của PVN trên cơ sở các văn bản phê duyệt của Thủ tướng Chính phủ về ký kết hợp đồng dầu </w:t>
            </w:r>
            <w:r w:rsidRPr="00375ACF">
              <w:rPr>
                <w:sz w:val="24"/>
                <w:szCs w:val="24"/>
              </w:rPr>
              <w:t>khí</w:t>
            </w:r>
            <w:r w:rsidRPr="00375ACF">
              <w:rPr>
                <w:sz w:val="24"/>
                <w:szCs w:val="24"/>
                <w:lang w:val="it-IT"/>
              </w:rPr>
              <w:t xml:space="preserve">, </w:t>
            </w:r>
            <w:r w:rsidRPr="00375ACF">
              <w:rPr>
                <w:sz w:val="24"/>
                <w:szCs w:val="24"/>
              </w:rPr>
              <w:t>chuyển</w:t>
            </w:r>
            <w:r w:rsidRPr="00375ACF">
              <w:rPr>
                <w:rFonts w:eastAsia="Arial"/>
                <w:bCs/>
                <w:sz w:val="24"/>
                <w:szCs w:val="24"/>
                <w:lang w:val="it-IT"/>
              </w:rPr>
              <w:t xml:space="preserve"> nhượng/nhận chuyển nhượng (bao gồm cả việc thực hiện quyền tham gia của nước chủ nhà và quyền ưu tiên mua trước), báo cáo tài nguyên trữ lượng (RAR), ODP, EDP, FDP, Hội đồng Thành viên </w:t>
            </w:r>
            <w:r w:rsidRPr="00375ACF">
              <w:rPr>
                <w:rFonts w:eastAsia="Arial"/>
                <w:bCs/>
                <w:sz w:val="24"/>
                <w:szCs w:val="24"/>
                <w:lang w:val="vi-VN"/>
              </w:rPr>
              <w:t>PVN</w:t>
            </w:r>
            <w:r w:rsidRPr="00375ACF">
              <w:rPr>
                <w:rFonts w:eastAsia="Arial"/>
                <w:bCs/>
                <w:sz w:val="24"/>
                <w:szCs w:val="24"/>
              </w:rPr>
              <w:t xml:space="preserve"> như sau:</w:t>
            </w:r>
          </w:p>
          <w:p w14:paraId="0F60F10E" w14:textId="77777777" w:rsidR="00686AF3" w:rsidRPr="00375ACF" w:rsidRDefault="00686AF3" w:rsidP="00C703C9">
            <w:pPr>
              <w:widowControl w:val="0"/>
              <w:spacing w:before="60" w:after="60"/>
              <w:jc w:val="both"/>
              <w:rPr>
                <w:i/>
                <w:iCs/>
                <w:sz w:val="24"/>
                <w:szCs w:val="24"/>
                <w:lang w:val="it-IT"/>
              </w:rPr>
            </w:pPr>
            <w:r w:rsidRPr="00375ACF">
              <w:rPr>
                <w:rFonts w:eastAsia="Arial"/>
                <w:bCs/>
                <w:i/>
                <w:iCs/>
                <w:sz w:val="24"/>
                <w:szCs w:val="24"/>
              </w:rPr>
              <w:t xml:space="preserve">+ </w:t>
            </w:r>
            <w:r w:rsidRPr="00375ACF">
              <w:rPr>
                <w:i/>
                <w:iCs/>
                <w:sz w:val="24"/>
                <w:szCs w:val="24"/>
                <w:lang w:val="it-IT"/>
              </w:rPr>
              <w:t>Ban hành quyết định đầu tư, quyết định chuyển nhượng/nhận chuyển nhượng tương ứng với phần vốn góp của PVN trong dự án dầu khí, hợp đồng dầu khí;</w:t>
            </w:r>
          </w:p>
          <w:p w14:paraId="150C5046" w14:textId="77777777" w:rsidR="00686AF3" w:rsidRPr="00375ACF" w:rsidRDefault="00686AF3" w:rsidP="00C703C9">
            <w:pPr>
              <w:widowControl w:val="0"/>
              <w:spacing w:before="60" w:after="60"/>
              <w:jc w:val="both"/>
              <w:rPr>
                <w:i/>
                <w:iCs/>
                <w:sz w:val="24"/>
                <w:szCs w:val="24"/>
                <w:lang w:val="it-IT"/>
              </w:rPr>
            </w:pPr>
            <w:r w:rsidRPr="00375ACF">
              <w:rPr>
                <w:i/>
                <w:iCs/>
                <w:sz w:val="24"/>
                <w:szCs w:val="24"/>
                <w:lang w:val="it-IT"/>
              </w:rPr>
              <w:t>+ Chấp thuận để doanh nghiệp có vốn góp của PVN quyết định đầu tư, quyết định chuyển nhượng/nhận chuyển nhượng tương ứng với phần vốn góp của doanh nghiệp đó trong dự án dầu khí, hợp đồng dầu khí, và</w:t>
            </w:r>
          </w:p>
          <w:p w14:paraId="14704B06" w14:textId="77777777" w:rsidR="00686AF3" w:rsidRPr="00375ACF" w:rsidRDefault="00686AF3" w:rsidP="00C703C9">
            <w:pPr>
              <w:widowControl w:val="0"/>
              <w:spacing w:before="60" w:after="60"/>
              <w:jc w:val="both"/>
              <w:rPr>
                <w:i/>
                <w:iCs/>
                <w:sz w:val="24"/>
                <w:szCs w:val="24"/>
                <w:lang w:val="it-IT"/>
              </w:rPr>
            </w:pPr>
            <w:r w:rsidRPr="00375ACF">
              <w:rPr>
                <w:i/>
                <w:iCs/>
                <w:sz w:val="24"/>
                <w:szCs w:val="24"/>
                <w:lang w:val="it-IT"/>
              </w:rPr>
              <w:t>+ Ban hành quyết định điều chỉnh và kết thúc Dự án Dầu khí.</w:t>
            </w:r>
          </w:p>
          <w:p w14:paraId="5E1CA245" w14:textId="77777777" w:rsidR="00686AF3" w:rsidRPr="00375ACF" w:rsidRDefault="00686AF3" w:rsidP="00C703C9">
            <w:pPr>
              <w:widowControl w:val="0"/>
              <w:spacing w:before="60" w:after="60"/>
              <w:jc w:val="both"/>
              <w:rPr>
                <w:sz w:val="24"/>
                <w:szCs w:val="24"/>
              </w:rPr>
            </w:pPr>
            <w:r w:rsidRPr="00375ACF">
              <w:rPr>
                <w:b/>
                <w:bCs/>
                <w:sz w:val="24"/>
                <w:szCs w:val="24"/>
              </w:rPr>
              <w:t>- Lưu Văn Vĩnh:</w:t>
            </w:r>
            <w:r w:rsidRPr="00375ACF">
              <w:rPr>
                <w:sz w:val="24"/>
                <w:szCs w:val="24"/>
              </w:rPr>
              <w:t xml:space="preserve"> bổ</w:t>
            </w:r>
            <w:r w:rsidRPr="00375ACF">
              <w:rPr>
                <w:spacing w:val="-11"/>
                <w:sz w:val="24"/>
                <w:szCs w:val="24"/>
              </w:rPr>
              <w:t xml:space="preserve"> </w:t>
            </w:r>
            <w:r w:rsidRPr="00375ACF">
              <w:rPr>
                <w:sz w:val="24"/>
                <w:szCs w:val="24"/>
              </w:rPr>
              <w:t>sung</w:t>
            </w:r>
            <w:r w:rsidRPr="00375ACF">
              <w:rPr>
                <w:spacing w:val="-13"/>
                <w:sz w:val="24"/>
                <w:szCs w:val="24"/>
              </w:rPr>
              <w:t xml:space="preserve"> </w:t>
            </w:r>
            <w:r w:rsidRPr="00375ACF">
              <w:rPr>
                <w:sz w:val="24"/>
                <w:szCs w:val="24"/>
              </w:rPr>
              <w:t>cụ</w:t>
            </w:r>
            <w:r w:rsidRPr="00375ACF">
              <w:rPr>
                <w:spacing w:val="-11"/>
                <w:sz w:val="24"/>
                <w:szCs w:val="24"/>
              </w:rPr>
              <w:t xml:space="preserve"> </w:t>
            </w:r>
            <w:r w:rsidRPr="00375ACF">
              <w:rPr>
                <w:sz w:val="24"/>
                <w:szCs w:val="24"/>
              </w:rPr>
              <w:t>thể</w:t>
            </w:r>
            <w:r w:rsidRPr="00375ACF">
              <w:rPr>
                <w:spacing w:val="-11"/>
                <w:sz w:val="24"/>
                <w:szCs w:val="24"/>
              </w:rPr>
              <w:t xml:space="preserve"> </w:t>
            </w:r>
            <w:r w:rsidRPr="00375ACF">
              <w:rPr>
                <w:sz w:val="24"/>
                <w:szCs w:val="24"/>
              </w:rPr>
              <w:t>về</w:t>
            </w:r>
            <w:r w:rsidRPr="00375ACF">
              <w:rPr>
                <w:spacing w:val="-13"/>
                <w:sz w:val="24"/>
                <w:szCs w:val="24"/>
              </w:rPr>
              <w:t xml:space="preserve"> </w:t>
            </w:r>
            <w:r w:rsidRPr="00375ACF">
              <w:rPr>
                <w:sz w:val="24"/>
                <w:szCs w:val="24"/>
              </w:rPr>
              <w:t xml:space="preserve">quyền </w:t>
            </w:r>
            <w:r w:rsidRPr="00375ACF">
              <w:rPr>
                <w:spacing w:val="-63"/>
                <w:sz w:val="24"/>
                <w:szCs w:val="24"/>
              </w:rPr>
              <w:t xml:space="preserve">   </w:t>
            </w:r>
            <w:r w:rsidRPr="00375ACF">
              <w:rPr>
                <w:sz w:val="24"/>
                <w:szCs w:val="24"/>
              </w:rPr>
              <w:t>hạn,</w:t>
            </w:r>
            <w:r w:rsidRPr="00375ACF">
              <w:rPr>
                <w:spacing w:val="-4"/>
                <w:sz w:val="24"/>
                <w:szCs w:val="24"/>
              </w:rPr>
              <w:t xml:space="preserve"> </w:t>
            </w:r>
            <w:r w:rsidRPr="00375ACF">
              <w:rPr>
                <w:sz w:val="24"/>
                <w:szCs w:val="24"/>
              </w:rPr>
              <w:t>trình</w:t>
            </w:r>
            <w:r w:rsidRPr="00375ACF">
              <w:rPr>
                <w:spacing w:val="-4"/>
                <w:sz w:val="24"/>
                <w:szCs w:val="24"/>
              </w:rPr>
              <w:t xml:space="preserve"> </w:t>
            </w:r>
            <w:r w:rsidRPr="00375ACF">
              <w:rPr>
                <w:sz w:val="24"/>
                <w:szCs w:val="24"/>
              </w:rPr>
              <w:t>tự,</w:t>
            </w:r>
            <w:r w:rsidRPr="00375ACF">
              <w:rPr>
                <w:spacing w:val="-4"/>
                <w:sz w:val="24"/>
                <w:szCs w:val="24"/>
              </w:rPr>
              <w:t xml:space="preserve"> </w:t>
            </w:r>
            <w:r w:rsidRPr="00375ACF">
              <w:rPr>
                <w:sz w:val="24"/>
                <w:szCs w:val="24"/>
              </w:rPr>
              <w:t>thủ</w:t>
            </w:r>
            <w:r w:rsidRPr="00375ACF">
              <w:rPr>
                <w:spacing w:val="-4"/>
                <w:sz w:val="24"/>
                <w:szCs w:val="24"/>
              </w:rPr>
              <w:t xml:space="preserve"> </w:t>
            </w:r>
            <w:r w:rsidRPr="00375ACF">
              <w:rPr>
                <w:sz w:val="24"/>
                <w:szCs w:val="24"/>
              </w:rPr>
              <w:t>tục</w:t>
            </w:r>
            <w:r w:rsidRPr="00375ACF">
              <w:rPr>
                <w:spacing w:val="-2"/>
                <w:sz w:val="24"/>
                <w:szCs w:val="24"/>
              </w:rPr>
              <w:t xml:space="preserve"> </w:t>
            </w:r>
            <w:r w:rsidRPr="00375ACF">
              <w:rPr>
                <w:sz w:val="24"/>
                <w:szCs w:val="24"/>
              </w:rPr>
              <w:t>pháp</w:t>
            </w:r>
            <w:r w:rsidRPr="00375ACF">
              <w:rPr>
                <w:spacing w:val="-4"/>
                <w:sz w:val="24"/>
                <w:szCs w:val="24"/>
              </w:rPr>
              <w:t xml:space="preserve"> </w:t>
            </w:r>
            <w:r w:rsidRPr="00375ACF">
              <w:rPr>
                <w:sz w:val="24"/>
                <w:szCs w:val="24"/>
              </w:rPr>
              <w:t>lý</w:t>
            </w:r>
            <w:r w:rsidRPr="00375ACF">
              <w:rPr>
                <w:spacing w:val="-3"/>
                <w:sz w:val="24"/>
                <w:szCs w:val="24"/>
              </w:rPr>
              <w:t xml:space="preserve"> </w:t>
            </w:r>
            <w:r w:rsidRPr="00375ACF">
              <w:rPr>
                <w:sz w:val="24"/>
                <w:szCs w:val="24"/>
              </w:rPr>
              <w:t>một</w:t>
            </w:r>
            <w:r w:rsidRPr="00375ACF">
              <w:rPr>
                <w:spacing w:val="-4"/>
                <w:sz w:val="24"/>
                <w:szCs w:val="24"/>
              </w:rPr>
              <w:t xml:space="preserve"> </w:t>
            </w:r>
            <w:r w:rsidRPr="00375ACF">
              <w:rPr>
                <w:sz w:val="24"/>
                <w:szCs w:val="24"/>
              </w:rPr>
              <w:t>cánh</w:t>
            </w:r>
            <w:r w:rsidRPr="00375ACF">
              <w:rPr>
                <w:spacing w:val="-4"/>
                <w:sz w:val="24"/>
                <w:szCs w:val="24"/>
              </w:rPr>
              <w:t xml:space="preserve"> </w:t>
            </w:r>
            <w:r w:rsidRPr="00375ACF">
              <w:rPr>
                <w:sz w:val="24"/>
                <w:szCs w:val="24"/>
              </w:rPr>
              <w:t>đơn</w:t>
            </w:r>
            <w:r w:rsidRPr="00375ACF">
              <w:rPr>
                <w:spacing w:val="-4"/>
                <w:sz w:val="24"/>
                <w:szCs w:val="24"/>
              </w:rPr>
              <w:t xml:space="preserve"> </w:t>
            </w:r>
            <w:r w:rsidRPr="00375ACF">
              <w:rPr>
                <w:sz w:val="24"/>
                <w:szCs w:val="24"/>
              </w:rPr>
              <w:t>giản</w:t>
            </w:r>
            <w:r w:rsidRPr="00375ACF">
              <w:rPr>
                <w:spacing w:val="-4"/>
                <w:sz w:val="24"/>
                <w:szCs w:val="24"/>
              </w:rPr>
              <w:t xml:space="preserve"> </w:t>
            </w:r>
            <w:r w:rsidRPr="00375ACF">
              <w:rPr>
                <w:sz w:val="24"/>
                <w:szCs w:val="24"/>
              </w:rPr>
              <w:t>và</w:t>
            </w:r>
            <w:r w:rsidRPr="00375ACF">
              <w:rPr>
                <w:spacing w:val="-4"/>
                <w:sz w:val="24"/>
                <w:szCs w:val="24"/>
              </w:rPr>
              <w:t xml:space="preserve"> </w:t>
            </w:r>
            <w:r w:rsidRPr="00375ACF">
              <w:rPr>
                <w:sz w:val="24"/>
                <w:szCs w:val="24"/>
              </w:rPr>
              <w:t>nhanh</w:t>
            </w:r>
            <w:r w:rsidRPr="00375ACF">
              <w:rPr>
                <w:spacing w:val="-1"/>
                <w:sz w:val="24"/>
                <w:szCs w:val="24"/>
              </w:rPr>
              <w:t xml:space="preserve"> </w:t>
            </w:r>
            <w:r w:rsidRPr="00375ACF">
              <w:rPr>
                <w:sz w:val="24"/>
                <w:szCs w:val="24"/>
              </w:rPr>
              <w:t>nhất</w:t>
            </w:r>
            <w:r w:rsidRPr="00375ACF">
              <w:rPr>
                <w:spacing w:val="-4"/>
                <w:sz w:val="24"/>
                <w:szCs w:val="24"/>
              </w:rPr>
              <w:t xml:space="preserve"> </w:t>
            </w:r>
            <w:r w:rsidRPr="00375ACF">
              <w:rPr>
                <w:sz w:val="24"/>
                <w:szCs w:val="24"/>
              </w:rPr>
              <w:t>có</w:t>
            </w:r>
            <w:r w:rsidRPr="00375ACF">
              <w:rPr>
                <w:spacing w:val="-4"/>
                <w:sz w:val="24"/>
                <w:szCs w:val="24"/>
              </w:rPr>
              <w:t xml:space="preserve"> </w:t>
            </w:r>
            <w:r w:rsidRPr="00375ACF">
              <w:rPr>
                <w:sz w:val="24"/>
                <w:szCs w:val="24"/>
              </w:rPr>
              <w:t>thể</w:t>
            </w:r>
            <w:r w:rsidRPr="00375ACF">
              <w:rPr>
                <w:spacing w:val="-4"/>
                <w:sz w:val="24"/>
                <w:szCs w:val="24"/>
              </w:rPr>
              <w:t xml:space="preserve"> </w:t>
            </w:r>
            <w:r w:rsidRPr="00375ACF">
              <w:rPr>
                <w:sz w:val="24"/>
                <w:szCs w:val="24"/>
              </w:rPr>
              <w:t>để</w:t>
            </w:r>
            <w:r w:rsidRPr="00375ACF">
              <w:rPr>
                <w:spacing w:val="-4"/>
                <w:sz w:val="24"/>
                <w:szCs w:val="24"/>
              </w:rPr>
              <w:t xml:space="preserve"> </w:t>
            </w:r>
            <w:r w:rsidRPr="00375ACF">
              <w:rPr>
                <w:sz w:val="24"/>
                <w:szCs w:val="24"/>
              </w:rPr>
              <w:t>doanh</w:t>
            </w:r>
            <w:r w:rsidRPr="00375ACF">
              <w:rPr>
                <w:spacing w:val="-4"/>
                <w:sz w:val="24"/>
                <w:szCs w:val="24"/>
              </w:rPr>
              <w:t xml:space="preserve"> </w:t>
            </w:r>
            <w:r w:rsidRPr="00375ACF">
              <w:rPr>
                <w:sz w:val="24"/>
                <w:szCs w:val="24"/>
              </w:rPr>
              <w:t>nghiệp</w:t>
            </w:r>
            <w:r w:rsidRPr="00375ACF">
              <w:rPr>
                <w:spacing w:val="-62"/>
                <w:sz w:val="24"/>
                <w:szCs w:val="24"/>
              </w:rPr>
              <w:t xml:space="preserve"> </w:t>
            </w:r>
            <w:r w:rsidRPr="00375ACF">
              <w:rPr>
                <w:sz w:val="24"/>
                <w:szCs w:val="24"/>
              </w:rPr>
              <w:t>nhanh</w:t>
            </w:r>
            <w:r w:rsidRPr="00375ACF">
              <w:rPr>
                <w:spacing w:val="-10"/>
                <w:sz w:val="24"/>
                <w:szCs w:val="24"/>
              </w:rPr>
              <w:t xml:space="preserve"> </w:t>
            </w:r>
            <w:r w:rsidRPr="00375ACF">
              <w:rPr>
                <w:sz w:val="24"/>
                <w:szCs w:val="24"/>
              </w:rPr>
              <w:t>chóng</w:t>
            </w:r>
            <w:r w:rsidRPr="00375ACF">
              <w:rPr>
                <w:spacing w:val="-9"/>
                <w:sz w:val="24"/>
                <w:szCs w:val="24"/>
              </w:rPr>
              <w:t xml:space="preserve"> </w:t>
            </w:r>
            <w:r w:rsidRPr="00375ACF">
              <w:rPr>
                <w:sz w:val="24"/>
                <w:szCs w:val="24"/>
              </w:rPr>
              <w:t>cắt</w:t>
            </w:r>
            <w:r w:rsidRPr="00375ACF">
              <w:rPr>
                <w:spacing w:val="-9"/>
                <w:sz w:val="24"/>
                <w:szCs w:val="24"/>
              </w:rPr>
              <w:t xml:space="preserve"> </w:t>
            </w:r>
            <w:r w:rsidRPr="00375ACF">
              <w:rPr>
                <w:sz w:val="24"/>
                <w:szCs w:val="24"/>
              </w:rPr>
              <w:t>lỗ,</w:t>
            </w:r>
            <w:r w:rsidRPr="00375ACF">
              <w:rPr>
                <w:spacing w:val="-10"/>
                <w:sz w:val="24"/>
                <w:szCs w:val="24"/>
              </w:rPr>
              <w:t xml:space="preserve"> </w:t>
            </w:r>
            <w:r w:rsidRPr="00375ACF">
              <w:rPr>
                <w:sz w:val="24"/>
                <w:szCs w:val="24"/>
              </w:rPr>
              <w:t>bởi</w:t>
            </w:r>
            <w:r w:rsidRPr="00375ACF">
              <w:rPr>
                <w:spacing w:val="-7"/>
                <w:sz w:val="24"/>
                <w:szCs w:val="24"/>
              </w:rPr>
              <w:t xml:space="preserve"> </w:t>
            </w:r>
            <w:r w:rsidRPr="00375ACF">
              <w:rPr>
                <w:sz w:val="24"/>
                <w:szCs w:val="24"/>
              </w:rPr>
              <w:t>đối</w:t>
            </w:r>
            <w:r w:rsidRPr="00375ACF">
              <w:rPr>
                <w:spacing w:val="-9"/>
                <w:sz w:val="24"/>
                <w:szCs w:val="24"/>
              </w:rPr>
              <w:t xml:space="preserve"> </w:t>
            </w:r>
            <w:r w:rsidRPr="00375ACF">
              <w:rPr>
                <w:sz w:val="24"/>
                <w:szCs w:val="24"/>
              </w:rPr>
              <w:t>với</w:t>
            </w:r>
            <w:r w:rsidRPr="00375ACF">
              <w:rPr>
                <w:spacing w:val="-10"/>
                <w:sz w:val="24"/>
                <w:szCs w:val="24"/>
              </w:rPr>
              <w:t xml:space="preserve"> </w:t>
            </w:r>
            <w:r w:rsidRPr="00375ACF">
              <w:rPr>
                <w:sz w:val="24"/>
                <w:szCs w:val="24"/>
              </w:rPr>
              <w:t>các</w:t>
            </w:r>
            <w:r w:rsidRPr="00375ACF">
              <w:rPr>
                <w:spacing w:val="-9"/>
                <w:sz w:val="24"/>
                <w:szCs w:val="24"/>
              </w:rPr>
              <w:t xml:space="preserve"> </w:t>
            </w:r>
            <w:r w:rsidRPr="00375ACF">
              <w:rPr>
                <w:sz w:val="24"/>
                <w:szCs w:val="24"/>
              </w:rPr>
              <w:t>dự</w:t>
            </w:r>
            <w:r w:rsidRPr="00375ACF">
              <w:rPr>
                <w:spacing w:val="-9"/>
                <w:sz w:val="24"/>
                <w:szCs w:val="24"/>
              </w:rPr>
              <w:t xml:space="preserve"> </w:t>
            </w:r>
            <w:r w:rsidRPr="00375ACF">
              <w:rPr>
                <w:sz w:val="24"/>
                <w:szCs w:val="24"/>
              </w:rPr>
              <w:t>án</w:t>
            </w:r>
            <w:r w:rsidRPr="00375ACF">
              <w:rPr>
                <w:spacing w:val="-10"/>
                <w:sz w:val="24"/>
                <w:szCs w:val="24"/>
              </w:rPr>
              <w:t xml:space="preserve"> </w:t>
            </w:r>
            <w:r w:rsidRPr="00375ACF">
              <w:rPr>
                <w:sz w:val="24"/>
                <w:szCs w:val="24"/>
              </w:rPr>
              <w:t>khai</w:t>
            </w:r>
            <w:r w:rsidRPr="00375ACF">
              <w:rPr>
                <w:spacing w:val="-9"/>
                <w:sz w:val="24"/>
                <w:szCs w:val="24"/>
              </w:rPr>
              <w:t xml:space="preserve"> </w:t>
            </w:r>
            <w:r w:rsidRPr="00375ACF">
              <w:rPr>
                <w:sz w:val="24"/>
                <w:szCs w:val="24"/>
              </w:rPr>
              <w:t>thác</w:t>
            </w:r>
            <w:r w:rsidRPr="00375ACF">
              <w:rPr>
                <w:spacing w:val="-9"/>
                <w:sz w:val="24"/>
                <w:szCs w:val="24"/>
              </w:rPr>
              <w:t xml:space="preserve"> </w:t>
            </w:r>
            <w:r w:rsidRPr="00375ACF">
              <w:rPr>
                <w:sz w:val="24"/>
                <w:szCs w:val="24"/>
              </w:rPr>
              <w:t>dầu</w:t>
            </w:r>
            <w:r w:rsidRPr="00375ACF">
              <w:rPr>
                <w:spacing w:val="-10"/>
                <w:sz w:val="24"/>
                <w:szCs w:val="24"/>
              </w:rPr>
              <w:t xml:space="preserve"> </w:t>
            </w:r>
            <w:r w:rsidRPr="00375ACF">
              <w:rPr>
                <w:sz w:val="24"/>
                <w:szCs w:val="24"/>
              </w:rPr>
              <w:t>khí</w:t>
            </w:r>
            <w:r w:rsidRPr="00375ACF">
              <w:rPr>
                <w:spacing w:val="-9"/>
                <w:sz w:val="24"/>
                <w:szCs w:val="24"/>
              </w:rPr>
              <w:t xml:space="preserve"> </w:t>
            </w:r>
            <w:r w:rsidRPr="00375ACF">
              <w:rPr>
                <w:sz w:val="24"/>
                <w:szCs w:val="24"/>
              </w:rPr>
              <w:t>mà</w:t>
            </w:r>
            <w:r w:rsidRPr="00375ACF">
              <w:rPr>
                <w:spacing w:val="-9"/>
                <w:sz w:val="24"/>
                <w:szCs w:val="24"/>
              </w:rPr>
              <w:t xml:space="preserve"> </w:t>
            </w:r>
            <w:r w:rsidRPr="00375ACF">
              <w:rPr>
                <w:sz w:val="24"/>
                <w:szCs w:val="24"/>
              </w:rPr>
              <w:t>càng</w:t>
            </w:r>
            <w:r w:rsidRPr="00375ACF">
              <w:rPr>
                <w:spacing w:val="-9"/>
                <w:sz w:val="24"/>
                <w:szCs w:val="24"/>
              </w:rPr>
              <w:t xml:space="preserve"> </w:t>
            </w:r>
            <w:r w:rsidRPr="00375ACF">
              <w:rPr>
                <w:sz w:val="24"/>
                <w:szCs w:val="24"/>
              </w:rPr>
              <w:t>khai</w:t>
            </w:r>
            <w:r w:rsidRPr="00375ACF">
              <w:rPr>
                <w:spacing w:val="-10"/>
                <w:sz w:val="24"/>
                <w:szCs w:val="24"/>
              </w:rPr>
              <w:t xml:space="preserve"> </w:t>
            </w:r>
            <w:r w:rsidRPr="00375ACF">
              <w:rPr>
                <w:sz w:val="24"/>
                <w:szCs w:val="24"/>
              </w:rPr>
              <w:t>thác</w:t>
            </w:r>
            <w:r w:rsidRPr="00375ACF">
              <w:rPr>
                <w:spacing w:val="-9"/>
                <w:sz w:val="24"/>
                <w:szCs w:val="24"/>
              </w:rPr>
              <w:t xml:space="preserve"> </w:t>
            </w:r>
            <w:r w:rsidRPr="00375ACF">
              <w:rPr>
                <w:sz w:val="24"/>
                <w:szCs w:val="24"/>
              </w:rPr>
              <w:t>lâu</w:t>
            </w:r>
            <w:r w:rsidRPr="00375ACF">
              <w:rPr>
                <w:spacing w:val="-9"/>
                <w:sz w:val="24"/>
                <w:szCs w:val="24"/>
              </w:rPr>
              <w:t xml:space="preserve"> </w:t>
            </w:r>
            <w:r w:rsidRPr="00375ACF">
              <w:rPr>
                <w:sz w:val="24"/>
                <w:szCs w:val="24"/>
              </w:rPr>
              <w:t xml:space="preserve">càng </w:t>
            </w:r>
            <w:r w:rsidRPr="00375ACF">
              <w:rPr>
                <w:spacing w:val="-63"/>
                <w:sz w:val="24"/>
                <w:szCs w:val="24"/>
              </w:rPr>
              <w:t xml:space="preserve"> </w:t>
            </w:r>
            <w:r w:rsidRPr="00375ACF">
              <w:rPr>
                <w:sz w:val="24"/>
                <w:szCs w:val="24"/>
              </w:rPr>
              <w:t>lỗ</w:t>
            </w:r>
            <w:r w:rsidRPr="00375ACF">
              <w:rPr>
                <w:spacing w:val="-9"/>
                <w:sz w:val="24"/>
                <w:szCs w:val="24"/>
              </w:rPr>
              <w:t xml:space="preserve"> </w:t>
            </w:r>
            <w:r w:rsidRPr="00375ACF">
              <w:rPr>
                <w:sz w:val="24"/>
                <w:szCs w:val="24"/>
              </w:rPr>
              <w:t>thì</w:t>
            </w:r>
            <w:r w:rsidRPr="00375ACF">
              <w:rPr>
                <w:spacing w:val="-9"/>
                <w:sz w:val="24"/>
                <w:szCs w:val="24"/>
              </w:rPr>
              <w:t xml:space="preserve"> </w:t>
            </w:r>
            <w:r w:rsidRPr="00375ACF">
              <w:rPr>
                <w:sz w:val="24"/>
                <w:szCs w:val="24"/>
              </w:rPr>
              <w:t>doanh</w:t>
            </w:r>
            <w:r w:rsidRPr="00375ACF">
              <w:rPr>
                <w:spacing w:val="-9"/>
                <w:sz w:val="24"/>
                <w:szCs w:val="24"/>
              </w:rPr>
              <w:t xml:space="preserve"> </w:t>
            </w:r>
            <w:r w:rsidRPr="00375ACF">
              <w:rPr>
                <w:sz w:val="24"/>
                <w:szCs w:val="24"/>
              </w:rPr>
              <w:t>nghiệp</w:t>
            </w:r>
            <w:r w:rsidRPr="00375ACF">
              <w:rPr>
                <w:spacing w:val="-9"/>
                <w:sz w:val="24"/>
                <w:szCs w:val="24"/>
              </w:rPr>
              <w:t xml:space="preserve"> </w:t>
            </w:r>
            <w:r w:rsidRPr="00375ACF">
              <w:rPr>
                <w:sz w:val="24"/>
                <w:szCs w:val="24"/>
              </w:rPr>
              <w:t>cần</w:t>
            </w:r>
            <w:r w:rsidRPr="00375ACF">
              <w:rPr>
                <w:spacing w:val="-7"/>
                <w:sz w:val="24"/>
                <w:szCs w:val="24"/>
              </w:rPr>
              <w:t xml:space="preserve"> </w:t>
            </w:r>
            <w:r w:rsidRPr="00375ACF">
              <w:rPr>
                <w:sz w:val="24"/>
                <w:szCs w:val="24"/>
              </w:rPr>
              <w:t>cắt</w:t>
            </w:r>
            <w:r w:rsidRPr="00375ACF">
              <w:rPr>
                <w:spacing w:val="-9"/>
                <w:sz w:val="24"/>
                <w:szCs w:val="24"/>
              </w:rPr>
              <w:t xml:space="preserve"> </w:t>
            </w:r>
            <w:r w:rsidRPr="00375ACF">
              <w:rPr>
                <w:sz w:val="24"/>
                <w:szCs w:val="24"/>
              </w:rPr>
              <w:t>lỗ</w:t>
            </w:r>
            <w:r w:rsidRPr="00375ACF">
              <w:rPr>
                <w:spacing w:val="-9"/>
                <w:sz w:val="24"/>
                <w:szCs w:val="24"/>
              </w:rPr>
              <w:t xml:space="preserve"> </w:t>
            </w:r>
            <w:r w:rsidRPr="00375ACF">
              <w:rPr>
                <w:sz w:val="24"/>
                <w:szCs w:val="24"/>
              </w:rPr>
              <w:t>càng</w:t>
            </w:r>
            <w:r w:rsidRPr="00375ACF">
              <w:rPr>
                <w:spacing w:val="-9"/>
                <w:sz w:val="24"/>
                <w:szCs w:val="24"/>
              </w:rPr>
              <w:t xml:space="preserve"> </w:t>
            </w:r>
            <w:r w:rsidRPr="00375ACF">
              <w:rPr>
                <w:sz w:val="24"/>
                <w:szCs w:val="24"/>
              </w:rPr>
              <w:t>nhanh</w:t>
            </w:r>
            <w:r w:rsidRPr="00375ACF">
              <w:rPr>
                <w:spacing w:val="-9"/>
                <w:sz w:val="24"/>
                <w:szCs w:val="24"/>
              </w:rPr>
              <w:t xml:space="preserve"> </w:t>
            </w:r>
            <w:r w:rsidRPr="00375ACF">
              <w:rPr>
                <w:sz w:val="24"/>
                <w:szCs w:val="24"/>
              </w:rPr>
              <w:t>càng</w:t>
            </w:r>
            <w:r w:rsidRPr="00375ACF">
              <w:rPr>
                <w:spacing w:val="-9"/>
                <w:sz w:val="24"/>
                <w:szCs w:val="24"/>
              </w:rPr>
              <w:t xml:space="preserve"> </w:t>
            </w:r>
            <w:r w:rsidRPr="00375ACF">
              <w:rPr>
                <w:sz w:val="24"/>
                <w:szCs w:val="24"/>
              </w:rPr>
              <w:t>tốt</w:t>
            </w:r>
            <w:r w:rsidRPr="00375ACF">
              <w:rPr>
                <w:spacing w:val="-8"/>
                <w:sz w:val="24"/>
                <w:szCs w:val="24"/>
              </w:rPr>
              <w:t xml:space="preserve"> </w:t>
            </w:r>
            <w:r w:rsidRPr="00375ACF">
              <w:rPr>
                <w:sz w:val="24"/>
                <w:szCs w:val="24"/>
              </w:rPr>
              <w:t>nhằm</w:t>
            </w:r>
            <w:r w:rsidRPr="00375ACF">
              <w:rPr>
                <w:spacing w:val="-9"/>
                <w:sz w:val="24"/>
                <w:szCs w:val="24"/>
              </w:rPr>
              <w:t xml:space="preserve"> </w:t>
            </w:r>
            <w:r w:rsidRPr="00375ACF">
              <w:rPr>
                <w:sz w:val="24"/>
                <w:szCs w:val="24"/>
              </w:rPr>
              <w:t>bảo</w:t>
            </w:r>
            <w:r w:rsidRPr="00375ACF">
              <w:rPr>
                <w:spacing w:val="-9"/>
                <w:sz w:val="24"/>
                <w:szCs w:val="24"/>
              </w:rPr>
              <w:t xml:space="preserve"> </w:t>
            </w:r>
            <w:r w:rsidRPr="00375ACF">
              <w:rPr>
                <w:sz w:val="24"/>
                <w:szCs w:val="24"/>
              </w:rPr>
              <w:t>toàn</w:t>
            </w:r>
            <w:r w:rsidRPr="00375ACF">
              <w:rPr>
                <w:spacing w:val="-9"/>
                <w:sz w:val="24"/>
                <w:szCs w:val="24"/>
              </w:rPr>
              <w:t xml:space="preserve"> </w:t>
            </w:r>
            <w:r w:rsidRPr="00375ACF">
              <w:rPr>
                <w:sz w:val="24"/>
                <w:szCs w:val="24"/>
              </w:rPr>
              <w:t>vốn</w:t>
            </w:r>
            <w:r w:rsidRPr="00375ACF">
              <w:rPr>
                <w:spacing w:val="-9"/>
                <w:sz w:val="24"/>
                <w:szCs w:val="24"/>
              </w:rPr>
              <w:t xml:space="preserve"> </w:t>
            </w:r>
            <w:r w:rsidRPr="00375ACF">
              <w:rPr>
                <w:sz w:val="24"/>
                <w:szCs w:val="24"/>
              </w:rPr>
              <w:t>nhà</w:t>
            </w:r>
            <w:r w:rsidRPr="00375ACF">
              <w:rPr>
                <w:spacing w:val="-9"/>
                <w:sz w:val="24"/>
                <w:szCs w:val="24"/>
              </w:rPr>
              <w:t xml:space="preserve"> </w:t>
            </w:r>
            <w:r w:rsidRPr="00375ACF">
              <w:rPr>
                <w:sz w:val="24"/>
                <w:szCs w:val="24"/>
              </w:rPr>
              <w:t>nước</w:t>
            </w:r>
            <w:r w:rsidRPr="00375ACF">
              <w:rPr>
                <w:spacing w:val="-9"/>
                <w:sz w:val="24"/>
                <w:szCs w:val="24"/>
              </w:rPr>
              <w:t xml:space="preserve"> </w:t>
            </w:r>
            <w:r w:rsidRPr="00375ACF">
              <w:rPr>
                <w:sz w:val="24"/>
                <w:szCs w:val="24"/>
              </w:rPr>
              <w:t>ở</w:t>
            </w:r>
            <w:r w:rsidRPr="00375ACF">
              <w:rPr>
                <w:spacing w:val="-8"/>
                <w:sz w:val="24"/>
                <w:szCs w:val="24"/>
              </w:rPr>
              <w:t xml:space="preserve"> </w:t>
            </w:r>
            <w:r w:rsidRPr="00375ACF">
              <w:rPr>
                <w:sz w:val="24"/>
                <w:szCs w:val="24"/>
              </w:rPr>
              <w:t>mức</w:t>
            </w:r>
            <w:r w:rsidRPr="00375ACF">
              <w:rPr>
                <w:spacing w:val="-62"/>
                <w:sz w:val="24"/>
                <w:szCs w:val="24"/>
              </w:rPr>
              <w:t xml:space="preserve"> </w:t>
            </w:r>
            <w:r w:rsidRPr="00375ACF">
              <w:rPr>
                <w:sz w:val="24"/>
                <w:szCs w:val="24"/>
              </w:rPr>
              <w:t>cao</w:t>
            </w:r>
            <w:r w:rsidRPr="00375ACF">
              <w:rPr>
                <w:spacing w:val="-1"/>
                <w:sz w:val="24"/>
                <w:szCs w:val="24"/>
              </w:rPr>
              <w:t xml:space="preserve"> </w:t>
            </w:r>
            <w:r w:rsidRPr="00375ACF">
              <w:rPr>
                <w:sz w:val="24"/>
                <w:szCs w:val="24"/>
              </w:rPr>
              <w:t>nhất</w:t>
            </w:r>
            <w:r w:rsidRPr="00375ACF">
              <w:rPr>
                <w:spacing w:val="-1"/>
                <w:sz w:val="24"/>
                <w:szCs w:val="24"/>
              </w:rPr>
              <w:t xml:space="preserve"> </w:t>
            </w:r>
            <w:r w:rsidRPr="00375ACF">
              <w:rPr>
                <w:sz w:val="24"/>
                <w:szCs w:val="24"/>
              </w:rPr>
              <w:t>có</w:t>
            </w:r>
            <w:r w:rsidRPr="00375ACF">
              <w:rPr>
                <w:spacing w:val="1"/>
                <w:sz w:val="24"/>
                <w:szCs w:val="24"/>
              </w:rPr>
              <w:t xml:space="preserve"> </w:t>
            </w:r>
            <w:r w:rsidRPr="00375ACF">
              <w:rPr>
                <w:sz w:val="24"/>
                <w:szCs w:val="24"/>
              </w:rPr>
              <w:t>thể.</w:t>
            </w:r>
          </w:p>
          <w:p w14:paraId="0B8A0B82" w14:textId="6320F9D3" w:rsidR="00686AF3" w:rsidRPr="00375ACF" w:rsidRDefault="00686AF3" w:rsidP="00C703C9">
            <w:pPr>
              <w:widowControl w:val="0"/>
              <w:tabs>
                <w:tab w:val="right" w:pos="5171"/>
              </w:tabs>
              <w:spacing w:before="60" w:after="60"/>
              <w:jc w:val="both"/>
              <w:rPr>
                <w:rFonts w:eastAsia="Roboto"/>
                <w:sz w:val="24"/>
                <w:szCs w:val="24"/>
              </w:rPr>
            </w:pPr>
            <w:r w:rsidRPr="00375ACF">
              <w:rPr>
                <w:rFonts w:eastAsia="Roboto"/>
                <w:b/>
                <w:bCs/>
                <w:sz w:val="24"/>
                <w:szCs w:val="24"/>
              </w:rPr>
              <w:t xml:space="preserve">- Nguyễn Quốc Thập - PVN: </w:t>
            </w:r>
            <w:r w:rsidRPr="00375ACF">
              <w:rPr>
                <w:rFonts w:eastAsia="Roboto"/>
                <w:sz w:val="24"/>
                <w:szCs w:val="24"/>
              </w:rPr>
              <w:t>bổ sung quyền của PVN:</w:t>
            </w:r>
          </w:p>
          <w:p w14:paraId="49E836EB" w14:textId="77777777" w:rsidR="00686AF3" w:rsidRPr="00375ACF" w:rsidRDefault="00686AF3" w:rsidP="00C703C9">
            <w:pPr>
              <w:widowControl w:val="0"/>
              <w:tabs>
                <w:tab w:val="right" w:pos="5171"/>
              </w:tabs>
              <w:spacing w:before="60" w:after="60"/>
              <w:jc w:val="both"/>
              <w:rPr>
                <w:i/>
                <w:iCs/>
                <w:sz w:val="24"/>
                <w:szCs w:val="24"/>
              </w:rPr>
            </w:pPr>
            <w:r w:rsidRPr="00375ACF">
              <w:rPr>
                <w:rFonts w:eastAsia="Roboto"/>
                <w:i/>
                <w:iCs/>
                <w:sz w:val="24"/>
                <w:szCs w:val="24"/>
              </w:rPr>
              <w:t xml:space="preserve">+ </w:t>
            </w:r>
            <w:r w:rsidRPr="00375ACF">
              <w:rPr>
                <w:rFonts w:eastAsia="Roboto"/>
                <w:i/>
                <w:iCs/>
                <w:sz w:val="24"/>
                <w:szCs w:val="24"/>
              </w:rPr>
              <w:tab/>
            </w:r>
            <w:r w:rsidRPr="00375ACF">
              <w:rPr>
                <w:i/>
                <w:iCs/>
                <w:sz w:val="24"/>
                <w:szCs w:val="24"/>
              </w:rPr>
              <w:t>Phê duyệt các Dự án đầu tư/sang nhượng/mua bán TDKT dầu khí của PVN có tổng mức đầu tư tới 50% vốn điều lệ của PVN;</w:t>
            </w:r>
          </w:p>
          <w:p w14:paraId="54E32FAB" w14:textId="6C8FB427" w:rsidR="00686AF3" w:rsidRPr="00375ACF" w:rsidRDefault="00686AF3" w:rsidP="00C703C9">
            <w:pPr>
              <w:widowControl w:val="0"/>
              <w:spacing w:before="60" w:after="60"/>
              <w:jc w:val="both"/>
              <w:rPr>
                <w:rFonts w:eastAsia="Arial"/>
                <w:sz w:val="24"/>
                <w:szCs w:val="24"/>
                <w:lang w:val="vi-VN"/>
              </w:rPr>
            </w:pPr>
            <w:r w:rsidRPr="00375ACF">
              <w:rPr>
                <w:i/>
                <w:iCs/>
                <w:sz w:val="24"/>
                <w:szCs w:val="24"/>
              </w:rPr>
              <w:t>+ Báo cáo Cơ quan Chủ sở hữu thẩm định và phê duyệt các Dự án đầu tư /sang nhượng/mua bán TDKT dầu khí của PVN có tổng mức đầu tư lớn hơn 50% vốn điều lệ của PVN;</w:t>
            </w:r>
          </w:p>
        </w:tc>
        <w:tc>
          <w:tcPr>
            <w:tcW w:w="4677" w:type="dxa"/>
          </w:tcPr>
          <w:p w14:paraId="2AA88312" w14:textId="4E267D71" w:rsidR="00686AF3" w:rsidRPr="00375ACF" w:rsidRDefault="00686AF3" w:rsidP="00C703C9">
            <w:pPr>
              <w:widowControl w:val="0"/>
              <w:tabs>
                <w:tab w:val="left" w:pos="709"/>
              </w:tabs>
              <w:spacing w:before="60" w:after="60"/>
              <w:jc w:val="both"/>
              <w:rPr>
                <w:sz w:val="24"/>
                <w:szCs w:val="24"/>
                <w:lang w:val="it-IT"/>
              </w:rPr>
            </w:pPr>
            <w:r w:rsidRPr="00375ACF">
              <w:rPr>
                <w:sz w:val="24"/>
                <w:szCs w:val="24"/>
                <w:lang w:val="it-IT"/>
              </w:rPr>
              <w:lastRenderedPageBreak/>
              <w:t>Đề nghị giữ nguyên như dự thảo Luật.</w:t>
            </w:r>
          </w:p>
        </w:tc>
      </w:tr>
      <w:tr w:rsidR="00686AF3" w:rsidRPr="00375ACF" w14:paraId="13649D1A" w14:textId="77777777" w:rsidTr="007D3051">
        <w:trPr>
          <w:jc w:val="center"/>
        </w:trPr>
        <w:tc>
          <w:tcPr>
            <w:tcW w:w="4957" w:type="dxa"/>
          </w:tcPr>
          <w:p w14:paraId="0755CADD" w14:textId="7DFDBDC8" w:rsidR="00686AF3" w:rsidRPr="00375ACF" w:rsidRDefault="00686AF3" w:rsidP="00C703C9">
            <w:pPr>
              <w:widowControl w:val="0"/>
              <w:spacing w:before="60" w:after="60"/>
              <w:jc w:val="both"/>
              <w:rPr>
                <w:sz w:val="24"/>
                <w:szCs w:val="24"/>
                <w:lang w:val="it-IT"/>
              </w:rPr>
            </w:pPr>
            <w:r w:rsidRPr="00375ACF">
              <w:rPr>
                <w:rFonts w:eastAsia="Arial"/>
                <w:b/>
                <w:sz w:val="24"/>
                <w:szCs w:val="24"/>
                <w:lang w:val="it-IT"/>
              </w:rPr>
              <w:lastRenderedPageBreak/>
              <w:t>Điều 62. Nghĩa vụ của Tập đoàn Dầu khí Việt Nam</w:t>
            </w:r>
          </w:p>
          <w:p w14:paraId="01543C4F" w14:textId="77777777" w:rsidR="00686AF3" w:rsidRPr="00375ACF" w:rsidRDefault="00686AF3" w:rsidP="00C703C9">
            <w:pPr>
              <w:widowControl w:val="0"/>
              <w:spacing w:before="60" w:after="60"/>
              <w:jc w:val="both"/>
              <w:rPr>
                <w:sz w:val="24"/>
                <w:szCs w:val="24"/>
                <w:lang w:val="it-IT"/>
              </w:rPr>
            </w:pPr>
            <w:r w:rsidRPr="00375ACF">
              <w:rPr>
                <w:sz w:val="24"/>
                <w:szCs w:val="24"/>
                <w:lang w:val="it-IT"/>
              </w:rPr>
              <w:t>Tập đoàn Dầu khí Việt Nam có các nghĩa vụ sau:</w:t>
            </w:r>
          </w:p>
          <w:p w14:paraId="179A42C5" w14:textId="77777777" w:rsidR="00686AF3" w:rsidRPr="00375ACF" w:rsidRDefault="00686AF3" w:rsidP="00C703C9">
            <w:pPr>
              <w:widowControl w:val="0"/>
              <w:spacing w:before="60" w:after="60"/>
              <w:jc w:val="both"/>
              <w:rPr>
                <w:sz w:val="24"/>
                <w:szCs w:val="24"/>
                <w:lang w:val="it-IT"/>
              </w:rPr>
            </w:pPr>
            <w:r w:rsidRPr="00375ACF">
              <w:rPr>
                <w:sz w:val="24"/>
                <w:szCs w:val="24"/>
                <w:lang w:val="it-IT"/>
              </w:rPr>
              <w:t xml:space="preserve">1. Tổ chức điều hành khai thác hợp lý và có hiệu quả nguồn tài nguyên dầu khí, bảo vệ tài nguyên môi trường và </w:t>
            </w:r>
            <w:r w:rsidRPr="00375ACF">
              <w:rPr>
                <w:rFonts w:eastAsia="Arial"/>
                <w:iCs/>
                <w:sz w:val="24"/>
                <w:szCs w:val="24"/>
                <w:lang w:val="it-IT"/>
              </w:rPr>
              <w:t xml:space="preserve">bảo đảm an toàn trong hoạt động dầu khí </w:t>
            </w:r>
            <w:r w:rsidRPr="00375ACF">
              <w:rPr>
                <w:sz w:val="24"/>
                <w:szCs w:val="24"/>
                <w:lang w:val="it-IT"/>
              </w:rPr>
              <w:t>và thực hiện các nghĩa vụ liên quan đến khai thác nguồn tài nguyên quốc gia theo quy định của pháp luật.</w:t>
            </w:r>
          </w:p>
          <w:p w14:paraId="14004F85" w14:textId="77777777" w:rsidR="00686AF3" w:rsidRPr="00375ACF" w:rsidRDefault="00686AF3" w:rsidP="00C703C9">
            <w:pPr>
              <w:widowControl w:val="0"/>
              <w:spacing w:before="60" w:after="60"/>
              <w:jc w:val="both"/>
              <w:rPr>
                <w:sz w:val="24"/>
                <w:szCs w:val="24"/>
                <w:lang w:val="it-IT"/>
              </w:rPr>
            </w:pPr>
            <w:r w:rsidRPr="00375ACF">
              <w:rPr>
                <w:sz w:val="24"/>
                <w:szCs w:val="24"/>
                <w:lang w:val="it-IT"/>
              </w:rPr>
              <w:t>2. Thực hiện đúng các cam kết, nghĩa vụ theo hợp đồng dầu khí mà Tập đoàn Dầu khí Việt Nam tham gia với vai trò bên nhà thầu.</w:t>
            </w:r>
          </w:p>
          <w:p w14:paraId="6AF75906" w14:textId="77777777" w:rsidR="00686AF3" w:rsidRPr="00375ACF" w:rsidRDefault="00686AF3" w:rsidP="00C703C9">
            <w:pPr>
              <w:widowControl w:val="0"/>
              <w:spacing w:before="60" w:after="60"/>
              <w:jc w:val="both"/>
              <w:rPr>
                <w:rFonts w:eastAsia="Arial"/>
                <w:bCs/>
                <w:sz w:val="24"/>
                <w:szCs w:val="24"/>
                <w:lang w:val="it-IT"/>
              </w:rPr>
            </w:pPr>
            <w:r w:rsidRPr="00375ACF">
              <w:rPr>
                <w:sz w:val="24"/>
                <w:szCs w:val="24"/>
                <w:lang w:val="it-IT"/>
              </w:rPr>
              <w:t xml:space="preserve">3. </w:t>
            </w:r>
            <w:r w:rsidRPr="00375ACF">
              <w:rPr>
                <w:rFonts w:eastAsia="Arial"/>
                <w:bCs/>
                <w:sz w:val="24"/>
                <w:szCs w:val="24"/>
                <w:lang w:val="it-IT"/>
              </w:rPr>
              <w:t>Báo cáo các hoạt động dầu khí với cơ quan quản lý nhà nước có thẩm quyền định kỳ hoặc theo yêu cầu.</w:t>
            </w:r>
          </w:p>
          <w:p w14:paraId="2E1F2A1D" w14:textId="77777777" w:rsidR="00686AF3" w:rsidRPr="00375ACF" w:rsidRDefault="00686AF3" w:rsidP="00C703C9">
            <w:pPr>
              <w:widowControl w:val="0"/>
              <w:spacing w:before="60" w:after="60"/>
              <w:jc w:val="both"/>
              <w:rPr>
                <w:rFonts w:eastAsia="Arial"/>
                <w:bCs/>
                <w:sz w:val="24"/>
                <w:szCs w:val="24"/>
                <w:lang w:val="it-IT"/>
              </w:rPr>
            </w:pPr>
            <w:r w:rsidRPr="00375ACF">
              <w:rPr>
                <w:rFonts w:eastAsia="Arial"/>
                <w:bCs/>
                <w:sz w:val="24"/>
                <w:szCs w:val="24"/>
                <w:lang w:val="it-IT"/>
              </w:rPr>
              <w:t>4. Đề xuất các giải pháp, phối hợp với các cơ quan quản lý nhà nước có thẩm quyền trong việc hoạch định chính sách, chiến lược, định hướng liên quan đến việc tổ chức khai thác hợp lý và có hiệu quả nguồn tài nguyên dầu khí, bảo vệ tài nguyên môi trường và phát triển bền vững.</w:t>
            </w:r>
          </w:p>
          <w:p w14:paraId="61783E74" w14:textId="4083DBBD" w:rsidR="00686AF3" w:rsidRPr="00375ACF" w:rsidRDefault="00686AF3" w:rsidP="00C703C9">
            <w:pPr>
              <w:widowControl w:val="0"/>
              <w:spacing w:before="60" w:after="60"/>
              <w:jc w:val="both"/>
              <w:rPr>
                <w:rFonts w:eastAsia="Arial"/>
                <w:b/>
                <w:sz w:val="24"/>
                <w:szCs w:val="24"/>
                <w:lang w:val="it-IT"/>
              </w:rPr>
            </w:pPr>
            <w:r w:rsidRPr="00375ACF">
              <w:rPr>
                <w:sz w:val="24"/>
                <w:szCs w:val="24"/>
                <w:lang w:val="it-IT"/>
              </w:rPr>
              <w:t>5. Các nghĩa vụ khác được quy định tại Luật này.</w:t>
            </w:r>
          </w:p>
        </w:tc>
        <w:tc>
          <w:tcPr>
            <w:tcW w:w="5387" w:type="dxa"/>
          </w:tcPr>
          <w:p w14:paraId="5D00D1A3" w14:textId="3A1B19C0" w:rsidR="00686AF3" w:rsidRPr="00363042" w:rsidRDefault="00363042" w:rsidP="00C703C9">
            <w:pPr>
              <w:widowControl w:val="0"/>
              <w:spacing w:before="60" w:after="60"/>
              <w:jc w:val="both"/>
              <w:rPr>
                <w:rFonts w:eastAsia="Arial"/>
                <w:iCs/>
                <w:sz w:val="24"/>
                <w:szCs w:val="24"/>
                <w:lang w:val="it-IT"/>
              </w:rPr>
            </w:pPr>
            <w:r w:rsidRPr="00660AF9">
              <w:rPr>
                <w:b/>
                <w:bCs/>
                <w:sz w:val="24"/>
                <w:szCs w:val="24"/>
                <w:lang w:val="it-IT"/>
              </w:rPr>
              <w:t>- Nguyễn Cảnh Tùng</w:t>
            </w:r>
            <w:r w:rsidR="004D0561">
              <w:rPr>
                <w:b/>
                <w:bCs/>
                <w:sz w:val="24"/>
                <w:szCs w:val="24"/>
                <w:lang w:val="it-IT"/>
              </w:rPr>
              <w:t xml:space="preserve">, Cao Dũng Hải </w:t>
            </w:r>
            <w:r w:rsidR="00430D34">
              <w:rPr>
                <w:b/>
                <w:bCs/>
                <w:sz w:val="24"/>
                <w:szCs w:val="24"/>
                <w:lang w:val="it-IT"/>
              </w:rPr>
              <w:t xml:space="preserve">0 </w:t>
            </w:r>
            <w:r w:rsidR="004D0561">
              <w:rPr>
                <w:b/>
                <w:bCs/>
                <w:sz w:val="24"/>
                <w:szCs w:val="24"/>
                <w:lang w:val="it-IT"/>
              </w:rPr>
              <w:t>PVEP</w:t>
            </w:r>
            <w:r w:rsidRPr="00660AF9">
              <w:rPr>
                <w:b/>
                <w:bCs/>
                <w:sz w:val="24"/>
                <w:szCs w:val="24"/>
                <w:lang w:val="it-IT"/>
              </w:rPr>
              <w:t>:</w:t>
            </w:r>
            <w:r>
              <w:rPr>
                <w:b/>
                <w:bCs/>
                <w:sz w:val="24"/>
                <w:szCs w:val="24"/>
                <w:lang w:val="it-IT"/>
              </w:rPr>
              <w:t xml:space="preserve"> </w:t>
            </w:r>
            <w:r>
              <w:rPr>
                <w:sz w:val="24"/>
                <w:szCs w:val="24"/>
                <w:lang w:val="it-IT"/>
              </w:rPr>
              <w:t>bổ sung quy định để xử lý được khoảng trống pháp lý trong thực hiện quy định về trình tự, thủ tục đầu tư của các DNNN như PVN theo Luật QLSD vốn nhà nước với Luật Dầu khí.</w:t>
            </w:r>
          </w:p>
        </w:tc>
        <w:tc>
          <w:tcPr>
            <w:tcW w:w="4677" w:type="dxa"/>
          </w:tcPr>
          <w:p w14:paraId="611F0E88" w14:textId="77777777" w:rsidR="00686AF3" w:rsidRPr="00375ACF" w:rsidRDefault="00686AF3" w:rsidP="00C703C9">
            <w:pPr>
              <w:widowControl w:val="0"/>
              <w:spacing w:before="60" w:after="60"/>
              <w:jc w:val="both"/>
              <w:rPr>
                <w:sz w:val="24"/>
                <w:szCs w:val="24"/>
                <w:lang w:val="it-IT"/>
              </w:rPr>
            </w:pPr>
            <w:r w:rsidRPr="00375ACF">
              <w:rPr>
                <w:rFonts w:eastAsia="Arial"/>
                <w:sz w:val="24"/>
                <w:szCs w:val="24"/>
              </w:rPr>
              <w:t>Đã chỉnh sửa theo ý kiến của các Bộ, ngành như sau</w:t>
            </w:r>
            <w:r w:rsidRPr="00375ACF">
              <w:rPr>
                <w:sz w:val="24"/>
                <w:szCs w:val="24"/>
                <w:lang w:val="it-IT"/>
              </w:rPr>
              <w:t>:</w:t>
            </w:r>
          </w:p>
          <w:p w14:paraId="71200A85" w14:textId="6B89F8E0" w:rsidR="00686AF3" w:rsidRPr="00375ACF" w:rsidRDefault="00686AF3" w:rsidP="00C703C9">
            <w:pPr>
              <w:spacing w:before="60" w:after="60"/>
              <w:jc w:val="both"/>
              <w:rPr>
                <w:i/>
                <w:sz w:val="24"/>
                <w:szCs w:val="24"/>
                <w:lang w:val="it-IT"/>
              </w:rPr>
            </w:pPr>
            <w:r w:rsidRPr="00375ACF">
              <w:rPr>
                <w:i/>
                <w:sz w:val="24"/>
                <w:szCs w:val="24"/>
                <w:lang w:val="it-IT"/>
              </w:rPr>
              <w:t xml:space="preserve"> “</w:t>
            </w:r>
            <w:r w:rsidR="00296DED" w:rsidRPr="00375ACF">
              <w:rPr>
                <w:i/>
                <w:sz w:val="24"/>
                <w:szCs w:val="24"/>
                <w:lang w:val="it-IT"/>
              </w:rPr>
              <w:t xml:space="preserve">1. Tổ chức </w:t>
            </w:r>
            <w:r w:rsidR="00296DED" w:rsidRPr="00375ACF">
              <w:rPr>
                <w:i/>
                <w:sz w:val="24"/>
                <w:szCs w:val="24"/>
                <w:u w:val="single"/>
                <w:lang w:val="it-IT"/>
              </w:rPr>
              <w:t>quản lý</w:t>
            </w:r>
            <w:r w:rsidR="00296DED" w:rsidRPr="00375ACF">
              <w:rPr>
                <w:i/>
                <w:sz w:val="24"/>
                <w:szCs w:val="24"/>
                <w:lang w:val="it-IT"/>
              </w:rPr>
              <w:t xml:space="preserve">, điều hành, khai thác </w:t>
            </w:r>
            <w:r w:rsidR="00296DED" w:rsidRPr="00375ACF">
              <w:rPr>
                <w:i/>
                <w:sz w:val="24"/>
                <w:szCs w:val="24"/>
                <w:u w:val="single"/>
                <w:lang w:val="it-IT"/>
              </w:rPr>
              <w:t>hiệu quả</w:t>
            </w:r>
            <w:r w:rsidR="00296DED" w:rsidRPr="00375ACF">
              <w:rPr>
                <w:i/>
                <w:sz w:val="24"/>
                <w:szCs w:val="24"/>
                <w:lang w:val="it-IT"/>
              </w:rPr>
              <w:t>, hợp lý nguồn tài nguyên dầu khí, bảo vệ tài nguyên môi trường và bảo đảm an toàn trong hoạt động dầu khí</w:t>
            </w:r>
            <w:r w:rsidRPr="00375ACF">
              <w:rPr>
                <w:i/>
                <w:sz w:val="24"/>
                <w:szCs w:val="24"/>
                <w:lang w:val="it-IT"/>
              </w:rPr>
              <w:t>”.</w:t>
            </w:r>
          </w:p>
          <w:p w14:paraId="7EFA0215" w14:textId="015CB66D" w:rsidR="00686AF3" w:rsidRPr="00375ACF" w:rsidRDefault="00686AF3" w:rsidP="00C703C9">
            <w:pPr>
              <w:spacing w:before="60" w:after="60"/>
              <w:jc w:val="both"/>
              <w:rPr>
                <w:i/>
                <w:sz w:val="24"/>
                <w:szCs w:val="24"/>
                <w:lang w:val="it-IT"/>
              </w:rPr>
            </w:pPr>
            <w:r w:rsidRPr="00375ACF">
              <w:rPr>
                <w:i/>
                <w:sz w:val="24"/>
                <w:szCs w:val="24"/>
                <w:lang w:val="it-IT"/>
              </w:rPr>
              <w:t xml:space="preserve">“5. Các nghĩa vụ khác được quy định tại Luật này </w:t>
            </w:r>
            <w:r w:rsidRPr="00375ACF">
              <w:rPr>
                <w:i/>
                <w:sz w:val="24"/>
                <w:szCs w:val="24"/>
                <w:u w:val="single"/>
                <w:lang w:val="it-IT"/>
              </w:rPr>
              <w:t>và pháp luật khác</w:t>
            </w:r>
            <w:r w:rsidRPr="00375ACF">
              <w:rPr>
                <w:i/>
                <w:sz w:val="24"/>
                <w:szCs w:val="24"/>
                <w:lang w:val="it-IT"/>
              </w:rPr>
              <w:t>”.</w:t>
            </w:r>
          </w:p>
          <w:p w14:paraId="26387760" w14:textId="77777777" w:rsidR="00686AF3" w:rsidRPr="00375ACF" w:rsidRDefault="00686AF3" w:rsidP="00C703C9">
            <w:pPr>
              <w:widowControl w:val="0"/>
              <w:tabs>
                <w:tab w:val="left" w:pos="709"/>
              </w:tabs>
              <w:spacing w:before="60" w:after="60"/>
              <w:jc w:val="both"/>
              <w:rPr>
                <w:sz w:val="24"/>
                <w:szCs w:val="24"/>
                <w:lang w:val="it-IT"/>
              </w:rPr>
            </w:pPr>
          </w:p>
          <w:p w14:paraId="5F846848" w14:textId="77777777" w:rsidR="00686AF3" w:rsidRPr="00375ACF" w:rsidRDefault="00686AF3" w:rsidP="00C703C9">
            <w:pPr>
              <w:widowControl w:val="0"/>
              <w:tabs>
                <w:tab w:val="left" w:pos="709"/>
              </w:tabs>
              <w:spacing w:before="60" w:after="60"/>
              <w:jc w:val="both"/>
              <w:rPr>
                <w:sz w:val="24"/>
                <w:szCs w:val="24"/>
                <w:lang w:val="it-IT"/>
              </w:rPr>
            </w:pPr>
          </w:p>
          <w:p w14:paraId="58D411C8" w14:textId="77777777" w:rsidR="00686AF3" w:rsidRPr="00375ACF" w:rsidRDefault="00686AF3" w:rsidP="00C703C9">
            <w:pPr>
              <w:widowControl w:val="0"/>
              <w:tabs>
                <w:tab w:val="left" w:pos="709"/>
              </w:tabs>
              <w:spacing w:before="60" w:after="60"/>
              <w:jc w:val="both"/>
              <w:rPr>
                <w:sz w:val="24"/>
                <w:szCs w:val="24"/>
                <w:lang w:val="it-IT"/>
              </w:rPr>
            </w:pPr>
          </w:p>
          <w:p w14:paraId="500D695C" w14:textId="77777777" w:rsidR="00686AF3" w:rsidRPr="00375ACF" w:rsidRDefault="00686AF3" w:rsidP="00C703C9">
            <w:pPr>
              <w:widowControl w:val="0"/>
              <w:tabs>
                <w:tab w:val="left" w:pos="709"/>
              </w:tabs>
              <w:spacing w:before="60" w:after="60"/>
              <w:jc w:val="both"/>
              <w:rPr>
                <w:sz w:val="24"/>
                <w:szCs w:val="24"/>
                <w:lang w:val="it-IT"/>
              </w:rPr>
            </w:pPr>
          </w:p>
          <w:p w14:paraId="025B0A63" w14:textId="77777777" w:rsidR="00686AF3" w:rsidRPr="00375ACF" w:rsidRDefault="00686AF3" w:rsidP="00C703C9">
            <w:pPr>
              <w:widowControl w:val="0"/>
              <w:tabs>
                <w:tab w:val="left" w:pos="709"/>
              </w:tabs>
              <w:spacing w:before="60" w:after="60"/>
              <w:jc w:val="both"/>
              <w:rPr>
                <w:sz w:val="24"/>
                <w:szCs w:val="24"/>
                <w:lang w:val="it-IT"/>
              </w:rPr>
            </w:pPr>
          </w:p>
          <w:p w14:paraId="4E9F8D41" w14:textId="77777777" w:rsidR="00686AF3" w:rsidRPr="00375ACF" w:rsidRDefault="00686AF3" w:rsidP="00C703C9">
            <w:pPr>
              <w:widowControl w:val="0"/>
              <w:tabs>
                <w:tab w:val="left" w:pos="709"/>
              </w:tabs>
              <w:spacing w:before="60" w:after="60"/>
              <w:jc w:val="both"/>
              <w:rPr>
                <w:sz w:val="24"/>
                <w:szCs w:val="24"/>
                <w:lang w:val="it-IT"/>
              </w:rPr>
            </w:pPr>
          </w:p>
          <w:p w14:paraId="2C059E18" w14:textId="77777777" w:rsidR="00686AF3" w:rsidRPr="00375ACF" w:rsidRDefault="00686AF3" w:rsidP="00C703C9">
            <w:pPr>
              <w:widowControl w:val="0"/>
              <w:tabs>
                <w:tab w:val="left" w:pos="709"/>
              </w:tabs>
              <w:spacing w:before="60" w:after="60"/>
              <w:jc w:val="both"/>
              <w:rPr>
                <w:sz w:val="24"/>
                <w:szCs w:val="24"/>
                <w:lang w:val="it-IT"/>
              </w:rPr>
            </w:pPr>
          </w:p>
          <w:p w14:paraId="0528EE89" w14:textId="77777777" w:rsidR="00686AF3" w:rsidRPr="00375ACF" w:rsidRDefault="00686AF3" w:rsidP="00C703C9">
            <w:pPr>
              <w:widowControl w:val="0"/>
              <w:tabs>
                <w:tab w:val="left" w:pos="709"/>
              </w:tabs>
              <w:spacing w:before="60" w:after="60"/>
              <w:jc w:val="both"/>
              <w:rPr>
                <w:sz w:val="24"/>
                <w:szCs w:val="24"/>
                <w:lang w:val="it-IT"/>
              </w:rPr>
            </w:pPr>
          </w:p>
          <w:p w14:paraId="189A8017" w14:textId="77777777" w:rsidR="00686AF3" w:rsidRPr="00375ACF" w:rsidRDefault="00686AF3" w:rsidP="00C703C9">
            <w:pPr>
              <w:widowControl w:val="0"/>
              <w:tabs>
                <w:tab w:val="left" w:pos="709"/>
              </w:tabs>
              <w:spacing w:before="60" w:after="60"/>
              <w:jc w:val="both"/>
              <w:rPr>
                <w:sz w:val="24"/>
                <w:szCs w:val="24"/>
                <w:lang w:val="it-IT"/>
              </w:rPr>
            </w:pPr>
          </w:p>
          <w:p w14:paraId="2D33143C" w14:textId="77777777" w:rsidR="00686AF3" w:rsidRPr="00375ACF" w:rsidRDefault="00686AF3" w:rsidP="00C703C9">
            <w:pPr>
              <w:widowControl w:val="0"/>
              <w:tabs>
                <w:tab w:val="left" w:pos="709"/>
              </w:tabs>
              <w:spacing w:before="60" w:after="60"/>
              <w:jc w:val="both"/>
              <w:rPr>
                <w:sz w:val="24"/>
                <w:szCs w:val="24"/>
                <w:lang w:val="it-IT"/>
              </w:rPr>
            </w:pPr>
          </w:p>
          <w:p w14:paraId="037750D5" w14:textId="1857867C" w:rsidR="00686AF3" w:rsidRPr="00375ACF" w:rsidRDefault="00686AF3" w:rsidP="00C703C9">
            <w:pPr>
              <w:widowControl w:val="0"/>
              <w:tabs>
                <w:tab w:val="left" w:pos="709"/>
              </w:tabs>
              <w:spacing w:before="60" w:after="60"/>
              <w:jc w:val="both"/>
              <w:rPr>
                <w:sz w:val="24"/>
                <w:szCs w:val="24"/>
                <w:lang w:val="it-IT"/>
              </w:rPr>
            </w:pPr>
          </w:p>
        </w:tc>
      </w:tr>
      <w:tr w:rsidR="00686AF3" w:rsidRPr="00375ACF" w14:paraId="19962740" w14:textId="77777777" w:rsidTr="007D3051">
        <w:trPr>
          <w:jc w:val="center"/>
        </w:trPr>
        <w:tc>
          <w:tcPr>
            <w:tcW w:w="4957" w:type="dxa"/>
          </w:tcPr>
          <w:p w14:paraId="1F1B7E2A" w14:textId="1F398445" w:rsidR="00686AF3" w:rsidRPr="00375ACF" w:rsidRDefault="00686AF3" w:rsidP="00C703C9">
            <w:pPr>
              <w:widowControl w:val="0"/>
              <w:spacing w:before="60" w:after="60"/>
              <w:jc w:val="center"/>
              <w:rPr>
                <w:rFonts w:eastAsia="Arial"/>
                <w:b/>
                <w:sz w:val="24"/>
                <w:szCs w:val="24"/>
                <w:lang w:val="it-IT"/>
              </w:rPr>
            </w:pPr>
            <w:r w:rsidRPr="00375ACF">
              <w:rPr>
                <w:rFonts w:eastAsia="Arial"/>
                <w:b/>
                <w:sz w:val="24"/>
                <w:szCs w:val="24"/>
                <w:lang w:val="it-IT"/>
              </w:rPr>
              <w:t>Chương</w:t>
            </w:r>
            <w:r w:rsidRPr="00375ACF">
              <w:rPr>
                <w:rFonts w:eastAsia="Arial"/>
                <w:sz w:val="24"/>
                <w:szCs w:val="24"/>
                <w:lang w:val="it-IT"/>
              </w:rPr>
              <w:t xml:space="preserve"> </w:t>
            </w:r>
            <w:r w:rsidRPr="00375ACF">
              <w:rPr>
                <w:rFonts w:eastAsia="Arial"/>
                <w:b/>
                <w:sz w:val="24"/>
                <w:szCs w:val="24"/>
                <w:lang w:val="it-IT"/>
              </w:rPr>
              <w:t xml:space="preserve">IX </w:t>
            </w:r>
          </w:p>
          <w:p w14:paraId="7237453D" w14:textId="27EF36F1" w:rsidR="00686AF3" w:rsidRPr="00375ACF" w:rsidRDefault="00686AF3" w:rsidP="00C703C9">
            <w:pPr>
              <w:widowControl w:val="0"/>
              <w:spacing w:before="60" w:after="60"/>
              <w:jc w:val="center"/>
              <w:rPr>
                <w:rFonts w:eastAsia="Arial"/>
                <w:b/>
                <w:sz w:val="24"/>
                <w:szCs w:val="24"/>
                <w:lang w:val="it-IT"/>
              </w:rPr>
            </w:pPr>
            <w:r w:rsidRPr="00375ACF">
              <w:rPr>
                <w:rFonts w:eastAsia="Arial"/>
                <w:b/>
                <w:sz w:val="24"/>
                <w:szCs w:val="24"/>
                <w:lang w:val="it-IT"/>
              </w:rPr>
              <w:lastRenderedPageBreak/>
              <w:t>QUẢN LÝ NHÀ NƯỚC ĐỐI VỚI HOẠT ĐỘNG DẦU KHÍ</w:t>
            </w:r>
          </w:p>
        </w:tc>
        <w:tc>
          <w:tcPr>
            <w:tcW w:w="5387" w:type="dxa"/>
          </w:tcPr>
          <w:p w14:paraId="4D683C7B" w14:textId="14978C5B" w:rsidR="00686AF3" w:rsidRPr="00375ACF" w:rsidRDefault="00686AF3" w:rsidP="00C703C9">
            <w:pPr>
              <w:widowControl w:val="0"/>
              <w:spacing w:before="60" w:after="60"/>
              <w:jc w:val="both"/>
              <w:rPr>
                <w:rFonts w:eastAsia="Arial"/>
                <w:b/>
                <w:sz w:val="24"/>
                <w:szCs w:val="24"/>
                <w:lang w:val="it-IT"/>
              </w:rPr>
            </w:pPr>
          </w:p>
        </w:tc>
        <w:tc>
          <w:tcPr>
            <w:tcW w:w="4677" w:type="dxa"/>
          </w:tcPr>
          <w:p w14:paraId="0C0C0867" w14:textId="77777777" w:rsidR="000D3BD7" w:rsidRPr="00375ACF" w:rsidRDefault="000D3BD7" w:rsidP="00C703C9">
            <w:pPr>
              <w:widowControl w:val="0"/>
              <w:spacing w:before="60" w:after="60"/>
              <w:jc w:val="center"/>
              <w:rPr>
                <w:rFonts w:eastAsia="Arial"/>
                <w:b/>
                <w:sz w:val="24"/>
                <w:szCs w:val="24"/>
                <w:lang w:val="it-IT"/>
              </w:rPr>
            </w:pPr>
            <w:r w:rsidRPr="00375ACF">
              <w:rPr>
                <w:rFonts w:eastAsia="Arial"/>
                <w:b/>
                <w:sz w:val="24"/>
                <w:szCs w:val="24"/>
                <w:lang w:val="it-IT"/>
              </w:rPr>
              <w:t>Chương</w:t>
            </w:r>
            <w:r w:rsidRPr="00375ACF">
              <w:rPr>
                <w:rFonts w:eastAsia="Arial"/>
                <w:sz w:val="24"/>
                <w:szCs w:val="24"/>
                <w:lang w:val="it-IT"/>
              </w:rPr>
              <w:t xml:space="preserve"> </w:t>
            </w:r>
            <w:r w:rsidRPr="00375ACF">
              <w:rPr>
                <w:rFonts w:eastAsia="Arial"/>
                <w:b/>
                <w:sz w:val="24"/>
                <w:szCs w:val="24"/>
                <w:lang w:val="it-IT"/>
              </w:rPr>
              <w:t>IX</w:t>
            </w:r>
          </w:p>
          <w:p w14:paraId="32E51652" w14:textId="44AB0772" w:rsidR="00686AF3" w:rsidRPr="00375ACF" w:rsidRDefault="000D3BD7" w:rsidP="00C703C9">
            <w:pPr>
              <w:widowControl w:val="0"/>
              <w:tabs>
                <w:tab w:val="left" w:pos="709"/>
              </w:tabs>
              <w:spacing w:before="60" w:after="60"/>
              <w:jc w:val="center"/>
              <w:rPr>
                <w:sz w:val="24"/>
                <w:szCs w:val="24"/>
                <w:highlight w:val="yellow"/>
                <w:lang w:val="it-IT"/>
              </w:rPr>
            </w:pPr>
            <w:r w:rsidRPr="00375ACF">
              <w:rPr>
                <w:rFonts w:eastAsia="Arial"/>
                <w:b/>
                <w:sz w:val="24"/>
                <w:szCs w:val="24"/>
                <w:lang w:val="it-IT"/>
              </w:rPr>
              <w:lastRenderedPageBreak/>
              <w:t xml:space="preserve">QUẢN LÝ NHÀ NƯỚC </w:t>
            </w:r>
            <w:r w:rsidRPr="00375ACF">
              <w:rPr>
                <w:rFonts w:eastAsia="Arial"/>
                <w:b/>
                <w:sz w:val="24"/>
                <w:szCs w:val="24"/>
                <w:u w:val="single"/>
                <w:lang w:val="it-IT"/>
              </w:rPr>
              <w:t xml:space="preserve">VỀ </w:t>
            </w:r>
            <w:r w:rsidRPr="00375ACF">
              <w:rPr>
                <w:rFonts w:eastAsia="Arial"/>
                <w:b/>
                <w:sz w:val="24"/>
                <w:szCs w:val="24"/>
                <w:lang w:val="it-IT"/>
              </w:rPr>
              <w:t>HOẠT ĐỘNG DẦU KHÍ</w:t>
            </w:r>
          </w:p>
        </w:tc>
      </w:tr>
      <w:tr w:rsidR="00686AF3" w:rsidRPr="00375ACF" w14:paraId="792CA2D0" w14:textId="77777777" w:rsidTr="007D3051">
        <w:trPr>
          <w:jc w:val="center"/>
        </w:trPr>
        <w:tc>
          <w:tcPr>
            <w:tcW w:w="4957" w:type="dxa"/>
          </w:tcPr>
          <w:p w14:paraId="22C421B7" w14:textId="7E22D13E" w:rsidR="00686AF3" w:rsidRPr="00375ACF" w:rsidRDefault="00686AF3" w:rsidP="00C703C9">
            <w:pPr>
              <w:widowControl w:val="0"/>
              <w:spacing w:before="60" w:after="60"/>
              <w:jc w:val="both"/>
              <w:rPr>
                <w:rFonts w:eastAsia="Arial"/>
                <w:b/>
                <w:sz w:val="24"/>
                <w:szCs w:val="24"/>
                <w:lang w:val="it-IT"/>
              </w:rPr>
            </w:pPr>
            <w:r w:rsidRPr="00375ACF">
              <w:rPr>
                <w:rFonts w:eastAsia="Arial"/>
                <w:b/>
                <w:sz w:val="24"/>
                <w:szCs w:val="24"/>
                <w:lang w:val="it-IT"/>
              </w:rPr>
              <w:lastRenderedPageBreak/>
              <w:t>Điều 63. Trách nhiệm của Chính phủ</w:t>
            </w:r>
          </w:p>
          <w:p w14:paraId="594E3F0C" w14:textId="7C807DF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1. Thống nhất quản lý nhà nước về hoạt động dầu khí.</w:t>
            </w:r>
          </w:p>
          <w:p w14:paraId="306C8576" w14:textId="2648A090"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2. Ban hành Nghị định quy định chi tiết một số điều của Luật này và Nghị định về hợp đồng mẫu hợp đồng chia sản phẩm dầu khí.</w:t>
            </w:r>
          </w:p>
        </w:tc>
        <w:tc>
          <w:tcPr>
            <w:tcW w:w="5387" w:type="dxa"/>
          </w:tcPr>
          <w:p w14:paraId="4E48D715" w14:textId="114F4809" w:rsidR="00686AF3" w:rsidRPr="00375ACF" w:rsidRDefault="00686AF3" w:rsidP="00C703C9">
            <w:pPr>
              <w:widowControl w:val="0"/>
              <w:spacing w:before="60" w:after="60"/>
              <w:jc w:val="both"/>
              <w:rPr>
                <w:i/>
                <w:sz w:val="24"/>
                <w:szCs w:val="24"/>
                <w:lang w:val="it-IT"/>
              </w:rPr>
            </w:pPr>
          </w:p>
        </w:tc>
        <w:tc>
          <w:tcPr>
            <w:tcW w:w="4677" w:type="dxa"/>
          </w:tcPr>
          <w:p w14:paraId="090C9167" w14:textId="77777777" w:rsidR="00686AF3" w:rsidRPr="00375ACF" w:rsidRDefault="00686AF3" w:rsidP="00C703C9">
            <w:pPr>
              <w:widowControl w:val="0"/>
              <w:spacing w:before="60" w:after="60"/>
              <w:jc w:val="both"/>
              <w:rPr>
                <w:sz w:val="24"/>
                <w:szCs w:val="24"/>
                <w:lang w:val="it-IT"/>
              </w:rPr>
            </w:pPr>
            <w:r w:rsidRPr="00375ACF">
              <w:rPr>
                <w:rFonts w:eastAsia="Arial"/>
                <w:sz w:val="24"/>
                <w:szCs w:val="24"/>
              </w:rPr>
              <w:t>Đã chỉnh sửa theo ý kiến của các Bộ, ngành như sau</w:t>
            </w:r>
            <w:r w:rsidRPr="00375ACF">
              <w:rPr>
                <w:sz w:val="24"/>
                <w:szCs w:val="24"/>
                <w:lang w:val="it-IT"/>
              </w:rPr>
              <w:t>:</w:t>
            </w:r>
          </w:p>
          <w:p w14:paraId="5B702AF3" w14:textId="39FA1486" w:rsidR="00686AF3" w:rsidRPr="00375ACF" w:rsidRDefault="00686AF3" w:rsidP="00C703C9">
            <w:pPr>
              <w:widowControl w:val="0"/>
              <w:tabs>
                <w:tab w:val="left" w:pos="709"/>
              </w:tabs>
              <w:spacing w:before="60" w:after="60"/>
              <w:jc w:val="both"/>
              <w:rPr>
                <w:i/>
                <w:sz w:val="24"/>
                <w:szCs w:val="24"/>
                <w:highlight w:val="yellow"/>
                <w:lang w:val="it-IT"/>
              </w:rPr>
            </w:pPr>
            <w:r w:rsidRPr="00375ACF">
              <w:rPr>
                <w:i/>
                <w:sz w:val="24"/>
                <w:szCs w:val="24"/>
                <w:lang w:val="it-IT"/>
              </w:rPr>
              <w:t>“2. Ban hành đầy đủ các văn bản quy phạm pháp luật để quy định chi tiết hoặc các biện pháp thi hành Luật này trong phạm vi thẩm quyền được giao”.</w:t>
            </w:r>
          </w:p>
        </w:tc>
      </w:tr>
      <w:tr w:rsidR="000D3BD7" w:rsidRPr="00375ACF" w14:paraId="734C7F67" w14:textId="77777777" w:rsidTr="007D3051">
        <w:trPr>
          <w:jc w:val="center"/>
        </w:trPr>
        <w:tc>
          <w:tcPr>
            <w:tcW w:w="4957" w:type="dxa"/>
          </w:tcPr>
          <w:p w14:paraId="208C6222" w14:textId="77777777" w:rsidR="000D3BD7" w:rsidRPr="00375ACF" w:rsidRDefault="000D3BD7" w:rsidP="00C703C9">
            <w:pPr>
              <w:widowControl w:val="0"/>
              <w:spacing w:before="60" w:after="60"/>
              <w:jc w:val="both"/>
              <w:rPr>
                <w:rFonts w:eastAsia="Arial"/>
                <w:b/>
                <w:sz w:val="24"/>
                <w:szCs w:val="24"/>
                <w:lang w:val="nl-NL"/>
              </w:rPr>
            </w:pPr>
            <w:r w:rsidRPr="00375ACF">
              <w:rPr>
                <w:rFonts w:eastAsia="Arial"/>
                <w:b/>
                <w:sz w:val="24"/>
                <w:szCs w:val="24"/>
                <w:lang w:val="nl-NL"/>
              </w:rPr>
              <w:t>Điều 64. Trách nhiệm của Thủ tướng Chính phủ</w:t>
            </w:r>
          </w:p>
          <w:p w14:paraId="449D73D7" w14:textId="77777777" w:rsidR="000D3BD7" w:rsidRPr="00375ACF" w:rsidRDefault="000D3BD7" w:rsidP="00C703C9">
            <w:pPr>
              <w:widowControl w:val="0"/>
              <w:spacing w:before="60" w:after="60"/>
              <w:jc w:val="both"/>
              <w:rPr>
                <w:rFonts w:eastAsia="Arial"/>
                <w:sz w:val="24"/>
                <w:szCs w:val="24"/>
                <w:lang w:val="nl-NL"/>
              </w:rPr>
            </w:pPr>
            <w:r w:rsidRPr="00375ACF">
              <w:rPr>
                <w:rFonts w:eastAsia="Arial"/>
                <w:sz w:val="24"/>
                <w:szCs w:val="24"/>
                <w:lang w:val="nl-NL"/>
              </w:rPr>
              <w:t>Thủ tướng Chính phủ có quyền hạn và trách nhiệm:</w:t>
            </w:r>
          </w:p>
          <w:p w14:paraId="6771CF80" w14:textId="1DFA0E52" w:rsidR="000D3BD7" w:rsidRPr="00375ACF" w:rsidRDefault="000D3BD7" w:rsidP="00C703C9">
            <w:pPr>
              <w:widowControl w:val="0"/>
              <w:spacing w:before="60" w:after="60"/>
              <w:jc w:val="both"/>
              <w:rPr>
                <w:rFonts w:eastAsia="Arial"/>
                <w:sz w:val="24"/>
                <w:szCs w:val="24"/>
                <w:lang w:val="nl-NL"/>
              </w:rPr>
            </w:pPr>
            <w:r w:rsidRPr="00375ACF">
              <w:rPr>
                <w:rFonts w:eastAsia="Arial"/>
                <w:sz w:val="24"/>
                <w:szCs w:val="24"/>
                <w:lang w:val="nl-NL"/>
              </w:rPr>
              <w:t>1. Phê duyệt danh mục và dự toán kinh phí thực hiện các đề án điều tra cơ bản về dầu khí.</w:t>
            </w:r>
          </w:p>
          <w:p w14:paraId="625ABAD4" w14:textId="7BB7698B" w:rsidR="000D3BD7" w:rsidRPr="00375ACF" w:rsidRDefault="000D3BD7" w:rsidP="00C703C9">
            <w:pPr>
              <w:widowControl w:val="0"/>
              <w:spacing w:before="60" w:after="60"/>
              <w:jc w:val="both"/>
              <w:rPr>
                <w:rFonts w:eastAsia="Arial"/>
                <w:sz w:val="24"/>
                <w:szCs w:val="24"/>
                <w:lang w:val="nl-NL"/>
              </w:rPr>
            </w:pPr>
            <w:r w:rsidRPr="00375ACF">
              <w:rPr>
                <w:rFonts w:eastAsia="Arial"/>
                <w:sz w:val="24"/>
                <w:szCs w:val="24"/>
                <w:lang w:val="nl-NL"/>
              </w:rPr>
              <w:t>2. Phê duyệt và ban hành danh mục, điều chỉnh danh mục, diện tích các lô dầu khí; danh mục các lô, mỏ ưu đãi và đặc biệt ưu đãi đầu tư dầu khí; quyết định các chính sách ưu đãi đầu tư dầu khí trong trường hợp đặc biệt quy định tại khoản 4 Điều 57 và khoản 3 Điều 58 của Luật này.</w:t>
            </w:r>
          </w:p>
          <w:p w14:paraId="6B486EA8" w14:textId="16B81A42" w:rsidR="000D3BD7" w:rsidRPr="00375ACF" w:rsidRDefault="000D3BD7" w:rsidP="00C703C9">
            <w:pPr>
              <w:widowControl w:val="0"/>
              <w:spacing w:before="60" w:after="60"/>
              <w:jc w:val="both"/>
              <w:rPr>
                <w:rFonts w:eastAsia="Arial"/>
                <w:sz w:val="24"/>
                <w:szCs w:val="24"/>
                <w:lang w:val="nl-NL"/>
              </w:rPr>
            </w:pPr>
            <w:r w:rsidRPr="00375ACF">
              <w:rPr>
                <w:rFonts w:eastAsia="Arial"/>
                <w:sz w:val="24"/>
                <w:szCs w:val="24"/>
                <w:lang w:val="nl-NL"/>
              </w:rPr>
              <w:t>3. Phê duyệt kết quả đấu thầu lô dầu khí, dự thảo hợp đồng dầu khí.</w:t>
            </w:r>
          </w:p>
          <w:p w14:paraId="54CA0EC7" w14:textId="73AC821F" w:rsidR="000D3BD7" w:rsidRPr="00375ACF" w:rsidRDefault="000D3BD7" w:rsidP="00C703C9">
            <w:pPr>
              <w:widowControl w:val="0"/>
              <w:spacing w:before="60" w:after="60"/>
              <w:jc w:val="both"/>
              <w:rPr>
                <w:rFonts w:eastAsia="Arial"/>
                <w:sz w:val="24"/>
                <w:szCs w:val="24"/>
                <w:lang w:val="nl-NL"/>
              </w:rPr>
            </w:pPr>
            <w:r w:rsidRPr="00375ACF">
              <w:rPr>
                <w:rFonts w:eastAsia="Arial"/>
                <w:sz w:val="24"/>
                <w:szCs w:val="24"/>
                <w:lang w:val="nl-NL"/>
              </w:rPr>
              <w:t xml:space="preserve">4. Quyết định gia hạn thời hạn giai đoạn tìm kiếm thăm dò dầu khí và thời hạn hợp đồng dầu khí trong trường hợp đặc biệt; thời hạn giữ lại diện tích phát hiện khí; thời hạn tạm dừng thực hiện một số quyền và nghĩa vụ của hợp đồng dầu khí trong trường hợp bất khả kháng hoặc trong trường hợp vì lý do quốc phòng, an ninh; chuyển nhượng quyền lợi tham gia hợp đồng dầu khí; hợp nhất </w:t>
            </w:r>
            <w:r w:rsidRPr="00375ACF">
              <w:rPr>
                <w:rFonts w:eastAsia="Arial"/>
                <w:sz w:val="24"/>
                <w:szCs w:val="24"/>
                <w:lang w:val="nl-NL"/>
              </w:rPr>
              <w:lastRenderedPageBreak/>
              <w:t>mỏ, phát triển chung.</w:t>
            </w:r>
          </w:p>
          <w:p w14:paraId="66A5C9EC" w14:textId="39D97C58" w:rsidR="000D3BD7" w:rsidRPr="00375ACF" w:rsidRDefault="000D3BD7" w:rsidP="00C703C9">
            <w:pPr>
              <w:widowControl w:val="0"/>
              <w:spacing w:before="60" w:after="60"/>
              <w:jc w:val="both"/>
              <w:rPr>
                <w:rFonts w:eastAsia="Arial"/>
                <w:sz w:val="24"/>
                <w:szCs w:val="24"/>
                <w:lang w:val="nl-NL"/>
              </w:rPr>
            </w:pPr>
            <w:r w:rsidRPr="00375ACF">
              <w:rPr>
                <w:rFonts w:eastAsia="Arial"/>
                <w:sz w:val="24"/>
                <w:szCs w:val="24"/>
                <w:lang w:val="nl-NL"/>
              </w:rPr>
              <w:t>5. Phê duyệt báo cáo tài nguyên, trữ lượng dầu khí; kế hoạch phát triển mỏ dầu khí.</w:t>
            </w:r>
          </w:p>
          <w:p w14:paraId="406EED0A" w14:textId="191E884E" w:rsidR="000D3BD7" w:rsidRPr="00375ACF" w:rsidRDefault="000D3BD7" w:rsidP="00C703C9">
            <w:pPr>
              <w:widowControl w:val="0"/>
              <w:spacing w:before="60" w:after="60"/>
              <w:jc w:val="both"/>
              <w:rPr>
                <w:rFonts w:eastAsia="Arial"/>
                <w:sz w:val="24"/>
                <w:szCs w:val="24"/>
                <w:lang w:val="nl-NL"/>
              </w:rPr>
            </w:pPr>
            <w:r w:rsidRPr="00375ACF">
              <w:rPr>
                <w:rFonts w:eastAsia="Arial"/>
                <w:sz w:val="24"/>
                <w:szCs w:val="24"/>
                <w:lang w:val="nl-NL"/>
              </w:rPr>
              <w:t>6. Phê duyệt và quyết định những vấn đề khác đối với hoạt động dầu khí thuộc thẩm quyền theo quy định của pháp luật.</w:t>
            </w:r>
          </w:p>
        </w:tc>
        <w:tc>
          <w:tcPr>
            <w:tcW w:w="5387" w:type="dxa"/>
          </w:tcPr>
          <w:p w14:paraId="7EC92B82" w14:textId="77777777" w:rsidR="000D3BD7" w:rsidRPr="00375ACF" w:rsidRDefault="000D3BD7" w:rsidP="00C703C9">
            <w:pPr>
              <w:widowControl w:val="0"/>
              <w:spacing w:before="60" w:after="60"/>
              <w:jc w:val="both"/>
              <w:rPr>
                <w:rFonts w:eastAsia="Arial"/>
                <w:b/>
                <w:bCs/>
                <w:iCs/>
                <w:sz w:val="24"/>
                <w:szCs w:val="24"/>
                <w:lang w:val="pt-BR"/>
              </w:rPr>
            </w:pPr>
            <w:r w:rsidRPr="00375ACF">
              <w:rPr>
                <w:rFonts w:eastAsia="Arial"/>
                <w:b/>
                <w:sz w:val="24"/>
                <w:szCs w:val="24"/>
                <w:lang w:val="pt-BR"/>
              </w:rPr>
              <w:lastRenderedPageBreak/>
              <w:t xml:space="preserve">- Nguyễn Thành Quang; Nguyễn Việt Phương; Trần Công Chiếu (64.3): </w:t>
            </w:r>
            <w:r w:rsidRPr="00375ACF">
              <w:rPr>
                <w:sz w:val="24"/>
                <w:szCs w:val="24"/>
              </w:rPr>
              <w:t>Thủ tướng Chính phủ xem xét trao quyền cho cơ quan quản lý nhà nước về dầu khí (Bộ Công Thương) hoặc công ty dầu khí quốc gia (PVN) phê duyệt: Danh mục các lô dầu khí; kế hoạch đấu thầu, kết quả đấu thầu; chuyển đổi cam kết công việc; giữ lại diện tích, kéo dài thời gian giữ lại diện tích phát hiện khí; hoàn trả diện tích tìm kiếm thăm dò; mở rộng phạm vi hợp đồng trong trường hợp phát hiện thương mại vượt ra ngoài ranh giới phạm vi hợp đồng đó; báo cáo trữ lượng dầu khí; FDP/FDP điều chỉnh.</w:t>
            </w:r>
          </w:p>
          <w:p w14:paraId="069716FC" w14:textId="77777777" w:rsidR="000D3BD7" w:rsidRPr="00375ACF" w:rsidRDefault="000D3BD7" w:rsidP="00C703C9">
            <w:pPr>
              <w:widowControl w:val="0"/>
              <w:spacing w:before="60" w:after="60"/>
              <w:jc w:val="both"/>
              <w:rPr>
                <w:rFonts w:eastAsia="Arial"/>
                <w:sz w:val="24"/>
                <w:szCs w:val="24"/>
                <w:lang w:val="nl-NL"/>
              </w:rPr>
            </w:pPr>
            <w:r w:rsidRPr="00375ACF">
              <w:rPr>
                <w:rFonts w:eastAsia="Arial"/>
                <w:b/>
                <w:bCs/>
                <w:iCs/>
                <w:sz w:val="24"/>
                <w:szCs w:val="24"/>
                <w:lang w:val="pt-BR"/>
              </w:rPr>
              <w:t xml:space="preserve">- Đào Thị Nga; Nguyễn Việt Phương; Trần Mai Phương (64.3): </w:t>
            </w:r>
            <w:r w:rsidRPr="00375ACF">
              <w:rPr>
                <w:rFonts w:eastAsia="Arial"/>
                <w:iCs/>
                <w:sz w:val="24"/>
                <w:szCs w:val="24"/>
                <w:lang w:val="pt-BR"/>
              </w:rPr>
              <w:t>“</w:t>
            </w:r>
            <w:r w:rsidRPr="00375ACF">
              <w:rPr>
                <w:rFonts w:eastAsia="Arial"/>
                <w:sz w:val="24"/>
                <w:szCs w:val="24"/>
                <w:lang w:val="nl-NL"/>
              </w:rPr>
              <w:t xml:space="preserve">3. Phê duyệt kết quả đấu thầu lô dầu khí, </w:t>
            </w:r>
            <w:r w:rsidRPr="00375ACF">
              <w:rPr>
                <w:rFonts w:eastAsia="Arial"/>
                <w:strike/>
                <w:sz w:val="24"/>
                <w:szCs w:val="24"/>
                <w:lang w:val="nl-NL"/>
              </w:rPr>
              <w:t>dự thảo</w:t>
            </w:r>
            <w:r w:rsidRPr="00375ACF">
              <w:rPr>
                <w:rFonts w:eastAsia="Arial"/>
                <w:sz w:val="24"/>
                <w:szCs w:val="24"/>
                <w:lang w:val="nl-NL"/>
              </w:rPr>
              <w:t xml:space="preserve"> </w:t>
            </w:r>
            <w:r w:rsidRPr="00375ACF">
              <w:rPr>
                <w:rFonts w:eastAsia="Arial"/>
                <w:i/>
                <w:iCs/>
                <w:sz w:val="24"/>
                <w:szCs w:val="24"/>
                <w:lang w:val="nl-NL"/>
              </w:rPr>
              <w:t>nội dung</w:t>
            </w:r>
            <w:r w:rsidRPr="00375ACF">
              <w:rPr>
                <w:rFonts w:eastAsia="Arial"/>
                <w:sz w:val="24"/>
                <w:szCs w:val="24"/>
                <w:lang w:val="nl-NL"/>
              </w:rPr>
              <w:t xml:space="preserve"> hợp đồng dầu khí.”</w:t>
            </w:r>
          </w:p>
          <w:p w14:paraId="7A886CA0" w14:textId="298B45FB" w:rsidR="000D3BD7" w:rsidRPr="00375ACF" w:rsidRDefault="000D3BD7" w:rsidP="00C703C9">
            <w:pPr>
              <w:widowControl w:val="0"/>
              <w:spacing w:before="60" w:after="60"/>
              <w:jc w:val="both"/>
              <w:rPr>
                <w:rFonts w:eastAsia="Arial"/>
                <w:i/>
                <w:sz w:val="24"/>
                <w:szCs w:val="24"/>
                <w:lang w:val="pt-BR"/>
              </w:rPr>
            </w:pPr>
          </w:p>
        </w:tc>
        <w:tc>
          <w:tcPr>
            <w:tcW w:w="4677" w:type="dxa"/>
          </w:tcPr>
          <w:p w14:paraId="5EBC27B7" w14:textId="0F8D4895" w:rsidR="000D3BD7" w:rsidRPr="00375ACF" w:rsidRDefault="000D3BD7" w:rsidP="00C703C9">
            <w:pPr>
              <w:widowControl w:val="0"/>
              <w:tabs>
                <w:tab w:val="left" w:pos="709"/>
              </w:tabs>
              <w:spacing w:before="60" w:after="60"/>
              <w:jc w:val="both"/>
              <w:rPr>
                <w:sz w:val="24"/>
                <w:szCs w:val="24"/>
                <w:lang w:val="it-IT"/>
              </w:rPr>
            </w:pPr>
            <w:r w:rsidRPr="00375ACF">
              <w:rPr>
                <w:sz w:val="24"/>
                <w:szCs w:val="24"/>
                <w:lang w:val="it-IT"/>
              </w:rPr>
              <w:t xml:space="preserve">Đề nghị giữ nguyên như dự thảo Luật (chỉ chỉnh sửa </w:t>
            </w:r>
            <w:r w:rsidRPr="00375ACF">
              <w:rPr>
                <w:i/>
                <w:sz w:val="24"/>
                <w:szCs w:val="24"/>
                <w:lang w:val="it-IT"/>
              </w:rPr>
              <w:t>“dự thảo”</w:t>
            </w:r>
            <w:r w:rsidRPr="00375ACF">
              <w:rPr>
                <w:sz w:val="24"/>
                <w:szCs w:val="24"/>
                <w:lang w:val="it-IT"/>
              </w:rPr>
              <w:t xml:space="preserve"> thành </w:t>
            </w:r>
            <w:r w:rsidRPr="00375ACF">
              <w:rPr>
                <w:i/>
                <w:sz w:val="24"/>
                <w:szCs w:val="24"/>
                <w:lang w:val="it-IT"/>
              </w:rPr>
              <w:t>“nội dung”</w:t>
            </w:r>
            <w:r w:rsidRPr="00375ACF">
              <w:rPr>
                <w:sz w:val="24"/>
                <w:szCs w:val="24"/>
                <w:lang w:val="it-IT"/>
              </w:rPr>
              <w:t xml:space="preserve"> tại khoản 3 và </w:t>
            </w:r>
            <w:r w:rsidRPr="00375ACF">
              <w:rPr>
                <w:i/>
                <w:sz w:val="24"/>
                <w:szCs w:val="24"/>
                <w:lang w:val="it-IT"/>
              </w:rPr>
              <w:t>“hợp nhất mỏ”</w:t>
            </w:r>
            <w:r w:rsidRPr="00375ACF">
              <w:rPr>
                <w:sz w:val="24"/>
                <w:szCs w:val="24"/>
                <w:lang w:val="it-IT"/>
              </w:rPr>
              <w:t xml:space="preserve"> thành </w:t>
            </w:r>
            <w:r w:rsidRPr="00375ACF">
              <w:rPr>
                <w:i/>
                <w:sz w:val="24"/>
                <w:szCs w:val="24"/>
                <w:lang w:val="it-IT"/>
              </w:rPr>
              <w:t>“hợp nhất phát hiện dầu khí”</w:t>
            </w:r>
            <w:r w:rsidRPr="00375ACF">
              <w:rPr>
                <w:sz w:val="24"/>
                <w:szCs w:val="24"/>
                <w:lang w:val="it-IT"/>
              </w:rPr>
              <w:t xml:space="preserve"> tại khoản 4).</w:t>
            </w:r>
          </w:p>
        </w:tc>
      </w:tr>
      <w:tr w:rsidR="00686AF3" w:rsidRPr="00375ACF" w14:paraId="413FCDF2" w14:textId="77777777" w:rsidTr="007D3051">
        <w:trPr>
          <w:jc w:val="center"/>
        </w:trPr>
        <w:tc>
          <w:tcPr>
            <w:tcW w:w="4957" w:type="dxa"/>
          </w:tcPr>
          <w:p w14:paraId="0E97A78F" w14:textId="73E37514" w:rsidR="00686AF3" w:rsidRPr="00375ACF" w:rsidRDefault="00686AF3" w:rsidP="00C703C9">
            <w:pPr>
              <w:widowControl w:val="0"/>
              <w:spacing w:before="60" w:after="60"/>
              <w:jc w:val="both"/>
              <w:rPr>
                <w:rFonts w:eastAsia="Arial"/>
                <w:b/>
                <w:sz w:val="24"/>
                <w:szCs w:val="24"/>
                <w:lang w:val="pt-BR"/>
              </w:rPr>
            </w:pPr>
            <w:r w:rsidRPr="00375ACF">
              <w:rPr>
                <w:rFonts w:eastAsia="Arial"/>
                <w:b/>
                <w:sz w:val="24"/>
                <w:szCs w:val="24"/>
                <w:lang w:val="pt-BR"/>
              </w:rPr>
              <w:lastRenderedPageBreak/>
              <w:t>Điều 65. Trách nhiệm của Bộ Công Thương</w:t>
            </w:r>
          </w:p>
          <w:p w14:paraId="6B03E3F3"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Bộ Công Thương chịu trách nhiệm trước Chính phủ thực hiện quản lý nhà nước về hoạt động dầu khí, thực hiện các nhiệm vụ sau đây:</w:t>
            </w:r>
          </w:p>
          <w:p w14:paraId="0F4CDAAA"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1. Ban hành theo thẩm quyền hoặc trình cơ quan nhà nước có thẩm quyền ban hành văn bản quy phạm pháp luật, chiến lược, kế hoạch phát triển ngành dầu khí.</w:t>
            </w:r>
          </w:p>
          <w:p w14:paraId="126D6921" w14:textId="16CEF00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2. Cấp, điều chỉnh giấy chứng nhận đăng ký đầu tư.</w:t>
            </w:r>
          </w:p>
          <w:p w14:paraId="0A66C167"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3. Ban hành quyết định chấm dứt hợp đồng dầu khí.</w:t>
            </w:r>
          </w:p>
          <w:p w14:paraId="2316388E"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4. Quyết định các vấn đề liên quan đến hoạt động dầu khí thuộc thẩm quyền của Bộ Công Thương, gồm:</w:t>
            </w:r>
          </w:p>
          <w:p w14:paraId="2684528A" w14:textId="4C9384C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a) Gia hạn thời hạn giai đoạn tìm kiếm thăm dò dầu khí và thời hạn hợp đồng dầu khí có tổng thời gian gia hạn cộng dồn không quá 05 năm;</w:t>
            </w:r>
          </w:p>
          <w:p w14:paraId="3D5F3F64"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b) Phê duyệt kế hoạch đại cương phát triển mỏ dầu khí;</w:t>
            </w:r>
          </w:p>
          <w:p w14:paraId="0A0FAF35"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c) Phê duyệt kế hoạch khai thác sớm mỏ dầu khí;</w:t>
            </w:r>
          </w:p>
          <w:p w14:paraId="16C1297F"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d) Phê duyệt kế hoạch thu dọn công trình dầu khí;</w:t>
            </w:r>
          </w:p>
          <w:p w14:paraId="0B61AB2E" w14:textId="7F1203B5"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 xml:space="preserve">đ) Chấp thuận cho phép đốt bỏ khí trong giai đoạn </w:t>
            </w:r>
            <w:r w:rsidRPr="00375ACF">
              <w:rPr>
                <w:rFonts w:eastAsia="Arial"/>
                <w:sz w:val="24"/>
                <w:szCs w:val="24"/>
                <w:lang w:val="pt-BR"/>
              </w:rPr>
              <w:lastRenderedPageBreak/>
              <w:t>khai thác;</w:t>
            </w:r>
          </w:p>
          <w:p w14:paraId="3CF0C679"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e) Quyết định thu hồi mỏ dầu khí nếu nhà thầu không tiến hành phát triển mỏ và khai thác dầu khí theo thời hạn quy định trong kế hoạch phát triển mỏ dầu khí đã được phê duyệt;</w:t>
            </w:r>
          </w:p>
          <w:p w14:paraId="7BFAE3B9" w14:textId="71253C46"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g) Chấp thuận việc hoàn trả diện tích tìm kiếm thăm dò dầu khí trong trường hợp diện tích hoàn trả dưới 20% (hai mươi phần trăm) của diện tích hợp đồng dầu khí ban đầu hoặc nhà thầu được tạm hoãn nghĩa vụ hoàn trả diện tích tại từng giai đoạn tìm kiếm thăm dò dầu khí;</w:t>
            </w:r>
          </w:p>
          <w:p w14:paraId="62FF3341"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h) Kiểm tra công tác nghiệm thu công trình dầu khí.</w:t>
            </w:r>
          </w:p>
          <w:p w14:paraId="735E38F9"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5. Chủ trì trình Thủ tướng Chính phủ phê duyệt hoặc phê duyệt điều chỉnh:</w:t>
            </w:r>
          </w:p>
          <w:p w14:paraId="00BCAC09"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a) Danh mục các lô dầu khí, phân định và điều chỉnh giới hạn các lô dầu khí; danh mục các lô, mỏ ưu đãi và đặc biệt ưu đãi đầu tư dầu khí;</w:t>
            </w:r>
          </w:p>
          <w:p w14:paraId="6120873F"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 xml:space="preserve">b) Kết quả đấu thầu lô dầu khí, dự thảo hợp đồng dầu khí; </w:t>
            </w:r>
          </w:p>
          <w:p w14:paraId="37F15BA6"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c) Báo cáo tài nguyên, trữ lượng dầu khí; kế hoạch phát triển mỏ dầu khí;</w:t>
            </w:r>
          </w:p>
          <w:p w14:paraId="4155B37D"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d) Phương án hợp tác để triển khai hoạt động dầu khí tại các vùng chồng lấn với nước ngoài;</w:t>
            </w:r>
          </w:p>
          <w:p w14:paraId="0FD3A77E"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 xml:space="preserve">đ) Quyết định gia hạn thời hạn giai đoạn tìm kiếm thăm dò dầu khí và thời hạn hợp đồng dầu khí trong trường hợp đặc biệt; thời hạn giữ lại diện tích phát hiện khí; thời hạn tạm dừng thực hiện một số quyền và nghĩa vụ của hợp đồng dầu khí trong trường hợp bất khả kháng hoặc trong trường hợp vì lý do quốc phòng, an ninh; chuyển nhượng </w:t>
            </w:r>
            <w:r w:rsidRPr="00375ACF">
              <w:rPr>
                <w:rFonts w:eastAsia="Arial"/>
                <w:sz w:val="24"/>
                <w:szCs w:val="24"/>
                <w:lang w:val="pt-BR"/>
              </w:rPr>
              <w:lastRenderedPageBreak/>
              <w:t>quyền lợi tham gia hợp đồng dầu khí; hợp nhất mỏ, phát triển chung;</w:t>
            </w:r>
          </w:p>
          <w:p w14:paraId="45CD4186" w14:textId="14FFE103"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e) Các vấn đề khác theo phân công của Thủ tướng Chính phủ, theo quy định của Luật này và quy định pháp luật khác của Việt Nam.</w:t>
            </w:r>
          </w:p>
          <w:p w14:paraId="6E5786B9"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6. Tổng hợp, theo dõi, báo cáo tình hình phát triển và kết quả tìm kiếm thăm dò, khai thác, tiêu thụ dầu khí trong nước và xuất khẩu.</w:t>
            </w:r>
          </w:p>
          <w:p w14:paraId="2ED84744"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7. Thực hiện hợp tác quốc tế trong lĩnh vực dầu khí.</w:t>
            </w:r>
          </w:p>
          <w:p w14:paraId="3A32D073"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8. Hướng dẫn, phổ biến, tổ chức thực hiện, theo dõi, kiểm tra, đánh giá việc thực hiện văn bản quy phạm pháp luật về dầu khí.</w:t>
            </w:r>
          </w:p>
          <w:p w14:paraId="4A738FF6" w14:textId="77777777"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9. Kiểm tra, thanh tra, xử lý vi phạm và giải quyết khiếu nại, tố cáo về hoạt động dầu khí theo thẩm quyền.</w:t>
            </w:r>
          </w:p>
          <w:p w14:paraId="58C09025" w14:textId="79F74A92" w:rsidR="00686AF3" w:rsidRPr="00375ACF" w:rsidRDefault="00686AF3" w:rsidP="00C703C9">
            <w:pPr>
              <w:widowControl w:val="0"/>
              <w:spacing w:before="60" w:after="60"/>
              <w:jc w:val="both"/>
              <w:rPr>
                <w:rFonts w:eastAsia="Arial"/>
                <w:sz w:val="24"/>
                <w:szCs w:val="24"/>
                <w:lang w:val="pt-BR"/>
              </w:rPr>
            </w:pPr>
            <w:r w:rsidRPr="00375ACF">
              <w:rPr>
                <w:rFonts w:eastAsia="Arial"/>
                <w:sz w:val="24"/>
                <w:szCs w:val="24"/>
                <w:lang w:val="pt-BR"/>
              </w:rPr>
              <w:t>10. Thực hiện các nhiệm vụ khác về quản lý nhà nước đối với hoạt động dầu khí thuộc thẩm quyền theo quy định của Luật này, pháp luật có liên quan và theo yêu cầu của Chính phủ, Thủ tướng Chính phủ.</w:t>
            </w:r>
          </w:p>
        </w:tc>
        <w:tc>
          <w:tcPr>
            <w:tcW w:w="5387" w:type="dxa"/>
          </w:tcPr>
          <w:p w14:paraId="6E66D3D9" w14:textId="406131CA" w:rsidR="00686AF3" w:rsidRPr="00375ACF" w:rsidRDefault="00686AF3" w:rsidP="00C703C9">
            <w:pPr>
              <w:widowControl w:val="0"/>
              <w:spacing w:before="60" w:after="60"/>
              <w:jc w:val="both"/>
              <w:rPr>
                <w:rFonts w:eastAsia="Arial"/>
                <w:b/>
                <w:sz w:val="24"/>
                <w:szCs w:val="24"/>
                <w:lang w:val="pt-BR"/>
              </w:rPr>
            </w:pPr>
            <w:r w:rsidRPr="00375ACF">
              <w:rPr>
                <w:rFonts w:eastAsia="Arial"/>
                <w:b/>
                <w:sz w:val="24"/>
                <w:szCs w:val="24"/>
                <w:lang w:val="pt-BR"/>
              </w:rPr>
              <w:lastRenderedPageBreak/>
              <w:t xml:space="preserve">- Nguyễn Thành Quang; Nguyễn Việt Phương; Trần Công Chiếu: </w:t>
            </w:r>
            <w:r w:rsidRPr="00375ACF">
              <w:rPr>
                <w:sz w:val="24"/>
                <w:szCs w:val="24"/>
              </w:rPr>
              <w:t xml:space="preserve">phân biệt rõ chức năng quản lý nhà nước và chức năng sản xuất kinh doanh; tách bạch các trách nhiệm xã hội với nhiệm vụ bảo toàn vốn, phát triển doanh nghiệp. </w:t>
            </w:r>
          </w:p>
        </w:tc>
        <w:tc>
          <w:tcPr>
            <w:tcW w:w="4677" w:type="dxa"/>
          </w:tcPr>
          <w:p w14:paraId="793E512F" w14:textId="761BF5F3" w:rsidR="00D94BA9" w:rsidRPr="003F0486" w:rsidRDefault="00D94BA9" w:rsidP="00C703C9">
            <w:pPr>
              <w:spacing w:before="60" w:after="60"/>
              <w:jc w:val="both"/>
              <w:rPr>
                <w:rFonts w:eastAsia="Arial"/>
                <w:sz w:val="24"/>
                <w:szCs w:val="24"/>
              </w:rPr>
            </w:pPr>
            <w:r>
              <w:rPr>
                <w:rFonts w:eastAsia="Arial"/>
                <w:sz w:val="24"/>
                <w:szCs w:val="24"/>
              </w:rPr>
              <w:t xml:space="preserve">Bổ sung khoản </w:t>
            </w:r>
            <w:r w:rsidRPr="003F0486">
              <w:rPr>
                <w:rFonts w:eastAsia="Arial"/>
                <w:sz w:val="24"/>
                <w:szCs w:val="24"/>
              </w:rPr>
              <w:t>10</w:t>
            </w:r>
            <w:r>
              <w:rPr>
                <w:rFonts w:eastAsia="Arial"/>
                <w:sz w:val="24"/>
                <w:szCs w:val="24"/>
              </w:rPr>
              <w:t xml:space="preserve"> như sau: </w:t>
            </w:r>
            <w:r w:rsidRPr="00F966D9">
              <w:rPr>
                <w:rFonts w:eastAsia="Arial"/>
                <w:i/>
                <w:sz w:val="24"/>
                <w:szCs w:val="24"/>
              </w:rPr>
              <w:t>“Phối hợp với các bộ, cơ quan ngang bộ và ủy ban nhân dân các tỉnh, thành phố trực thuộc Trung ương trong thực hiện quản lý nhà nước về dầu khí”.</w:t>
            </w:r>
          </w:p>
          <w:p w14:paraId="79DA280F" w14:textId="232C657E" w:rsidR="00686AF3" w:rsidRPr="00375ACF" w:rsidRDefault="00686AF3" w:rsidP="00C703C9">
            <w:pPr>
              <w:widowControl w:val="0"/>
              <w:tabs>
                <w:tab w:val="left" w:pos="709"/>
              </w:tabs>
              <w:spacing w:before="60" w:after="60"/>
              <w:jc w:val="both"/>
              <w:rPr>
                <w:sz w:val="24"/>
                <w:szCs w:val="24"/>
                <w:highlight w:val="yellow"/>
                <w:lang w:val="it-IT"/>
              </w:rPr>
            </w:pPr>
          </w:p>
        </w:tc>
      </w:tr>
      <w:tr w:rsidR="00686AF3" w:rsidRPr="00375ACF" w14:paraId="2F2D7A3D" w14:textId="77777777" w:rsidTr="007D3051">
        <w:trPr>
          <w:jc w:val="center"/>
        </w:trPr>
        <w:tc>
          <w:tcPr>
            <w:tcW w:w="4957" w:type="dxa"/>
          </w:tcPr>
          <w:p w14:paraId="6C21FF4C" w14:textId="1EDA80A6" w:rsidR="00686AF3" w:rsidRPr="00375ACF" w:rsidRDefault="00686AF3" w:rsidP="00C703C9">
            <w:pPr>
              <w:widowControl w:val="0"/>
              <w:spacing w:before="60" w:after="60"/>
              <w:jc w:val="both"/>
              <w:rPr>
                <w:rFonts w:eastAsia="Arial"/>
                <w:sz w:val="24"/>
                <w:szCs w:val="24"/>
                <w:lang w:val="it-IT"/>
              </w:rPr>
            </w:pPr>
            <w:r w:rsidRPr="00375ACF">
              <w:rPr>
                <w:rFonts w:eastAsia="Arial"/>
                <w:b/>
                <w:sz w:val="24"/>
                <w:szCs w:val="24"/>
                <w:lang w:val="it-IT"/>
              </w:rPr>
              <w:lastRenderedPageBreak/>
              <w:t>Điều 66. Trách nhiệm của các Bộ, cơ quan ngang Bộ</w:t>
            </w:r>
          </w:p>
          <w:p w14:paraId="6F4BF7F9" w14:textId="16A32678"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1. Các Bộ, cơ quan ngang Bộ trong phạm vi nhiệm vụ, quyền hạn của mình có trách nhiệm thực hiện quản lý nhà nước về hoạt động dầu khí theo quy định của </w:t>
            </w:r>
            <w:r w:rsidRPr="00375ACF">
              <w:rPr>
                <w:sz w:val="24"/>
                <w:szCs w:val="24"/>
                <w:lang w:val="it-IT"/>
              </w:rPr>
              <w:t>Luật này và các quy định pháp luật khác có liên quan</w:t>
            </w:r>
            <w:r w:rsidRPr="00375ACF">
              <w:rPr>
                <w:rFonts w:eastAsia="Arial"/>
                <w:sz w:val="24"/>
                <w:szCs w:val="24"/>
                <w:lang w:val="it-IT"/>
              </w:rPr>
              <w:t>.</w:t>
            </w:r>
          </w:p>
          <w:p w14:paraId="47CC988D" w14:textId="23AE934D"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2. Phối hợp với Bộ Công Thương, các Bộ, cơ quan ngang Bộ và Ủy ban nhân dân các tỉnh, thành phố trực thuộc Trung ương trong thực hiện quản lý </w:t>
            </w:r>
            <w:r w:rsidRPr="00375ACF">
              <w:rPr>
                <w:rFonts w:eastAsia="Arial"/>
                <w:sz w:val="24"/>
                <w:szCs w:val="24"/>
                <w:lang w:val="it-IT"/>
              </w:rPr>
              <w:lastRenderedPageBreak/>
              <w:t>nhà nước về hoạt động dầu khí thuộc lĩnh vực được phân công.</w:t>
            </w:r>
          </w:p>
        </w:tc>
        <w:tc>
          <w:tcPr>
            <w:tcW w:w="5387" w:type="dxa"/>
          </w:tcPr>
          <w:p w14:paraId="0F0538AF" w14:textId="77DE44E8" w:rsidR="00686AF3" w:rsidRPr="00375ACF" w:rsidRDefault="00686AF3" w:rsidP="00C703C9">
            <w:pPr>
              <w:widowControl w:val="0"/>
              <w:spacing w:before="60" w:after="60"/>
              <w:jc w:val="both"/>
              <w:rPr>
                <w:rFonts w:eastAsia="Arial"/>
                <w:b/>
                <w:sz w:val="24"/>
                <w:szCs w:val="24"/>
                <w:lang w:val="it-IT"/>
              </w:rPr>
            </w:pPr>
          </w:p>
        </w:tc>
        <w:tc>
          <w:tcPr>
            <w:tcW w:w="4677" w:type="dxa"/>
          </w:tcPr>
          <w:p w14:paraId="1FB065DC" w14:textId="42D20521" w:rsidR="00686AF3" w:rsidRPr="00375ACF" w:rsidRDefault="00686AF3" w:rsidP="00C703C9">
            <w:pPr>
              <w:widowControl w:val="0"/>
              <w:tabs>
                <w:tab w:val="left" w:pos="709"/>
              </w:tabs>
              <w:spacing w:before="60" w:after="60"/>
              <w:jc w:val="both"/>
              <w:rPr>
                <w:sz w:val="24"/>
                <w:szCs w:val="24"/>
                <w:lang w:val="it-IT"/>
              </w:rPr>
            </w:pPr>
            <w:r w:rsidRPr="00375ACF">
              <w:rPr>
                <w:sz w:val="24"/>
                <w:szCs w:val="24"/>
                <w:lang w:val="it-IT"/>
              </w:rPr>
              <w:t>- Đã chỉnh sửa chức năng quản lý nhà nước về điều tra cơ bản về dầu khí từ Bộ TNMT sang BCT.</w:t>
            </w:r>
          </w:p>
          <w:p w14:paraId="565C54C9" w14:textId="15C90AFF" w:rsidR="00686AF3" w:rsidRPr="00375ACF" w:rsidRDefault="00686AF3" w:rsidP="00C703C9">
            <w:pPr>
              <w:widowControl w:val="0"/>
              <w:tabs>
                <w:tab w:val="left" w:pos="709"/>
              </w:tabs>
              <w:spacing w:before="60" w:after="60"/>
              <w:jc w:val="both"/>
              <w:rPr>
                <w:sz w:val="24"/>
                <w:szCs w:val="24"/>
                <w:lang w:val="it-IT"/>
              </w:rPr>
            </w:pPr>
            <w:r w:rsidRPr="00375ACF">
              <w:rPr>
                <w:sz w:val="24"/>
                <w:szCs w:val="24"/>
                <w:lang w:val="it-IT"/>
              </w:rPr>
              <w:t>- Đã tiếp thu chỉnh sửa chính tả.</w:t>
            </w:r>
          </w:p>
        </w:tc>
      </w:tr>
      <w:tr w:rsidR="00686AF3" w:rsidRPr="00375ACF" w14:paraId="333C1023" w14:textId="77777777" w:rsidTr="007D3051">
        <w:trPr>
          <w:jc w:val="center"/>
        </w:trPr>
        <w:tc>
          <w:tcPr>
            <w:tcW w:w="4957" w:type="dxa"/>
          </w:tcPr>
          <w:p w14:paraId="5EA230C1" w14:textId="575FC5D6" w:rsidR="00686AF3" w:rsidRPr="00375ACF" w:rsidRDefault="00686AF3" w:rsidP="00C703C9">
            <w:pPr>
              <w:widowControl w:val="0"/>
              <w:spacing w:before="60" w:after="60"/>
              <w:jc w:val="both"/>
              <w:rPr>
                <w:sz w:val="24"/>
                <w:szCs w:val="24"/>
                <w:lang w:val="it-IT"/>
              </w:rPr>
            </w:pPr>
            <w:r w:rsidRPr="00375ACF">
              <w:rPr>
                <w:rFonts w:eastAsia="Arial"/>
                <w:b/>
                <w:sz w:val="24"/>
                <w:szCs w:val="24"/>
                <w:lang w:val="it-IT"/>
              </w:rPr>
              <w:lastRenderedPageBreak/>
              <w:t>Điều 67. Trách nhiệm của ủy ban nhân dân các tỉnh, thành phố trực thuộc Trung ương</w:t>
            </w:r>
          </w:p>
          <w:p w14:paraId="0F353E59" w14:textId="085896FD"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1. Ủy ban nhân dân các tỉnh, thành phố trực thuộc Trung ương trong phạm vi nhiệm vụ, quyền hạn của mình có trách nhiệm thực hiện quản lý nhà nước về hoạt động dầu khí tại địa phương theo quy định của của </w:t>
            </w:r>
            <w:r w:rsidRPr="00375ACF">
              <w:rPr>
                <w:sz w:val="24"/>
                <w:szCs w:val="24"/>
                <w:lang w:val="it-IT"/>
              </w:rPr>
              <w:t>Luật này và các quy định pháp luật khác có liên quan</w:t>
            </w:r>
            <w:r w:rsidRPr="00375ACF">
              <w:rPr>
                <w:rFonts w:eastAsia="Arial"/>
                <w:sz w:val="24"/>
                <w:szCs w:val="24"/>
                <w:lang w:val="it-IT"/>
              </w:rPr>
              <w:t>.</w:t>
            </w:r>
          </w:p>
          <w:p w14:paraId="7EB73A1E" w14:textId="47854BFB"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2. Phối hợp với các Bộ, cơ quan ngang Bộ trong thực hiện quản lý nhà nước về hoạt động dầu khí tại địa phương thuộc lĩnh vực được phân công.</w:t>
            </w:r>
          </w:p>
        </w:tc>
        <w:tc>
          <w:tcPr>
            <w:tcW w:w="5387" w:type="dxa"/>
          </w:tcPr>
          <w:p w14:paraId="563D876F" w14:textId="1DD18DA3" w:rsidR="00686AF3" w:rsidRPr="00375ACF" w:rsidRDefault="00686AF3" w:rsidP="00C703C9">
            <w:pPr>
              <w:widowControl w:val="0"/>
              <w:spacing w:before="60" w:after="60"/>
              <w:jc w:val="both"/>
              <w:rPr>
                <w:rFonts w:eastAsia="Arial"/>
                <w:b/>
                <w:sz w:val="24"/>
                <w:szCs w:val="24"/>
                <w:lang w:val="it-IT"/>
              </w:rPr>
            </w:pPr>
          </w:p>
        </w:tc>
        <w:tc>
          <w:tcPr>
            <w:tcW w:w="4677" w:type="dxa"/>
          </w:tcPr>
          <w:p w14:paraId="118194F4" w14:textId="77777777" w:rsidR="00686AF3" w:rsidRPr="00375ACF" w:rsidRDefault="00686AF3" w:rsidP="00C703C9">
            <w:pPr>
              <w:widowControl w:val="0"/>
              <w:tabs>
                <w:tab w:val="left" w:pos="709"/>
              </w:tabs>
              <w:spacing w:before="60" w:after="60"/>
              <w:jc w:val="both"/>
              <w:rPr>
                <w:sz w:val="24"/>
                <w:szCs w:val="24"/>
                <w:highlight w:val="yellow"/>
                <w:lang w:val="it-IT"/>
              </w:rPr>
            </w:pPr>
          </w:p>
        </w:tc>
      </w:tr>
      <w:tr w:rsidR="00686AF3" w:rsidRPr="00375ACF" w14:paraId="1CD26EF5" w14:textId="77777777" w:rsidTr="007D3051">
        <w:trPr>
          <w:jc w:val="center"/>
        </w:trPr>
        <w:tc>
          <w:tcPr>
            <w:tcW w:w="4957" w:type="dxa"/>
          </w:tcPr>
          <w:p w14:paraId="20031A1C" w14:textId="636966C0" w:rsidR="00686AF3" w:rsidRPr="00375ACF" w:rsidRDefault="00686AF3" w:rsidP="00C703C9">
            <w:pPr>
              <w:widowControl w:val="0"/>
              <w:spacing w:before="60" w:after="60"/>
              <w:jc w:val="center"/>
              <w:rPr>
                <w:b/>
                <w:sz w:val="24"/>
                <w:szCs w:val="24"/>
                <w:lang w:val="it-IT"/>
              </w:rPr>
            </w:pPr>
            <w:r w:rsidRPr="00375ACF">
              <w:rPr>
                <w:rFonts w:eastAsia="Arial"/>
                <w:b/>
                <w:sz w:val="24"/>
                <w:szCs w:val="24"/>
                <w:lang w:val="it-IT"/>
              </w:rPr>
              <w:t>Chương X</w:t>
            </w:r>
          </w:p>
          <w:p w14:paraId="7248A0A0" w14:textId="466C5B84" w:rsidR="00686AF3" w:rsidRPr="00375ACF" w:rsidRDefault="00686AF3" w:rsidP="00C703C9">
            <w:pPr>
              <w:widowControl w:val="0"/>
              <w:spacing w:before="60" w:after="60"/>
              <w:jc w:val="center"/>
              <w:rPr>
                <w:rFonts w:eastAsia="Arial"/>
                <w:b/>
                <w:sz w:val="24"/>
                <w:szCs w:val="24"/>
                <w:lang w:val="it-IT"/>
              </w:rPr>
            </w:pPr>
            <w:r w:rsidRPr="00375ACF">
              <w:rPr>
                <w:rFonts w:eastAsia="Arial"/>
                <w:b/>
                <w:sz w:val="24"/>
                <w:szCs w:val="24"/>
                <w:lang w:val="it-IT"/>
              </w:rPr>
              <w:t>ĐIỀU KHOẢN THI HÀNH</w:t>
            </w:r>
          </w:p>
        </w:tc>
        <w:tc>
          <w:tcPr>
            <w:tcW w:w="5387" w:type="dxa"/>
          </w:tcPr>
          <w:p w14:paraId="6746FED4" w14:textId="2EEFA5CB" w:rsidR="00686AF3" w:rsidRPr="00375ACF" w:rsidRDefault="00686AF3" w:rsidP="00C703C9">
            <w:pPr>
              <w:widowControl w:val="0"/>
              <w:spacing w:before="60" w:after="60"/>
              <w:jc w:val="both"/>
              <w:rPr>
                <w:rFonts w:eastAsia="Arial"/>
                <w:b/>
                <w:sz w:val="24"/>
                <w:szCs w:val="24"/>
                <w:lang w:val="it-IT"/>
              </w:rPr>
            </w:pPr>
          </w:p>
        </w:tc>
        <w:tc>
          <w:tcPr>
            <w:tcW w:w="4677" w:type="dxa"/>
          </w:tcPr>
          <w:p w14:paraId="29AAE9A7" w14:textId="77777777" w:rsidR="00686AF3" w:rsidRPr="00375ACF" w:rsidRDefault="00686AF3" w:rsidP="00C703C9">
            <w:pPr>
              <w:widowControl w:val="0"/>
              <w:tabs>
                <w:tab w:val="left" w:pos="709"/>
              </w:tabs>
              <w:spacing w:before="60" w:after="60"/>
              <w:jc w:val="both"/>
              <w:rPr>
                <w:sz w:val="24"/>
                <w:szCs w:val="24"/>
                <w:highlight w:val="yellow"/>
                <w:lang w:val="it-IT"/>
              </w:rPr>
            </w:pPr>
          </w:p>
        </w:tc>
      </w:tr>
      <w:tr w:rsidR="00686AF3" w:rsidRPr="00375ACF" w14:paraId="3E7DCA44" w14:textId="77777777" w:rsidTr="007D3051">
        <w:trPr>
          <w:jc w:val="center"/>
        </w:trPr>
        <w:tc>
          <w:tcPr>
            <w:tcW w:w="4957" w:type="dxa"/>
          </w:tcPr>
          <w:p w14:paraId="3F3194F7" w14:textId="4D016319" w:rsidR="00686AF3" w:rsidRPr="00375ACF" w:rsidRDefault="00686AF3" w:rsidP="00C703C9">
            <w:pPr>
              <w:widowControl w:val="0"/>
              <w:spacing w:before="60" w:after="60"/>
              <w:jc w:val="both"/>
              <w:rPr>
                <w:sz w:val="24"/>
                <w:szCs w:val="24"/>
                <w:lang w:val="it-IT"/>
              </w:rPr>
            </w:pPr>
            <w:r w:rsidRPr="00375ACF">
              <w:rPr>
                <w:rFonts w:eastAsia="Arial"/>
                <w:b/>
                <w:sz w:val="24"/>
                <w:szCs w:val="24"/>
                <w:lang w:val="it-IT"/>
              </w:rPr>
              <w:t>Điều 68. Hiệu lực thi hành</w:t>
            </w:r>
          </w:p>
          <w:p w14:paraId="6C2C91D5" w14:textId="77777777"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1. Luật này có hiệu lực thi hành từ ngày xx tháng xx năm 2022.</w:t>
            </w:r>
          </w:p>
          <w:p w14:paraId="5DD500FD" w14:textId="4A88BF55" w:rsidR="00686AF3" w:rsidRPr="00375ACF" w:rsidRDefault="00686AF3" w:rsidP="00C703C9">
            <w:pPr>
              <w:widowControl w:val="0"/>
              <w:spacing w:before="60" w:after="60"/>
              <w:jc w:val="both"/>
              <w:rPr>
                <w:sz w:val="24"/>
                <w:szCs w:val="24"/>
                <w:lang w:val="it-IT"/>
              </w:rPr>
            </w:pPr>
            <w:r w:rsidRPr="00375ACF">
              <w:rPr>
                <w:rFonts w:eastAsia="Arial"/>
                <w:sz w:val="24"/>
                <w:szCs w:val="24"/>
                <w:lang w:val="it-IT"/>
              </w:rPr>
              <w:t>2.</w:t>
            </w:r>
            <w:r w:rsidRPr="00375ACF">
              <w:rPr>
                <w:sz w:val="24"/>
                <w:szCs w:val="24"/>
                <w:lang w:val="it-IT"/>
              </w:rPr>
              <w:t xml:space="preserve"> Luật Dầu khí ngày 06 tháng 7 năm 1993, Luật Sửa đổi, bổ sung một số điều của Luật Dầu khí ngày 09 tháng 6 năm 2000 và Luật Sửa đổi, bổ sung một số điều của Luật Dầu khí ngày 03 tháng 6 năm 2008 hết hiệu lực kể từ ngày Luật này có hiệu lực thi hành. </w:t>
            </w:r>
          </w:p>
        </w:tc>
        <w:tc>
          <w:tcPr>
            <w:tcW w:w="5387" w:type="dxa"/>
          </w:tcPr>
          <w:p w14:paraId="4F93C2A0" w14:textId="3AB830AB" w:rsidR="00686AF3" w:rsidRPr="00375ACF" w:rsidRDefault="00686AF3" w:rsidP="00C703C9">
            <w:pPr>
              <w:widowControl w:val="0"/>
              <w:spacing w:before="60" w:after="60"/>
              <w:jc w:val="both"/>
              <w:rPr>
                <w:sz w:val="24"/>
                <w:szCs w:val="24"/>
                <w:lang w:val="it-IT"/>
              </w:rPr>
            </w:pPr>
          </w:p>
        </w:tc>
        <w:tc>
          <w:tcPr>
            <w:tcW w:w="4677" w:type="dxa"/>
          </w:tcPr>
          <w:p w14:paraId="729E505C" w14:textId="77777777" w:rsidR="00686AF3" w:rsidRPr="00375ACF" w:rsidRDefault="00686AF3" w:rsidP="00C703C9">
            <w:pPr>
              <w:widowControl w:val="0"/>
              <w:tabs>
                <w:tab w:val="left" w:pos="709"/>
              </w:tabs>
              <w:spacing w:before="60" w:after="60"/>
              <w:jc w:val="both"/>
              <w:rPr>
                <w:sz w:val="24"/>
                <w:szCs w:val="24"/>
                <w:highlight w:val="yellow"/>
                <w:lang w:val="it-IT"/>
              </w:rPr>
            </w:pPr>
          </w:p>
        </w:tc>
      </w:tr>
      <w:tr w:rsidR="00686AF3" w:rsidRPr="00375ACF" w14:paraId="037443D5" w14:textId="77777777" w:rsidTr="007D3051">
        <w:trPr>
          <w:jc w:val="center"/>
        </w:trPr>
        <w:tc>
          <w:tcPr>
            <w:tcW w:w="4957" w:type="dxa"/>
          </w:tcPr>
          <w:p w14:paraId="30DC3DB1" w14:textId="22877A12" w:rsidR="00686AF3" w:rsidRPr="00375ACF" w:rsidRDefault="00686AF3" w:rsidP="00C703C9">
            <w:pPr>
              <w:widowControl w:val="0"/>
              <w:spacing w:before="60" w:after="60"/>
              <w:jc w:val="both"/>
              <w:rPr>
                <w:sz w:val="24"/>
                <w:szCs w:val="24"/>
                <w:lang w:val="it-IT"/>
              </w:rPr>
            </w:pPr>
            <w:r w:rsidRPr="00375ACF">
              <w:rPr>
                <w:rFonts w:eastAsia="Arial"/>
                <w:b/>
                <w:sz w:val="24"/>
                <w:szCs w:val="24"/>
                <w:lang w:val="it-IT"/>
              </w:rPr>
              <w:t>Điều 69. Quy định chuyển tiếp</w:t>
            </w:r>
          </w:p>
          <w:p w14:paraId="50D99B0C" w14:textId="4630CCD2" w:rsidR="00686AF3" w:rsidRPr="00375ACF" w:rsidRDefault="00686AF3" w:rsidP="00C703C9">
            <w:pPr>
              <w:pStyle w:val="NormalWeb"/>
              <w:widowControl w:val="0"/>
              <w:shd w:val="clear" w:color="auto" w:fill="FFFFFF"/>
              <w:spacing w:before="60" w:beforeAutospacing="0" w:after="60" w:afterAutospacing="0"/>
              <w:jc w:val="both"/>
              <w:rPr>
                <w:shd w:val="clear" w:color="auto" w:fill="FFFFFF"/>
                <w:lang w:val="it-IT"/>
              </w:rPr>
            </w:pPr>
            <w:r w:rsidRPr="00375ACF">
              <w:rPr>
                <w:rFonts w:eastAsia="Arial"/>
                <w:lang w:val="it-IT"/>
              </w:rPr>
              <w:t>1.</w:t>
            </w:r>
            <w:r w:rsidRPr="00375ACF">
              <w:rPr>
                <w:lang w:val="it-IT"/>
              </w:rPr>
              <w:t xml:space="preserve"> </w:t>
            </w:r>
            <w:r w:rsidRPr="00375ACF">
              <w:rPr>
                <w:rFonts w:eastAsia="Arial"/>
                <w:lang w:val="it-IT"/>
              </w:rPr>
              <w:t xml:space="preserve">Các hợp đồng dầu khí đã được cấp Giấy chứng nhận đăng ký đầu tư trước ngày Luật này có hiệu lực thi hành </w:t>
            </w:r>
            <w:r w:rsidRPr="00375ACF">
              <w:rPr>
                <w:shd w:val="clear" w:color="auto" w:fill="FFFFFF"/>
                <w:lang w:val="it-IT"/>
              </w:rPr>
              <w:t xml:space="preserve">tiếp tục thực hiện theo hợp đồng dầu khí đã ký kết và Giấy chứng nhận đăng ký đầu tư </w:t>
            </w:r>
            <w:r w:rsidRPr="00375ACF">
              <w:rPr>
                <w:shd w:val="clear" w:color="auto" w:fill="FFFFFF"/>
                <w:lang w:val="it-IT"/>
              </w:rPr>
              <w:lastRenderedPageBreak/>
              <w:t xml:space="preserve">đã cấp. </w:t>
            </w:r>
          </w:p>
          <w:p w14:paraId="471DF6B2" w14:textId="77777777" w:rsidR="00686AF3" w:rsidRPr="00375ACF" w:rsidRDefault="00686AF3" w:rsidP="00C703C9">
            <w:pPr>
              <w:pStyle w:val="NormalWeb"/>
              <w:widowControl w:val="0"/>
              <w:shd w:val="clear" w:color="auto" w:fill="FFFFFF"/>
              <w:spacing w:before="60" w:beforeAutospacing="0" w:after="60" w:afterAutospacing="0"/>
              <w:jc w:val="both"/>
              <w:rPr>
                <w:lang w:val="it-IT"/>
              </w:rPr>
            </w:pPr>
            <w:r w:rsidRPr="00375ACF">
              <w:rPr>
                <w:rFonts w:eastAsia="Arial"/>
                <w:lang w:val="it-IT"/>
              </w:rPr>
              <w:t xml:space="preserve">2. </w:t>
            </w:r>
            <w:r w:rsidRPr="00375ACF">
              <w:rPr>
                <w:lang w:val="it-IT"/>
              </w:rPr>
              <w:t>Các hợp đồng dầu khí đã trình Thủ tướng Chính phủ phê duyệt​ tiếp tục thực hiện theo quy định pháp luật tại thời điểm nhận hồ sơ do nhà thầu đệ trình để xem xét quyết định.</w:t>
            </w:r>
          </w:p>
          <w:p w14:paraId="49E1D5B7" w14:textId="31099F1C" w:rsidR="00686AF3" w:rsidRPr="00375ACF" w:rsidRDefault="00686AF3" w:rsidP="00C703C9">
            <w:pPr>
              <w:pStyle w:val="NormalWeb"/>
              <w:widowControl w:val="0"/>
              <w:shd w:val="clear" w:color="auto" w:fill="FFFFFF"/>
              <w:spacing w:before="60" w:beforeAutospacing="0" w:after="60" w:afterAutospacing="0"/>
              <w:jc w:val="both"/>
              <w:rPr>
                <w:rFonts w:eastAsia="Arial"/>
                <w:lang w:val="it-IT"/>
              </w:rPr>
            </w:pPr>
            <w:r w:rsidRPr="00375ACF">
              <w:rPr>
                <w:rFonts w:eastAsia="Arial"/>
                <w:lang w:val="it-IT"/>
              </w:rPr>
              <w:t>3. Đối với các lô dầu khí mở đã triển khai đấu thầu lựa chọn nhà thầu để ký kết hợp đồng dầu khí trước thời điểm Luật này có hiệu lực thì tiếp tục thực hiện theo quy định của pháp luật tại thời điểm bắt đầu triển khai công tác đấu thầu.</w:t>
            </w:r>
          </w:p>
          <w:p w14:paraId="77D0A358" w14:textId="15F24666"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4. Đối với các dự án dầu khí đã được phê duyệt Báo cáo tài nguyên, trữ lượng dầu khí, kế hoạch đại cương phát triển mỏ dầu khí, kế hoạch phát triển mỏ dầu khí, kế hoạch khai thác sớm mỏ dầu khí, kế hoạch thu dọn công trình dầu khí trước ngày Luật này có hiệu lực</w:t>
            </w:r>
            <w:r w:rsidRPr="00375ACF" w:rsidDel="00291CBB">
              <w:rPr>
                <w:rFonts w:eastAsia="Arial"/>
                <w:sz w:val="24"/>
                <w:szCs w:val="24"/>
                <w:lang w:val="it-IT"/>
              </w:rPr>
              <w:t xml:space="preserve"> </w:t>
            </w:r>
            <w:r w:rsidRPr="00375ACF">
              <w:rPr>
                <w:rFonts w:eastAsia="Arial"/>
                <w:sz w:val="24"/>
                <w:szCs w:val="24"/>
                <w:lang w:val="it-IT"/>
              </w:rPr>
              <w:t>được tiếp tục thực hiện theo các báo cáo, kế hoạch đã được cấp có thẩm quyền phê duyệt, khi điều chỉnh các báo cáo, kế hoạch này thực hiện theo quy định của Luật này.</w:t>
            </w:r>
          </w:p>
          <w:p w14:paraId="1A176D51" w14:textId="3BE43381"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 xml:space="preserve">5. Trình tự, thủ tục phê duyệt, phê duyệt điều chỉnh các nội dung liên quan đến hợp đồng dầu khí, dự án dầu khí; </w:t>
            </w:r>
            <w:r w:rsidRPr="00375ACF">
              <w:rPr>
                <w:sz w:val="24"/>
                <w:szCs w:val="24"/>
                <w:shd w:val="clear" w:color="auto" w:fill="FFFFFF"/>
                <w:lang w:val="it-IT"/>
              </w:rPr>
              <w:t xml:space="preserve">xử lý các phát sinh liên quan đến hợp đồng dầu khí </w:t>
            </w:r>
            <w:r w:rsidRPr="00375ACF">
              <w:rPr>
                <w:rFonts w:eastAsia="Arial"/>
                <w:sz w:val="24"/>
                <w:szCs w:val="24"/>
                <w:lang w:val="it-IT"/>
              </w:rPr>
              <w:t xml:space="preserve">sau ngày Luật này có hiệu lực thi hành thực hiện theo quy định tại Luật này, ngoại trừ các trường hợp được tiếp tục thực hiện quy định tại Điều này. </w:t>
            </w:r>
          </w:p>
          <w:p w14:paraId="7AC55B75" w14:textId="16EECBE5" w:rsidR="00686AF3" w:rsidRPr="00375ACF" w:rsidRDefault="00686AF3" w:rsidP="00C703C9">
            <w:pPr>
              <w:widowControl w:val="0"/>
              <w:spacing w:before="60" w:after="60"/>
              <w:jc w:val="both"/>
              <w:rPr>
                <w:rFonts w:eastAsia="Arial"/>
                <w:sz w:val="24"/>
                <w:szCs w:val="24"/>
                <w:lang w:val="it-IT"/>
              </w:rPr>
            </w:pPr>
            <w:r w:rsidRPr="00375ACF">
              <w:rPr>
                <w:rFonts w:eastAsia="Arial"/>
                <w:sz w:val="24"/>
                <w:szCs w:val="24"/>
                <w:lang w:val="it-IT"/>
              </w:rPr>
              <w:t>6. Chính phủ Việt Nam bảo đảm các quyền và lợi ích hợp pháp về đầu tư của các bên đã ký kết các Hiệp định, hợp đồng dầu khí và đã được Chính phủ Việt Nam phê duyệt trước ngày Luật này có hiệu lực./. </w:t>
            </w:r>
          </w:p>
        </w:tc>
        <w:tc>
          <w:tcPr>
            <w:tcW w:w="5387" w:type="dxa"/>
          </w:tcPr>
          <w:p w14:paraId="00527FA9" w14:textId="4DBC7E84" w:rsidR="00686AF3" w:rsidRPr="00375ACF" w:rsidRDefault="00686AF3" w:rsidP="00C703C9">
            <w:pPr>
              <w:widowControl w:val="0"/>
              <w:tabs>
                <w:tab w:val="left" w:pos="1546"/>
              </w:tabs>
              <w:spacing w:before="60" w:after="60"/>
              <w:jc w:val="both"/>
              <w:rPr>
                <w:rFonts w:eastAsia="Arial"/>
                <w:sz w:val="24"/>
                <w:szCs w:val="24"/>
                <w:lang w:val="pt-BR"/>
              </w:rPr>
            </w:pPr>
            <w:r w:rsidRPr="00375ACF">
              <w:rPr>
                <w:rFonts w:eastAsia="Arial"/>
                <w:b/>
                <w:sz w:val="24"/>
                <w:szCs w:val="24"/>
                <w:lang w:val="pt-BR"/>
              </w:rPr>
              <w:lastRenderedPageBreak/>
              <w:t xml:space="preserve">- Nguyễn Thành Quang; Nguyễn Việt Phương; Trần Công Chiếu: </w:t>
            </w:r>
            <w:r w:rsidRPr="00375ACF">
              <w:rPr>
                <w:sz w:val="24"/>
                <w:szCs w:val="24"/>
              </w:rPr>
              <w:t>cho phép áp dụng Luật Dầu khí trong trường hợp có sự chưa thống nhất với các luật khác nhằm hạn chế tối đa các vướng mắc do phải áp dụng các luật khác nhau.</w:t>
            </w:r>
          </w:p>
        </w:tc>
        <w:tc>
          <w:tcPr>
            <w:tcW w:w="4677" w:type="dxa"/>
          </w:tcPr>
          <w:p w14:paraId="014BF762" w14:textId="77777777" w:rsidR="00686AF3" w:rsidRPr="00375ACF" w:rsidRDefault="00686AF3" w:rsidP="00C703C9">
            <w:pPr>
              <w:widowControl w:val="0"/>
              <w:spacing w:before="60" w:after="60"/>
              <w:jc w:val="both"/>
              <w:rPr>
                <w:sz w:val="24"/>
                <w:szCs w:val="24"/>
                <w:lang w:val="it-IT"/>
              </w:rPr>
            </w:pPr>
            <w:r w:rsidRPr="00375ACF">
              <w:rPr>
                <w:rFonts w:eastAsia="Arial"/>
                <w:sz w:val="24"/>
                <w:szCs w:val="24"/>
              </w:rPr>
              <w:t>Đã chỉnh sửa theo ý kiến của các Bộ, ngành như sau</w:t>
            </w:r>
            <w:r w:rsidRPr="00375ACF">
              <w:rPr>
                <w:sz w:val="24"/>
                <w:szCs w:val="24"/>
                <w:lang w:val="it-IT"/>
              </w:rPr>
              <w:t>:</w:t>
            </w:r>
          </w:p>
          <w:p w14:paraId="2D33C489" w14:textId="15969DB7" w:rsidR="00686AF3" w:rsidRPr="00375ACF" w:rsidRDefault="00686AF3" w:rsidP="00C703C9">
            <w:pPr>
              <w:pStyle w:val="NormalWeb"/>
              <w:shd w:val="clear" w:color="auto" w:fill="FFFFFF"/>
              <w:spacing w:before="60" w:beforeAutospacing="0" w:after="60" w:afterAutospacing="0"/>
              <w:jc w:val="both"/>
              <w:rPr>
                <w:i/>
                <w:lang w:val="it-IT"/>
              </w:rPr>
            </w:pPr>
            <w:r w:rsidRPr="00375ACF">
              <w:rPr>
                <w:i/>
                <w:lang w:val="it-IT"/>
              </w:rPr>
              <w:t xml:space="preserve">“1. Các hợp đồng dầu khí đã được cấp giấy chứng nhận đăng ký đầu tư trước ngày Luật này có hiệu lực thi hành tiếp tục thực hiện theo </w:t>
            </w:r>
            <w:r w:rsidRPr="00375ACF">
              <w:rPr>
                <w:i/>
                <w:lang w:val="it-IT"/>
              </w:rPr>
              <w:lastRenderedPageBreak/>
              <w:t xml:space="preserve">hợp đồng dầu khí đã ký kết và giấy chứng nhận đăng ký đầu tư đã cấp. </w:t>
            </w:r>
          </w:p>
          <w:p w14:paraId="36077C5C" w14:textId="77777777" w:rsidR="00686AF3" w:rsidRPr="00375ACF" w:rsidRDefault="00686AF3" w:rsidP="00C703C9">
            <w:pPr>
              <w:pStyle w:val="NormalWeb"/>
              <w:shd w:val="clear" w:color="auto" w:fill="FFFFFF"/>
              <w:spacing w:before="60" w:beforeAutospacing="0" w:after="60" w:afterAutospacing="0"/>
              <w:jc w:val="both"/>
              <w:rPr>
                <w:i/>
                <w:lang w:val="it-IT"/>
              </w:rPr>
            </w:pPr>
            <w:r w:rsidRPr="00375ACF">
              <w:rPr>
                <w:i/>
                <w:lang w:val="it-IT"/>
              </w:rPr>
              <w:t>2. Các hợp đồng dầu khí đã trình Thủ tướng Chính phủ phê duyệt​ tiếp tục thực hiện theo quy định pháp luật tại thời điểm nhận hồ sơ do nhà thầu đệ trình để xem xét, quyết định.</w:t>
            </w:r>
          </w:p>
          <w:p w14:paraId="583A9EED" w14:textId="77777777" w:rsidR="00686AF3" w:rsidRPr="00375ACF" w:rsidRDefault="00686AF3" w:rsidP="00C703C9">
            <w:pPr>
              <w:spacing w:before="60" w:after="60"/>
              <w:jc w:val="both"/>
              <w:rPr>
                <w:i/>
                <w:sz w:val="24"/>
                <w:szCs w:val="24"/>
                <w:lang w:val="it-IT"/>
              </w:rPr>
            </w:pPr>
            <w:r w:rsidRPr="00375ACF">
              <w:rPr>
                <w:i/>
                <w:sz w:val="24"/>
                <w:szCs w:val="24"/>
                <w:lang w:val="it-IT"/>
              </w:rPr>
              <w:t>3. Đối với các dự án dầu khí đã được phê duyệt báo cáo tài nguyên, trữ lượng dầu khí, kế hoạch đại cương phát triển mỏ dầu khí, kế hoạch phát triển mỏ dầu khí, kế hoạch khai thác sớm mỏ dầu khí, kế hoạch thu dọn công trình dầu khí</w:t>
            </w:r>
            <w:r w:rsidRPr="00375ACF" w:rsidDel="00291CBB">
              <w:rPr>
                <w:i/>
                <w:sz w:val="24"/>
                <w:szCs w:val="24"/>
                <w:lang w:val="it-IT"/>
              </w:rPr>
              <w:t xml:space="preserve"> </w:t>
            </w:r>
            <w:r w:rsidRPr="00375ACF">
              <w:rPr>
                <w:i/>
                <w:sz w:val="24"/>
                <w:szCs w:val="24"/>
                <w:lang w:val="it-IT"/>
              </w:rPr>
              <w:t>trước ngày Luật này có hiệu lực được tiếp tục thực hiện theo các báo cáo, kế hoạch đã được cấp có thẩm quyền phê duyệt; khi điều chỉnh các báo cáo, kế hoạch này thực hiện theo quy định của Luật này.</w:t>
            </w:r>
          </w:p>
          <w:p w14:paraId="71E088B3" w14:textId="77777777" w:rsidR="00686AF3" w:rsidRPr="00375ACF" w:rsidRDefault="00686AF3" w:rsidP="00C703C9">
            <w:pPr>
              <w:widowControl w:val="0"/>
              <w:spacing w:before="60" w:after="60"/>
              <w:jc w:val="both"/>
              <w:rPr>
                <w:sz w:val="24"/>
                <w:szCs w:val="24"/>
                <w:lang w:val="it-IT"/>
              </w:rPr>
            </w:pPr>
            <w:r w:rsidRPr="00375ACF">
              <w:rPr>
                <w:i/>
                <w:sz w:val="24"/>
                <w:szCs w:val="24"/>
                <w:lang w:val="it-IT"/>
              </w:rPr>
              <w:t>4. Trình tự, thủ tục phê duyệt, phê duyệt điều chỉnh các nội dung liên quan đến hợp đồng dầu khí, dự án dầu khí; xử lý các phát sinh liên quan đến hợp đồng dầu khí sau ngày Luật này có hiệu lực thi hành thực hiện theo quy định tại Luật này, ngoại trừ các trường hợp được tiếp tục thực hiện quy định tại Điều này”.</w:t>
            </w:r>
          </w:p>
          <w:p w14:paraId="77F81616" w14:textId="7468D28F" w:rsidR="00686AF3" w:rsidRPr="00375ACF" w:rsidRDefault="00686AF3" w:rsidP="00C703C9">
            <w:pPr>
              <w:widowControl w:val="0"/>
              <w:spacing w:before="60" w:after="60"/>
              <w:jc w:val="both"/>
              <w:rPr>
                <w:sz w:val="24"/>
                <w:szCs w:val="24"/>
                <w:lang w:val="it-IT"/>
              </w:rPr>
            </w:pPr>
            <w:r w:rsidRPr="00375ACF">
              <w:rPr>
                <w:sz w:val="24"/>
                <w:szCs w:val="24"/>
                <w:lang w:val="it-IT"/>
              </w:rPr>
              <w:t>Các nội dung khác sẽ được quy định tại Nghị định hướng dẫn Luật.</w:t>
            </w:r>
          </w:p>
        </w:tc>
      </w:tr>
      <w:tr w:rsidR="00686AF3" w:rsidRPr="00375ACF" w14:paraId="2D0A3790" w14:textId="77777777" w:rsidTr="007D3051">
        <w:trPr>
          <w:jc w:val="center"/>
        </w:trPr>
        <w:tc>
          <w:tcPr>
            <w:tcW w:w="4957" w:type="dxa"/>
          </w:tcPr>
          <w:p w14:paraId="79639124" w14:textId="4071577E" w:rsidR="00686AF3" w:rsidRPr="00375ACF" w:rsidRDefault="00686AF3" w:rsidP="00C703C9">
            <w:pPr>
              <w:widowControl w:val="0"/>
              <w:spacing w:before="60" w:after="60"/>
              <w:jc w:val="both"/>
              <w:rPr>
                <w:rFonts w:eastAsia="Arial"/>
                <w:b/>
                <w:sz w:val="24"/>
                <w:szCs w:val="24"/>
                <w:lang w:val="it-IT"/>
              </w:rPr>
            </w:pPr>
            <w:r w:rsidRPr="00375ACF">
              <w:rPr>
                <w:i/>
                <w:iCs/>
                <w:sz w:val="24"/>
                <w:szCs w:val="24"/>
                <w:lang w:val="pt-BR"/>
              </w:rPr>
              <w:lastRenderedPageBreak/>
              <w:t>Luật này được Quốc hội nước Cộng hòa xã hội chủ nghĩa Việt Nam khóa XV, kỳ họp thứ 4 thông qua ngày … tháng … năm 2022.</w:t>
            </w:r>
            <w:bookmarkStart w:id="6" w:name="bookmark6"/>
            <w:r w:rsidRPr="00375ACF">
              <w:rPr>
                <w:sz w:val="24"/>
                <w:szCs w:val="24"/>
                <w:lang w:val="pt-BR"/>
              </w:rPr>
              <w:t> </w:t>
            </w:r>
            <w:bookmarkEnd w:id="6"/>
          </w:p>
        </w:tc>
        <w:tc>
          <w:tcPr>
            <w:tcW w:w="5387" w:type="dxa"/>
          </w:tcPr>
          <w:p w14:paraId="7BC3FEF2" w14:textId="77777777" w:rsidR="00686AF3" w:rsidRPr="00375ACF" w:rsidRDefault="00686AF3" w:rsidP="00C703C9">
            <w:pPr>
              <w:widowControl w:val="0"/>
              <w:spacing w:before="60" w:after="60"/>
              <w:jc w:val="both"/>
              <w:rPr>
                <w:rFonts w:eastAsia="Arial"/>
                <w:b/>
                <w:sz w:val="24"/>
                <w:szCs w:val="24"/>
                <w:lang w:val="pt-BR"/>
              </w:rPr>
            </w:pPr>
          </w:p>
        </w:tc>
        <w:tc>
          <w:tcPr>
            <w:tcW w:w="4677" w:type="dxa"/>
          </w:tcPr>
          <w:p w14:paraId="29188745" w14:textId="77777777" w:rsidR="00686AF3" w:rsidRPr="00375ACF" w:rsidRDefault="00686AF3" w:rsidP="00C703C9">
            <w:pPr>
              <w:widowControl w:val="0"/>
              <w:tabs>
                <w:tab w:val="left" w:pos="709"/>
              </w:tabs>
              <w:spacing w:before="60" w:after="60"/>
              <w:jc w:val="both"/>
              <w:rPr>
                <w:sz w:val="24"/>
                <w:szCs w:val="24"/>
                <w:highlight w:val="yellow"/>
                <w:lang w:val="it-IT"/>
              </w:rPr>
            </w:pPr>
          </w:p>
        </w:tc>
      </w:tr>
    </w:tbl>
    <w:p w14:paraId="3F9DB2DA" w14:textId="77777777" w:rsidR="00D703B5" w:rsidRPr="00375ACF" w:rsidRDefault="00D703B5" w:rsidP="00B00641">
      <w:pPr>
        <w:spacing w:before="120" w:after="120"/>
        <w:rPr>
          <w:b/>
          <w:sz w:val="2"/>
          <w:szCs w:val="2"/>
          <w:lang w:val="pt-BR"/>
        </w:rPr>
      </w:pPr>
    </w:p>
    <w:sectPr w:rsidR="00D703B5" w:rsidRPr="00375ACF" w:rsidSect="00EF27C6">
      <w:headerReference w:type="default" r:id="rId8"/>
      <w:footerReference w:type="even" r:id="rId9"/>
      <w:footerReference w:type="default" r:id="rId10"/>
      <w:headerReference w:type="first" r:id="rId11"/>
      <w:pgSz w:w="16840" w:h="11907" w:orient="landscape" w:code="9"/>
      <w:pgMar w:top="1134" w:right="567" w:bottom="1134" w:left="567"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4FE73" w14:textId="77777777" w:rsidR="00654246" w:rsidRDefault="00654246">
      <w:r>
        <w:separator/>
      </w:r>
    </w:p>
  </w:endnote>
  <w:endnote w:type="continuationSeparator" w:id="0">
    <w:p w14:paraId="713C3A27" w14:textId="77777777" w:rsidR="00654246" w:rsidRDefault="00654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64216" w14:textId="77777777" w:rsidR="005451BE" w:rsidRDefault="005451BE" w:rsidP="007E32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523483" w14:textId="77777777" w:rsidR="005451BE" w:rsidRDefault="005451BE" w:rsidP="00160A19">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4F5EF" w14:textId="77777777" w:rsidR="005451BE" w:rsidRDefault="005451BE" w:rsidP="00160A19">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389459" w14:textId="77777777" w:rsidR="00654246" w:rsidRDefault="00654246">
      <w:r>
        <w:separator/>
      </w:r>
    </w:p>
  </w:footnote>
  <w:footnote w:type="continuationSeparator" w:id="0">
    <w:p w14:paraId="072D64BD" w14:textId="77777777" w:rsidR="00654246" w:rsidRDefault="0065424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9729855"/>
      <w:docPartObj>
        <w:docPartGallery w:val="Page Numbers (Top of Page)"/>
        <w:docPartUnique/>
      </w:docPartObj>
    </w:sdtPr>
    <w:sdtEndPr>
      <w:rPr>
        <w:noProof/>
        <w:sz w:val="24"/>
        <w:szCs w:val="24"/>
      </w:rPr>
    </w:sdtEndPr>
    <w:sdtContent>
      <w:p w14:paraId="6708BBA5" w14:textId="7D2CAA7A" w:rsidR="005451BE" w:rsidRPr="008D3493" w:rsidRDefault="005451BE">
        <w:pPr>
          <w:pStyle w:val="Header"/>
          <w:jc w:val="center"/>
          <w:rPr>
            <w:sz w:val="24"/>
            <w:szCs w:val="24"/>
          </w:rPr>
        </w:pPr>
        <w:r w:rsidRPr="008D3493">
          <w:rPr>
            <w:sz w:val="24"/>
            <w:szCs w:val="24"/>
          </w:rPr>
          <w:fldChar w:fldCharType="begin"/>
        </w:r>
        <w:r w:rsidRPr="008D3493">
          <w:rPr>
            <w:sz w:val="24"/>
            <w:szCs w:val="24"/>
          </w:rPr>
          <w:instrText xml:space="preserve"> PAGE   \* MERGEFORMAT </w:instrText>
        </w:r>
        <w:r w:rsidRPr="008D3493">
          <w:rPr>
            <w:sz w:val="24"/>
            <w:szCs w:val="24"/>
          </w:rPr>
          <w:fldChar w:fldCharType="separate"/>
        </w:r>
        <w:r w:rsidR="00C703C9">
          <w:rPr>
            <w:noProof/>
            <w:sz w:val="24"/>
            <w:szCs w:val="24"/>
          </w:rPr>
          <w:t>35</w:t>
        </w:r>
        <w:r w:rsidRPr="008D3493">
          <w:rPr>
            <w:noProof/>
            <w:sz w:val="24"/>
            <w:szCs w:val="24"/>
          </w:rPr>
          <w:fldChar w:fldCharType="end"/>
        </w:r>
      </w:p>
    </w:sdtContent>
  </w:sdt>
  <w:p w14:paraId="55139895" w14:textId="77777777" w:rsidR="005451BE" w:rsidRDefault="005451B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3B8CF" w14:textId="3B32CEFC" w:rsidR="005451BE" w:rsidRPr="00405D5F" w:rsidRDefault="005451BE">
    <w:pPr>
      <w:pStyle w:val="Header"/>
      <w:jc w:val="center"/>
      <w:rPr>
        <w:sz w:val="24"/>
        <w:szCs w:val="24"/>
      </w:rPr>
    </w:pPr>
  </w:p>
  <w:p w14:paraId="0373607C" w14:textId="77777777" w:rsidR="005451BE" w:rsidRDefault="005451B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C10F0"/>
    <w:multiLevelType w:val="hybridMultilevel"/>
    <w:tmpl w:val="5F8E2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356BD5"/>
    <w:multiLevelType w:val="hybridMultilevel"/>
    <w:tmpl w:val="40FA4880"/>
    <w:lvl w:ilvl="0" w:tplc="D0E0A0C8">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 w15:restartNumberingAfterBreak="0">
    <w:nsid w:val="09897202"/>
    <w:multiLevelType w:val="hybridMultilevel"/>
    <w:tmpl w:val="5F8AA77C"/>
    <w:lvl w:ilvl="0" w:tplc="1FC063F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CDE5126"/>
    <w:multiLevelType w:val="hybridMultilevel"/>
    <w:tmpl w:val="F0A20BE0"/>
    <w:lvl w:ilvl="0" w:tplc="42AACA0E">
      <w:start w:val="3"/>
      <w:numFmt w:val="decimal"/>
      <w:lvlText w:val="%1."/>
      <w:lvlJc w:val="left"/>
      <w:pPr>
        <w:ind w:left="25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540FE1"/>
    <w:multiLevelType w:val="hybridMultilevel"/>
    <w:tmpl w:val="D7685FB0"/>
    <w:lvl w:ilvl="0" w:tplc="5AEC7C5A">
      <w:start w:val="1"/>
      <w:numFmt w:val="bullet"/>
      <w:lvlText w:val="-"/>
      <w:lvlJc w:val="left"/>
      <w:pPr>
        <w:ind w:left="1494"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D346BE"/>
    <w:multiLevelType w:val="hybridMultilevel"/>
    <w:tmpl w:val="FFECC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804A3F"/>
    <w:multiLevelType w:val="hybridMultilevel"/>
    <w:tmpl w:val="43D0D700"/>
    <w:lvl w:ilvl="0" w:tplc="AE9C32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115BA4"/>
    <w:multiLevelType w:val="hybridMultilevel"/>
    <w:tmpl w:val="09DC80B8"/>
    <w:lvl w:ilvl="0" w:tplc="A9466200">
      <w:start w:val="2"/>
      <w:numFmt w:val="bullet"/>
      <w:lvlText w:val="-"/>
      <w:lvlJc w:val="left"/>
      <w:pPr>
        <w:ind w:left="589" w:hanging="360"/>
      </w:pPr>
      <w:rPr>
        <w:rFonts w:ascii="Times New Roman" w:eastAsia="Times New Roman" w:hAnsi="Times New Roman" w:cs="Times New Roman" w:hint="default"/>
      </w:rPr>
    </w:lvl>
    <w:lvl w:ilvl="1" w:tplc="04090003" w:tentative="1">
      <w:start w:val="1"/>
      <w:numFmt w:val="bullet"/>
      <w:lvlText w:val="o"/>
      <w:lvlJc w:val="left"/>
      <w:pPr>
        <w:ind w:left="1309" w:hanging="360"/>
      </w:pPr>
      <w:rPr>
        <w:rFonts w:ascii="Courier New" w:hAnsi="Courier New" w:cs="Courier New" w:hint="default"/>
      </w:rPr>
    </w:lvl>
    <w:lvl w:ilvl="2" w:tplc="04090005" w:tentative="1">
      <w:start w:val="1"/>
      <w:numFmt w:val="bullet"/>
      <w:lvlText w:val=""/>
      <w:lvlJc w:val="left"/>
      <w:pPr>
        <w:ind w:left="2029" w:hanging="360"/>
      </w:pPr>
      <w:rPr>
        <w:rFonts w:ascii="Wingdings" w:hAnsi="Wingdings" w:hint="default"/>
      </w:rPr>
    </w:lvl>
    <w:lvl w:ilvl="3" w:tplc="04090001" w:tentative="1">
      <w:start w:val="1"/>
      <w:numFmt w:val="bullet"/>
      <w:lvlText w:val=""/>
      <w:lvlJc w:val="left"/>
      <w:pPr>
        <w:ind w:left="2749" w:hanging="360"/>
      </w:pPr>
      <w:rPr>
        <w:rFonts w:ascii="Symbol" w:hAnsi="Symbol" w:hint="default"/>
      </w:rPr>
    </w:lvl>
    <w:lvl w:ilvl="4" w:tplc="04090003" w:tentative="1">
      <w:start w:val="1"/>
      <w:numFmt w:val="bullet"/>
      <w:lvlText w:val="o"/>
      <w:lvlJc w:val="left"/>
      <w:pPr>
        <w:ind w:left="3469" w:hanging="360"/>
      </w:pPr>
      <w:rPr>
        <w:rFonts w:ascii="Courier New" w:hAnsi="Courier New" w:cs="Courier New" w:hint="default"/>
      </w:rPr>
    </w:lvl>
    <w:lvl w:ilvl="5" w:tplc="04090005" w:tentative="1">
      <w:start w:val="1"/>
      <w:numFmt w:val="bullet"/>
      <w:lvlText w:val=""/>
      <w:lvlJc w:val="left"/>
      <w:pPr>
        <w:ind w:left="4189" w:hanging="360"/>
      </w:pPr>
      <w:rPr>
        <w:rFonts w:ascii="Wingdings" w:hAnsi="Wingdings" w:hint="default"/>
      </w:rPr>
    </w:lvl>
    <w:lvl w:ilvl="6" w:tplc="04090001" w:tentative="1">
      <w:start w:val="1"/>
      <w:numFmt w:val="bullet"/>
      <w:lvlText w:val=""/>
      <w:lvlJc w:val="left"/>
      <w:pPr>
        <w:ind w:left="4909" w:hanging="360"/>
      </w:pPr>
      <w:rPr>
        <w:rFonts w:ascii="Symbol" w:hAnsi="Symbol" w:hint="default"/>
      </w:rPr>
    </w:lvl>
    <w:lvl w:ilvl="7" w:tplc="04090003" w:tentative="1">
      <w:start w:val="1"/>
      <w:numFmt w:val="bullet"/>
      <w:lvlText w:val="o"/>
      <w:lvlJc w:val="left"/>
      <w:pPr>
        <w:ind w:left="5629" w:hanging="360"/>
      </w:pPr>
      <w:rPr>
        <w:rFonts w:ascii="Courier New" w:hAnsi="Courier New" w:cs="Courier New" w:hint="default"/>
      </w:rPr>
    </w:lvl>
    <w:lvl w:ilvl="8" w:tplc="04090005" w:tentative="1">
      <w:start w:val="1"/>
      <w:numFmt w:val="bullet"/>
      <w:lvlText w:val=""/>
      <w:lvlJc w:val="left"/>
      <w:pPr>
        <w:ind w:left="6349" w:hanging="360"/>
      </w:pPr>
      <w:rPr>
        <w:rFonts w:ascii="Wingdings" w:hAnsi="Wingdings" w:hint="default"/>
      </w:rPr>
    </w:lvl>
  </w:abstractNum>
  <w:abstractNum w:abstractNumId="8" w15:restartNumberingAfterBreak="0">
    <w:nsid w:val="1E5D0AAF"/>
    <w:multiLevelType w:val="hybridMultilevel"/>
    <w:tmpl w:val="3038196E"/>
    <w:lvl w:ilvl="0" w:tplc="A34C2BA2">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5E0B4E"/>
    <w:multiLevelType w:val="hybridMultilevel"/>
    <w:tmpl w:val="AD8C599C"/>
    <w:lvl w:ilvl="0" w:tplc="B4A82C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B14C57"/>
    <w:multiLevelType w:val="hybridMultilevel"/>
    <w:tmpl w:val="E8CCA15A"/>
    <w:lvl w:ilvl="0" w:tplc="0652BCA0">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1BF6243"/>
    <w:multiLevelType w:val="hybridMultilevel"/>
    <w:tmpl w:val="413852B8"/>
    <w:lvl w:ilvl="0" w:tplc="79566E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5556335"/>
    <w:multiLevelType w:val="hybridMultilevel"/>
    <w:tmpl w:val="110EBCB4"/>
    <w:lvl w:ilvl="0" w:tplc="10922596">
      <w:numFmt w:val="bullet"/>
      <w:lvlText w:val="-"/>
      <w:lvlJc w:val="left"/>
      <w:pPr>
        <w:ind w:left="1429" w:hanging="360"/>
      </w:pPr>
      <w:rPr>
        <w:rFonts w:ascii="Times New Roman" w:eastAsia="Arial"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2A0C522D"/>
    <w:multiLevelType w:val="hybridMultilevel"/>
    <w:tmpl w:val="91528BD6"/>
    <w:lvl w:ilvl="0" w:tplc="E08634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F31840"/>
    <w:multiLevelType w:val="hybridMultilevel"/>
    <w:tmpl w:val="35601DEC"/>
    <w:lvl w:ilvl="0" w:tplc="B4909AB8">
      <w:start w:val="2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0C6557"/>
    <w:multiLevelType w:val="hybridMultilevel"/>
    <w:tmpl w:val="A0B4C6F2"/>
    <w:lvl w:ilvl="0" w:tplc="40845C48">
      <w:start w:val="1"/>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6F4D75"/>
    <w:multiLevelType w:val="hybridMultilevel"/>
    <w:tmpl w:val="4C5E1B62"/>
    <w:lvl w:ilvl="0" w:tplc="B6F213C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087286"/>
    <w:multiLevelType w:val="hybridMultilevel"/>
    <w:tmpl w:val="C442B3B4"/>
    <w:lvl w:ilvl="0" w:tplc="8940DD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D86418"/>
    <w:multiLevelType w:val="hybridMultilevel"/>
    <w:tmpl w:val="69DCB3C6"/>
    <w:lvl w:ilvl="0" w:tplc="23F4A8CE">
      <w:start w:val="1"/>
      <w:numFmt w:val="lowerLetter"/>
      <w:lvlText w:val="%1."/>
      <w:lvlJc w:val="left"/>
      <w:pPr>
        <w:ind w:left="1530" w:hanging="720"/>
      </w:pPr>
      <w:rPr>
        <w:rFonts w:hint="default"/>
        <w:b/>
        <w:i/>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46C7717E"/>
    <w:multiLevelType w:val="hybridMultilevel"/>
    <w:tmpl w:val="7E54D17C"/>
    <w:lvl w:ilvl="0" w:tplc="2056EDDE">
      <w:numFmt w:val="bullet"/>
      <w:lvlText w:val="-"/>
      <w:lvlJc w:val="left"/>
      <w:pPr>
        <w:ind w:left="411" w:hanging="178"/>
      </w:pPr>
      <w:rPr>
        <w:rFonts w:ascii="Times New Roman" w:eastAsia="Times New Roman" w:hAnsi="Times New Roman" w:cs="Times New Roman" w:hint="default"/>
        <w:w w:val="100"/>
        <w:sz w:val="28"/>
        <w:szCs w:val="28"/>
        <w:lang w:val="en-US" w:eastAsia="en-US" w:bidi="ar-SA"/>
      </w:rPr>
    </w:lvl>
    <w:lvl w:ilvl="1" w:tplc="14D8DFA6">
      <w:numFmt w:val="bullet"/>
      <w:lvlText w:val="•"/>
      <w:lvlJc w:val="left"/>
      <w:pPr>
        <w:ind w:left="1372" w:hanging="178"/>
      </w:pPr>
      <w:rPr>
        <w:rFonts w:hint="default"/>
        <w:lang w:val="en-US" w:eastAsia="en-US" w:bidi="ar-SA"/>
      </w:rPr>
    </w:lvl>
    <w:lvl w:ilvl="2" w:tplc="64BC0FE4">
      <w:numFmt w:val="bullet"/>
      <w:lvlText w:val="•"/>
      <w:lvlJc w:val="left"/>
      <w:pPr>
        <w:ind w:left="2325" w:hanging="178"/>
      </w:pPr>
      <w:rPr>
        <w:rFonts w:hint="default"/>
        <w:lang w:val="en-US" w:eastAsia="en-US" w:bidi="ar-SA"/>
      </w:rPr>
    </w:lvl>
    <w:lvl w:ilvl="3" w:tplc="E19CC90C">
      <w:numFmt w:val="bullet"/>
      <w:lvlText w:val="•"/>
      <w:lvlJc w:val="left"/>
      <w:pPr>
        <w:ind w:left="3277" w:hanging="178"/>
      </w:pPr>
      <w:rPr>
        <w:rFonts w:hint="default"/>
        <w:lang w:val="en-US" w:eastAsia="en-US" w:bidi="ar-SA"/>
      </w:rPr>
    </w:lvl>
    <w:lvl w:ilvl="4" w:tplc="4B1E14A4">
      <w:numFmt w:val="bullet"/>
      <w:lvlText w:val="•"/>
      <w:lvlJc w:val="left"/>
      <w:pPr>
        <w:ind w:left="4230" w:hanging="178"/>
      </w:pPr>
      <w:rPr>
        <w:rFonts w:hint="default"/>
        <w:lang w:val="en-US" w:eastAsia="en-US" w:bidi="ar-SA"/>
      </w:rPr>
    </w:lvl>
    <w:lvl w:ilvl="5" w:tplc="34BC8B80">
      <w:numFmt w:val="bullet"/>
      <w:lvlText w:val="•"/>
      <w:lvlJc w:val="left"/>
      <w:pPr>
        <w:ind w:left="5183" w:hanging="178"/>
      </w:pPr>
      <w:rPr>
        <w:rFonts w:hint="default"/>
        <w:lang w:val="en-US" w:eastAsia="en-US" w:bidi="ar-SA"/>
      </w:rPr>
    </w:lvl>
    <w:lvl w:ilvl="6" w:tplc="47ECAF92">
      <w:numFmt w:val="bullet"/>
      <w:lvlText w:val="•"/>
      <w:lvlJc w:val="left"/>
      <w:pPr>
        <w:ind w:left="6135" w:hanging="178"/>
      </w:pPr>
      <w:rPr>
        <w:rFonts w:hint="default"/>
        <w:lang w:val="en-US" w:eastAsia="en-US" w:bidi="ar-SA"/>
      </w:rPr>
    </w:lvl>
    <w:lvl w:ilvl="7" w:tplc="2058243C">
      <w:numFmt w:val="bullet"/>
      <w:lvlText w:val="•"/>
      <w:lvlJc w:val="left"/>
      <w:pPr>
        <w:ind w:left="7088" w:hanging="178"/>
      </w:pPr>
      <w:rPr>
        <w:rFonts w:hint="default"/>
        <w:lang w:val="en-US" w:eastAsia="en-US" w:bidi="ar-SA"/>
      </w:rPr>
    </w:lvl>
    <w:lvl w:ilvl="8" w:tplc="77DA7000">
      <w:numFmt w:val="bullet"/>
      <w:lvlText w:val="•"/>
      <w:lvlJc w:val="left"/>
      <w:pPr>
        <w:ind w:left="8041" w:hanging="178"/>
      </w:pPr>
      <w:rPr>
        <w:rFonts w:hint="default"/>
        <w:lang w:val="en-US" w:eastAsia="en-US" w:bidi="ar-SA"/>
      </w:rPr>
    </w:lvl>
  </w:abstractNum>
  <w:abstractNum w:abstractNumId="20" w15:restartNumberingAfterBreak="0">
    <w:nsid w:val="4C0A6C8F"/>
    <w:multiLevelType w:val="hybridMultilevel"/>
    <w:tmpl w:val="28C69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740461"/>
    <w:multiLevelType w:val="hybridMultilevel"/>
    <w:tmpl w:val="338265B8"/>
    <w:lvl w:ilvl="0" w:tplc="04090003">
      <w:start w:val="1"/>
      <w:numFmt w:val="bullet"/>
      <w:lvlText w:val="o"/>
      <w:lvlJc w:val="left"/>
      <w:pPr>
        <w:ind w:left="725" w:hanging="360"/>
      </w:pPr>
      <w:rPr>
        <w:rFonts w:ascii="Courier New" w:hAnsi="Courier New" w:cs="Courier New"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22" w15:restartNumberingAfterBreak="0">
    <w:nsid w:val="61287CAB"/>
    <w:multiLevelType w:val="hybridMultilevel"/>
    <w:tmpl w:val="9992E532"/>
    <w:lvl w:ilvl="0" w:tplc="DB74B48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26E56A7"/>
    <w:multiLevelType w:val="hybridMultilevel"/>
    <w:tmpl w:val="3E5A671E"/>
    <w:lvl w:ilvl="0" w:tplc="4704BD9A">
      <w:start w:val="1"/>
      <w:numFmt w:val="decimal"/>
      <w:lvlText w:val="%1."/>
      <w:lvlJc w:val="left"/>
      <w:pPr>
        <w:ind w:left="7590"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15:restartNumberingAfterBreak="0">
    <w:nsid w:val="73D80919"/>
    <w:multiLevelType w:val="hybridMultilevel"/>
    <w:tmpl w:val="4CD29952"/>
    <w:lvl w:ilvl="0" w:tplc="59E89E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D82825"/>
    <w:multiLevelType w:val="hybridMultilevel"/>
    <w:tmpl w:val="DD1E6E90"/>
    <w:lvl w:ilvl="0" w:tplc="F690B89E">
      <w:numFmt w:val="bullet"/>
      <w:lvlText w:val="-"/>
      <w:lvlJc w:val="left"/>
      <w:pPr>
        <w:ind w:left="3330" w:hanging="360"/>
      </w:pPr>
      <w:rPr>
        <w:rFonts w:ascii="Times New Roman" w:eastAsia="Calibri" w:hAnsi="Times New Roman" w:cs="Times New Roman" w:hint="default"/>
        <w:color w:val="auto"/>
      </w:rPr>
    </w:lvl>
    <w:lvl w:ilvl="1" w:tplc="0C090003" w:tentative="1">
      <w:start w:val="1"/>
      <w:numFmt w:val="bullet"/>
      <w:lvlText w:val="o"/>
      <w:lvlJc w:val="left"/>
      <w:pPr>
        <w:ind w:left="4050" w:hanging="360"/>
      </w:pPr>
      <w:rPr>
        <w:rFonts w:ascii="Courier New" w:hAnsi="Courier New" w:cs="Courier New" w:hint="default"/>
      </w:rPr>
    </w:lvl>
    <w:lvl w:ilvl="2" w:tplc="0C090005" w:tentative="1">
      <w:start w:val="1"/>
      <w:numFmt w:val="bullet"/>
      <w:lvlText w:val=""/>
      <w:lvlJc w:val="left"/>
      <w:pPr>
        <w:ind w:left="4770" w:hanging="360"/>
      </w:pPr>
      <w:rPr>
        <w:rFonts w:ascii="Wingdings" w:hAnsi="Wingdings" w:hint="default"/>
      </w:rPr>
    </w:lvl>
    <w:lvl w:ilvl="3" w:tplc="0C090001" w:tentative="1">
      <w:start w:val="1"/>
      <w:numFmt w:val="bullet"/>
      <w:lvlText w:val=""/>
      <w:lvlJc w:val="left"/>
      <w:pPr>
        <w:ind w:left="5490" w:hanging="360"/>
      </w:pPr>
      <w:rPr>
        <w:rFonts w:ascii="Symbol" w:hAnsi="Symbol" w:hint="default"/>
      </w:rPr>
    </w:lvl>
    <w:lvl w:ilvl="4" w:tplc="0C090003" w:tentative="1">
      <w:start w:val="1"/>
      <w:numFmt w:val="bullet"/>
      <w:lvlText w:val="o"/>
      <w:lvlJc w:val="left"/>
      <w:pPr>
        <w:ind w:left="6210" w:hanging="360"/>
      </w:pPr>
      <w:rPr>
        <w:rFonts w:ascii="Courier New" w:hAnsi="Courier New" w:cs="Courier New" w:hint="default"/>
      </w:rPr>
    </w:lvl>
    <w:lvl w:ilvl="5" w:tplc="0C090005" w:tentative="1">
      <w:start w:val="1"/>
      <w:numFmt w:val="bullet"/>
      <w:lvlText w:val=""/>
      <w:lvlJc w:val="left"/>
      <w:pPr>
        <w:ind w:left="6930" w:hanging="360"/>
      </w:pPr>
      <w:rPr>
        <w:rFonts w:ascii="Wingdings" w:hAnsi="Wingdings" w:hint="default"/>
      </w:rPr>
    </w:lvl>
    <w:lvl w:ilvl="6" w:tplc="0C090001" w:tentative="1">
      <w:start w:val="1"/>
      <w:numFmt w:val="bullet"/>
      <w:lvlText w:val=""/>
      <w:lvlJc w:val="left"/>
      <w:pPr>
        <w:ind w:left="7650" w:hanging="360"/>
      </w:pPr>
      <w:rPr>
        <w:rFonts w:ascii="Symbol" w:hAnsi="Symbol" w:hint="default"/>
      </w:rPr>
    </w:lvl>
    <w:lvl w:ilvl="7" w:tplc="0C090003" w:tentative="1">
      <w:start w:val="1"/>
      <w:numFmt w:val="bullet"/>
      <w:lvlText w:val="o"/>
      <w:lvlJc w:val="left"/>
      <w:pPr>
        <w:ind w:left="8370" w:hanging="360"/>
      </w:pPr>
      <w:rPr>
        <w:rFonts w:ascii="Courier New" w:hAnsi="Courier New" w:cs="Courier New" w:hint="default"/>
      </w:rPr>
    </w:lvl>
    <w:lvl w:ilvl="8" w:tplc="0C090005" w:tentative="1">
      <w:start w:val="1"/>
      <w:numFmt w:val="bullet"/>
      <w:lvlText w:val=""/>
      <w:lvlJc w:val="left"/>
      <w:pPr>
        <w:ind w:left="9090" w:hanging="360"/>
      </w:pPr>
      <w:rPr>
        <w:rFonts w:ascii="Wingdings" w:hAnsi="Wingdings" w:hint="default"/>
      </w:rPr>
    </w:lvl>
  </w:abstractNum>
  <w:abstractNum w:abstractNumId="26" w15:restartNumberingAfterBreak="0">
    <w:nsid w:val="773F7051"/>
    <w:multiLevelType w:val="hybridMultilevel"/>
    <w:tmpl w:val="420E6F36"/>
    <w:lvl w:ilvl="0" w:tplc="DF22A304">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B815C8"/>
    <w:multiLevelType w:val="hybridMultilevel"/>
    <w:tmpl w:val="B4D0122A"/>
    <w:lvl w:ilvl="0" w:tplc="CE345C96">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4"/>
  </w:num>
  <w:num w:numId="3">
    <w:abstractNumId w:val="2"/>
  </w:num>
  <w:num w:numId="4">
    <w:abstractNumId w:val="11"/>
  </w:num>
  <w:num w:numId="5">
    <w:abstractNumId w:val="26"/>
  </w:num>
  <w:num w:numId="6">
    <w:abstractNumId w:val="9"/>
  </w:num>
  <w:num w:numId="7">
    <w:abstractNumId w:val="5"/>
  </w:num>
  <w:num w:numId="8">
    <w:abstractNumId w:val="3"/>
  </w:num>
  <w:num w:numId="9">
    <w:abstractNumId w:val="20"/>
  </w:num>
  <w:num w:numId="10">
    <w:abstractNumId w:val="24"/>
  </w:num>
  <w:num w:numId="11">
    <w:abstractNumId w:val="19"/>
  </w:num>
  <w:num w:numId="12">
    <w:abstractNumId w:val="14"/>
  </w:num>
  <w:num w:numId="13">
    <w:abstractNumId w:val="0"/>
  </w:num>
  <w:num w:numId="14">
    <w:abstractNumId w:val="15"/>
  </w:num>
  <w:num w:numId="15">
    <w:abstractNumId w:val="16"/>
  </w:num>
  <w:num w:numId="16">
    <w:abstractNumId w:val="10"/>
  </w:num>
  <w:num w:numId="17">
    <w:abstractNumId w:val="25"/>
  </w:num>
  <w:num w:numId="18">
    <w:abstractNumId w:val="1"/>
  </w:num>
  <w:num w:numId="19">
    <w:abstractNumId w:val="21"/>
  </w:num>
  <w:num w:numId="20">
    <w:abstractNumId w:val="12"/>
  </w:num>
  <w:num w:numId="21">
    <w:abstractNumId w:val="18"/>
  </w:num>
  <w:num w:numId="22">
    <w:abstractNumId w:val="23"/>
  </w:num>
  <w:num w:numId="23">
    <w:abstractNumId w:val="7"/>
  </w:num>
  <w:num w:numId="24">
    <w:abstractNumId w:val="6"/>
  </w:num>
  <w:num w:numId="25">
    <w:abstractNumId w:val="13"/>
  </w:num>
  <w:num w:numId="26">
    <w:abstractNumId w:val="22"/>
  </w:num>
  <w:num w:numId="27">
    <w:abstractNumId w:val="8"/>
  </w:num>
  <w:num w:numId="28">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77D"/>
    <w:rsid w:val="000013CE"/>
    <w:rsid w:val="000016DA"/>
    <w:rsid w:val="00001728"/>
    <w:rsid w:val="00001C87"/>
    <w:rsid w:val="00001DE3"/>
    <w:rsid w:val="00002FE9"/>
    <w:rsid w:val="00003603"/>
    <w:rsid w:val="00003607"/>
    <w:rsid w:val="000038E0"/>
    <w:rsid w:val="0000395E"/>
    <w:rsid w:val="000044A1"/>
    <w:rsid w:val="000050A3"/>
    <w:rsid w:val="00005498"/>
    <w:rsid w:val="00006173"/>
    <w:rsid w:val="000062BB"/>
    <w:rsid w:val="00007113"/>
    <w:rsid w:val="0000720E"/>
    <w:rsid w:val="0000761D"/>
    <w:rsid w:val="000077E5"/>
    <w:rsid w:val="000103F6"/>
    <w:rsid w:val="000107B4"/>
    <w:rsid w:val="00010CA9"/>
    <w:rsid w:val="000112CA"/>
    <w:rsid w:val="00011C34"/>
    <w:rsid w:val="000125B3"/>
    <w:rsid w:val="00012868"/>
    <w:rsid w:val="00012DEF"/>
    <w:rsid w:val="000131E4"/>
    <w:rsid w:val="0001398C"/>
    <w:rsid w:val="00013ADB"/>
    <w:rsid w:val="00013E35"/>
    <w:rsid w:val="00014079"/>
    <w:rsid w:val="00014209"/>
    <w:rsid w:val="000143AC"/>
    <w:rsid w:val="00014C48"/>
    <w:rsid w:val="00014E6B"/>
    <w:rsid w:val="000150A4"/>
    <w:rsid w:val="00015DE6"/>
    <w:rsid w:val="00015E21"/>
    <w:rsid w:val="00015F04"/>
    <w:rsid w:val="00017C89"/>
    <w:rsid w:val="00017F21"/>
    <w:rsid w:val="00020158"/>
    <w:rsid w:val="00021278"/>
    <w:rsid w:val="00021307"/>
    <w:rsid w:val="00021D29"/>
    <w:rsid w:val="00022C67"/>
    <w:rsid w:val="00022CF3"/>
    <w:rsid w:val="00023141"/>
    <w:rsid w:val="00023404"/>
    <w:rsid w:val="000244E8"/>
    <w:rsid w:val="000245AE"/>
    <w:rsid w:val="00024CCE"/>
    <w:rsid w:val="00024FC2"/>
    <w:rsid w:val="000251C8"/>
    <w:rsid w:val="0002561B"/>
    <w:rsid w:val="000256E5"/>
    <w:rsid w:val="00025A9F"/>
    <w:rsid w:val="00027745"/>
    <w:rsid w:val="00027E98"/>
    <w:rsid w:val="00027FBE"/>
    <w:rsid w:val="00031304"/>
    <w:rsid w:val="00031337"/>
    <w:rsid w:val="00032634"/>
    <w:rsid w:val="00032FE0"/>
    <w:rsid w:val="00033485"/>
    <w:rsid w:val="0003412D"/>
    <w:rsid w:val="000350C0"/>
    <w:rsid w:val="00037ACB"/>
    <w:rsid w:val="00040366"/>
    <w:rsid w:val="00040387"/>
    <w:rsid w:val="000405A5"/>
    <w:rsid w:val="00040B66"/>
    <w:rsid w:val="000419CD"/>
    <w:rsid w:val="00042007"/>
    <w:rsid w:val="0004351F"/>
    <w:rsid w:val="00044FF2"/>
    <w:rsid w:val="00045385"/>
    <w:rsid w:val="00047401"/>
    <w:rsid w:val="00047992"/>
    <w:rsid w:val="00047F19"/>
    <w:rsid w:val="000502DD"/>
    <w:rsid w:val="00050357"/>
    <w:rsid w:val="000516FE"/>
    <w:rsid w:val="00051905"/>
    <w:rsid w:val="00051DC0"/>
    <w:rsid w:val="00052DD1"/>
    <w:rsid w:val="00054532"/>
    <w:rsid w:val="00054CEC"/>
    <w:rsid w:val="00056E2E"/>
    <w:rsid w:val="0005793F"/>
    <w:rsid w:val="0006005E"/>
    <w:rsid w:val="0006176F"/>
    <w:rsid w:val="000619ED"/>
    <w:rsid w:val="0006373C"/>
    <w:rsid w:val="00063902"/>
    <w:rsid w:val="000642A7"/>
    <w:rsid w:val="00064F86"/>
    <w:rsid w:val="00065241"/>
    <w:rsid w:val="0006558C"/>
    <w:rsid w:val="000655AA"/>
    <w:rsid w:val="00065820"/>
    <w:rsid w:val="00065FC7"/>
    <w:rsid w:val="00066177"/>
    <w:rsid w:val="000663FA"/>
    <w:rsid w:val="000674EA"/>
    <w:rsid w:val="0006757E"/>
    <w:rsid w:val="0006764A"/>
    <w:rsid w:val="00067A8C"/>
    <w:rsid w:val="000700D0"/>
    <w:rsid w:val="00071D93"/>
    <w:rsid w:val="00071F33"/>
    <w:rsid w:val="00074B33"/>
    <w:rsid w:val="00074CF9"/>
    <w:rsid w:val="00074D75"/>
    <w:rsid w:val="0007518E"/>
    <w:rsid w:val="000766D7"/>
    <w:rsid w:val="00077411"/>
    <w:rsid w:val="00077651"/>
    <w:rsid w:val="0008022A"/>
    <w:rsid w:val="00081217"/>
    <w:rsid w:val="000812D4"/>
    <w:rsid w:val="00081AF4"/>
    <w:rsid w:val="00081DF5"/>
    <w:rsid w:val="000821FE"/>
    <w:rsid w:val="00082797"/>
    <w:rsid w:val="00082995"/>
    <w:rsid w:val="00082A5C"/>
    <w:rsid w:val="00082C7E"/>
    <w:rsid w:val="00082D37"/>
    <w:rsid w:val="00083808"/>
    <w:rsid w:val="00085483"/>
    <w:rsid w:val="000870F5"/>
    <w:rsid w:val="000878A6"/>
    <w:rsid w:val="00090336"/>
    <w:rsid w:val="00091884"/>
    <w:rsid w:val="00091F75"/>
    <w:rsid w:val="000920C9"/>
    <w:rsid w:val="00093D4D"/>
    <w:rsid w:val="00095FC5"/>
    <w:rsid w:val="000A0919"/>
    <w:rsid w:val="000A0A28"/>
    <w:rsid w:val="000A0F18"/>
    <w:rsid w:val="000A1B2F"/>
    <w:rsid w:val="000A1CD3"/>
    <w:rsid w:val="000A1E0C"/>
    <w:rsid w:val="000A2008"/>
    <w:rsid w:val="000A2488"/>
    <w:rsid w:val="000A326C"/>
    <w:rsid w:val="000A3CEB"/>
    <w:rsid w:val="000A4003"/>
    <w:rsid w:val="000A41E9"/>
    <w:rsid w:val="000A472E"/>
    <w:rsid w:val="000A53C2"/>
    <w:rsid w:val="000A5AE9"/>
    <w:rsid w:val="000A5CDB"/>
    <w:rsid w:val="000A69D0"/>
    <w:rsid w:val="000A705D"/>
    <w:rsid w:val="000A7073"/>
    <w:rsid w:val="000A7809"/>
    <w:rsid w:val="000A784A"/>
    <w:rsid w:val="000B03AD"/>
    <w:rsid w:val="000B09A1"/>
    <w:rsid w:val="000B0CE7"/>
    <w:rsid w:val="000B1734"/>
    <w:rsid w:val="000B187B"/>
    <w:rsid w:val="000B19AE"/>
    <w:rsid w:val="000B21F9"/>
    <w:rsid w:val="000B4F04"/>
    <w:rsid w:val="000B57E7"/>
    <w:rsid w:val="000B57EE"/>
    <w:rsid w:val="000B5B3D"/>
    <w:rsid w:val="000B661A"/>
    <w:rsid w:val="000B728A"/>
    <w:rsid w:val="000C01E6"/>
    <w:rsid w:val="000C0320"/>
    <w:rsid w:val="000C1ECE"/>
    <w:rsid w:val="000C3721"/>
    <w:rsid w:val="000C3736"/>
    <w:rsid w:val="000C441A"/>
    <w:rsid w:val="000C4643"/>
    <w:rsid w:val="000C4AFB"/>
    <w:rsid w:val="000C6188"/>
    <w:rsid w:val="000C672D"/>
    <w:rsid w:val="000C724D"/>
    <w:rsid w:val="000C786F"/>
    <w:rsid w:val="000C7FBD"/>
    <w:rsid w:val="000D0102"/>
    <w:rsid w:val="000D03A3"/>
    <w:rsid w:val="000D2737"/>
    <w:rsid w:val="000D36AC"/>
    <w:rsid w:val="000D3955"/>
    <w:rsid w:val="000D3B70"/>
    <w:rsid w:val="000D3BC5"/>
    <w:rsid w:val="000D3BD7"/>
    <w:rsid w:val="000D42CA"/>
    <w:rsid w:val="000D62B5"/>
    <w:rsid w:val="000D6B56"/>
    <w:rsid w:val="000D7138"/>
    <w:rsid w:val="000D77A5"/>
    <w:rsid w:val="000D7FF1"/>
    <w:rsid w:val="000E03D2"/>
    <w:rsid w:val="000E0A15"/>
    <w:rsid w:val="000E1AF3"/>
    <w:rsid w:val="000E1B15"/>
    <w:rsid w:val="000E1D64"/>
    <w:rsid w:val="000E1E81"/>
    <w:rsid w:val="000E2172"/>
    <w:rsid w:val="000E222D"/>
    <w:rsid w:val="000E22C5"/>
    <w:rsid w:val="000E2CD1"/>
    <w:rsid w:val="000E3A66"/>
    <w:rsid w:val="000E3BA2"/>
    <w:rsid w:val="000E4F4A"/>
    <w:rsid w:val="000E540C"/>
    <w:rsid w:val="000E54B8"/>
    <w:rsid w:val="000E5F89"/>
    <w:rsid w:val="000E6151"/>
    <w:rsid w:val="000E7251"/>
    <w:rsid w:val="000E7DCE"/>
    <w:rsid w:val="000F089F"/>
    <w:rsid w:val="000F097F"/>
    <w:rsid w:val="000F09A0"/>
    <w:rsid w:val="000F1082"/>
    <w:rsid w:val="000F19A5"/>
    <w:rsid w:val="000F19B6"/>
    <w:rsid w:val="000F1C9E"/>
    <w:rsid w:val="000F1EEB"/>
    <w:rsid w:val="000F27BC"/>
    <w:rsid w:val="000F3081"/>
    <w:rsid w:val="000F3176"/>
    <w:rsid w:val="000F37EF"/>
    <w:rsid w:val="000F42C3"/>
    <w:rsid w:val="000F4E2B"/>
    <w:rsid w:val="000F5685"/>
    <w:rsid w:val="000F56B2"/>
    <w:rsid w:val="000F595F"/>
    <w:rsid w:val="000F5A01"/>
    <w:rsid w:val="000F5DE2"/>
    <w:rsid w:val="000F69D2"/>
    <w:rsid w:val="000F6A4F"/>
    <w:rsid w:val="000F7D16"/>
    <w:rsid w:val="00100789"/>
    <w:rsid w:val="001008E8"/>
    <w:rsid w:val="00100D25"/>
    <w:rsid w:val="00100EA9"/>
    <w:rsid w:val="00101145"/>
    <w:rsid w:val="0010154E"/>
    <w:rsid w:val="001017B9"/>
    <w:rsid w:val="00103B4E"/>
    <w:rsid w:val="0010401E"/>
    <w:rsid w:val="0010444C"/>
    <w:rsid w:val="001046FC"/>
    <w:rsid w:val="00104ACD"/>
    <w:rsid w:val="00104B28"/>
    <w:rsid w:val="001052D2"/>
    <w:rsid w:val="00105A8C"/>
    <w:rsid w:val="00106D31"/>
    <w:rsid w:val="001072F3"/>
    <w:rsid w:val="00107805"/>
    <w:rsid w:val="0011014B"/>
    <w:rsid w:val="001112ED"/>
    <w:rsid w:val="00111585"/>
    <w:rsid w:val="00111E26"/>
    <w:rsid w:val="001127B2"/>
    <w:rsid w:val="001129A0"/>
    <w:rsid w:val="00113E2F"/>
    <w:rsid w:val="00114785"/>
    <w:rsid w:val="001155AB"/>
    <w:rsid w:val="001160BE"/>
    <w:rsid w:val="00116159"/>
    <w:rsid w:val="0011653B"/>
    <w:rsid w:val="001168C2"/>
    <w:rsid w:val="00116942"/>
    <w:rsid w:val="00116FE0"/>
    <w:rsid w:val="00117A2E"/>
    <w:rsid w:val="00120779"/>
    <w:rsid w:val="001207B3"/>
    <w:rsid w:val="00120DC6"/>
    <w:rsid w:val="00121510"/>
    <w:rsid w:val="0012162B"/>
    <w:rsid w:val="001216BB"/>
    <w:rsid w:val="00121C9C"/>
    <w:rsid w:val="0012268C"/>
    <w:rsid w:val="001231C2"/>
    <w:rsid w:val="001233FA"/>
    <w:rsid w:val="001237BE"/>
    <w:rsid w:val="00125122"/>
    <w:rsid w:val="001251CD"/>
    <w:rsid w:val="00125EF8"/>
    <w:rsid w:val="00126F5F"/>
    <w:rsid w:val="00127BBD"/>
    <w:rsid w:val="00130A48"/>
    <w:rsid w:val="00131EE6"/>
    <w:rsid w:val="00132C73"/>
    <w:rsid w:val="00132D5F"/>
    <w:rsid w:val="00132EDE"/>
    <w:rsid w:val="0013536E"/>
    <w:rsid w:val="00135D7E"/>
    <w:rsid w:val="001364D9"/>
    <w:rsid w:val="00136CF3"/>
    <w:rsid w:val="0013700E"/>
    <w:rsid w:val="0013725F"/>
    <w:rsid w:val="001379E8"/>
    <w:rsid w:val="00140343"/>
    <w:rsid w:val="0014068F"/>
    <w:rsid w:val="00140AE4"/>
    <w:rsid w:val="001414FA"/>
    <w:rsid w:val="001415DD"/>
    <w:rsid w:val="00141A20"/>
    <w:rsid w:val="00141D88"/>
    <w:rsid w:val="00141E82"/>
    <w:rsid w:val="001422E8"/>
    <w:rsid w:val="00142C4C"/>
    <w:rsid w:val="00142D35"/>
    <w:rsid w:val="00142DC3"/>
    <w:rsid w:val="0014334A"/>
    <w:rsid w:val="001435B2"/>
    <w:rsid w:val="00143BA3"/>
    <w:rsid w:val="00144234"/>
    <w:rsid w:val="001442BF"/>
    <w:rsid w:val="00144862"/>
    <w:rsid w:val="001449C7"/>
    <w:rsid w:val="00144B87"/>
    <w:rsid w:val="0014557E"/>
    <w:rsid w:val="00145865"/>
    <w:rsid w:val="00146352"/>
    <w:rsid w:val="001463CD"/>
    <w:rsid w:val="00146A84"/>
    <w:rsid w:val="00147363"/>
    <w:rsid w:val="0014771F"/>
    <w:rsid w:val="00147BF1"/>
    <w:rsid w:val="00151FFF"/>
    <w:rsid w:val="00152125"/>
    <w:rsid w:val="0015240F"/>
    <w:rsid w:val="001527F9"/>
    <w:rsid w:val="00152CC2"/>
    <w:rsid w:val="00153191"/>
    <w:rsid w:val="001535AD"/>
    <w:rsid w:val="00153B28"/>
    <w:rsid w:val="00154344"/>
    <w:rsid w:val="00154AAD"/>
    <w:rsid w:val="00154ADD"/>
    <w:rsid w:val="00154F97"/>
    <w:rsid w:val="00155452"/>
    <w:rsid w:val="00156660"/>
    <w:rsid w:val="00156DC1"/>
    <w:rsid w:val="00157C41"/>
    <w:rsid w:val="00157DBC"/>
    <w:rsid w:val="00160682"/>
    <w:rsid w:val="001607E4"/>
    <w:rsid w:val="001609D3"/>
    <w:rsid w:val="00160A19"/>
    <w:rsid w:val="00160A59"/>
    <w:rsid w:val="00161BBA"/>
    <w:rsid w:val="00162634"/>
    <w:rsid w:val="00165E00"/>
    <w:rsid w:val="001662B3"/>
    <w:rsid w:val="00166B31"/>
    <w:rsid w:val="00167E4B"/>
    <w:rsid w:val="00172253"/>
    <w:rsid w:val="001725A9"/>
    <w:rsid w:val="00173164"/>
    <w:rsid w:val="0017334E"/>
    <w:rsid w:val="00173417"/>
    <w:rsid w:val="001747C1"/>
    <w:rsid w:val="00174A46"/>
    <w:rsid w:val="00175C68"/>
    <w:rsid w:val="001768AA"/>
    <w:rsid w:val="001769D9"/>
    <w:rsid w:val="001771FD"/>
    <w:rsid w:val="001777E4"/>
    <w:rsid w:val="001800BD"/>
    <w:rsid w:val="00180174"/>
    <w:rsid w:val="001801D5"/>
    <w:rsid w:val="00180CE5"/>
    <w:rsid w:val="00182251"/>
    <w:rsid w:val="001826AA"/>
    <w:rsid w:val="00183A5F"/>
    <w:rsid w:val="00183B3D"/>
    <w:rsid w:val="00183B44"/>
    <w:rsid w:val="00184A01"/>
    <w:rsid w:val="0018511D"/>
    <w:rsid w:val="00185B23"/>
    <w:rsid w:val="00185B3B"/>
    <w:rsid w:val="001875CB"/>
    <w:rsid w:val="00187B9C"/>
    <w:rsid w:val="00187E1B"/>
    <w:rsid w:val="00187E2B"/>
    <w:rsid w:val="00190E46"/>
    <w:rsid w:val="00192BFB"/>
    <w:rsid w:val="00192E56"/>
    <w:rsid w:val="0019410F"/>
    <w:rsid w:val="0019563B"/>
    <w:rsid w:val="001958C8"/>
    <w:rsid w:val="00195B5B"/>
    <w:rsid w:val="00196CB6"/>
    <w:rsid w:val="00196DC7"/>
    <w:rsid w:val="00197190"/>
    <w:rsid w:val="00197C60"/>
    <w:rsid w:val="00197D32"/>
    <w:rsid w:val="001A07C0"/>
    <w:rsid w:val="001A0934"/>
    <w:rsid w:val="001A1E57"/>
    <w:rsid w:val="001A2346"/>
    <w:rsid w:val="001A2BF9"/>
    <w:rsid w:val="001A37DF"/>
    <w:rsid w:val="001A3D10"/>
    <w:rsid w:val="001A410A"/>
    <w:rsid w:val="001A4639"/>
    <w:rsid w:val="001A4885"/>
    <w:rsid w:val="001A48B8"/>
    <w:rsid w:val="001A4A98"/>
    <w:rsid w:val="001A50D3"/>
    <w:rsid w:val="001A5BF0"/>
    <w:rsid w:val="001A6331"/>
    <w:rsid w:val="001A6E5B"/>
    <w:rsid w:val="001A747A"/>
    <w:rsid w:val="001B0303"/>
    <w:rsid w:val="001B11F1"/>
    <w:rsid w:val="001B1416"/>
    <w:rsid w:val="001B1B79"/>
    <w:rsid w:val="001B1E83"/>
    <w:rsid w:val="001B2588"/>
    <w:rsid w:val="001B2597"/>
    <w:rsid w:val="001B25A8"/>
    <w:rsid w:val="001B2A02"/>
    <w:rsid w:val="001B2E91"/>
    <w:rsid w:val="001B38CF"/>
    <w:rsid w:val="001B3BAF"/>
    <w:rsid w:val="001B407E"/>
    <w:rsid w:val="001B495E"/>
    <w:rsid w:val="001B5372"/>
    <w:rsid w:val="001B57EF"/>
    <w:rsid w:val="001B5CC9"/>
    <w:rsid w:val="001B6306"/>
    <w:rsid w:val="001B64CC"/>
    <w:rsid w:val="001B7596"/>
    <w:rsid w:val="001B76CF"/>
    <w:rsid w:val="001B77BE"/>
    <w:rsid w:val="001B78B9"/>
    <w:rsid w:val="001B7CDC"/>
    <w:rsid w:val="001C03CA"/>
    <w:rsid w:val="001C08D4"/>
    <w:rsid w:val="001C1149"/>
    <w:rsid w:val="001C1828"/>
    <w:rsid w:val="001C1985"/>
    <w:rsid w:val="001C252B"/>
    <w:rsid w:val="001C2BA6"/>
    <w:rsid w:val="001C4BA8"/>
    <w:rsid w:val="001C7118"/>
    <w:rsid w:val="001C745A"/>
    <w:rsid w:val="001C7769"/>
    <w:rsid w:val="001C7E31"/>
    <w:rsid w:val="001D0FA7"/>
    <w:rsid w:val="001D265B"/>
    <w:rsid w:val="001D3176"/>
    <w:rsid w:val="001D3BFF"/>
    <w:rsid w:val="001D422A"/>
    <w:rsid w:val="001D4B5F"/>
    <w:rsid w:val="001D75BD"/>
    <w:rsid w:val="001E125E"/>
    <w:rsid w:val="001E1E43"/>
    <w:rsid w:val="001E40B5"/>
    <w:rsid w:val="001E4B48"/>
    <w:rsid w:val="001E4B83"/>
    <w:rsid w:val="001E54CC"/>
    <w:rsid w:val="001E5E6E"/>
    <w:rsid w:val="001E6335"/>
    <w:rsid w:val="001E641A"/>
    <w:rsid w:val="001E6A87"/>
    <w:rsid w:val="001E712C"/>
    <w:rsid w:val="001E7841"/>
    <w:rsid w:val="001E7DA2"/>
    <w:rsid w:val="001E7E6F"/>
    <w:rsid w:val="001F0BE5"/>
    <w:rsid w:val="001F1CE1"/>
    <w:rsid w:val="001F47B9"/>
    <w:rsid w:val="001F505D"/>
    <w:rsid w:val="001F5253"/>
    <w:rsid w:val="001F577B"/>
    <w:rsid w:val="001F5B6B"/>
    <w:rsid w:val="001F6685"/>
    <w:rsid w:val="001F67FC"/>
    <w:rsid w:val="001F78EE"/>
    <w:rsid w:val="00200415"/>
    <w:rsid w:val="00200931"/>
    <w:rsid w:val="002017EC"/>
    <w:rsid w:val="00202750"/>
    <w:rsid w:val="0020368F"/>
    <w:rsid w:val="002038C8"/>
    <w:rsid w:val="00203CBA"/>
    <w:rsid w:val="00204458"/>
    <w:rsid w:val="002049D4"/>
    <w:rsid w:val="00205844"/>
    <w:rsid w:val="00205FB6"/>
    <w:rsid w:val="00206494"/>
    <w:rsid w:val="002064CB"/>
    <w:rsid w:val="00206D05"/>
    <w:rsid w:val="00206F80"/>
    <w:rsid w:val="00207ACD"/>
    <w:rsid w:val="00207AE4"/>
    <w:rsid w:val="00210435"/>
    <w:rsid w:val="002104E8"/>
    <w:rsid w:val="00211326"/>
    <w:rsid w:val="00211DA4"/>
    <w:rsid w:val="00212020"/>
    <w:rsid w:val="00212235"/>
    <w:rsid w:val="00212D18"/>
    <w:rsid w:val="00212D88"/>
    <w:rsid w:val="002136CA"/>
    <w:rsid w:val="00214A04"/>
    <w:rsid w:val="00214D7E"/>
    <w:rsid w:val="0021592B"/>
    <w:rsid w:val="00215A38"/>
    <w:rsid w:val="00215E6E"/>
    <w:rsid w:val="00215F67"/>
    <w:rsid w:val="00215F7B"/>
    <w:rsid w:val="0021680E"/>
    <w:rsid w:val="00216EE5"/>
    <w:rsid w:val="00217A20"/>
    <w:rsid w:val="00217B32"/>
    <w:rsid w:val="002201CF"/>
    <w:rsid w:val="00220A46"/>
    <w:rsid w:val="00221251"/>
    <w:rsid w:val="0022144B"/>
    <w:rsid w:val="00221D19"/>
    <w:rsid w:val="002222BA"/>
    <w:rsid w:val="00223651"/>
    <w:rsid w:val="0022404A"/>
    <w:rsid w:val="0022462F"/>
    <w:rsid w:val="00224D47"/>
    <w:rsid w:val="00224EAF"/>
    <w:rsid w:val="0022550E"/>
    <w:rsid w:val="002258D0"/>
    <w:rsid w:val="00226708"/>
    <w:rsid w:val="00226FC8"/>
    <w:rsid w:val="00230102"/>
    <w:rsid w:val="002304AB"/>
    <w:rsid w:val="0023139B"/>
    <w:rsid w:val="00231802"/>
    <w:rsid w:val="00231C26"/>
    <w:rsid w:val="0023223B"/>
    <w:rsid w:val="00232E85"/>
    <w:rsid w:val="00233272"/>
    <w:rsid w:val="0023329A"/>
    <w:rsid w:val="00233A11"/>
    <w:rsid w:val="00233A7C"/>
    <w:rsid w:val="0023491A"/>
    <w:rsid w:val="002358F6"/>
    <w:rsid w:val="00235E30"/>
    <w:rsid w:val="00235E62"/>
    <w:rsid w:val="0023726A"/>
    <w:rsid w:val="00237489"/>
    <w:rsid w:val="0023762F"/>
    <w:rsid w:val="00237723"/>
    <w:rsid w:val="00240546"/>
    <w:rsid w:val="0024127E"/>
    <w:rsid w:val="002413BE"/>
    <w:rsid w:val="002414A0"/>
    <w:rsid w:val="00242415"/>
    <w:rsid w:val="002430B2"/>
    <w:rsid w:val="00243D81"/>
    <w:rsid w:val="00244AE4"/>
    <w:rsid w:val="0024511A"/>
    <w:rsid w:val="00245277"/>
    <w:rsid w:val="00245803"/>
    <w:rsid w:val="00246E49"/>
    <w:rsid w:val="00250DB4"/>
    <w:rsid w:val="00251396"/>
    <w:rsid w:val="00251489"/>
    <w:rsid w:val="002515CB"/>
    <w:rsid w:val="002516D2"/>
    <w:rsid w:val="00251778"/>
    <w:rsid w:val="002534C8"/>
    <w:rsid w:val="00254C25"/>
    <w:rsid w:val="0025591E"/>
    <w:rsid w:val="00257CB0"/>
    <w:rsid w:val="00260B49"/>
    <w:rsid w:val="002613BE"/>
    <w:rsid w:val="00261F8D"/>
    <w:rsid w:val="00262072"/>
    <w:rsid w:val="00262459"/>
    <w:rsid w:val="00263C68"/>
    <w:rsid w:val="002641F0"/>
    <w:rsid w:val="002672D7"/>
    <w:rsid w:val="0026783D"/>
    <w:rsid w:val="0026793E"/>
    <w:rsid w:val="0027085A"/>
    <w:rsid w:val="00271746"/>
    <w:rsid w:val="00271F39"/>
    <w:rsid w:val="00272B5A"/>
    <w:rsid w:val="00272E40"/>
    <w:rsid w:val="00272F70"/>
    <w:rsid w:val="00273A6F"/>
    <w:rsid w:val="0027437C"/>
    <w:rsid w:val="00274DD6"/>
    <w:rsid w:val="002752D2"/>
    <w:rsid w:val="002755C0"/>
    <w:rsid w:val="00275BDE"/>
    <w:rsid w:val="00276C12"/>
    <w:rsid w:val="00276F52"/>
    <w:rsid w:val="00277386"/>
    <w:rsid w:val="00277605"/>
    <w:rsid w:val="002779CB"/>
    <w:rsid w:val="002804B4"/>
    <w:rsid w:val="002807B0"/>
    <w:rsid w:val="00281284"/>
    <w:rsid w:val="00281996"/>
    <w:rsid w:val="00282665"/>
    <w:rsid w:val="00284679"/>
    <w:rsid w:val="00285368"/>
    <w:rsid w:val="002853A0"/>
    <w:rsid w:val="00285F6B"/>
    <w:rsid w:val="00286193"/>
    <w:rsid w:val="0028662A"/>
    <w:rsid w:val="00286727"/>
    <w:rsid w:val="00286C52"/>
    <w:rsid w:val="002870B6"/>
    <w:rsid w:val="002877B3"/>
    <w:rsid w:val="002878A7"/>
    <w:rsid w:val="00287C5E"/>
    <w:rsid w:val="00291754"/>
    <w:rsid w:val="00292B89"/>
    <w:rsid w:val="00293304"/>
    <w:rsid w:val="00293828"/>
    <w:rsid w:val="00294124"/>
    <w:rsid w:val="00294716"/>
    <w:rsid w:val="00294B5C"/>
    <w:rsid w:val="002954A7"/>
    <w:rsid w:val="00295A12"/>
    <w:rsid w:val="00295D71"/>
    <w:rsid w:val="00295D9F"/>
    <w:rsid w:val="00295F38"/>
    <w:rsid w:val="00296304"/>
    <w:rsid w:val="00296DED"/>
    <w:rsid w:val="002979CF"/>
    <w:rsid w:val="002A02DA"/>
    <w:rsid w:val="002A0A60"/>
    <w:rsid w:val="002A0C73"/>
    <w:rsid w:val="002A177B"/>
    <w:rsid w:val="002A23ED"/>
    <w:rsid w:val="002A2557"/>
    <w:rsid w:val="002A270F"/>
    <w:rsid w:val="002A49EE"/>
    <w:rsid w:val="002A4F7E"/>
    <w:rsid w:val="002A53D8"/>
    <w:rsid w:val="002A56A5"/>
    <w:rsid w:val="002A5E73"/>
    <w:rsid w:val="002A6A0B"/>
    <w:rsid w:val="002A6BF3"/>
    <w:rsid w:val="002A72D1"/>
    <w:rsid w:val="002A737D"/>
    <w:rsid w:val="002A7AFD"/>
    <w:rsid w:val="002A7E06"/>
    <w:rsid w:val="002B180A"/>
    <w:rsid w:val="002B1A34"/>
    <w:rsid w:val="002B1D21"/>
    <w:rsid w:val="002B1F10"/>
    <w:rsid w:val="002B2BD8"/>
    <w:rsid w:val="002B3004"/>
    <w:rsid w:val="002B3248"/>
    <w:rsid w:val="002B33FB"/>
    <w:rsid w:val="002B3551"/>
    <w:rsid w:val="002B3EA0"/>
    <w:rsid w:val="002B4467"/>
    <w:rsid w:val="002B4555"/>
    <w:rsid w:val="002B4F5A"/>
    <w:rsid w:val="002B5310"/>
    <w:rsid w:val="002B57AC"/>
    <w:rsid w:val="002B5860"/>
    <w:rsid w:val="002B6F95"/>
    <w:rsid w:val="002B702A"/>
    <w:rsid w:val="002C04DB"/>
    <w:rsid w:val="002C0E30"/>
    <w:rsid w:val="002C2AB7"/>
    <w:rsid w:val="002C2AD8"/>
    <w:rsid w:val="002C3500"/>
    <w:rsid w:val="002C3A23"/>
    <w:rsid w:val="002C46C7"/>
    <w:rsid w:val="002C49C1"/>
    <w:rsid w:val="002C529F"/>
    <w:rsid w:val="002C54D7"/>
    <w:rsid w:val="002C5DC4"/>
    <w:rsid w:val="002C5F32"/>
    <w:rsid w:val="002C61A7"/>
    <w:rsid w:val="002C6883"/>
    <w:rsid w:val="002C6F09"/>
    <w:rsid w:val="002C73D4"/>
    <w:rsid w:val="002C7E2B"/>
    <w:rsid w:val="002D04C3"/>
    <w:rsid w:val="002D0758"/>
    <w:rsid w:val="002D0DE8"/>
    <w:rsid w:val="002D0E45"/>
    <w:rsid w:val="002D2C41"/>
    <w:rsid w:val="002D2CA5"/>
    <w:rsid w:val="002D2DA1"/>
    <w:rsid w:val="002D3191"/>
    <w:rsid w:val="002D396B"/>
    <w:rsid w:val="002D3986"/>
    <w:rsid w:val="002D3EF9"/>
    <w:rsid w:val="002D46A8"/>
    <w:rsid w:val="002D5626"/>
    <w:rsid w:val="002D57D1"/>
    <w:rsid w:val="002D5EDB"/>
    <w:rsid w:val="002D6C95"/>
    <w:rsid w:val="002D6DC6"/>
    <w:rsid w:val="002D7140"/>
    <w:rsid w:val="002D76CD"/>
    <w:rsid w:val="002D786C"/>
    <w:rsid w:val="002D7C0C"/>
    <w:rsid w:val="002E0D16"/>
    <w:rsid w:val="002E1021"/>
    <w:rsid w:val="002E108F"/>
    <w:rsid w:val="002E1E88"/>
    <w:rsid w:val="002E2063"/>
    <w:rsid w:val="002E21C4"/>
    <w:rsid w:val="002E26C8"/>
    <w:rsid w:val="002E2A2D"/>
    <w:rsid w:val="002E3C7C"/>
    <w:rsid w:val="002E3DB0"/>
    <w:rsid w:val="002E4044"/>
    <w:rsid w:val="002E415C"/>
    <w:rsid w:val="002E4533"/>
    <w:rsid w:val="002E50E2"/>
    <w:rsid w:val="002E5113"/>
    <w:rsid w:val="002E5166"/>
    <w:rsid w:val="002E61EC"/>
    <w:rsid w:val="002E6859"/>
    <w:rsid w:val="002E72AF"/>
    <w:rsid w:val="002E7B1A"/>
    <w:rsid w:val="002F1D3F"/>
    <w:rsid w:val="002F2082"/>
    <w:rsid w:val="002F212C"/>
    <w:rsid w:val="002F3091"/>
    <w:rsid w:val="002F3432"/>
    <w:rsid w:val="002F3756"/>
    <w:rsid w:val="002F3F68"/>
    <w:rsid w:val="002F42D4"/>
    <w:rsid w:val="002F4D75"/>
    <w:rsid w:val="002F4F29"/>
    <w:rsid w:val="002F5A9F"/>
    <w:rsid w:val="002F6AF9"/>
    <w:rsid w:val="0030005D"/>
    <w:rsid w:val="003005AE"/>
    <w:rsid w:val="003006B4"/>
    <w:rsid w:val="00300C00"/>
    <w:rsid w:val="0030263D"/>
    <w:rsid w:val="00302D10"/>
    <w:rsid w:val="003031D4"/>
    <w:rsid w:val="00303E24"/>
    <w:rsid w:val="00304488"/>
    <w:rsid w:val="00304701"/>
    <w:rsid w:val="00304971"/>
    <w:rsid w:val="00304ACF"/>
    <w:rsid w:val="00304E0D"/>
    <w:rsid w:val="00304FB6"/>
    <w:rsid w:val="00305109"/>
    <w:rsid w:val="003055BA"/>
    <w:rsid w:val="0031076F"/>
    <w:rsid w:val="00310B50"/>
    <w:rsid w:val="0031161B"/>
    <w:rsid w:val="00311889"/>
    <w:rsid w:val="00312AE9"/>
    <w:rsid w:val="00313048"/>
    <w:rsid w:val="00313547"/>
    <w:rsid w:val="0031434E"/>
    <w:rsid w:val="003148C6"/>
    <w:rsid w:val="0031647F"/>
    <w:rsid w:val="003221AE"/>
    <w:rsid w:val="003223A0"/>
    <w:rsid w:val="00322571"/>
    <w:rsid w:val="00323724"/>
    <w:rsid w:val="003239DD"/>
    <w:rsid w:val="00323A58"/>
    <w:rsid w:val="00324CB6"/>
    <w:rsid w:val="00325C74"/>
    <w:rsid w:val="00325F0B"/>
    <w:rsid w:val="00327081"/>
    <w:rsid w:val="00327719"/>
    <w:rsid w:val="00327B67"/>
    <w:rsid w:val="00327BF5"/>
    <w:rsid w:val="00327C48"/>
    <w:rsid w:val="00327FE7"/>
    <w:rsid w:val="00330532"/>
    <w:rsid w:val="00330A3F"/>
    <w:rsid w:val="00330ECF"/>
    <w:rsid w:val="003313EE"/>
    <w:rsid w:val="003317E5"/>
    <w:rsid w:val="00331A9F"/>
    <w:rsid w:val="00333625"/>
    <w:rsid w:val="0033371A"/>
    <w:rsid w:val="00334532"/>
    <w:rsid w:val="003348FC"/>
    <w:rsid w:val="00334E99"/>
    <w:rsid w:val="003366A3"/>
    <w:rsid w:val="003367AA"/>
    <w:rsid w:val="003369EC"/>
    <w:rsid w:val="00337231"/>
    <w:rsid w:val="003374D9"/>
    <w:rsid w:val="00337520"/>
    <w:rsid w:val="003377CA"/>
    <w:rsid w:val="003406A6"/>
    <w:rsid w:val="0034149D"/>
    <w:rsid w:val="00341F6B"/>
    <w:rsid w:val="00342CA2"/>
    <w:rsid w:val="00342DD7"/>
    <w:rsid w:val="00343188"/>
    <w:rsid w:val="0034403B"/>
    <w:rsid w:val="0034420A"/>
    <w:rsid w:val="003448B6"/>
    <w:rsid w:val="0034510F"/>
    <w:rsid w:val="003464B5"/>
    <w:rsid w:val="00346F04"/>
    <w:rsid w:val="0034751C"/>
    <w:rsid w:val="003476E9"/>
    <w:rsid w:val="00350C00"/>
    <w:rsid w:val="00350E1A"/>
    <w:rsid w:val="00351DCA"/>
    <w:rsid w:val="00352492"/>
    <w:rsid w:val="00352AB1"/>
    <w:rsid w:val="00352D00"/>
    <w:rsid w:val="00352E80"/>
    <w:rsid w:val="00354054"/>
    <w:rsid w:val="00354A04"/>
    <w:rsid w:val="00354E33"/>
    <w:rsid w:val="00356DDD"/>
    <w:rsid w:val="00357656"/>
    <w:rsid w:val="00360427"/>
    <w:rsid w:val="003606D9"/>
    <w:rsid w:val="00360819"/>
    <w:rsid w:val="00362053"/>
    <w:rsid w:val="00362361"/>
    <w:rsid w:val="00363042"/>
    <w:rsid w:val="00364A8F"/>
    <w:rsid w:val="00365A7B"/>
    <w:rsid w:val="0036620A"/>
    <w:rsid w:val="003667E4"/>
    <w:rsid w:val="0036775E"/>
    <w:rsid w:val="00367D67"/>
    <w:rsid w:val="00370801"/>
    <w:rsid w:val="00371186"/>
    <w:rsid w:val="00372D45"/>
    <w:rsid w:val="00372E0F"/>
    <w:rsid w:val="00373BA1"/>
    <w:rsid w:val="003741A6"/>
    <w:rsid w:val="00374D22"/>
    <w:rsid w:val="003753FE"/>
    <w:rsid w:val="00375974"/>
    <w:rsid w:val="00375ACF"/>
    <w:rsid w:val="00376054"/>
    <w:rsid w:val="0037744F"/>
    <w:rsid w:val="0037797F"/>
    <w:rsid w:val="00381065"/>
    <w:rsid w:val="00381099"/>
    <w:rsid w:val="00381D74"/>
    <w:rsid w:val="0038203F"/>
    <w:rsid w:val="003824C6"/>
    <w:rsid w:val="00382767"/>
    <w:rsid w:val="00382AB1"/>
    <w:rsid w:val="00382C0F"/>
    <w:rsid w:val="003833B3"/>
    <w:rsid w:val="00383991"/>
    <w:rsid w:val="00384EBA"/>
    <w:rsid w:val="003850B6"/>
    <w:rsid w:val="00385476"/>
    <w:rsid w:val="00385EB7"/>
    <w:rsid w:val="003865E4"/>
    <w:rsid w:val="0038719F"/>
    <w:rsid w:val="00390517"/>
    <w:rsid w:val="00390738"/>
    <w:rsid w:val="00390A06"/>
    <w:rsid w:val="00391763"/>
    <w:rsid w:val="0039176A"/>
    <w:rsid w:val="00391931"/>
    <w:rsid w:val="00391EA8"/>
    <w:rsid w:val="003922E8"/>
    <w:rsid w:val="00392388"/>
    <w:rsid w:val="00392612"/>
    <w:rsid w:val="00393AF3"/>
    <w:rsid w:val="00393DEE"/>
    <w:rsid w:val="00393F97"/>
    <w:rsid w:val="0039405D"/>
    <w:rsid w:val="00394306"/>
    <w:rsid w:val="003956CA"/>
    <w:rsid w:val="00395BFC"/>
    <w:rsid w:val="00396008"/>
    <w:rsid w:val="00396131"/>
    <w:rsid w:val="003967F3"/>
    <w:rsid w:val="00397B61"/>
    <w:rsid w:val="003A08B1"/>
    <w:rsid w:val="003A1252"/>
    <w:rsid w:val="003A1A82"/>
    <w:rsid w:val="003A1F0E"/>
    <w:rsid w:val="003A2AC8"/>
    <w:rsid w:val="003A3E0E"/>
    <w:rsid w:val="003A41B7"/>
    <w:rsid w:val="003A476E"/>
    <w:rsid w:val="003A488E"/>
    <w:rsid w:val="003A4986"/>
    <w:rsid w:val="003A54CB"/>
    <w:rsid w:val="003A62B1"/>
    <w:rsid w:val="003A66B0"/>
    <w:rsid w:val="003A6816"/>
    <w:rsid w:val="003A6BA1"/>
    <w:rsid w:val="003A7171"/>
    <w:rsid w:val="003B004B"/>
    <w:rsid w:val="003B0792"/>
    <w:rsid w:val="003B0D05"/>
    <w:rsid w:val="003B19BA"/>
    <w:rsid w:val="003B2470"/>
    <w:rsid w:val="003B2D86"/>
    <w:rsid w:val="003B3389"/>
    <w:rsid w:val="003B42CC"/>
    <w:rsid w:val="003B42F8"/>
    <w:rsid w:val="003B45DB"/>
    <w:rsid w:val="003B4862"/>
    <w:rsid w:val="003B4E8B"/>
    <w:rsid w:val="003B512A"/>
    <w:rsid w:val="003B5AF1"/>
    <w:rsid w:val="003B5E63"/>
    <w:rsid w:val="003B622E"/>
    <w:rsid w:val="003B6232"/>
    <w:rsid w:val="003B69C0"/>
    <w:rsid w:val="003B745C"/>
    <w:rsid w:val="003C06E1"/>
    <w:rsid w:val="003C0C6C"/>
    <w:rsid w:val="003C1148"/>
    <w:rsid w:val="003C2083"/>
    <w:rsid w:val="003C2C18"/>
    <w:rsid w:val="003C325E"/>
    <w:rsid w:val="003C3297"/>
    <w:rsid w:val="003C3353"/>
    <w:rsid w:val="003C3586"/>
    <w:rsid w:val="003C366C"/>
    <w:rsid w:val="003C3D3B"/>
    <w:rsid w:val="003C4705"/>
    <w:rsid w:val="003C4CB6"/>
    <w:rsid w:val="003C54A2"/>
    <w:rsid w:val="003C5B38"/>
    <w:rsid w:val="003C67C0"/>
    <w:rsid w:val="003C689B"/>
    <w:rsid w:val="003C6F4C"/>
    <w:rsid w:val="003C72DB"/>
    <w:rsid w:val="003C761D"/>
    <w:rsid w:val="003C7FDD"/>
    <w:rsid w:val="003D05B3"/>
    <w:rsid w:val="003D0955"/>
    <w:rsid w:val="003D0B25"/>
    <w:rsid w:val="003D0BC6"/>
    <w:rsid w:val="003D25D2"/>
    <w:rsid w:val="003D2B02"/>
    <w:rsid w:val="003D2D68"/>
    <w:rsid w:val="003D3470"/>
    <w:rsid w:val="003D3B44"/>
    <w:rsid w:val="003D4AF0"/>
    <w:rsid w:val="003D5BB4"/>
    <w:rsid w:val="003D6356"/>
    <w:rsid w:val="003D6D37"/>
    <w:rsid w:val="003D75DE"/>
    <w:rsid w:val="003D7C39"/>
    <w:rsid w:val="003D7DF9"/>
    <w:rsid w:val="003E16AA"/>
    <w:rsid w:val="003E18FD"/>
    <w:rsid w:val="003E245E"/>
    <w:rsid w:val="003E2670"/>
    <w:rsid w:val="003E46C3"/>
    <w:rsid w:val="003E4E58"/>
    <w:rsid w:val="003E4E92"/>
    <w:rsid w:val="003E5141"/>
    <w:rsid w:val="003E55CF"/>
    <w:rsid w:val="003E5B4D"/>
    <w:rsid w:val="003E6503"/>
    <w:rsid w:val="003E6841"/>
    <w:rsid w:val="003E7047"/>
    <w:rsid w:val="003E764E"/>
    <w:rsid w:val="003F0450"/>
    <w:rsid w:val="003F12AE"/>
    <w:rsid w:val="003F2C9F"/>
    <w:rsid w:val="003F39F6"/>
    <w:rsid w:val="003F5591"/>
    <w:rsid w:val="003F61B9"/>
    <w:rsid w:val="003F6498"/>
    <w:rsid w:val="003F68CC"/>
    <w:rsid w:val="003F7BC1"/>
    <w:rsid w:val="00400F46"/>
    <w:rsid w:val="004012FC"/>
    <w:rsid w:val="004012FD"/>
    <w:rsid w:val="00402B13"/>
    <w:rsid w:val="0040405D"/>
    <w:rsid w:val="00404ABA"/>
    <w:rsid w:val="004052CE"/>
    <w:rsid w:val="00405CE8"/>
    <w:rsid w:val="00405D5F"/>
    <w:rsid w:val="0040705C"/>
    <w:rsid w:val="004071C3"/>
    <w:rsid w:val="0040785E"/>
    <w:rsid w:val="00407EA8"/>
    <w:rsid w:val="00410F67"/>
    <w:rsid w:val="0041112F"/>
    <w:rsid w:val="00411571"/>
    <w:rsid w:val="0041167D"/>
    <w:rsid w:val="0041199B"/>
    <w:rsid w:val="00412BA3"/>
    <w:rsid w:val="0041379F"/>
    <w:rsid w:val="00413ACA"/>
    <w:rsid w:val="004141B0"/>
    <w:rsid w:val="00416203"/>
    <w:rsid w:val="00416413"/>
    <w:rsid w:val="00417798"/>
    <w:rsid w:val="00417DEE"/>
    <w:rsid w:val="004204B2"/>
    <w:rsid w:val="00420F39"/>
    <w:rsid w:val="0042245A"/>
    <w:rsid w:val="004228CD"/>
    <w:rsid w:val="00422C55"/>
    <w:rsid w:val="00423063"/>
    <w:rsid w:val="00423489"/>
    <w:rsid w:val="0042350F"/>
    <w:rsid w:val="00424C85"/>
    <w:rsid w:val="004257A1"/>
    <w:rsid w:val="00425D1C"/>
    <w:rsid w:val="00425DA6"/>
    <w:rsid w:val="00426561"/>
    <w:rsid w:val="00426785"/>
    <w:rsid w:val="00426CAA"/>
    <w:rsid w:val="004270A1"/>
    <w:rsid w:val="004270AA"/>
    <w:rsid w:val="00427674"/>
    <w:rsid w:val="0043035C"/>
    <w:rsid w:val="00430903"/>
    <w:rsid w:val="004309E5"/>
    <w:rsid w:val="00430B1A"/>
    <w:rsid w:val="00430D34"/>
    <w:rsid w:val="004318A9"/>
    <w:rsid w:val="00431AED"/>
    <w:rsid w:val="00432259"/>
    <w:rsid w:val="00432590"/>
    <w:rsid w:val="004331F8"/>
    <w:rsid w:val="00433F5B"/>
    <w:rsid w:val="00434446"/>
    <w:rsid w:val="00434A86"/>
    <w:rsid w:val="00434D96"/>
    <w:rsid w:val="0043524C"/>
    <w:rsid w:val="00435FF9"/>
    <w:rsid w:val="00436087"/>
    <w:rsid w:val="00436184"/>
    <w:rsid w:val="004361B0"/>
    <w:rsid w:val="004364C1"/>
    <w:rsid w:val="00437231"/>
    <w:rsid w:val="00437AD3"/>
    <w:rsid w:val="004402BB"/>
    <w:rsid w:val="004417B4"/>
    <w:rsid w:val="0044222D"/>
    <w:rsid w:val="00442956"/>
    <w:rsid w:val="00442B59"/>
    <w:rsid w:val="00443218"/>
    <w:rsid w:val="004432EA"/>
    <w:rsid w:val="00443CB8"/>
    <w:rsid w:val="004445B8"/>
    <w:rsid w:val="004465B6"/>
    <w:rsid w:val="00446A9C"/>
    <w:rsid w:val="0044742A"/>
    <w:rsid w:val="00447ABB"/>
    <w:rsid w:val="004506C4"/>
    <w:rsid w:val="00450C2E"/>
    <w:rsid w:val="00450D36"/>
    <w:rsid w:val="00451183"/>
    <w:rsid w:val="004512EC"/>
    <w:rsid w:val="00451736"/>
    <w:rsid w:val="004523D1"/>
    <w:rsid w:val="00453C5F"/>
    <w:rsid w:val="004556AB"/>
    <w:rsid w:val="004575A4"/>
    <w:rsid w:val="00457B7E"/>
    <w:rsid w:val="00457FC2"/>
    <w:rsid w:val="0046034D"/>
    <w:rsid w:val="00461B2E"/>
    <w:rsid w:val="00461B9B"/>
    <w:rsid w:val="00462DDA"/>
    <w:rsid w:val="00463243"/>
    <w:rsid w:val="00463DA2"/>
    <w:rsid w:val="004644CB"/>
    <w:rsid w:val="00464828"/>
    <w:rsid w:val="00467498"/>
    <w:rsid w:val="00467D1B"/>
    <w:rsid w:val="00470817"/>
    <w:rsid w:val="004719A3"/>
    <w:rsid w:val="0047293A"/>
    <w:rsid w:val="00472B3F"/>
    <w:rsid w:val="00473408"/>
    <w:rsid w:val="004735AE"/>
    <w:rsid w:val="00475958"/>
    <w:rsid w:val="00475E7C"/>
    <w:rsid w:val="00477579"/>
    <w:rsid w:val="004775C0"/>
    <w:rsid w:val="00477D49"/>
    <w:rsid w:val="00477D4B"/>
    <w:rsid w:val="00480B6E"/>
    <w:rsid w:val="00481015"/>
    <w:rsid w:val="0048102E"/>
    <w:rsid w:val="00481326"/>
    <w:rsid w:val="004835DD"/>
    <w:rsid w:val="004837CB"/>
    <w:rsid w:val="00483976"/>
    <w:rsid w:val="004853CF"/>
    <w:rsid w:val="00485773"/>
    <w:rsid w:val="0048654D"/>
    <w:rsid w:val="0048666A"/>
    <w:rsid w:val="00486DDC"/>
    <w:rsid w:val="004877F5"/>
    <w:rsid w:val="004879D6"/>
    <w:rsid w:val="00487B68"/>
    <w:rsid w:val="00487C07"/>
    <w:rsid w:val="00490F54"/>
    <w:rsid w:val="004911BF"/>
    <w:rsid w:val="00491AA0"/>
    <w:rsid w:val="00491C78"/>
    <w:rsid w:val="00491CD8"/>
    <w:rsid w:val="00491E60"/>
    <w:rsid w:val="00492BB3"/>
    <w:rsid w:val="00493228"/>
    <w:rsid w:val="00493847"/>
    <w:rsid w:val="00495678"/>
    <w:rsid w:val="0049590C"/>
    <w:rsid w:val="00496E49"/>
    <w:rsid w:val="004A0942"/>
    <w:rsid w:val="004A0C4A"/>
    <w:rsid w:val="004A18C9"/>
    <w:rsid w:val="004A2611"/>
    <w:rsid w:val="004A28BF"/>
    <w:rsid w:val="004A30A7"/>
    <w:rsid w:val="004A3E44"/>
    <w:rsid w:val="004A5586"/>
    <w:rsid w:val="004A61C8"/>
    <w:rsid w:val="004A6AB0"/>
    <w:rsid w:val="004A70EA"/>
    <w:rsid w:val="004A75BD"/>
    <w:rsid w:val="004A7896"/>
    <w:rsid w:val="004A791D"/>
    <w:rsid w:val="004A7DEB"/>
    <w:rsid w:val="004B100D"/>
    <w:rsid w:val="004B13B1"/>
    <w:rsid w:val="004B1682"/>
    <w:rsid w:val="004B2264"/>
    <w:rsid w:val="004B279A"/>
    <w:rsid w:val="004B2BAA"/>
    <w:rsid w:val="004B2CE2"/>
    <w:rsid w:val="004B3B04"/>
    <w:rsid w:val="004B3BF2"/>
    <w:rsid w:val="004B5A69"/>
    <w:rsid w:val="004B5B31"/>
    <w:rsid w:val="004B5D12"/>
    <w:rsid w:val="004B608F"/>
    <w:rsid w:val="004B61FB"/>
    <w:rsid w:val="004B7025"/>
    <w:rsid w:val="004C0AEB"/>
    <w:rsid w:val="004C1018"/>
    <w:rsid w:val="004C259E"/>
    <w:rsid w:val="004C26B1"/>
    <w:rsid w:val="004C330B"/>
    <w:rsid w:val="004C3A4F"/>
    <w:rsid w:val="004C3F7E"/>
    <w:rsid w:val="004C413D"/>
    <w:rsid w:val="004C498A"/>
    <w:rsid w:val="004C4F1C"/>
    <w:rsid w:val="004C54F8"/>
    <w:rsid w:val="004C55F3"/>
    <w:rsid w:val="004C5D23"/>
    <w:rsid w:val="004C608E"/>
    <w:rsid w:val="004C64FD"/>
    <w:rsid w:val="004C6D5A"/>
    <w:rsid w:val="004C77F0"/>
    <w:rsid w:val="004C79E9"/>
    <w:rsid w:val="004C7B09"/>
    <w:rsid w:val="004D0561"/>
    <w:rsid w:val="004D0614"/>
    <w:rsid w:val="004D10B9"/>
    <w:rsid w:val="004D1F31"/>
    <w:rsid w:val="004D2173"/>
    <w:rsid w:val="004D2A15"/>
    <w:rsid w:val="004D2C39"/>
    <w:rsid w:val="004D30FE"/>
    <w:rsid w:val="004D4426"/>
    <w:rsid w:val="004D5E77"/>
    <w:rsid w:val="004D6395"/>
    <w:rsid w:val="004D63ED"/>
    <w:rsid w:val="004D65D3"/>
    <w:rsid w:val="004E0458"/>
    <w:rsid w:val="004E1C3D"/>
    <w:rsid w:val="004E25DD"/>
    <w:rsid w:val="004E286D"/>
    <w:rsid w:val="004E2CDC"/>
    <w:rsid w:val="004E2F3F"/>
    <w:rsid w:val="004E46A4"/>
    <w:rsid w:val="004E57B1"/>
    <w:rsid w:val="004E5EA0"/>
    <w:rsid w:val="004E636A"/>
    <w:rsid w:val="004E6869"/>
    <w:rsid w:val="004F01C8"/>
    <w:rsid w:val="004F06A4"/>
    <w:rsid w:val="004F0B2F"/>
    <w:rsid w:val="004F0C30"/>
    <w:rsid w:val="004F118B"/>
    <w:rsid w:val="004F35AB"/>
    <w:rsid w:val="004F3A1E"/>
    <w:rsid w:val="004F3EB7"/>
    <w:rsid w:val="004F5F48"/>
    <w:rsid w:val="004F60A5"/>
    <w:rsid w:val="004F6145"/>
    <w:rsid w:val="004F6471"/>
    <w:rsid w:val="004F66C0"/>
    <w:rsid w:val="004F6AB7"/>
    <w:rsid w:val="004F79B3"/>
    <w:rsid w:val="0050007E"/>
    <w:rsid w:val="005000D0"/>
    <w:rsid w:val="00500B1B"/>
    <w:rsid w:val="00500BB1"/>
    <w:rsid w:val="005014B7"/>
    <w:rsid w:val="005025EA"/>
    <w:rsid w:val="00502BF1"/>
    <w:rsid w:val="00502C61"/>
    <w:rsid w:val="005047A0"/>
    <w:rsid w:val="005048D0"/>
    <w:rsid w:val="005050E4"/>
    <w:rsid w:val="00505A94"/>
    <w:rsid w:val="00505C41"/>
    <w:rsid w:val="00505E58"/>
    <w:rsid w:val="00506C63"/>
    <w:rsid w:val="005111BD"/>
    <w:rsid w:val="00511B8D"/>
    <w:rsid w:val="00512398"/>
    <w:rsid w:val="00512861"/>
    <w:rsid w:val="00513144"/>
    <w:rsid w:val="00513B11"/>
    <w:rsid w:val="00513D01"/>
    <w:rsid w:val="00514163"/>
    <w:rsid w:val="005147E7"/>
    <w:rsid w:val="00514EB6"/>
    <w:rsid w:val="0051506A"/>
    <w:rsid w:val="0051613F"/>
    <w:rsid w:val="00516436"/>
    <w:rsid w:val="00516571"/>
    <w:rsid w:val="005166BD"/>
    <w:rsid w:val="0051709E"/>
    <w:rsid w:val="00517885"/>
    <w:rsid w:val="00520122"/>
    <w:rsid w:val="00520CC7"/>
    <w:rsid w:val="005215C7"/>
    <w:rsid w:val="005227B2"/>
    <w:rsid w:val="00524912"/>
    <w:rsid w:val="00524E92"/>
    <w:rsid w:val="00524F51"/>
    <w:rsid w:val="0052517D"/>
    <w:rsid w:val="005256D7"/>
    <w:rsid w:val="00525A30"/>
    <w:rsid w:val="00525D59"/>
    <w:rsid w:val="0052647F"/>
    <w:rsid w:val="00526B08"/>
    <w:rsid w:val="00526B48"/>
    <w:rsid w:val="00526D9E"/>
    <w:rsid w:val="005274A3"/>
    <w:rsid w:val="00527622"/>
    <w:rsid w:val="00527E14"/>
    <w:rsid w:val="00530BAE"/>
    <w:rsid w:val="005310B1"/>
    <w:rsid w:val="005319CE"/>
    <w:rsid w:val="00531E25"/>
    <w:rsid w:val="005325FA"/>
    <w:rsid w:val="00533A67"/>
    <w:rsid w:val="00534ACC"/>
    <w:rsid w:val="00534C0C"/>
    <w:rsid w:val="00535D9B"/>
    <w:rsid w:val="0053670C"/>
    <w:rsid w:val="00537770"/>
    <w:rsid w:val="0053782E"/>
    <w:rsid w:val="00540749"/>
    <w:rsid w:val="00540A31"/>
    <w:rsid w:val="00540FF9"/>
    <w:rsid w:val="00541707"/>
    <w:rsid w:val="00541EF2"/>
    <w:rsid w:val="00542214"/>
    <w:rsid w:val="00542D23"/>
    <w:rsid w:val="00543114"/>
    <w:rsid w:val="00543F63"/>
    <w:rsid w:val="005451BE"/>
    <w:rsid w:val="00545875"/>
    <w:rsid w:val="00545FAD"/>
    <w:rsid w:val="005464C5"/>
    <w:rsid w:val="00546738"/>
    <w:rsid w:val="005469BA"/>
    <w:rsid w:val="00546EE5"/>
    <w:rsid w:val="0054779E"/>
    <w:rsid w:val="00547802"/>
    <w:rsid w:val="00547B83"/>
    <w:rsid w:val="005506A9"/>
    <w:rsid w:val="00550E27"/>
    <w:rsid w:val="00552955"/>
    <w:rsid w:val="00552C90"/>
    <w:rsid w:val="0055320C"/>
    <w:rsid w:val="00553C31"/>
    <w:rsid w:val="00553E7D"/>
    <w:rsid w:val="00554CBB"/>
    <w:rsid w:val="00554D63"/>
    <w:rsid w:val="0055679C"/>
    <w:rsid w:val="00556873"/>
    <w:rsid w:val="00556C2A"/>
    <w:rsid w:val="00556DAB"/>
    <w:rsid w:val="00557594"/>
    <w:rsid w:val="00557F25"/>
    <w:rsid w:val="00560084"/>
    <w:rsid w:val="005610B3"/>
    <w:rsid w:val="0056147F"/>
    <w:rsid w:val="005614D7"/>
    <w:rsid w:val="00561B36"/>
    <w:rsid w:val="0056208B"/>
    <w:rsid w:val="005628FD"/>
    <w:rsid w:val="00562C0A"/>
    <w:rsid w:val="0056306F"/>
    <w:rsid w:val="005632F4"/>
    <w:rsid w:val="005632F5"/>
    <w:rsid w:val="005634A7"/>
    <w:rsid w:val="00563A2B"/>
    <w:rsid w:val="00564F97"/>
    <w:rsid w:val="005654EF"/>
    <w:rsid w:val="0056555D"/>
    <w:rsid w:val="005657B5"/>
    <w:rsid w:val="00565ECC"/>
    <w:rsid w:val="00567381"/>
    <w:rsid w:val="005674A0"/>
    <w:rsid w:val="00567619"/>
    <w:rsid w:val="00567E20"/>
    <w:rsid w:val="00567E48"/>
    <w:rsid w:val="00570A8D"/>
    <w:rsid w:val="00570FC9"/>
    <w:rsid w:val="00571458"/>
    <w:rsid w:val="00571A2B"/>
    <w:rsid w:val="00572B1C"/>
    <w:rsid w:val="0057368E"/>
    <w:rsid w:val="00573706"/>
    <w:rsid w:val="0057480E"/>
    <w:rsid w:val="00575285"/>
    <w:rsid w:val="00577018"/>
    <w:rsid w:val="0058023D"/>
    <w:rsid w:val="00580742"/>
    <w:rsid w:val="00580B10"/>
    <w:rsid w:val="005811E3"/>
    <w:rsid w:val="00581A0A"/>
    <w:rsid w:val="00582C0C"/>
    <w:rsid w:val="005830C0"/>
    <w:rsid w:val="0058357D"/>
    <w:rsid w:val="00583B6A"/>
    <w:rsid w:val="00583D43"/>
    <w:rsid w:val="005841D7"/>
    <w:rsid w:val="0058447D"/>
    <w:rsid w:val="00584938"/>
    <w:rsid w:val="00584CCC"/>
    <w:rsid w:val="00585B06"/>
    <w:rsid w:val="00585BC6"/>
    <w:rsid w:val="00585F59"/>
    <w:rsid w:val="0058634E"/>
    <w:rsid w:val="005869FF"/>
    <w:rsid w:val="00586A49"/>
    <w:rsid w:val="00586A4A"/>
    <w:rsid w:val="00586B18"/>
    <w:rsid w:val="00587031"/>
    <w:rsid w:val="005872D0"/>
    <w:rsid w:val="00587593"/>
    <w:rsid w:val="005876A3"/>
    <w:rsid w:val="005906AA"/>
    <w:rsid w:val="005907F7"/>
    <w:rsid w:val="00590E07"/>
    <w:rsid w:val="00590FFF"/>
    <w:rsid w:val="0059163D"/>
    <w:rsid w:val="005937B6"/>
    <w:rsid w:val="0059474E"/>
    <w:rsid w:val="00597B19"/>
    <w:rsid w:val="005A1743"/>
    <w:rsid w:val="005A1C40"/>
    <w:rsid w:val="005A2314"/>
    <w:rsid w:val="005A448F"/>
    <w:rsid w:val="005A467F"/>
    <w:rsid w:val="005A4968"/>
    <w:rsid w:val="005A50B4"/>
    <w:rsid w:val="005A585E"/>
    <w:rsid w:val="005A6797"/>
    <w:rsid w:val="005A6E8C"/>
    <w:rsid w:val="005A7275"/>
    <w:rsid w:val="005A762E"/>
    <w:rsid w:val="005A7D33"/>
    <w:rsid w:val="005B107C"/>
    <w:rsid w:val="005B167A"/>
    <w:rsid w:val="005B23CF"/>
    <w:rsid w:val="005B26E6"/>
    <w:rsid w:val="005B2991"/>
    <w:rsid w:val="005B2B30"/>
    <w:rsid w:val="005B35F2"/>
    <w:rsid w:val="005B4087"/>
    <w:rsid w:val="005B4271"/>
    <w:rsid w:val="005B53C8"/>
    <w:rsid w:val="005B6D4B"/>
    <w:rsid w:val="005C0705"/>
    <w:rsid w:val="005C19AA"/>
    <w:rsid w:val="005C1E21"/>
    <w:rsid w:val="005C1E43"/>
    <w:rsid w:val="005C2744"/>
    <w:rsid w:val="005C2DFC"/>
    <w:rsid w:val="005C3CFF"/>
    <w:rsid w:val="005C4AEB"/>
    <w:rsid w:val="005C4F8E"/>
    <w:rsid w:val="005C62B1"/>
    <w:rsid w:val="005C642F"/>
    <w:rsid w:val="005C6787"/>
    <w:rsid w:val="005C68C5"/>
    <w:rsid w:val="005C6B78"/>
    <w:rsid w:val="005C7200"/>
    <w:rsid w:val="005C7381"/>
    <w:rsid w:val="005C7802"/>
    <w:rsid w:val="005C7B0E"/>
    <w:rsid w:val="005D14AC"/>
    <w:rsid w:val="005D17E4"/>
    <w:rsid w:val="005D20D3"/>
    <w:rsid w:val="005D22DC"/>
    <w:rsid w:val="005D244D"/>
    <w:rsid w:val="005D2541"/>
    <w:rsid w:val="005D404D"/>
    <w:rsid w:val="005D4E92"/>
    <w:rsid w:val="005D5FE0"/>
    <w:rsid w:val="005D62BF"/>
    <w:rsid w:val="005D63CB"/>
    <w:rsid w:val="005D66D6"/>
    <w:rsid w:val="005D6F6A"/>
    <w:rsid w:val="005D75F5"/>
    <w:rsid w:val="005D7E8F"/>
    <w:rsid w:val="005E071F"/>
    <w:rsid w:val="005E1300"/>
    <w:rsid w:val="005E14C5"/>
    <w:rsid w:val="005E28B4"/>
    <w:rsid w:val="005E3CF2"/>
    <w:rsid w:val="005E41D9"/>
    <w:rsid w:val="005E47DD"/>
    <w:rsid w:val="005E49FE"/>
    <w:rsid w:val="005E54F7"/>
    <w:rsid w:val="005E60DA"/>
    <w:rsid w:val="005E649A"/>
    <w:rsid w:val="005E653C"/>
    <w:rsid w:val="005E6ED4"/>
    <w:rsid w:val="005E75DC"/>
    <w:rsid w:val="005F0519"/>
    <w:rsid w:val="005F0B42"/>
    <w:rsid w:val="005F238A"/>
    <w:rsid w:val="005F2CBC"/>
    <w:rsid w:val="005F2DBD"/>
    <w:rsid w:val="005F2E26"/>
    <w:rsid w:val="005F3A04"/>
    <w:rsid w:val="005F3ABC"/>
    <w:rsid w:val="005F4A0E"/>
    <w:rsid w:val="005F4B05"/>
    <w:rsid w:val="005F4D08"/>
    <w:rsid w:val="005F5280"/>
    <w:rsid w:val="005F5B99"/>
    <w:rsid w:val="005F5C90"/>
    <w:rsid w:val="005F667D"/>
    <w:rsid w:val="005F6F8B"/>
    <w:rsid w:val="005F764E"/>
    <w:rsid w:val="005F7DCB"/>
    <w:rsid w:val="006001D2"/>
    <w:rsid w:val="00600238"/>
    <w:rsid w:val="006004B1"/>
    <w:rsid w:val="006007ED"/>
    <w:rsid w:val="00600A78"/>
    <w:rsid w:val="00600CC5"/>
    <w:rsid w:val="00601082"/>
    <w:rsid w:val="00602934"/>
    <w:rsid w:val="00602AA4"/>
    <w:rsid w:val="00603A78"/>
    <w:rsid w:val="00603F93"/>
    <w:rsid w:val="00604B44"/>
    <w:rsid w:val="006055C6"/>
    <w:rsid w:val="00605A7F"/>
    <w:rsid w:val="00605EDD"/>
    <w:rsid w:val="00606155"/>
    <w:rsid w:val="00606EE6"/>
    <w:rsid w:val="00607923"/>
    <w:rsid w:val="0061031C"/>
    <w:rsid w:val="006105EE"/>
    <w:rsid w:val="006105F7"/>
    <w:rsid w:val="00610AF8"/>
    <w:rsid w:val="006134B7"/>
    <w:rsid w:val="00613509"/>
    <w:rsid w:val="00614FDE"/>
    <w:rsid w:val="006156E6"/>
    <w:rsid w:val="00615DB8"/>
    <w:rsid w:val="006168CD"/>
    <w:rsid w:val="00616A40"/>
    <w:rsid w:val="00616A92"/>
    <w:rsid w:val="00616C7A"/>
    <w:rsid w:val="00616CB6"/>
    <w:rsid w:val="00617A15"/>
    <w:rsid w:val="00617C27"/>
    <w:rsid w:val="00620575"/>
    <w:rsid w:val="00620638"/>
    <w:rsid w:val="006210A8"/>
    <w:rsid w:val="0062118B"/>
    <w:rsid w:val="006219D8"/>
    <w:rsid w:val="00621D99"/>
    <w:rsid w:val="00621F22"/>
    <w:rsid w:val="006220B9"/>
    <w:rsid w:val="00623416"/>
    <w:rsid w:val="00623810"/>
    <w:rsid w:val="00623FC7"/>
    <w:rsid w:val="00624C50"/>
    <w:rsid w:val="00625042"/>
    <w:rsid w:val="0062717E"/>
    <w:rsid w:val="0062787C"/>
    <w:rsid w:val="006300F3"/>
    <w:rsid w:val="00630531"/>
    <w:rsid w:val="00630B09"/>
    <w:rsid w:val="00630BD0"/>
    <w:rsid w:val="00630E21"/>
    <w:rsid w:val="00631EDE"/>
    <w:rsid w:val="006321F4"/>
    <w:rsid w:val="006324A9"/>
    <w:rsid w:val="00633224"/>
    <w:rsid w:val="00633509"/>
    <w:rsid w:val="0063455B"/>
    <w:rsid w:val="00634D3F"/>
    <w:rsid w:val="006356A3"/>
    <w:rsid w:val="006358D0"/>
    <w:rsid w:val="00636231"/>
    <w:rsid w:val="00636996"/>
    <w:rsid w:val="00636D4F"/>
    <w:rsid w:val="00636DD3"/>
    <w:rsid w:val="006374B8"/>
    <w:rsid w:val="00637616"/>
    <w:rsid w:val="006406FE"/>
    <w:rsid w:val="00641160"/>
    <w:rsid w:val="006411ED"/>
    <w:rsid w:val="00641E35"/>
    <w:rsid w:val="00642E7A"/>
    <w:rsid w:val="006431DD"/>
    <w:rsid w:val="00643694"/>
    <w:rsid w:val="006443FA"/>
    <w:rsid w:val="00644883"/>
    <w:rsid w:val="00644EC2"/>
    <w:rsid w:val="00645B03"/>
    <w:rsid w:val="00645C85"/>
    <w:rsid w:val="00645CB0"/>
    <w:rsid w:val="00645DAD"/>
    <w:rsid w:val="006465DA"/>
    <w:rsid w:val="0064689B"/>
    <w:rsid w:val="006478F9"/>
    <w:rsid w:val="0065073A"/>
    <w:rsid w:val="0065232C"/>
    <w:rsid w:val="00652392"/>
    <w:rsid w:val="006523C7"/>
    <w:rsid w:val="00652F29"/>
    <w:rsid w:val="00653366"/>
    <w:rsid w:val="00653A4A"/>
    <w:rsid w:val="00653CE8"/>
    <w:rsid w:val="006540F7"/>
    <w:rsid w:val="00654246"/>
    <w:rsid w:val="00655FA5"/>
    <w:rsid w:val="00657D03"/>
    <w:rsid w:val="00657D89"/>
    <w:rsid w:val="00661A03"/>
    <w:rsid w:val="00662149"/>
    <w:rsid w:val="0066226D"/>
    <w:rsid w:val="00662EA7"/>
    <w:rsid w:val="00663FB9"/>
    <w:rsid w:val="00664228"/>
    <w:rsid w:val="006659B8"/>
    <w:rsid w:val="0066665F"/>
    <w:rsid w:val="00667BB9"/>
    <w:rsid w:val="00670090"/>
    <w:rsid w:val="00670409"/>
    <w:rsid w:val="00672C63"/>
    <w:rsid w:val="00673109"/>
    <w:rsid w:val="006733BF"/>
    <w:rsid w:val="00673B99"/>
    <w:rsid w:val="00674143"/>
    <w:rsid w:val="006743DF"/>
    <w:rsid w:val="00674594"/>
    <w:rsid w:val="0067562C"/>
    <w:rsid w:val="006769F1"/>
    <w:rsid w:val="00676A3B"/>
    <w:rsid w:val="00677039"/>
    <w:rsid w:val="00677732"/>
    <w:rsid w:val="006806A4"/>
    <w:rsid w:val="006815D1"/>
    <w:rsid w:val="0068271C"/>
    <w:rsid w:val="006828C5"/>
    <w:rsid w:val="00682BCA"/>
    <w:rsid w:val="00682E8D"/>
    <w:rsid w:val="006831D7"/>
    <w:rsid w:val="00683DC2"/>
    <w:rsid w:val="00684153"/>
    <w:rsid w:val="006853D4"/>
    <w:rsid w:val="00685402"/>
    <w:rsid w:val="00685AEF"/>
    <w:rsid w:val="00685BC2"/>
    <w:rsid w:val="00685F7A"/>
    <w:rsid w:val="00686940"/>
    <w:rsid w:val="00686AF3"/>
    <w:rsid w:val="00687A0E"/>
    <w:rsid w:val="00687E43"/>
    <w:rsid w:val="00690294"/>
    <w:rsid w:val="0069064F"/>
    <w:rsid w:val="0069113F"/>
    <w:rsid w:val="00691AA5"/>
    <w:rsid w:val="0069244A"/>
    <w:rsid w:val="00692AA3"/>
    <w:rsid w:val="00692D58"/>
    <w:rsid w:val="00694525"/>
    <w:rsid w:val="0069571D"/>
    <w:rsid w:val="00696183"/>
    <w:rsid w:val="0069794E"/>
    <w:rsid w:val="006A051D"/>
    <w:rsid w:val="006A1106"/>
    <w:rsid w:val="006A1348"/>
    <w:rsid w:val="006A1878"/>
    <w:rsid w:val="006A248E"/>
    <w:rsid w:val="006A2C65"/>
    <w:rsid w:val="006A3761"/>
    <w:rsid w:val="006A3EFB"/>
    <w:rsid w:val="006A5672"/>
    <w:rsid w:val="006A70D7"/>
    <w:rsid w:val="006A798A"/>
    <w:rsid w:val="006A7ACD"/>
    <w:rsid w:val="006B0460"/>
    <w:rsid w:val="006B1A90"/>
    <w:rsid w:val="006B1D53"/>
    <w:rsid w:val="006B200D"/>
    <w:rsid w:val="006B43AB"/>
    <w:rsid w:val="006B529E"/>
    <w:rsid w:val="006B5D94"/>
    <w:rsid w:val="006B6D42"/>
    <w:rsid w:val="006B6ED6"/>
    <w:rsid w:val="006B7DEA"/>
    <w:rsid w:val="006C09E2"/>
    <w:rsid w:val="006C0A4B"/>
    <w:rsid w:val="006C16B9"/>
    <w:rsid w:val="006C1D69"/>
    <w:rsid w:val="006C2A6D"/>
    <w:rsid w:val="006C2DBC"/>
    <w:rsid w:val="006C31B6"/>
    <w:rsid w:val="006C414E"/>
    <w:rsid w:val="006C5A00"/>
    <w:rsid w:val="006C5AAF"/>
    <w:rsid w:val="006D08BB"/>
    <w:rsid w:val="006D08E1"/>
    <w:rsid w:val="006D0ACA"/>
    <w:rsid w:val="006D1151"/>
    <w:rsid w:val="006D1BED"/>
    <w:rsid w:val="006D1F2A"/>
    <w:rsid w:val="006D352A"/>
    <w:rsid w:val="006D40B2"/>
    <w:rsid w:val="006D460A"/>
    <w:rsid w:val="006D583C"/>
    <w:rsid w:val="006D6193"/>
    <w:rsid w:val="006D64D9"/>
    <w:rsid w:val="006D65F6"/>
    <w:rsid w:val="006D6F6E"/>
    <w:rsid w:val="006E082C"/>
    <w:rsid w:val="006E2093"/>
    <w:rsid w:val="006E2E41"/>
    <w:rsid w:val="006E3D9B"/>
    <w:rsid w:val="006E46B2"/>
    <w:rsid w:val="006E4CEB"/>
    <w:rsid w:val="006E55AC"/>
    <w:rsid w:val="006E67CC"/>
    <w:rsid w:val="006E6ECC"/>
    <w:rsid w:val="006E7EAF"/>
    <w:rsid w:val="006E7F73"/>
    <w:rsid w:val="006F0099"/>
    <w:rsid w:val="006F16B3"/>
    <w:rsid w:val="006F170E"/>
    <w:rsid w:val="006F1973"/>
    <w:rsid w:val="006F2024"/>
    <w:rsid w:val="006F22FC"/>
    <w:rsid w:val="006F2E99"/>
    <w:rsid w:val="006F45E0"/>
    <w:rsid w:val="006F5B28"/>
    <w:rsid w:val="006F655E"/>
    <w:rsid w:val="006F70E4"/>
    <w:rsid w:val="00700295"/>
    <w:rsid w:val="00700645"/>
    <w:rsid w:val="00700C87"/>
    <w:rsid w:val="00700CF7"/>
    <w:rsid w:val="00700DE8"/>
    <w:rsid w:val="007017CE"/>
    <w:rsid w:val="00702267"/>
    <w:rsid w:val="00702CB1"/>
    <w:rsid w:val="00703D57"/>
    <w:rsid w:val="00704687"/>
    <w:rsid w:val="00704943"/>
    <w:rsid w:val="007055EB"/>
    <w:rsid w:val="00705603"/>
    <w:rsid w:val="00705813"/>
    <w:rsid w:val="00705A6B"/>
    <w:rsid w:val="00706C7D"/>
    <w:rsid w:val="00707488"/>
    <w:rsid w:val="00707786"/>
    <w:rsid w:val="00707BB2"/>
    <w:rsid w:val="0071042E"/>
    <w:rsid w:val="00710572"/>
    <w:rsid w:val="00710D24"/>
    <w:rsid w:val="00710F02"/>
    <w:rsid w:val="00713070"/>
    <w:rsid w:val="00713EA3"/>
    <w:rsid w:val="007149FE"/>
    <w:rsid w:val="00714D4D"/>
    <w:rsid w:val="007154F1"/>
    <w:rsid w:val="007165F1"/>
    <w:rsid w:val="00716932"/>
    <w:rsid w:val="0071706F"/>
    <w:rsid w:val="0071742B"/>
    <w:rsid w:val="00717EB2"/>
    <w:rsid w:val="0072093B"/>
    <w:rsid w:val="00721236"/>
    <w:rsid w:val="00721896"/>
    <w:rsid w:val="007218DC"/>
    <w:rsid w:val="00721AA1"/>
    <w:rsid w:val="00722D6A"/>
    <w:rsid w:val="00722D81"/>
    <w:rsid w:val="00722DB6"/>
    <w:rsid w:val="00722E56"/>
    <w:rsid w:val="00723255"/>
    <w:rsid w:val="007234B6"/>
    <w:rsid w:val="00723C0B"/>
    <w:rsid w:val="007240E9"/>
    <w:rsid w:val="0072430A"/>
    <w:rsid w:val="007246F1"/>
    <w:rsid w:val="00724A58"/>
    <w:rsid w:val="00724D97"/>
    <w:rsid w:val="00726B1F"/>
    <w:rsid w:val="00727531"/>
    <w:rsid w:val="00730191"/>
    <w:rsid w:val="0073065E"/>
    <w:rsid w:val="00730FD3"/>
    <w:rsid w:val="0073173A"/>
    <w:rsid w:val="00732629"/>
    <w:rsid w:val="00732B61"/>
    <w:rsid w:val="0073301F"/>
    <w:rsid w:val="00733B5F"/>
    <w:rsid w:val="00733BAF"/>
    <w:rsid w:val="00734642"/>
    <w:rsid w:val="00734ECE"/>
    <w:rsid w:val="00735644"/>
    <w:rsid w:val="007356C2"/>
    <w:rsid w:val="00736611"/>
    <w:rsid w:val="00737609"/>
    <w:rsid w:val="007376BB"/>
    <w:rsid w:val="00737D26"/>
    <w:rsid w:val="00740C4D"/>
    <w:rsid w:val="0074175D"/>
    <w:rsid w:val="0074209D"/>
    <w:rsid w:val="00742A32"/>
    <w:rsid w:val="0074307B"/>
    <w:rsid w:val="0074308C"/>
    <w:rsid w:val="00743150"/>
    <w:rsid w:val="007434CD"/>
    <w:rsid w:val="00743935"/>
    <w:rsid w:val="00744327"/>
    <w:rsid w:val="00744FA8"/>
    <w:rsid w:val="00746203"/>
    <w:rsid w:val="007474A2"/>
    <w:rsid w:val="007479F2"/>
    <w:rsid w:val="00747A34"/>
    <w:rsid w:val="00747E6F"/>
    <w:rsid w:val="00747EAB"/>
    <w:rsid w:val="00750395"/>
    <w:rsid w:val="007504F0"/>
    <w:rsid w:val="00750FBD"/>
    <w:rsid w:val="00751897"/>
    <w:rsid w:val="00751C7E"/>
    <w:rsid w:val="00752E3E"/>
    <w:rsid w:val="00753765"/>
    <w:rsid w:val="00754475"/>
    <w:rsid w:val="00754E22"/>
    <w:rsid w:val="0075599A"/>
    <w:rsid w:val="00755A3D"/>
    <w:rsid w:val="007569D3"/>
    <w:rsid w:val="0075707F"/>
    <w:rsid w:val="0075709F"/>
    <w:rsid w:val="00757F16"/>
    <w:rsid w:val="00760278"/>
    <w:rsid w:val="00760866"/>
    <w:rsid w:val="00760B5B"/>
    <w:rsid w:val="00760ED2"/>
    <w:rsid w:val="007617B4"/>
    <w:rsid w:val="007622BD"/>
    <w:rsid w:val="007627A1"/>
    <w:rsid w:val="00762C79"/>
    <w:rsid w:val="007632DC"/>
    <w:rsid w:val="00763549"/>
    <w:rsid w:val="00763AA7"/>
    <w:rsid w:val="00763C1B"/>
    <w:rsid w:val="0076402B"/>
    <w:rsid w:val="0076453B"/>
    <w:rsid w:val="00764773"/>
    <w:rsid w:val="00765A88"/>
    <w:rsid w:val="00765B73"/>
    <w:rsid w:val="007660CE"/>
    <w:rsid w:val="0076679F"/>
    <w:rsid w:val="007668C4"/>
    <w:rsid w:val="00767688"/>
    <w:rsid w:val="00767EF2"/>
    <w:rsid w:val="00767FB0"/>
    <w:rsid w:val="007707F4"/>
    <w:rsid w:val="00770F1F"/>
    <w:rsid w:val="00771851"/>
    <w:rsid w:val="0077250B"/>
    <w:rsid w:val="00772829"/>
    <w:rsid w:val="0077307F"/>
    <w:rsid w:val="00774760"/>
    <w:rsid w:val="007747D9"/>
    <w:rsid w:val="00775195"/>
    <w:rsid w:val="00775B21"/>
    <w:rsid w:val="00776756"/>
    <w:rsid w:val="00776988"/>
    <w:rsid w:val="007778B3"/>
    <w:rsid w:val="00777918"/>
    <w:rsid w:val="0078035A"/>
    <w:rsid w:val="00781404"/>
    <w:rsid w:val="00781ED5"/>
    <w:rsid w:val="0078203C"/>
    <w:rsid w:val="0078246A"/>
    <w:rsid w:val="00782F17"/>
    <w:rsid w:val="007831CB"/>
    <w:rsid w:val="0078386E"/>
    <w:rsid w:val="007838B4"/>
    <w:rsid w:val="007839DC"/>
    <w:rsid w:val="00784991"/>
    <w:rsid w:val="00785084"/>
    <w:rsid w:val="00785D32"/>
    <w:rsid w:val="00785FF1"/>
    <w:rsid w:val="007875EF"/>
    <w:rsid w:val="00787E67"/>
    <w:rsid w:val="00790C62"/>
    <w:rsid w:val="00790E3E"/>
    <w:rsid w:val="00791212"/>
    <w:rsid w:val="00791A31"/>
    <w:rsid w:val="007938A7"/>
    <w:rsid w:val="0079443F"/>
    <w:rsid w:val="00794759"/>
    <w:rsid w:val="00795B33"/>
    <w:rsid w:val="00795C31"/>
    <w:rsid w:val="00795D6A"/>
    <w:rsid w:val="0079733F"/>
    <w:rsid w:val="007A05CA"/>
    <w:rsid w:val="007A08EA"/>
    <w:rsid w:val="007A0C07"/>
    <w:rsid w:val="007A0CB0"/>
    <w:rsid w:val="007A1A42"/>
    <w:rsid w:val="007A1D7D"/>
    <w:rsid w:val="007A1F09"/>
    <w:rsid w:val="007A3130"/>
    <w:rsid w:val="007A337F"/>
    <w:rsid w:val="007A36F3"/>
    <w:rsid w:val="007A3E38"/>
    <w:rsid w:val="007A406C"/>
    <w:rsid w:val="007A40CC"/>
    <w:rsid w:val="007A44CE"/>
    <w:rsid w:val="007A5214"/>
    <w:rsid w:val="007A53A5"/>
    <w:rsid w:val="007A5E2E"/>
    <w:rsid w:val="007A6025"/>
    <w:rsid w:val="007A62D8"/>
    <w:rsid w:val="007A6419"/>
    <w:rsid w:val="007B00DF"/>
    <w:rsid w:val="007B02C3"/>
    <w:rsid w:val="007B0A32"/>
    <w:rsid w:val="007B11A0"/>
    <w:rsid w:val="007B1F90"/>
    <w:rsid w:val="007B25F6"/>
    <w:rsid w:val="007B2976"/>
    <w:rsid w:val="007B30AB"/>
    <w:rsid w:val="007B3102"/>
    <w:rsid w:val="007B3DE3"/>
    <w:rsid w:val="007B43A2"/>
    <w:rsid w:val="007B4592"/>
    <w:rsid w:val="007B4D69"/>
    <w:rsid w:val="007B4DB3"/>
    <w:rsid w:val="007B4DDF"/>
    <w:rsid w:val="007B525E"/>
    <w:rsid w:val="007B527F"/>
    <w:rsid w:val="007B5449"/>
    <w:rsid w:val="007B5689"/>
    <w:rsid w:val="007B5919"/>
    <w:rsid w:val="007B6055"/>
    <w:rsid w:val="007B606B"/>
    <w:rsid w:val="007B6DB4"/>
    <w:rsid w:val="007B7580"/>
    <w:rsid w:val="007B7BD0"/>
    <w:rsid w:val="007B7FCB"/>
    <w:rsid w:val="007C0C0F"/>
    <w:rsid w:val="007C0E0C"/>
    <w:rsid w:val="007C1173"/>
    <w:rsid w:val="007C1591"/>
    <w:rsid w:val="007C15A5"/>
    <w:rsid w:val="007C18D7"/>
    <w:rsid w:val="007C2473"/>
    <w:rsid w:val="007C2728"/>
    <w:rsid w:val="007C2915"/>
    <w:rsid w:val="007C37BE"/>
    <w:rsid w:val="007C3DE1"/>
    <w:rsid w:val="007C45BA"/>
    <w:rsid w:val="007C4F77"/>
    <w:rsid w:val="007C50B0"/>
    <w:rsid w:val="007C5719"/>
    <w:rsid w:val="007C5C8B"/>
    <w:rsid w:val="007C651B"/>
    <w:rsid w:val="007C7D93"/>
    <w:rsid w:val="007D0AF9"/>
    <w:rsid w:val="007D1A26"/>
    <w:rsid w:val="007D3051"/>
    <w:rsid w:val="007D33F5"/>
    <w:rsid w:val="007D3BC0"/>
    <w:rsid w:val="007D3CD4"/>
    <w:rsid w:val="007D3E34"/>
    <w:rsid w:val="007D50AB"/>
    <w:rsid w:val="007D52D4"/>
    <w:rsid w:val="007D73EA"/>
    <w:rsid w:val="007E01A7"/>
    <w:rsid w:val="007E0ADF"/>
    <w:rsid w:val="007E1411"/>
    <w:rsid w:val="007E2FE8"/>
    <w:rsid w:val="007E2FFB"/>
    <w:rsid w:val="007E32C8"/>
    <w:rsid w:val="007E3353"/>
    <w:rsid w:val="007E336C"/>
    <w:rsid w:val="007E3B24"/>
    <w:rsid w:val="007E3F40"/>
    <w:rsid w:val="007E47F5"/>
    <w:rsid w:val="007E4CAE"/>
    <w:rsid w:val="007E50C9"/>
    <w:rsid w:val="007E593C"/>
    <w:rsid w:val="007E63C5"/>
    <w:rsid w:val="007E6BCA"/>
    <w:rsid w:val="007E6F6D"/>
    <w:rsid w:val="007E72D7"/>
    <w:rsid w:val="007F05E4"/>
    <w:rsid w:val="007F06D7"/>
    <w:rsid w:val="007F06F6"/>
    <w:rsid w:val="007F09CD"/>
    <w:rsid w:val="007F10F2"/>
    <w:rsid w:val="007F1274"/>
    <w:rsid w:val="007F14D2"/>
    <w:rsid w:val="007F1730"/>
    <w:rsid w:val="007F1A29"/>
    <w:rsid w:val="007F2498"/>
    <w:rsid w:val="007F24E5"/>
    <w:rsid w:val="007F3CD0"/>
    <w:rsid w:val="007F44F5"/>
    <w:rsid w:val="007F4A77"/>
    <w:rsid w:val="007F5275"/>
    <w:rsid w:val="007F5575"/>
    <w:rsid w:val="007F6F53"/>
    <w:rsid w:val="007F7B0B"/>
    <w:rsid w:val="008000C5"/>
    <w:rsid w:val="008000D3"/>
    <w:rsid w:val="00800461"/>
    <w:rsid w:val="00800722"/>
    <w:rsid w:val="00800BE2"/>
    <w:rsid w:val="00800DFB"/>
    <w:rsid w:val="00801066"/>
    <w:rsid w:val="00801353"/>
    <w:rsid w:val="00802656"/>
    <w:rsid w:val="00802CB2"/>
    <w:rsid w:val="00802E9F"/>
    <w:rsid w:val="008035D0"/>
    <w:rsid w:val="008049DD"/>
    <w:rsid w:val="00806183"/>
    <w:rsid w:val="00806A0C"/>
    <w:rsid w:val="00806FBD"/>
    <w:rsid w:val="00806FC9"/>
    <w:rsid w:val="008074F4"/>
    <w:rsid w:val="00807F9F"/>
    <w:rsid w:val="008106A6"/>
    <w:rsid w:val="008109A3"/>
    <w:rsid w:val="00810A23"/>
    <w:rsid w:val="00810C3F"/>
    <w:rsid w:val="00812AA4"/>
    <w:rsid w:val="00813207"/>
    <w:rsid w:val="00813587"/>
    <w:rsid w:val="008138C1"/>
    <w:rsid w:val="00813C06"/>
    <w:rsid w:val="00813C4D"/>
    <w:rsid w:val="00813E41"/>
    <w:rsid w:val="008146B2"/>
    <w:rsid w:val="00814BB6"/>
    <w:rsid w:val="00815D10"/>
    <w:rsid w:val="00815E34"/>
    <w:rsid w:val="008163EA"/>
    <w:rsid w:val="00816466"/>
    <w:rsid w:val="00816C92"/>
    <w:rsid w:val="008174B4"/>
    <w:rsid w:val="00820434"/>
    <w:rsid w:val="00821599"/>
    <w:rsid w:val="008217D8"/>
    <w:rsid w:val="00821B88"/>
    <w:rsid w:val="00822C12"/>
    <w:rsid w:val="00822E91"/>
    <w:rsid w:val="00823BDA"/>
    <w:rsid w:val="0082406A"/>
    <w:rsid w:val="00824A47"/>
    <w:rsid w:val="0082682F"/>
    <w:rsid w:val="00827F76"/>
    <w:rsid w:val="00827F97"/>
    <w:rsid w:val="00830588"/>
    <w:rsid w:val="00832B7C"/>
    <w:rsid w:val="00832DAE"/>
    <w:rsid w:val="008332FB"/>
    <w:rsid w:val="008333AB"/>
    <w:rsid w:val="00833631"/>
    <w:rsid w:val="00833D6A"/>
    <w:rsid w:val="00834337"/>
    <w:rsid w:val="008344C0"/>
    <w:rsid w:val="008345BA"/>
    <w:rsid w:val="00834AC6"/>
    <w:rsid w:val="00835A6B"/>
    <w:rsid w:val="0083609A"/>
    <w:rsid w:val="00836561"/>
    <w:rsid w:val="008400ED"/>
    <w:rsid w:val="0084132C"/>
    <w:rsid w:val="008415F0"/>
    <w:rsid w:val="008419C1"/>
    <w:rsid w:val="00841D2D"/>
    <w:rsid w:val="0084242B"/>
    <w:rsid w:val="008431B6"/>
    <w:rsid w:val="00843891"/>
    <w:rsid w:val="00844A09"/>
    <w:rsid w:val="0084661C"/>
    <w:rsid w:val="00846922"/>
    <w:rsid w:val="00850712"/>
    <w:rsid w:val="008509BF"/>
    <w:rsid w:val="008526AA"/>
    <w:rsid w:val="008527D6"/>
    <w:rsid w:val="008540DE"/>
    <w:rsid w:val="00854BBB"/>
    <w:rsid w:val="00854D6C"/>
    <w:rsid w:val="0085711B"/>
    <w:rsid w:val="008573AA"/>
    <w:rsid w:val="008574A4"/>
    <w:rsid w:val="00860166"/>
    <w:rsid w:val="008608C5"/>
    <w:rsid w:val="00860B0B"/>
    <w:rsid w:val="0086129C"/>
    <w:rsid w:val="008620BB"/>
    <w:rsid w:val="00862921"/>
    <w:rsid w:val="00862FE3"/>
    <w:rsid w:val="008634FD"/>
    <w:rsid w:val="00864DAD"/>
    <w:rsid w:val="008650EF"/>
    <w:rsid w:val="00865EE4"/>
    <w:rsid w:val="00865F4D"/>
    <w:rsid w:val="00866CCE"/>
    <w:rsid w:val="00866DBE"/>
    <w:rsid w:val="0086795F"/>
    <w:rsid w:val="00867CCB"/>
    <w:rsid w:val="00867D46"/>
    <w:rsid w:val="0087001D"/>
    <w:rsid w:val="008702E8"/>
    <w:rsid w:val="00870987"/>
    <w:rsid w:val="00871B90"/>
    <w:rsid w:val="00872BA9"/>
    <w:rsid w:val="008733C9"/>
    <w:rsid w:val="0087371E"/>
    <w:rsid w:val="00873CBD"/>
    <w:rsid w:val="0087429D"/>
    <w:rsid w:val="008747BF"/>
    <w:rsid w:val="00875120"/>
    <w:rsid w:val="0087533B"/>
    <w:rsid w:val="008753AB"/>
    <w:rsid w:val="00875EFA"/>
    <w:rsid w:val="008766C4"/>
    <w:rsid w:val="00876753"/>
    <w:rsid w:val="00876F41"/>
    <w:rsid w:val="00877226"/>
    <w:rsid w:val="008773AA"/>
    <w:rsid w:val="008774A6"/>
    <w:rsid w:val="008776F4"/>
    <w:rsid w:val="00877876"/>
    <w:rsid w:val="00877A23"/>
    <w:rsid w:val="00880A0A"/>
    <w:rsid w:val="00880B6B"/>
    <w:rsid w:val="00880D2C"/>
    <w:rsid w:val="00881B88"/>
    <w:rsid w:val="00881CDD"/>
    <w:rsid w:val="00882BBF"/>
    <w:rsid w:val="008832E1"/>
    <w:rsid w:val="00883388"/>
    <w:rsid w:val="0088551B"/>
    <w:rsid w:val="008855BB"/>
    <w:rsid w:val="0088573E"/>
    <w:rsid w:val="00890014"/>
    <w:rsid w:val="00890964"/>
    <w:rsid w:val="008911FC"/>
    <w:rsid w:val="008912FC"/>
    <w:rsid w:val="0089160C"/>
    <w:rsid w:val="00891DBC"/>
    <w:rsid w:val="00891E9F"/>
    <w:rsid w:val="0089203D"/>
    <w:rsid w:val="0089282B"/>
    <w:rsid w:val="00893597"/>
    <w:rsid w:val="008937F9"/>
    <w:rsid w:val="008938FC"/>
    <w:rsid w:val="008939C2"/>
    <w:rsid w:val="00893C65"/>
    <w:rsid w:val="00894000"/>
    <w:rsid w:val="00894383"/>
    <w:rsid w:val="00894E91"/>
    <w:rsid w:val="00896C9B"/>
    <w:rsid w:val="00897B59"/>
    <w:rsid w:val="008A06DB"/>
    <w:rsid w:val="008A0B42"/>
    <w:rsid w:val="008A1465"/>
    <w:rsid w:val="008A1F98"/>
    <w:rsid w:val="008A2568"/>
    <w:rsid w:val="008A3FA4"/>
    <w:rsid w:val="008A43DF"/>
    <w:rsid w:val="008A4DB8"/>
    <w:rsid w:val="008A5DA8"/>
    <w:rsid w:val="008A5F1F"/>
    <w:rsid w:val="008A6CEA"/>
    <w:rsid w:val="008A748E"/>
    <w:rsid w:val="008B068C"/>
    <w:rsid w:val="008B1626"/>
    <w:rsid w:val="008B2307"/>
    <w:rsid w:val="008B2E53"/>
    <w:rsid w:val="008B343F"/>
    <w:rsid w:val="008B39CF"/>
    <w:rsid w:val="008B53C3"/>
    <w:rsid w:val="008B5B6B"/>
    <w:rsid w:val="008B5BD3"/>
    <w:rsid w:val="008B6BD8"/>
    <w:rsid w:val="008B7C4E"/>
    <w:rsid w:val="008B7C85"/>
    <w:rsid w:val="008B7D61"/>
    <w:rsid w:val="008C1464"/>
    <w:rsid w:val="008C1C98"/>
    <w:rsid w:val="008C2764"/>
    <w:rsid w:val="008C28DB"/>
    <w:rsid w:val="008C29A3"/>
    <w:rsid w:val="008C2C1B"/>
    <w:rsid w:val="008C3482"/>
    <w:rsid w:val="008C3A43"/>
    <w:rsid w:val="008C3EE0"/>
    <w:rsid w:val="008C523A"/>
    <w:rsid w:val="008C533D"/>
    <w:rsid w:val="008C620B"/>
    <w:rsid w:val="008C77B4"/>
    <w:rsid w:val="008D1537"/>
    <w:rsid w:val="008D19C2"/>
    <w:rsid w:val="008D1CFA"/>
    <w:rsid w:val="008D29FD"/>
    <w:rsid w:val="008D306B"/>
    <w:rsid w:val="008D315A"/>
    <w:rsid w:val="008D3493"/>
    <w:rsid w:val="008D374D"/>
    <w:rsid w:val="008D47FB"/>
    <w:rsid w:val="008D483B"/>
    <w:rsid w:val="008D4844"/>
    <w:rsid w:val="008D4DB4"/>
    <w:rsid w:val="008D54C4"/>
    <w:rsid w:val="008D54F3"/>
    <w:rsid w:val="008D5AFC"/>
    <w:rsid w:val="008D6047"/>
    <w:rsid w:val="008D60BE"/>
    <w:rsid w:val="008D6223"/>
    <w:rsid w:val="008D65D0"/>
    <w:rsid w:val="008D663F"/>
    <w:rsid w:val="008D70AC"/>
    <w:rsid w:val="008E01C2"/>
    <w:rsid w:val="008E08CF"/>
    <w:rsid w:val="008E0C92"/>
    <w:rsid w:val="008E13CA"/>
    <w:rsid w:val="008E148A"/>
    <w:rsid w:val="008E1B7A"/>
    <w:rsid w:val="008E2383"/>
    <w:rsid w:val="008E2627"/>
    <w:rsid w:val="008E29AD"/>
    <w:rsid w:val="008E2A2B"/>
    <w:rsid w:val="008E43AA"/>
    <w:rsid w:val="008E4B95"/>
    <w:rsid w:val="008E55FF"/>
    <w:rsid w:val="008E616E"/>
    <w:rsid w:val="008E6249"/>
    <w:rsid w:val="008E6D2E"/>
    <w:rsid w:val="008E7041"/>
    <w:rsid w:val="008E721F"/>
    <w:rsid w:val="008E75D9"/>
    <w:rsid w:val="008E7F71"/>
    <w:rsid w:val="008F0987"/>
    <w:rsid w:val="008F0CF7"/>
    <w:rsid w:val="008F1112"/>
    <w:rsid w:val="008F18FB"/>
    <w:rsid w:val="008F1EFA"/>
    <w:rsid w:val="008F2503"/>
    <w:rsid w:val="008F3341"/>
    <w:rsid w:val="008F3432"/>
    <w:rsid w:val="008F43E2"/>
    <w:rsid w:val="008F4D7A"/>
    <w:rsid w:val="008F53D1"/>
    <w:rsid w:val="008F544C"/>
    <w:rsid w:val="008F566C"/>
    <w:rsid w:val="008F57B4"/>
    <w:rsid w:val="008F65D8"/>
    <w:rsid w:val="008F65E6"/>
    <w:rsid w:val="008F7377"/>
    <w:rsid w:val="00900958"/>
    <w:rsid w:val="00900DDD"/>
    <w:rsid w:val="00900F0E"/>
    <w:rsid w:val="009012BD"/>
    <w:rsid w:val="00901563"/>
    <w:rsid w:val="009017EA"/>
    <w:rsid w:val="00902502"/>
    <w:rsid w:val="00902BFA"/>
    <w:rsid w:val="0090315F"/>
    <w:rsid w:val="009053FC"/>
    <w:rsid w:val="009059FF"/>
    <w:rsid w:val="00906232"/>
    <w:rsid w:val="00906754"/>
    <w:rsid w:val="00906A04"/>
    <w:rsid w:val="009075FA"/>
    <w:rsid w:val="009103FD"/>
    <w:rsid w:val="00910670"/>
    <w:rsid w:val="0091281A"/>
    <w:rsid w:val="00912C26"/>
    <w:rsid w:val="009131D9"/>
    <w:rsid w:val="00913295"/>
    <w:rsid w:val="009134DB"/>
    <w:rsid w:val="009139FF"/>
    <w:rsid w:val="0091452F"/>
    <w:rsid w:val="00914B61"/>
    <w:rsid w:val="0091579D"/>
    <w:rsid w:val="00915BC3"/>
    <w:rsid w:val="00915F28"/>
    <w:rsid w:val="00916095"/>
    <w:rsid w:val="00916311"/>
    <w:rsid w:val="00916D2B"/>
    <w:rsid w:val="00916D9E"/>
    <w:rsid w:val="00916FC5"/>
    <w:rsid w:val="0091706A"/>
    <w:rsid w:val="00917A8B"/>
    <w:rsid w:val="009208CB"/>
    <w:rsid w:val="00920D04"/>
    <w:rsid w:val="00920EC5"/>
    <w:rsid w:val="00920FE0"/>
    <w:rsid w:val="009216B8"/>
    <w:rsid w:val="0092178B"/>
    <w:rsid w:val="00922C58"/>
    <w:rsid w:val="00924C33"/>
    <w:rsid w:val="009250C5"/>
    <w:rsid w:val="009258F5"/>
    <w:rsid w:val="00925915"/>
    <w:rsid w:val="00926654"/>
    <w:rsid w:val="00926818"/>
    <w:rsid w:val="00926EA9"/>
    <w:rsid w:val="00926EC3"/>
    <w:rsid w:val="00927C4B"/>
    <w:rsid w:val="009306E3"/>
    <w:rsid w:val="00930F4D"/>
    <w:rsid w:val="0093101A"/>
    <w:rsid w:val="0093122F"/>
    <w:rsid w:val="00931651"/>
    <w:rsid w:val="00931C4D"/>
    <w:rsid w:val="00933807"/>
    <w:rsid w:val="0093453D"/>
    <w:rsid w:val="00935143"/>
    <w:rsid w:val="009352E9"/>
    <w:rsid w:val="00935F03"/>
    <w:rsid w:val="00936098"/>
    <w:rsid w:val="00936203"/>
    <w:rsid w:val="00936208"/>
    <w:rsid w:val="00936DD5"/>
    <w:rsid w:val="00936E99"/>
    <w:rsid w:val="00937BAD"/>
    <w:rsid w:val="00937FF6"/>
    <w:rsid w:val="00941A0A"/>
    <w:rsid w:val="009425D4"/>
    <w:rsid w:val="0094268D"/>
    <w:rsid w:val="0094291B"/>
    <w:rsid w:val="00942DFE"/>
    <w:rsid w:val="0094376D"/>
    <w:rsid w:val="009437FA"/>
    <w:rsid w:val="00944471"/>
    <w:rsid w:val="009445B9"/>
    <w:rsid w:val="00945531"/>
    <w:rsid w:val="00945817"/>
    <w:rsid w:val="0094587C"/>
    <w:rsid w:val="0094778C"/>
    <w:rsid w:val="0095143E"/>
    <w:rsid w:val="00951561"/>
    <w:rsid w:val="0095162C"/>
    <w:rsid w:val="00951958"/>
    <w:rsid w:val="00952856"/>
    <w:rsid w:val="00952EB0"/>
    <w:rsid w:val="00953608"/>
    <w:rsid w:val="009536AC"/>
    <w:rsid w:val="0095376D"/>
    <w:rsid w:val="009539A8"/>
    <w:rsid w:val="00954046"/>
    <w:rsid w:val="009545B4"/>
    <w:rsid w:val="0095490A"/>
    <w:rsid w:val="00955967"/>
    <w:rsid w:val="009562C3"/>
    <w:rsid w:val="009571E8"/>
    <w:rsid w:val="00960487"/>
    <w:rsid w:val="00960ADF"/>
    <w:rsid w:val="00960B01"/>
    <w:rsid w:val="009611BB"/>
    <w:rsid w:val="009614EA"/>
    <w:rsid w:val="00961569"/>
    <w:rsid w:val="00961A35"/>
    <w:rsid w:val="00961EC2"/>
    <w:rsid w:val="009622E5"/>
    <w:rsid w:val="00962BC3"/>
    <w:rsid w:val="00963DE0"/>
    <w:rsid w:val="009648D6"/>
    <w:rsid w:val="009649D4"/>
    <w:rsid w:val="00964EE5"/>
    <w:rsid w:val="00965025"/>
    <w:rsid w:val="00965122"/>
    <w:rsid w:val="00966130"/>
    <w:rsid w:val="009667F7"/>
    <w:rsid w:val="00966D7F"/>
    <w:rsid w:val="00966E39"/>
    <w:rsid w:val="00967746"/>
    <w:rsid w:val="009702BF"/>
    <w:rsid w:val="00971B1D"/>
    <w:rsid w:val="0097229B"/>
    <w:rsid w:val="009726E2"/>
    <w:rsid w:val="00972E95"/>
    <w:rsid w:val="00973AAA"/>
    <w:rsid w:val="00975A4F"/>
    <w:rsid w:val="00976630"/>
    <w:rsid w:val="009770AF"/>
    <w:rsid w:val="00980AAE"/>
    <w:rsid w:val="00980F73"/>
    <w:rsid w:val="0098102B"/>
    <w:rsid w:val="00981703"/>
    <w:rsid w:val="00982B30"/>
    <w:rsid w:val="00982F8E"/>
    <w:rsid w:val="00983116"/>
    <w:rsid w:val="009836B5"/>
    <w:rsid w:val="0098437E"/>
    <w:rsid w:val="00984736"/>
    <w:rsid w:val="00984940"/>
    <w:rsid w:val="00984A08"/>
    <w:rsid w:val="00984B5C"/>
    <w:rsid w:val="00984D30"/>
    <w:rsid w:val="009862BB"/>
    <w:rsid w:val="00986CBE"/>
    <w:rsid w:val="00986DBE"/>
    <w:rsid w:val="00987119"/>
    <w:rsid w:val="00987DF3"/>
    <w:rsid w:val="0099039B"/>
    <w:rsid w:val="00990552"/>
    <w:rsid w:val="009906F2"/>
    <w:rsid w:val="0099115D"/>
    <w:rsid w:val="009915E7"/>
    <w:rsid w:val="00991A15"/>
    <w:rsid w:val="00991CAC"/>
    <w:rsid w:val="00992403"/>
    <w:rsid w:val="009928D0"/>
    <w:rsid w:val="00992A35"/>
    <w:rsid w:val="00993225"/>
    <w:rsid w:val="009934CA"/>
    <w:rsid w:val="0099448D"/>
    <w:rsid w:val="00994777"/>
    <w:rsid w:val="00994A32"/>
    <w:rsid w:val="00994D17"/>
    <w:rsid w:val="00995120"/>
    <w:rsid w:val="009954AA"/>
    <w:rsid w:val="00995E4A"/>
    <w:rsid w:val="009965A2"/>
    <w:rsid w:val="00997B50"/>
    <w:rsid w:val="009A04D9"/>
    <w:rsid w:val="009A0EA1"/>
    <w:rsid w:val="009A10AC"/>
    <w:rsid w:val="009A1F37"/>
    <w:rsid w:val="009A20D4"/>
    <w:rsid w:val="009A2212"/>
    <w:rsid w:val="009A22B4"/>
    <w:rsid w:val="009A3380"/>
    <w:rsid w:val="009A49CA"/>
    <w:rsid w:val="009A6AB9"/>
    <w:rsid w:val="009A6D41"/>
    <w:rsid w:val="009A7BB3"/>
    <w:rsid w:val="009B087F"/>
    <w:rsid w:val="009B0AD7"/>
    <w:rsid w:val="009B1480"/>
    <w:rsid w:val="009B16A4"/>
    <w:rsid w:val="009B17BC"/>
    <w:rsid w:val="009B3173"/>
    <w:rsid w:val="009B32A7"/>
    <w:rsid w:val="009B4CB4"/>
    <w:rsid w:val="009B6BD6"/>
    <w:rsid w:val="009B718D"/>
    <w:rsid w:val="009B7704"/>
    <w:rsid w:val="009B79CB"/>
    <w:rsid w:val="009B7F3F"/>
    <w:rsid w:val="009C158F"/>
    <w:rsid w:val="009C18E2"/>
    <w:rsid w:val="009C339F"/>
    <w:rsid w:val="009C4A44"/>
    <w:rsid w:val="009C54DE"/>
    <w:rsid w:val="009C5D71"/>
    <w:rsid w:val="009C60A5"/>
    <w:rsid w:val="009C6622"/>
    <w:rsid w:val="009D0A83"/>
    <w:rsid w:val="009D0AC7"/>
    <w:rsid w:val="009D0E43"/>
    <w:rsid w:val="009D14F2"/>
    <w:rsid w:val="009D1724"/>
    <w:rsid w:val="009D1D72"/>
    <w:rsid w:val="009D293D"/>
    <w:rsid w:val="009D2E5D"/>
    <w:rsid w:val="009D3A71"/>
    <w:rsid w:val="009D3CCA"/>
    <w:rsid w:val="009D45E7"/>
    <w:rsid w:val="009D46E9"/>
    <w:rsid w:val="009D4859"/>
    <w:rsid w:val="009D4A99"/>
    <w:rsid w:val="009D57C0"/>
    <w:rsid w:val="009D65EA"/>
    <w:rsid w:val="009D6E91"/>
    <w:rsid w:val="009D6F6A"/>
    <w:rsid w:val="009D7908"/>
    <w:rsid w:val="009E0367"/>
    <w:rsid w:val="009E0BA3"/>
    <w:rsid w:val="009E100F"/>
    <w:rsid w:val="009E13F4"/>
    <w:rsid w:val="009E1440"/>
    <w:rsid w:val="009E27C0"/>
    <w:rsid w:val="009E2B27"/>
    <w:rsid w:val="009E3D9B"/>
    <w:rsid w:val="009E403C"/>
    <w:rsid w:val="009E458E"/>
    <w:rsid w:val="009E6327"/>
    <w:rsid w:val="009E684D"/>
    <w:rsid w:val="009E6992"/>
    <w:rsid w:val="009E6F5D"/>
    <w:rsid w:val="009E71D9"/>
    <w:rsid w:val="009E78DD"/>
    <w:rsid w:val="009F0850"/>
    <w:rsid w:val="009F092B"/>
    <w:rsid w:val="009F0DE7"/>
    <w:rsid w:val="009F0E66"/>
    <w:rsid w:val="009F1987"/>
    <w:rsid w:val="009F1E24"/>
    <w:rsid w:val="009F2237"/>
    <w:rsid w:val="009F28C8"/>
    <w:rsid w:val="009F2E95"/>
    <w:rsid w:val="009F3021"/>
    <w:rsid w:val="009F349D"/>
    <w:rsid w:val="009F5CCC"/>
    <w:rsid w:val="009F5FA0"/>
    <w:rsid w:val="009F6288"/>
    <w:rsid w:val="009F6800"/>
    <w:rsid w:val="009F69AB"/>
    <w:rsid w:val="009F6E87"/>
    <w:rsid w:val="009F70E5"/>
    <w:rsid w:val="009F79A3"/>
    <w:rsid w:val="00A0038A"/>
    <w:rsid w:val="00A00CDE"/>
    <w:rsid w:val="00A00F07"/>
    <w:rsid w:val="00A011CD"/>
    <w:rsid w:val="00A020C1"/>
    <w:rsid w:val="00A02261"/>
    <w:rsid w:val="00A02291"/>
    <w:rsid w:val="00A026FA"/>
    <w:rsid w:val="00A02F17"/>
    <w:rsid w:val="00A0307B"/>
    <w:rsid w:val="00A0449A"/>
    <w:rsid w:val="00A05176"/>
    <w:rsid w:val="00A0544E"/>
    <w:rsid w:val="00A0563F"/>
    <w:rsid w:val="00A0603A"/>
    <w:rsid w:val="00A06B47"/>
    <w:rsid w:val="00A07090"/>
    <w:rsid w:val="00A07525"/>
    <w:rsid w:val="00A07970"/>
    <w:rsid w:val="00A10316"/>
    <w:rsid w:val="00A111A1"/>
    <w:rsid w:val="00A112B2"/>
    <w:rsid w:val="00A11B00"/>
    <w:rsid w:val="00A12563"/>
    <w:rsid w:val="00A1310F"/>
    <w:rsid w:val="00A13A79"/>
    <w:rsid w:val="00A141AB"/>
    <w:rsid w:val="00A14D3C"/>
    <w:rsid w:val="00A14D7E"/>
    <w:rsid w:val="00A173B7"/>
    <w:rsid w:val="00A178A2"/>
    <w:rsid w:val="00A17A72"/>
    <w:rsid w:val="00A20283"/>
    <w:rsid w:val="00A21E7A"/>
    <w:rsid w:val="00A22921"/>
    <w:rsid w:val="00A23900"/>
    <w:rsid w:val="00A241E0"/>
    <w:rsid w:val="00A2440D"/>
    <w:rsid w:val="00A24A4D"/>
    <w:rsid w:val="00A24A91"/>
    <w:rsid w:val="00A253FA"/>
    <w:rsid w:val="00A25802"/>
    <w:rsid w:val="00A25969"/>
    <w:rsid w:val="00A264A4"/>
    <w:rsid w:val="00A26B6B"/>
    <w:rsid w:val="00A31001"/>
    <w:rsid w:val="00A310E3"/>
    <w:rsid w:val="00A31491"/>
    <w:rsid w:val="00A320C3"/>
    <w:rsid w:val="00A33B54"/>
    <w:rsid w:val="00A3467D"/>
    <w:rsid w:val="00A35BAA"/>
    <w:rsid w:val="00A36506"/>
    <w:rsid w:val="00A367B0"/>
    <w:rsid w:val="00A368E2"/>
    <w:rsid w:val="00A3707C"/>
    <w:rsid w:val="00A37489"/>
    <w:rsid w:val="00A37D61"/>
    <w:rsid w:val="00A4057A"/>
    <w:rsid w:val="00A40722"/>
    <w:rsid w:val="00A40887"/>
    <w:rsid w:val="00A40F93"/>
    <w:rsid w:val="00A42146"/>
    <w:rsid w:val="00A42579"/>
    <w:rsid w:val="00A42AE9"/>
    <w:rsid w:val="00A44179"/>
    <w:rsid w:val="00A44388"/>
    <w:rsid w:val="00A44CCD"/>
    <w:rsid w:val="00A4580A"/>
    <w:rsid w:val="00A45D53"/>
    <w:rsid w:val="00A463ED"/>
    <w:rsid w:val="00A467D8"/>
    <w:rsid w:val="00A469D5"/>
    <w:rsid w:val="00A46D67"/>
    <w:rsid w:val="00A4740C"/>
    <w:rsid w:val="00A47B8C"/>
    <w:rsid w:val="00A50842"/>
    <w:rsid w:val="00A50CFF"/>
    <w:rsid w:val="00A516D9"/>
    <w:rsid w:val="00A52F33"/>
    <w:rsid w:val="00A53953"/>
    <w:rsid w:val="00A54067"/>
    <w:rsid w:val="00A540DD"/>
    <w:rsid w:val="00A5555D"/>
    <w:rsid w:val="00A55CBA"/>
    <w:rsid w:val="00A56E9E"/>
    <w:rsid w:val="00A60A99"/>
    <w:rsid w:val="00A60EB5"/>
    <w:rsid w:val="00A61D5C"/>
    <w:rsid w:val="00A61FC3"/>
    <w:rsid w:val="00A625D8"/>
    <w:rsid w:val="00A62B1B"/>
    <w:rsid w:val="00A62BC6"/>
    <w:rsid w:val="00A62FCE"/>
    <w:rsid w:val="00A63430"/>
    <w:rsid w:val="00A63A48"/>
    <w:rsid w:val="00A63DAA"/>
    <w:rsid w:val="00A64136"/>
    <w:rsid w:val="00A645AD"/>
    <w:rsid w:val="00A65A24"/>
    <w:rsid w:val="00A6779A"/>
    <w:rsid w:val="00A67B08"/>
    <w:rsid w:val="00A70085"/>
    <w:rsid w:val="00A70229"/>
    <w:rsid w:val="00A7081F"/>
    <w:rsid w:val="00A71372"/>
    <w:rsid w:val="00A7164A"/>
    <w:rsid w:val="00A71BD2"/>
    <w:rsid w:val="00A721B6"/>
    <w:rsid w:val="00A725AC"/>
    <w:rsid w:val="00A72AF3"/>
    <w:rsid w:val="00A72B2C"/>
    <w:rsid w:val="00A7303D"/>
    <w:rsid w:val="00A730EA"/>
    <w:rsid w:val="00A734B1"/>
    <w:rsid w:val="00A73B5E"/>
    <w:rsid w:val="00A7406D"/>
    <w:rsid w:val="00A74494"/>
    <w:rsid w:val="00A74BE8"/>
    <w:rsid w:val="00A75055"/>
    <w:rsid w:val="00A75ABE"/>
    <w:rsid w:val="00A75E77"/>
    <w:rsid w:val="00A7651A"/>
    <w:rsid w:val="00A76D93"/>
    <w:rsid w:val="00A7711B"/>
    <w:rsid w:val="00A771FE"/>
    <w:rsid w:val="00A774D2"/>
    <w:rsid w:val="00A7790C"/>
    <w:rsid w:val="00A77BCD"/>
    <w:rsid w:val="00A812DA"/>
    <w:rsid w:val="00A81A81"/>
    <w:rsid w:val="00A83C46"/>
    <w:rsid w:val="00A84143"/>
    <w:rsid w:val="00A85E35"/>
    <w:rsid w:val="00A866D9"/>
    <w:rsid w:val="00A86F5E"/>
    <w:rsid w:val="00A90737"/>
    <w:rsid w:val="00A92C9A"/>
    <w:rsid w:val="00A92F44"/>
    <w:rsid w:val="00A931E1"/>
    <w:rsid w:val="00A9362F"/>
    <w:rsid w:val="00A9387C"/>
    <w:rsid w:val="00A93F2D"/>
    <w:rsid w:val="00A9445D"/>
    <w:rsid w:val="00A9650D"/>
    <w:rsid w:val="00A96A1E"/>
    <w:rsid w:val="00A96D90"/>
    <w:rsid w:val="00A975AC"/>
    <w:rsid w:val="00AA04E0"/>
    <w:rsid w:val="00AA0971"/>
    <w:rsid w:val="00AA1C0E"/>
    <w:rsid w:val="00AA2F67"/>
    <w:rsid w:val="00AA3286"/>
    <w:rsid w:val="00AA4287"/>
    <w:rsid w:val="00AA4919"/>
    <w:rsid w:val="00AA544E"/>
    <w:rsid w:val="00AA5452"/>
    <w:rsid w:val="00AA7D9D"/>
    <w:rsid w:val="00AB17B1"/>
    <w:rsid w:val="00AB1C9D"/>
    <w:rsid w:val="00AB2515"/>
    <w:rsid w:val="00AB29E1"/>
    <w:rsid w:val="00AB2B9F"/>
    <w:rsid w:val="00AB2EC7"/>
    <w:rsid w:val="00AB3268"/>
    <w:rsid w:val="00AB499A"/>
    <w:rsid w:val="00AB5A03"/>
    <w:rsid w:val="00AB5B5F"/>
    <w:rsid w:val="00AB6EE5"/>
    <w:rsid w:val="00AB6F4B"/>
    <w:rsid w:val="00AC0535"/>
    <w:rsid w:val="00AC0712"/>
    <w:rsid w:val="00AC2E49"/>
    <w:rsid w:val="00AC30C7"/>
    <w:rsid w:val="00AC39C7"/>
    <w:rsid w:val="00AC3F36"/>
    <w:rsid w:val="00AC4170"/>
    <w:rsid w:val="00AC4642"/>
    <w:rsid w:val="00AC4CCF"/>
    <w:rsid w:val="00AC5202"/>
    <w:rsid w:val="00AC5A7B"/>
    <w:rsid w:val="00AC61AB"/>
    <w:rsid w:val="00AC633C"/>
    <w:rsid w:val="00AC703D"/>
    <w:rsid w:val="00AC7160"/>
    <w:rsid w:val="00AC759F"/>
    <w:rsid w:val="00AC76D2"/>
    <w:rsid w:val="00AC789B"/>
    <w:rsid w:val="00AD07BD"/>
    <w:rsid w:val="00AD11E8"/>
    <w:rsid w:val="00AD16D8"/>
    <w:rsid w:val="00AD17D2"/>
    <w:rsid w:val="00AD2622"/>
    <w:rsid w:val="00AD278B"/>
    <w:rsid w:val="00AD2A4D"/>
    <w:rsid w:val="00AD2D3A"/>
    <w:rsid w:val="00AD42DC"/>
    <w:rsid w:val="00AD4547"/>
    <w:rsid w:val="00AD4A88"/>
    <w:rsid w:val="00AD5199"/>
    <w:rsid w:val="00AD6320"/>
    <w:rsid w:val="00AD70A3"/>
    <w:rsid w:val="00AD7510"/>
    <w:rsid w:val="00AE108B"/>
    <w:rsid w:val="00AE10B6"/>
    <w:rsid w:val="00AE10F8"/>
    <w:rsid w:val="00AE1C8A"/>
    <w:rsid w:val="00AE2272"/>
    <w:rsid w:val="00AE268F"/>
    <w:rsid w:val="00AE2983"/>
    <w:rsid w:val="00AE3005"/>
    <w:rsid w:val="00AE40B0"/>
    <w:rsid w:val="00AE5179"/>
    <w:rsid w:val="00AE5BC0"/>
    <w:rsid w:val="00AE6C07"/>
    <w:rsid w:val="00AE71AC"/>
    <w:rsid w:val="00AE7415"/>
    <w:rsid w:val="00AE79F2"/>
    <w:rsid w:val="00AE7EF8"/>
    <w:rsid w:val="00AF05A8"/>
    <w:rsid w:val="00AF083F"/>
    <w:rsid w:val="00AF1622"/>
    <w:rsid w:val="00AF190E"/>
    <w:rsid w:val="00AF20EA"/>
    <w:rsid w:val="00AF21ED"/>
    <w:rsid w:val="00AF2437"/>
    <w:rsid w:val="00AF292A"/>
    <w:rsid w:val="00AF29AE"/>
    <w:rsid w:val="00AF2F64"/>
    <w:rsid w:val="00AF3207"/>
    <w:rsid w:val="00AF3399"/>
    <w:rsid w:val="00AF3D24"/>
    <w:rsid w:val="00AF3E04"/>
    <w:rsid w:val="00AF4E20"/>
    <w:rsid w:val="00AF55AE"/>
    <w:rsid w:val="00AF5CEA"/>
    <w:rsid w:val="00AF6EE7"/>
    <w:rsid w:val="00AF7175"/>
    <w:rsid w:val="00AF752F"/>
    <w:rsid w:val="00AF7AE9"/>
    <w:rsid w:val="00AF7D74"/>
    <w:rsid w:val="00AF7DED"/>
    <w:rsid w:val="00B000CD"/>
    <w:rsid w:val="00B00641"/>
    <w:rsid w:val="00B00955"/>
    <w:rsid w:val="00B00B3B"/>
    <w:rsid w:val="00B01104"/>
    <w:rsid w:val="00B01BF3"/>
    <w:rsid w:val="00B025A1"/>
    <w:rsid w:val="00B034F9"/>
    <w:rsid w:val="00B04EFB"/>
    <w:rsid w:val="00B05E1E"/>
    <w:rsid w:val="00B06D99"/>
    <w:rsid w:val="00B07A32"/>
    <w:rsid w:val="00B1017E"/>
    <w:rsid w:val="00B10286"/>
    <w:rsid w:val="00B105EA"/>
    <w:rsid w:val="00B10839"/>
    <w:rsid w:val="00B10952"/>
    <w:rsid w:val="00B11A82"/>
    <w:rsid w:val="00B140C1"/>
    <w:rsid w:val="00B1460F"/>
    <w:rsid w:val="00B14815"/>
    <w:rsid w:val="00B155B0"/>
    <w:rsid w:val="00B15FC3"/>
    <w:rsid w:val="00B16EB2"/>
    <w:rsid w:val="00B1721B"/>
    <w:rsid w:val="00B17467"/>
    <w:rsid w:val="00B22176"/>
    <w:rsid w:val="00B22904"/>
    <w:rsid w:val="00B2471C"/>
    <w:rsid w:val="00B24AF7"/>
    <w:rsid w:val="00B24DDA"/>
    <w:rsid w:val="00B25F72"/>
    <w:rsid w:val="00B2665F"/>
    <w:rsid w:val="00B26960"/>
    <w:rsid w:val="00B27393"/>
    <w:rsid w:val="00B2761F"/>
    <w:rsid w:val="00B27903"/>
    <w:rsid w:val="00B27C9C"/>
    <w:rsid w:val="00B27DC2"/>
    <w:rsid w:val="00B3129F"/>
    <w:rsid w:val="00B31329"/>
    <w:rsid w:val="00B319A8"/>
    <w:rsid w:val="00B31BC7"/>
    <w:rsid w:val="00B3287D"/>
    <w:rsid w:val="00B33537"/>
    <w:rsid w:val="00B33F3C"/>
    <w:rsid w:val="00B3445D"/>
    <w:rsid w:val="00B34D3A"/>
    <w:rsid w:val="00B354E4"/>
    <w:rsid w:val="00B35A20"/>
    <w:rsid w:val="00B35F8A"/>
    <w:rsid w:val="00B36A3E"/>
    <w:rsid w:val="00B3702B"/>
    <w:rsid w:val="00B37A14"/>
    <w:rsid w:val="00B4011C"/>
    <w:rsid w:val="00B40CB5"/>
    <w:rsid w:val="00B410F7"/>
    <w:rsid w:val="00B4133A"/>
    <w:rsid w:val="00B413AF"/>
    <w:rsid w:val="00B41E17"/>
    <w:rsid w:val="00B43479"/>
    <w:rsid w:val="00B43E1D"/>
    <w:rsid w:val="00B447F6"/>
    <w:rsid w:val="00B44957"/>
    <w:rsid w:val="00B45257"/>
    <w:rsid w:val="00B453B9"/>
    <w:rsid w:val="00B454B3"/>
    <w:rsid w:val="00B454B5"/>
    <w:rsid w:val="00B503C5"/>
    <w:rsid w:val="00B50AB7"/>
    <w:rsid w:val="00B50D81"/>
    <w:rsid w:val="00B50E45"/>
    <w:rsid w:val="00B514D6"/>
    <w:rsid w:val="00B52971"/>
    <w:rsid w:val="00B52B65"/>
    <w:rsid w:val="00B52F49"/>
    <w:rsid w:val="00B530FF"/>
    <w:rsid w:val="00B53AF0"/>
    <w:rsid w:val="00B53E5E"/>
    <w:rsid w:val="00B55DA7"/>
    <w:rsid w:val="00B56635"/>
    <w:rsid w:val="00B56E14"/>
    <w:rsid w:val="00B612EF"/>
    <w:rsid w:val="00B61846"/>
    <w:rsid w:val="00B62A7B"/>
    <w:rsid w:val="00B62EF6"/>
    <w:rsid w:val="00B63581"/>
    <w:rsid w:val="00B639EE"/>
    <w:rsid w:val="00B6449F"/>
    <w:rsid w:val="00B64AF3"/>
    <w:rsid w:val="00B64BBF"/>
    <w:rsid w:val="00B64CD4"/>
    <w:rsid w:val="00B65623"/>
    <w:rsid w:val="00B65AB7"/>
    <w:rsid w:val="00B661B2"/>
    <w:rsid w:val="00B6654D"/>
    <w:rsid w:val="00B67293"/>
    <w:rsid w:val="00B67314"/>
    <w:rsid w:val="00B7041B"/>
    <w:rsid w:val="00B706CF"/>
    <w:rsid w:val="00B71274"/>
    <w:rsid w:val="00B7177E"/>
    <w:rsid w:val="00B71F65"/>
    <w:rsid w:val="00B72101"/>
    <w:rsid w:val="00B7233B"/>
    <w:rsid w:val="00B72361"/>
    <w:rsid w:val="00B72961"/>
    <w:rsid w:val="00B73442"/>
    <w:rsid w:val="00B741D6"/>
    <w:rsid w:val="00B7471F"/>
    <w:rsid w:val="00B747E5"/>
    <w:rsid w:val="00B75FD9"/>
    <w:rsid w:val="00B76985"/>
    <w:rsid w:val="00B76AB0"/>
    <w:rsid w:val="00B77C7D"/>
    <w:rsid w:val="00B77EEE"/>
    <w:rsid w:val="00B81994"/>
    <w:rsid w:val="00B81F0D"/>
    <w:rsid w:val="00B82897"/>
    <w:rsid w:val="00B831C8"/>
    <w:rsid w:val="00B8351B"/>
    <w:rsid w:val="00B85378"/>
    <w:rsid w:val="00B8540D"/>
    <w:rsid w:val="00B85502"/>
    <w:rsid w:val="00B857E6"/>
    <w:rsid w:val="00B85DF0"/>
    <w:rsid w:val="00B86245"/>
    <w:rsid w:val="00B90241"/>
    <w:rsid w:val="00B90298"/>
    <w:rsid w:val="00B91215"/>
    <w:rsid w:val="00B91354"/>
    <w:rsid w:val="00B935F8"/>
    <w:rsid w:val="00B9376B"/>
    <w:rsid w:val="00B941DE"/>
    <w:rsid w:val="00B946E7"/>
    <w:rsid w:val="00B94715"/>
    <w:rsid w:val="00B948E7"/>
    <w:rsid w:val="00B957E6"/>
    <w:rsid w:val="00B96711"/>
    <w:rsid w:val="00B96CBF"/>
    <w:rsid w:val="00B97812"/>
    <w:rsid w:val="00BA012A"/>
    <w:rsid w:val="00BA05F6"/>
    <w:rsid w:val="00BA0878"/>
    <w:rsid w:val="00BA0BD6"/>
    <w:rsid w:val="00BA0E17"/>
    <w:rsid w:val="00BA0E60"/>
    <w:rsid w:val="00BA12EB"/>
    <w:rsid w:val="00BA1A15"/>
    <w:rsid w:val="00BA1F1A"/>
    <w:rsid w:val="00BA2ABE"/>
    <w:rsid w:val="00BA3343"/>
    <w:rsid w:val="00BA3A13"/>
    <w:rsid w:val="00BA3ABF"/>
    <w:rsid w:val="00BA3DF5"/>
    <w:rsid w:val="00BA40A9"/>
    <w:rsid w:val="00BA4608"/>
    <w:rsid w:val="00BA4AE9"/>
    <w:rsid w:val="00BA4DA6"/>
    <w:rsid w:val="00BA50E8"/>
    <w:rsid w:val="00BA5B58"/>
    <w:rsid w:val="00BA5D39"/>
    <w:rsid w:val="00BA62CF"/>
    <w:rsid w:val="00BA6863"/>
    <w:rsid w:val="00BA737F"/>
    <w:rsid w:val="00BA77E9"/>
    <w:rsid w:val="00BA7B55"/>
    <w:rsid w:val="00BB0CD7"/>
    <w:rsid w:val="00BB0D70"/>
    <w:rsid w:val="00BB105C"/>
    <w:rsid w:val="00BB11E5"/>
    <w:rsid w:val="00BB235A"/>
    <w:rsid w:val="00BB23DB"/>
    <w:rsid w:val="00BB4BF1"/>
    <w:rsid w:val="00BB4DC3"/>
    <w:rsid w:val="00BB6740"/>
    <w:rsid w:val="00BB6AF5"/>
    <w:rsid w:val="00BB6E24"/>
    <w:rsid w:val="00BB70BD"/>
    <w:rsid w:val="00BB73AC"/>
    <w:rsid w:val="00BB7AEF"/>
    <w:rsid w:val="00BC05A0"/>
    <w:rsid w:val="00BC1CE1"/>
    <w:rsid w:val="00BC2DC0"/>
    <w:rsid w:val="00BC301C"/>
    <w:rsid w:val="00BC32A3"/>
    <w:rsid w:val="00BC4E20"/>
    <w:rsid w:val="00BC5309"/>
    <w:rsid w:val="00BC5563"/>
    <w:rsid w:val="00BC558E"/>
    <w:rsid w:val="00BC55D1"/>
    <w:rsid w:val="00BC5B56"/>
    <w:rsid w:val="00BC605B"/>
    <w:rsid w:val="00BC669B"/>
    <w:rsid w:val="00BC6CA4"/>
    <w:rsid w:val="00BC7084"/>
    <w:rsid w:val="00BC7CD6"/>
    <w:rsid w:val="00BD0077"/>
    <w:rsid w:val="00BD024D"/>
    <w:rsid w:val="00BD044A"/>
    <w:rsid w:val="00BD0662"/>
    <w:rsid w:val="00BD1361"/>
    <w:rsid w:val="00BD18E6"/>
    <w:rsid w:val="00BD197F"/>
    <w:rsid w:val="00BD323D"/>
    <w:rsid w:val="00BD32DB"/>
    <w:rsid w:val="00BD3B3D"/>
    <w:rsid w:val="00BD4064"/>
    <w:rsid w:val="00BD4A8E"/>
    <w:rsid w:val="00BD4B3A"/>
    <w:rsid w:val="00BD4D69"/>
    <w:rsid w:val="00BD50E5"/>
    <w:rsid w:val="00BD5245"/>
    <w:rsid w:val="00BD5B45"/>
    <w:rsid w:val="00BD6E62"/>
    <w:rsid w:val="00BD6FAE"/>
    <w:rsid w:val="00BD6FC4"/>
    <w:rsid w:val="00BD7FB5"/>
    <w:rsid w:val="00BE0159"/>
    <w:rsid w:val="00BE0839"/>
    <w:rsid w:val="00BE274C"/>
    <w:rsid w:val="00BE2DD8"/>
    <w:rsid w:val="00BE5535"/>
    <w:rsid w:val="00BE5F18"/>
    <w:rsid w:val="00BE6F23"/>
    <w:rsid w:val="00BE794B"/>
    <w:rsid w:val="00BE7A1D"/>
    <w:rsid w:val="00BE7D46"/>
    <w:rsid w:val="00BF0560"/>
    <w:rsid w:val="00BF05A5"/>
    <w:rsid w:val="00BF0744"/>
    <w:rsid w:val="00BF0E65"/>
    <w:rsid w:val="00BF1246"/>
    <w:rsid w:val="00BF299F"/>
    <w:rsid w:val="00BF2A85"/>
    <w:rsid w:val="00BF378E"/>
    <w:rsid w:val="00BF3BED"/>
    <w:rsid w:val="00BF3C32"/>
    <w:rsid w:val="00BF3CFF"/>
    <w:rsid w:val="00BF4128"/>
    <w:rsid w:val="00BF4DFA"/>
    <w:rsid w:val="00BF502D"/>
    <w:rsid w:val="00BF503B"/>
    <w:rsid w:val="00BF5300"/>
    <w:rsid w:val="00BF583D"/>
    <w:rsid w:val="00BF65A0"/>
    <w:rsid w:val="00BF65D3"/>
    <w:rsid w:val="00BF65F6"/>
    <w:rsid w:val="00BF66AA"/>
    <w:rsid w:val="00BF6B4D"/>
    <w:rsid w:val="00BF7285"/>
    <w:rsid w:val="00BF777D"/>
    <w:rsid w:val="00C00105"/>
    <w:rsid w:val="00C01698"/>
    <w:rsid w:val="00C01F30"/>
    <w:rsid w:val="00C01FA9"/>
    <w:rsid w:val="00C045B2"/>
    <w:rsid w:val="00C04750"/>
    <w:rsid w:val="00C061BF"/>
    <w:rsid w:val="00C063BF"/>
    <w:rsid w:val="00C06E91"/>
    <w:rsid w:val="00C06F42"/>
    <w:rsid w:val="00C07024"/>
    <w:rsid w:val="00C07095"/>
    <w:rsid w:val="00C07302"/>
    <w:rsid w:val="00C076A5"/>
    <w:rsid w:val="00C104A5"/>
    <w:rsid w:val="00C11889"/>
    <w:rsid w:val="00C11F6A"/>
    <w:rsid w:val="00C12966"/>
    <w:rsid w:val="00C12D69"/>
    <w:rsid w:val="00C13122"/>
    <w:rsid w:val="00C13E94"/>
    <w:rsid w:val="00C14B23"/>
    <w:rsid w:val="00C15719"/>
    <w:rsid w:val="00C1578C"/>
    <w:rsid w:val="00C15A28"/>
    <w:rsid w:val="00C15BB2"/>
    <w:rsid w:val="00C1619A"/>
    <w:rsid w:val="00C17986"/>
    <w:rsid w:val="00C205F9"/>
    <w:rsid w:val="00C20B2F"/>
    <w:rsid w:val="00C20FD2"/>
    <w:rsid w:val="00C2140B"/>
    <w:rsid w:val="00C21765"/>
    <w:rsid w:val="00C2252C"/>
    <w:rsid w:val="00C23A03"/>
    <w:rsid w:val="00C23CBD"/>
    <w:rsid w:val="00C2401F"/>
    <w:rsid w:val="00C24451"/>
    <w:rsid w:val="00C24BBE"/>
    <w:rsid w:val="00C251C4"/>
    <w:rsid w:val="00C25D1E"/>
    <w:rsid w:val="00C26553"/>
    <w:rsid w:val="00C26BB8"/>
    <w:rsid w:val="00C26D6B"/>
    <w:rsid w:val="00C26E0B"/>
    <w:rsid w:val="00C30034"/>
    <w:rsid w:val="00C3042B"/>
    <w:rsid w:val="00C30A5F"/>
    <w:rsid w:val="00C30ACD"/>
    <w:rsid w:val="00C3219B"/>
    <w:rsid w:val="00C32339"/>
    <w:rsid w:val="00C32560"/>
    <w:rsid w:val="00C32617"/>
    <w:rsid w:val="00C3340D"/>
    <w:rsid w:val="00C33496"/>
    <w:rsid w:val="00C336C1"/>
    <w:rsid w:val="00C343C7"/>
    <w:rsid w:val="00C34A84"/>
    <w:rsid w:val="00C35029"/>
    <w:rsid w:val="00C3564B"/>
    <w:rsid w:val="00C35B27"/>
    <w:rsid w:val="00C35F7E"/>
    <w:rsid w:val="00C3639C"/>
    <w:rsid w:val="00C36929"/>
    <w:rsid w:val="00C36D82"/>
    <w:rsid w:val="00C37165"/>
    <w:rsid w:val="00C402E8"/>
    <w:rsid w:val="00C41404"/>
    <w:rsid w:val="00C415DC"/>
    <w:rsid w:val="00C418BD"/>
    <w:rsid w:val="00C41FBD"/>
    <w:rsid w:val="00C420D3"/>
    <w:rsid w:val="00C421A9"/>
    <w:rsid w:val="00C42DEB"/>
    <w:rsid w:val="00C43557"/>
    <w:rsid w:val="00C4596F"/>
    <w:rsid w:val="00C45ED1"/>
    <w:rsid w:val="00C46966"/>
    <w:rsid w:val="00C46B55"/>
    <w:rsid w:val="00C46D02"/>
    <w:rsid w:val="00C5095B"/>
    <w:rsid w:val="00C50CDB"/>
    <w:rsid w:val="00C511E4"/>
    <w:rsid w:val="00C51DB9"/>
    <w:rsid w:val="00C52291"/>
    <w:rsid w:val="00C5264C"/>
    <w:rsid w:val="00C53814"/>
    <w:rsid w:val="00C53A03"/>
    <w:rsid w:val="00C543BD"/>
    <w:rsid w:val="00C548E3"/>
    <w:rsid w:val="00C54AA1"/>
    <w:rsid w:val="00C54D99"/>
    <w:rsid w:val="00C5503B"/>
    <w:rsid w:val="00C5557A"/>
    <w:rsid w:val="00C55989"/>
    <w:rsid w:val="00C56CD8"/>
    <w:rsid w:val="00C5751E"/>
    <w:rsid w:val="00C57BB7"/>
    <w:rsid w:val="00C618AE"/>
    <w:rsid w:val="00C61FF8"/>
    <w:rsid w:val="00C62204"/>
    <w:rsid w:val="00C6263F"/>
    <w:rsid w:val="00C62CF9"/>
    <w:rsid w:val="00C637FF"/>
    <w:rsid w:val="00C63ABF"/>
    <w:rsid w:val="00C63AC3"/>
    <w:rsid w:val="00C63C10"/>
    <w:rsid w:val="00C65609"/>
    <w:rsid w:val="00C663F0"/>
    <w:rsid w:val="00C66750"/>
    <w:rsid w:val="00C66D61"/>
    <w:rsid w:val="00C6751B"/>
    <w:rsid w:val="00C67627"/>
    <w:rsid w:val="00C700B9"/>
    <w:rsid w:val="00C70361"/>
    <w:rsid w:val="00C703C9"/>
    <w:rsid w:val="00C706A8"/>
    <w:rsid w:val="00C70C83"/>
    <w:rsid w:val="00C70DA2"/>
    <w:rsid w:val="00C71ABC"/>
    <w:rsid w:val="00C71BB1"/>
    <w:rsid w:val="00C73377"/>
    <w:rsid w:val="00C7363B"/>
    <w:rsid w:val="00C74C44"/>
    <w:rsid w:val="00C75FD9"/>
    <w:rsid w:val="00C76389"/>
    <w:rsid w:val="00C76448"/>
    <w:rsid w:val="00C76933"/>
    <w:rsid w:val="00C771BE"/>
    <w:rsid w:val="00C77B5F"/>
    <w:rsid w:val="00C8024E"/>
    <w:rsid w:val="00C802A8"/>
    <w:rsid w:val="00C803B5"/>
    <w:rsid w:val="00C80E3D"/>
    <w:rsid w:val="00C80FA0"/>
    <w:rsid w:val="00C810CE"/>
    <w:rsid w:val="00C81479"/>
    <w:rsid w:val="00C814A5"/>
    <w:rsid w:val="00C8199B"/>
    <w:rsid w:val="00C81AE8"/>
    <w:rsid w:val="00C81D36"/>
    <w:rsid w:val="00C82022"/>
    <w:rsid w:val="00C822BC"/>
    <w:rsid w:val="00C83074"/>
    <w:rsid w:val="00C85039"/>
    <w:rsid w:val="00C856E8"/>
    <w:rsid w:val="00C876B4"/>
    <w:rsid w:val="00C8796F"/>
    <w:rsid w:val="00C90EDF"/>
    <w:rsid w:val="00C91404"/>
    <w:rsid w:val="00C92ACF"/>
    <w:rsid w:val="00C92F1D"/>
    <w:rsid w:val="00C93766"/>
    <w:rsid w:val="00C93DDA"/>
    <w:rsid w:val="00C93FBD"/>
    <w:rsid w:val="00C945C8"/>
    <w:rsid w:val="00C94775"/>
    <w:rsid w:val="00C94EA6"/>
    <w:rsid w:val="00C94FA1"/>
    <w:rsid w:val="00C954A3"/>
    <w:rsid w:val="00C961CF"/>
    <w:rsid w:val="00C96528"/>
    <w:rsid w:val="00C978D3"/>
    <w:rsid w:val="00C97938"/>
    <w:rsid w:val="00C97BC6"/>
    <w:rsid w:val="00CA062A"/>
    <w:rsid w:val="00CA13EE"/>
    <w:rsid w:val="00CA13F4"/>
    <w:rsid w:val="00CA1688"/>
    <w:rsid w:val="00CA1DCF"/>
    <w:rsid w:val="00CA1F49"/>
    <w:rsid w:val="00CA2A51"/>
    <w:rsid w:val="00CA2DCD"/>
    <w:rsid w:val="00CA3227"/>
    <w:rsid w:val="00CA3322"/>
    <w:rsid w:val="00CA3436"/>
    <w:rsid w:val="00CA41D6"/>
    <w:rsid w:val="00CA4506"/>
    <w:rsid w:val="00CA5C11"/>
    <w:rsid w:val="00CA600A"/>
    <w:rsid w:val="00CA6077"/>
    <w:rsid w:val="00CA76CA"/>
    <w:rsid w:val="00CA778A"/>
    <w:rsid w:val="00CA7FCA"/>
    <w:rsid w:val="00CB0B5F"/>
    <w:rsid w:val="00CB17CF"/>
    <w:rsid w:val="00CB1BA8"/>
    <w:rsid w:val="00CB1EDE"/>
    <w:rsid w:val="00CB2141"/>
    <w:rsid w:val="00CB4B30"/>
    <w:rsid w:val="00CB4B56"/>
    <w:rsid w:val="00CB4F68"/>
    <w:rsid w:val="00CB4FCB"/>
    <w:rsid w:val="00CB5528"/>
    <w:rsid w:val="00CB5636"/>
    <w:rsid w:val="00CB5CF1"/>
    <w:rsid w:val="00CB60EE"/>
    <w:rsid w:val="00CB6365"/>
    <w:rsid w:val="00CB63F5"/>
    <w:rsid w:val="00CB6B69"/>
    <w:rsid w:val="00CB6E87"/>
    <w:rsid w:val="00CB732E"/>
    <w:rsid w:val="00CB75B5"/>
    <w:rsid w:val="00CB7832"/>
    <w:rsid w:val="00CB7C14"/>
    <w:rsid w:val="00CC004D"/>
    <w:rsid w:val="00CC1574"/>
    <w:rsid w:val="00CC1C20"/>
    <w:rsid w:val="00CC25FD"/>
    <w:rsid w:val="00CC2C64"/>
    <w:rsid w:val="00CC439A"/>
    <w:rsid w:val="00CC4438"/>
    <w:rsid w:val="00CC48D2"/>
    <w:rsid w:val="00CC57D6"/>
    <w:rsid w:val="00CC5947"/>
    <w:rsid w:val="00CC5959"/>
    <w:rsid w:val="00CC5A05"/>
    <w:rsid w:val="00CC5DF9"/>
    <w:rsid w:val="00CC5F00"/>
    <w:rsid w:val="00CC6987"/>
    <w:rsid w:val="00CC6A2E"/>
    <w:rsid w:val="00CC6EFE"/>
    <w:rsid w:val="00CC7B3D"/>
    <w:rsid w:val="00CD031B"/>
    <w:rsid w:val="00CD09AF"/>
    <w:rsid w:val="00CD0B17"/>
    <w:rsid w:val="00CD0EB0"/>
    <w:rsid w:val="00CD0FDD"/>
    <w:rsid w:val="00CD1334"/>
    <w:rsid w:val="00CD1820"/>
    <w:rsid w:val="00CD1E09"/>
    <w:rsid w:val="00CD28C1"/>
    <w:rsid w:val="00CD29B7"/>
    <w:rsid w:val="00CD2B1D"/>
    <w:rsid w:val="00CD4063"/>
    <w:rsid w:val="00CD4920"/>
    <w:rsid w:val="00CD498B"/>
    <w:rsid w:val="00CD50EE"/>
    <w:rsid w:val="00CD5260"/>
    <w:rsid w:val="00CD5329"/>
    <w:rsid w:val="00CD6806"/>
    <w:rsid w:val="00CD6D65"/>
    <w:rsid w:val="00CD6F31"/>
    <w:rsid w:val="00CD735A"/>
    <w:rsid w:val="00CE211E"/>
    <w:rsid w:val="00CE2809"/>
    <w:rsid w:val="00CE331B"/>
    <w:rsid w:val="00CE34CC"/>
    <w:rsid w:val="00CE363C"/>
    <w:rsid w:val="00CE3D6B"/>
    <w:rsid w:val="00CE3D80"/>
    <w:rsid w:val="00CE47CD"/>
    <w:rsid w:val="00CE48F6"/>
    <w:rsid w:val="00CE4F77"/>
    <w:rsid w:val="00CE69B1"/>
    <w:rsid w:val="00CE69B5"/>
    <w:rsid w:val="00CE6E8B"/>
    <w:rsid w:val="00CE7E8E"/>
    <w:rsid w:val="00CE7EB0"/>
    <w:rsid w:val="00CF1057"/>
    <w:rsid w:val="00CF1512"/>
    <w:rsid w:val="00CF283A"/>
    <w:rsid w:val="00CF31E4"/>
    <w:rsid w:val="00CF3B0B"/>
    <w:rsid w:val="00CF3E9D"/>
    <w:rsid w:val="00CF4172"/>
    <w:rsid w:val="00CF419B"/>
    <w:rsid w:val="00CF4274"/>
    <w:rsid w:val="00CF5505"/>
    <w:rsid w:val="00CF5862"/>
    <w:rsid w:val="00CF618A"/>
    <w:rsid w:val="00CF62F4"/>
    <w:rsid w:val="00CF6941"/>
    <w:rsid w:val="00CF6FCD"/>
    <w:rsid w:val="00CF73C6"/>
    <w:rsid w:val="00CF7512"/>
    <w:rsid w:val="00D00155"/>
    <w:rsid w:val="00D00181"/>
    <w:rsid w:val="00D0029B"/>
    <w:rsid w:val="00D0044C"/>
    <w:rsid w:val="00D02172"/>
    <w:rsid w:val="00D02FD1"/>
    <w:rsid w:val="00D03ECE"/>
    <w:rsid w:val="00D0551E"/>
    <w:rsid w:val="00D058E3"/>
    <w:rsid w:val="00D05C43"/>
    <w:rsid w:val="00D06809"/>
    <w:rsid w:val="00D06879"/>
    <w:rsid w:val="00D0767C"/>
    <w:rsid w:val="00D07F0E"/>
    <w:rsid w:val="00D10C10"/>
    <w:rsid w:val="00D10C24"/>
    <w:rsid w:val="00D10EC3"/>
    <w:rsid w:val="00D12472"/>
    <w:rsid w:val="00D12974"/>
    <w:rsid w:val="00D12A9F"/>
    <w:rsid w:val="00D13279"/>
    <w:rsid w:val="00D15331"/>
    <w:rsid w:val="00D15709"/>
    <w:rsid w:val="00D15730"/>
    <w:rsid w:val="00D158D0"/>
    <w:rsid w:val="00D162D1"/>
    <w:rsid w:val="00D169BE"/>
    <w:rsid w:val="00D16BB9"/>
    <w:rsid w:val="00D2011C"/>
    <w:rsid w:val="00D20370"/>
    <w:rsid w:val="00D2068F"/>
    <w:rsid w:val="00D20701"/>
    <w:rsid w:val="00D20882"/>
    <w:rsid w:val="00D215C4"/>
    <w:rsid w:val="00D21A2A"/>
    <w:rsid w:val="00D21ADB"/>
    <w:rsid w:val="00D22477"/>
    <w:rsid w:val="00D22F53"/>
    <w:rsid w:val="00D230B7"/>
    <w:rsid w:val="00D238BE"/>
    <w:rsid w:val="00D23956"/>
    <w:rsid w:val="00D23AB8"/>
    <w:rsid w:val="00D23D08"/>
    <w:rsid w:val="00D23DF3"/>
    <w:rsid w:val="00D24A49"/>
    <w:rsid w:val="00D2502F"/>
    <w:rsid w:val="00D25275"/>
    <w:rsid w:val="00D2652F"/>
    <w:rsid w:val="00D26E15"/>
    <w:rsid w:val="00D26F5F"/>
    <w:rsid w:val="00D26F60"/>
    <w:rsid w:val="00D27EA9"/>
    <w:rsid w:val="00D308C8"/>
    <w:rsid w:val="00D312F3"/>
    <w:rsid w:val="00D3237D"/>
    <w:rsid w:val="00D336FE"/>
    <w:rsid w:val="00D34E20"/>
    <w:rsid w:val="00D35E04"/>
    <w:rsid w:val="00D365D5"/>
    <w:rsid w:val="00D368A9"/>
    <w:rsid w:val="00D36A7C"/>
    <w:rsid w:val="00D37189"/>
    <w:rsid w:val="00D37B2F"/>
    <w:rsid w:val="00D37BDE"/>
    <w:rsid w:val="00D401ED"/>
    <w:rsid w:val="00D4073F"/>
    <w:rsid w:val="00D40D72"/>
    <w:rsid w:val="00D41713"/>
    <w:rsid w:val="00D41BBD"/>
    <w:rsid w:val="00D42235"/>
    <w:rsid w:val="00D43076"/>
    <w:rsid w:val="00D433FD"/>
    <w:rsid w:val="00D43916"/>
    <w:rsid w:val="00D4392A"/>
    <w:rsid w:val="00D44814"/>
    <w:rsid w:val="00D44845"/>
    <w:rsid w:val="00D45007"/>
    <w:rsid w:val="00D45627"/>
    <w:rsid w:val="00D45632"/>
    <w:rsid w:val="00D461DF"/>
    <w:rsid w:val="00D46435"/>
    <w:rsid w:val="00D467D2"/>
    <w:rsid w:val="00D46A42"/>
    <w:rsid w:val="00D46D8B"/>
    <w:rsid w:val="00D476D9"/>
    <w:rsid w:val="00D47920"/>
    <w:rsid w:val="00D47CF7"/>
    <w:rsid w:val="00D50BC8"/>
    <w:rsid w:val="00D50C78"/>
    <w:rsid w:val="00D51ABE"/>
    <w:rsid w:val="00D533A4"/>
    <w:rsid w:val="00D536E9"/>
    <w:rsid w:val="00D54046"/>
    <w:rsid w:val="00D545F6"/>
    <w:rsid w:val="00D54791"/>
    <w:rsid w:val="00D5655E"/>
    <w:rsid w:val="00D565CD"/>
    <w:rsid w:val="00D6086A"/>
    <w:rsid w:val="00D60F1B"/>
    <w:rsid w:val="00D63090"/>
    <w:rsid w:val="00D639CC"/>
    <w:rsid w:val="00D63A2F"/>
    <w:rsid w:val="00D64471"/>
    <w:rsid w:val="00D64543"/>
    <w:rsid w:val="00D64CC9"/>
    <w:rsid w:val="00D6519C"/>
    <w:rsid w:val="00D655ED"/>
    <w:rsid w:val="00D66195"/>
    <w:rsid w:val="00D661DD"/>
    <w:rsid w:val="00D665A4"/>
    <w:rsid w:val="00D66B98"/>
    <w:rsid w:val="00D67BE5"/>
    <w:rsid w:val="00D70271"/>
    <w:rsid w:val="00D703B5"/>
    <w:rsid w:val="00D70E3F"/>
    <w:rsid w:val="00D712A5"/>
    <w:rsid w:val="00D71576"/>
    <w:rsid w:val="00D72A20"/>
    <w:rsid w:val="00D72C8C"/>
    <w:rsid w:val="00D73A4E"/>
    <w:rsid w:val="00D73C5C"/>
    <w:rsid w:val="00D73F82"/>
    <w:rsid w:val="00D745C0"/>
    <w:rsid w:val="00D74A99"/>
    <w:rsid w:val="00D75280"/>
    <w:rsid w:val="00D75A51"/>
    <w:rsid w:val="00D76A2F"/>
    <w:rsid w:val="00D76C75"/>
    <w:rsid w:val="00D76CA2"/>
    <w:rsid w:val="00D77217"/>
    <w:rsid w:val="00D77D10"/>
    <w:rsid w:val="00D80349"/>
    <w:rsid w:val="00D8041F"/>
    <w:rsid w:val="00D81604"/>
    <w:rsid w:val="00D82112"/>
    <w:rsid w:val="00D82533"/>
    <w:rsid w:val="00D82BC0"/>
    <w:rsid w:val="00D82DDE"/>
    <w:rsid w:val="00D82DEE"/>
    <w:rsid w:val="00D832AC"/>
    <w:rsid w:val="00D836D2"/>
    <w:rsid w:val="00D85639"/>
    <w:rsid w:val="00D8692F"/>
    <w:rsid w:val="00D90486"/>
    <w:rsid w:val="00D90607"/>
    <w:rsid w:val="00D9088C"/>
    <w:rsid w:val="00D90A09"/>
    <w:rsid w:val="00D91599"/>
    <w:rsid w:val="00D917BA"/>
    <w:rsid w:val="00D91C75"/>
    <w:rsid w:val="00D91E98"/>
    <w:rsid w:val="00D920EB"/>
    <w:rsid w:val="00D920EF"/>
    <w:rsid w:val="00D92674"/>
    <w:rsid w:val="00D92684"/>
    <w:rsid w:val="00D92D17"/>
    <w:rsid w:val="00D93130"/>
    <w:rsid w:val="00D94433"/>
    <w:rsid w:val="00D94BA9"/>
    <w:rsid w:val="00D9538A"/>
    <w:rsid w:val="00D9553E"/>
    <w:rsid w:val="00D959CD"/>
    <w:rsid w:val="00D95BEF"/>
    <w:rsid w:val="00D95E0E"/>
    <w:rsid w:val="00D96157"/>
    <w:rsid w:val="00D9653D"/>
    <w:rsid w:val="00D968F9"/>
    <w:rsid w:val="00DA15E8"/>
    <w:rsid w:val="00DA1774"/>
    <w:rsid w:val="00DA18E5"/>
    <w:rsid w:val="00DA18F8"/>
    <w:rsid w:val="00DA1A56"/>
    <w:rsid w:val="00DA2653"/>
    <w:rsid w:val="00DA27D4"/>
    <w:rsid w:val="00DA32CC"/>
    <w:rsid w:val="00DA334C"/>
    <w:rsid w:val="00DA60E6"/>
    <w:rsid w:val="00DA6930"/>
    <w:rsid w:val="00DA7641"/>
    <w:rsid w:val="00DB0B00"/>
    <w:rsid w:val="00DB101F"/>
    <w:rsid w:val="00DB13D2"/>
    <w:rsid w:val="00DB16C0"/>
    <w:rsid w:val="00DB192C"/>
    <w:rsid w:val="00DB248A"/>
    <w:rsid w:val="00DB290D"/>
    <w:rsid w:val="00DB2A4C"/>
    <w:rsid w:val="00DB354A"/>
    <w:rsid w:val="00DB4876"/>
    <w:rsid w:val="00DB51AF"/>
    <w:rsid w:val="00DB5A66"/>
    <w:rsid w:val="00DB6347"/>
    <w:rsid w:val="00DB6F92"/>
    <w:rsid w:val="00DB7548"/>
    <w:rsid w:val="00DC0027"/>
    <w:rsid w:val="00DC12BB"/>
    <w:rsid w:val="00DC1355"/>
    <w:rsid w:val="00DC15E5"/>
    <w:rsid w:val="00DC163A"/>
    <w:rsid w:val="00DC1907"/>
    <w:rsid w:val="00DC193A"/>
    <w:rsid w:val="00DC1B2B"/>
    <w:rsid w:val="00DC2586"/>
    <w:rsid w:val="00DC577D"/>
    <w:rsid w:val="00DC5E98"/>
    <w:rsid w:val="00DC71A7"/>
    <w:rsid w:val="00DC77E3"/>
    <w:rsid w:val="00DD00E9"/>
    <w:rsid w:val="00DD0391"/>
    <w:rsid w:val="00DD03E9"/>
    <w:rsid w:val="00DD0A30"/>
    <w:rsid w:val="00DD0F36"/>
    <w:rsid w:val="00DD1081"/>
    <w:rsid w:val="00DD1396"/>
    <w:rsid w:val="00DD1C07"/>
    <w:rsid w:val="00DD2258"/>
    <w:rsid w:val="00DD2D98"/>
    <w:rsid w:val="00DD3468"/>
    <w:rsid w:val="00DD3E61"/>
    <w:rsid w:val="00DD445C"/>
    <w:rsid w:val="00DD4DAF"/>
    <w:rsid w:val="00DD606A"/>
    <w:rsid w:val="00DD63B6"/>
    <w:rsid w:val="00DD64EF"/>
    <w:rsid w:val="00DD770E"/>
    <w:rsid w:val="00DD7CB3"/>
    <w:rsid w:val="00DE01F6"/>
    <w:rsid w:val="00DE06D2"/>
    <w:rsid w:val="00DE20C3"/>
    <w:rsid w:val="00DE2FB5"/>
    <w:rsid w:val="00DE4A61"/>
    <w:rsid w:val="00DE62C1"/>
    <w:rsid w:val="00DE666F"/>
    <w:rsid w:val="00DE6737"/>
    <w:rsid w:val="00DE6877"/>
    <w:rsid w:val="00DE790A"/>
    <w:rsid w:val="00DF0785"/>
    <w:rsid w:val="00DF0A8C"/>
    <w:rsid w:val="00DF115E"/>
    <w:rsid w:val="00DF1238"/>
    <w:rsid w:val="00DF1D82"/>
    <w:rsid w:val="00DF2579"/>
    <w:rsid w:val="00DF37A1"/>
    <w:rsid w:val="00DF3947"/>
    <w:rsid w:val="00DF519D"/>
    <w:rsid w:val="00DF5262"/>
    <w:rsid w:val="00DF580F"/>
    <w:rsid w:val="00DF59BB"/>
    <w:rsid w:val="00DF5B35"/>
    <w:rsid w:val="00DF5C0D"/>
    <w:rsid w:val="00DF5C31"/>
    <w:rsid w:val="00DF5D6D"/>
    <w:rsid w:val="00DF6B7E"/>
    <w:rsid w:val="00DF702F"/>
    <w:rsid w:val="00DF73D9"/>
    <w:rsid w:val="00DF76AA"/>
    <w:rsid w:val="00DF7978"/>
    <w:rsid w:val="00DF7D1D"/>
    <w:rsid w:val="00E0002D"/>
    <w:rsid w:val="00E01735"/>
    <w:rsid w:val="00E0279E"/>
    <w:rsid w:val="00E0321E"/>
    <w:rsid w:val="00E03356"/>
    <w:rsid w:val="00E04149"/>
    <w:rsid w:val="00E04C75"/>
    <w:rsid w:val="00E051A0"/>
    <w:rsid w:val="00E05373"/>
    <w:rsid w:val="00E05A39"/>
    <w:rsid w:val="00E062DE"/>
    <w:rsid w:val="00E0777F"/>
    <w:rsid w:val="00E079E9"/>
    <w:rsid w:val="00E07F46"/>
    <w:rsid w:val="00E105C8"/>
    <w:rsid w:val="00E115B7"/>
    <w:rsid w:val="00E1167C"/>
    <w:rsid w:val="00E128F0"/>
    <w:rsid w:val="00E12ABC"/>
    <w:rsid w:val="00E133A6"/>
    <w:rsid w:val="00E14F14"/>
    <w:rsid w:val="00E1546A"/>
    <w:rsid w:val="00E155E7"/>
    <w:rsid w:val="00E1619F"/>
    <w:rsid w:val="00E163FE"/>
    <w:rsid w:val="00E16688"/>
    <w:rsid w:val="00E17A54"/>
    <w:rsid w:val="00E202C2"/>
    <w:rsid w:val="00E2056C"/>
    <w:rsid w:val="00E20E9B"/>
    <w:rsid w:val="00E21B69"/>
    <w:rsid w:val="00E226C4"/>
    <w:rsid w:val="00E23998"/>
    <w:rsid w:val="00E23E9E"/>
    <w:rsid w:val="00E24527"/>
    <w:rsid w:val="00E24D19"/>
    <w:rsid w:val="00E25026"/>
    <w:rsid w:val="00E2559E"/>
    <w:rsid w:val="00E257AD"/>
    <w:rsid w:val="00E25BE2"/>
    <w:rsid w:val="00E26F18"/>
    <w:rsid w:val="00E273A1"/>
    <w:rsid w:val="00E276C6"/>
    <w:rsid w:val="00E27970"/>
    <w:rsid w:val="00E3064C"/>
    <w:rsid w:val="00E30F65"/>
    <w:rsid w:val="00E31941"/>
    <w:rsid w:val="00E31D85"/>
    <w:rsid w:val="00E32D55"/>
    <w:rsid w:val="00E3320F"/>
    <w:rsid w:val="00E33BC1"/>
    <w:rsid w:val="00E33C9F"/>
    <w:rsid w:val="00E34429"/>
    <w:rsid w:val="00E35328"/>
    <w:rsid w:val="00E41B63"/>
    <w:rsid w:val="00E4242F"/>
    <w:rsid w:val="00E42AB6"/>
    <w:rsid w:val="00E42D4A"/>
    <w:rsid w:val="00E4371A"/>
    <w:rsid w:val="00E44813"/>
    <w:rsid w:val="00E45688"/>
    <w:rsid w:val="00E45810"/>
    <w:rsid w:val="00E45B73"/>
    <w:rsid w:val="00E46F7E"/>
    <w:rsid w:val="00E47372"/>
    <w:rsid w:val="00E47AE0"/>
    <w:rsid w:val="00E5006E"/>
    <w:rsid w:val="00E50222"/>
    <w:rsid w:val="00E509F7"/>
    <w:rsid w:val="00E51233"/>
    <w:rsid w:val="00E52337"/>
    <w:rsid w:val="00E5258C"/>
    <w:rsid w:val="00E525A1"/>
    <w:rsid w:val="00E52A55"/>
    <w:rsid w:val="00E53B48"/>
    <w:rsid w:val="00E53EBB"/>
    <w:rsid w:val="00E5425A"/>
    <w:rsid w:val="00E548C8"/>
    <w:rsid w:val="00E54D8B"/>
    <w:rsid w:val="00E55ADC"/>
    <w:rsid w:val="00E57645"/>
    <w:rsid w:val="00E579A8"/>
    <w:rsid w:val="00E57DE0"/>
    <w:rsid w:val="00E602E6"/>
    <w:rsid w:val="00E61140"/>
    <w:rsid w:val="00E618AB"/>
    <w:rsid w:val="00E637F2"/>
    <w:rsid w:val="00E6416A"/>
    <w:rsid w:val="00E6448A"/>
    <w:rsid w:val="00E648FE"/>
    <w:rsid w:val="00E657AD"/>
    <w:rsid w:val="00E65D84"/>
    <w:rsid w:val="00E66F57"/>
    <w:rsid w:val="00E70B4F"/>
    <w:rsid w:val="00E714DD"/>
    <w:rsid w:val="00E71C7C"/>
    <w:rsid w:val="00E7212B"/>
    <w:rsid w:val="00E721BF"/>
    <w:rsid w:val="00E72CB6"/>
    <w:rsid w:val="00E73284"/>
    <w:rsid w:val="00E73C2F"/>
    <w:rsid w:val="00E74DA2"/>
    <w:rsid w:val="00E75413"/>
    <w:rsid w:val="00E758CB"/>
    <w:rsid w:val="00E762BB"/>
    <w:rsid w:val="00E76C4F"/>
    <w:rsid w:val="00E76D9A"/>
    <w:rsid w:val="00E77478"/>
    <w:rsid w:val="00E808D0"/>
    <w:rsid w:val="00E81A3E"/>
    <w:rsid w:val="00E81D26"/>
    <w:rsid w:val="00E82783"/>
    <w:rsid w:val="00E84850"/>
    <w:rsid w:val="00E85380"/>
    <w:rsid w:val="00E86100"/>
    <w:rsid w:val="00E863A5"/>
    <w:rsid w:val="00E86EC0"/>
    <w:rsid w:val="00E8711A"/>
    <w:rsid w:val="00E87CD6"/>
    <w:rsid w:val="00E90E5C"/>
    <w:rsid w:val="00E9119B"/>
    <w:rsid w:val="00E91483"/>
    <w:rsid w:val="00E916E8"/>
    <w:rsid w:val="00E921A9"/>
    <w:rsid w:val="00E926D6"/>
    <w:rsid w:val="00E935CA"/>
    <w:rsid w:val="00E936CB"/>
    <w:rsid w:val="00E93AA5"/>
    <w:rsid w:val="00E94023"/>
    <w:rsid w:val="00E94586"/>
    <w:rsid w:val="00E9526A"/>
    <w:rsid w:val="00E95491"/>
    <w:rsid w:val="00E9566B"/>
    <w:rsid w:val="00E958FD"/>
    <w:rsid w:val="00E96000"/>
    <w:rsid w:val="00E962DF"/>
    <w:rsid w:val="00E96A45"/>
    <w:rsid w:val="00E970D8"/>
    <w:rsid w:val="00E972E5"/>
    <w:rsid w:val="00E97FD8"/>
    <w:rsid w:val="00EA0A23"/>
    <w:rsid w:val="00EA2412"/>
    <w:rsid w:val="00EA3064"/>
    <w:rsid w:val="00EA3139"/>
    <w:rsid w:val="00EA3C80"/>
    <w:rsid w:val="00EA40F7"/>
    <w:rsid w:val="00EA4810"/>
    <w:rsid w:val="00EA4C51"/>
    <w:rsid w:val="00EA5AA5"/>
    <w:rsid w:val="00EA6962"/>
    <w:rsid w:val="00EA7094"/>
    <w:rsid w:val="00EA71EA"/>
    <w:rsid w:val="00EA7516"/>
    <w:rsid w:val="00EB034D"/>
    <w:rsid w:val="00EB200A"/>
    <w:rsid w:val="00EB2050"/>
    <w:rsid w:val="00EB245A"/>
    <w:rsid w:val="00EB2473"/>
    <w:rsid w:val="00EB2972"/>
    <w:rsid w:val="00EB2CF1"/>
    <w:rsid w:val="00EB34C3"/>
    <w:rsid w:val="00EB3813"/>
    <w:rsid w:val="00EB3AEC"/>
    <w:rsid w:val="00EB3D04"/>
    <w:rsid w:val="00EB42B9"/>
    <w:rsid w:val="00EB507E"/>
    <w:rsid w:val="00EB594E"/>
    <w:rsid w:val="00EB63DE"/>
    <w:rsid w:val="00EB7220"/>
    <w:rsid w:val="00EB77F3"/>
    <w:rsid w:val="00EB7D00"/>
    <w:rsid w:val="00EB7FF6"/>
    <w:rsid w:val="00EC07F4"/>
    <w:rsid w:val="00EC15AA"/>
    <w:rsid w:val="00EC1B47"/>
    <w:rsid w:val="00EC1C3D"/>
    <w:rsid w:val="00EC1CCA"/>
    <w:rsid w:val="00EC29FD"/>
    <w:rsid w:val="00EC2A96"/>
    <w:rsid w:val="00EC3DBD"/>
    <w:rsid w:val="00EC5A87"/>
    <w:rsid w:val="00EC70D8"/>
    <w:rsid w:val="00EC7667"/>
    <w:rsid w:val="00ED13F3"/>
    <w:rsid w:val="00ED16D6"/>
    <w:rsid w:val="00ED18F7"/>
    <w:rsid w:val="00ED2937"/>
    <w:rsid w:val="00ED2DA7"/>
    <w:rsid w:val="00ED345F"/>
    <w:rsid w:val="00ED5B7B"/>
    <w:rsid w:val="00ED68FE"/>
    <w:rsid w:val="00ED6CCF"/>
    <w:rsid w:val="00ED7533"/>
    <w:rsid w:val="00ED7848"/>
    <w:rsid w:val="00ED7B17"/>
    <w:rsid w:val="00ED7DBD"/>
    <w:rsid w:val="00ED7F9B"/>
    <w:rsid w:val="00EE039F"/>
    <w:rsid w:val="00EE043E"/>
    <w:rsid w:val="00EE2F6E"/>
    <w:rsid w:val="00EE3078"/>
    <w:rsid w:val="00EE30AC"/>
    <w:rsid w:val="00EE38FA"/>
    <w:rsid w:val="00EE3AA4"/>
    <w:rsid w:val="00EE3EF0"/>
    <w:rsid w:val="00EE403B"/>
    <w:rsid w:val="00EE4A33"/>
    <w:rsid w:val="00EE4A9F"/>
    <w:rsid w:val="00EE5AA7"/>
    <w:rsid w:val="00EE63E4"/>
    <w:rsid w:val="00EE6D39"/>
    <w:rsid w:val="00EE7053"/>
    <w:rsid w:val="00EE7A19"/>
    <w:rsid w:val="00EF09DC"/>
    <w:rsid w:val="00EF1EC1"/>
    <w:rsid w:val="00EF2163"/>
    <w:rsid w:val="00EF27C6"/>
    <w:rsid w:val="00EF2EBD"/>
    <w:rsid w:val="00EF45DB"/>
    <w:rsid w:val="00EF4FB9"/>
    <w:rsid w:val="00EF57EB"/>
    <w:rsid w:val="00EF5EBD"/>
    <w:rsid w:val="00EF670A"/>
    <w:rsid w:val="00EF7865"/>
    <w:rsid w:val="00F009CB"/>
    <w:rsid w:val="00F00A53"/>
    <w:rsid w:val="00F00C7D"/>
    <w:rsid w:val="00F016D6"/>
    <w:rsid w:val="00F033E7"/>
    <w:rsid w:val="00F033FF"/>
    <w:rsid w:val="00F03598"/>
    <w:rsid w:val="00F051E3"/>
    <w:rsid w:val="00F05BAD"/>
    <w:rsid w:val="00F06F23"/>
    <w:rsid w:val="00F072D6"/>
    <w:rsid w:val="00F07918"/>
    <w:rsid w:val="00F07C5D"/>
    <w:rsid w:val="00F07D46"/>
    <w:rsid w:val="00F11580"/>
    <w:rsid w:val="00F11F90"/>
    <w:rsid w:val="00F11FDC"/>
    <w:rsid w:val="00F12998"/>
    <w:rsid w:val="00F12D62"/>
    <w:rsid w:val="00F1336D"/>
    <w:rsid w:val="00F146C3"/>
    <w:rsid w:val="00F154C5"/>
    <w:rsid w:val="00F1582A"/>
    <w:rsid w:val="00F15A16"/>
    <w:rsid w:val="00F16391"/>
    <w:rsid w:val="00F20B50"/>
    <w:rsid w:val="00F2100C"/>
    <w:rsid w:val="00F2105F"/>
    <w:rsid w:val="00F21128"/>
    <w:rsid w:val="00F21AED"/>
    <w:rsid w:val="00F21F69"/>
    <w:rsid w:val="00F22452"/>
    <w:rsid w:val="00F227CE"/>
    <w:rsid w:val="00F22C80"/>
    <w:rsid w:val="00F22D0B"/>
    <w:rsid w:val="00F22D59"/>
    <w:rsid w:val="00F22DEE"/>
    <w:rsid w:val="00F23B5F"/>
    <w:rsid w:val="00F24587"/>
    <w:rsid w:val="00F24651"/>
    <w:rsid w:val="00F25366"/>
    <w:rsid w:val="00F253C8"/>
    <w:rsid w:val="00F2583C"/>
    <w:rsid w:val="00F25A1E"/>
    <w:rsid w:val="00F25D32"/>
    <w:rsid w:val="00F25DBD"/>
    <w:rsid w:val="00F263D8"/>
    <w:rsid w:val="00F26AE5"/>
    <w:rsid w:val="00F26EA1"/>
    <w:rsid w:val="00F3030E"/>
    <w:rsid w:val="00F30C20"/>
    <w:rsid w:val="00F30FEC"/>
    <w:rsid w:val="00F31183"/>
    <w:rsid w:val="00F312F2"/>
    <w:rsid w:val="00F316D1"/>
    <w:rsid w:val="00F31831"/>
    <w:rsid w:val="00F31CA3"/>
    <w:rsid w:val="00F3207C"/>
    <w:rsid w:val="00F32FDE"/>
    <w:rsid w:val="00F33220"/>
    <w:rsid w:val="00F332FB"/>
    <w:rsid w:val="00F33805"/>
    <w:rsid w:val="00F3397A"/>
    <w:rsid w:val="00F34B81"/>
    <w:rsid w:val="00F34E2A"/>
    <w:rsid w:val="00F3595E"/>
    <w:rsid w:val="00F35F23"/>
    <w:rsid w:val="00F37474"/>
    <w:rsid w:val="00F40172"/>
    <w:rsid w:val="00F415CE"/>
    <w:rsid w:val="00F41F98"/>
    <w:rsid w:val="00F42511"/>
    <w:rsid w:val="00F4466F"/>
    <w:rsid w:val="00F44BA5"/>
    <w:rsid w:val="00F45942"/>
    <w:rsid w:val="00F46442"/>
    <w:rsid w:val="00F46EA2"/>
    <w:rsid w:val="00F475DD"/>
    <w:rsid w:val="00F505EC"/>
    <w:rsid w:val="00F517BC"/>
    <w:rsid w:val="00F51A3F"/>
    <w:rsid w:val="00F534BB"/>
    <w:rsid w:val="00F548D2"/>
    <w:rsid w:val="00F55769"/>
    <w:rsid w:val="00F55E9B"/>
    <w:rsid w:val="00F566CB"/>
    <w:rsid w:val="00F571B0"/>
    <w:rsid w:val="00F579C3"/>
    <w:rsid w:val="00F6081C"/>
    <w:rsid w:val="00F60BED"/>
    <w:rsid w:val="00F60C06"/>
    <w:rsid w:val="00F6124B"/>
    <w:rsid w:val="00F61C54"/>
    <w:rsid w:val="00F61F21"/>
    <w:rsid w:val="00F62014"/>
    <w:rsid w:val="00F623C3"/>
    <w:rsid w:val="00F6284C"/>
    <w:rsid w:val="00F62CF0"/>
    <w:rsid w:val="00F637ED"/>
    <w:rsid w:val="00F647F7"/>
    <w:rsid w:val="00F649FF"/>
    <w:rsid w:val="00F64B5C"/>
    <w:rsid w:val="00F64C0C"/>
    <w:rsid w:val="00F66203"/>
    <w:rsid w:val="00F66D0A"/>
    <w:rsid w:val="00F674D6"/>
    <w:rsid w:val="00F67B99"/>
    <w:rsid w:val="00F701AB"/>
    <w:rsid w:val="00F703E3"/>
    <w:rsid w:val="00F71467"/>
    <w:rsid w:val="00F71471"/>
    <w:rsid w:val="00F718E5"/>
    <w:rsid w:val="00F71D85"/>
    <w:rsid w:val="00F71E18"/>
    <w:rsid w:val="00F725D7"/>
    <w:rsid w:val="00F72B3D"/>
    <w:rsid w:val="00F731C2"/>
    <w:rsid w:val="00F732D0"/>
    <w:rsid w:val="00F73962"/>
    <w:rsid w:val="00F73CAE"/>
    <w:rsid w:val="00F73D6A"/>
    <w:rsid w:val="00F74FC6"/>
    <w:rsid w:val="00F75B14"/>
    <w:rsid w:val="00F76367"/>
    <w:rsid w:val="00F76C50"/>
    <w:rsid w:val="00F76EC4"/>
    <w:rsid w:val="00F7790A"/>
    <w:rsid w:val="00F77A02"/>
    <w:rsid w:val="00F77F90"/>
    <w:rsid w:val="00F77FD7"/>
    <w:rsid w:val="00F8066B"/>
    <w:rsid w:val="00F807C3"/>
    <w:rsid w:val="00F80E1D"/>
    <w:rsid w:val="00F81132"/>
    <w:rsid w:val="00F814C3"/>
    <w:rsid w:val="00F81F66"/>
    <w:rsid w:val="00F82670"/>
    <w:rsid w:val="00F82FD3"/>
    <w:rsid w:val="00F84A66"/>
    <w:rsid w:val="00F850A0"/>
    <w:rsid w:val="00F86905"/>
    <w:rsid w:val="00F8779D"/>
    <w:rsid w:val="00F87B66"/>
    <w:rsid w:val="00F90D2B"/>
    <w:rsid w:val="00F91727"/>
    <w:rsid w:val="00F91CA9"/>
    <w:rsid w:val="00F92BF4"/>
    <w:rsid w:val="00F934DB"/>
    <w:rsid w:val="00F93D5E"/>
    <w:rsid w:val="00F93DED"/>
    <w:rsid w:val="00F93F6C"/>
    <w:rsid w:val="00F94810"/>
    <w:rsid w:val="00F94B08"/>
    <w:rsid w:val="00F95131"/>
    <w:rsid w:val="00F95882"/>
    <w:rsid w:val="00F96467"/>
    <w:rsid w:val="00F965AC"/>
    <w:rsid w:val="00F965C0"/>
    <w:rsid w:val="00F97967"/>
    <w:rsid w:val="00FA163B"/>
    <w:rsid w:val="00FA2373"/>
    <w:rsid w:val="00FA25F5"/>
    <w:rsid w:val="00FA3050"/>
    <w:rsid w:val="00FA39D2"/>
    <w:rsid w:val="00FA3B70"/>
    <w:rsid w:val="00FA40A9"/>
    <w:rsid w:val="00FA4434"/>
    <w:rsid w:val="00FA4538"/>
    <w:rsid w:val="00FA483D"/>
    <w:rsid w:val="00FA6142"/>
    <w:rsid w:val="00FA6F62"/>
    <w:rsid w:val="00FA7A9D"/>
    <w:rsid w:val="00FA7D8D"/>
    <w:rsid w:val="00FA7D8F"/>
    <w:rsid w:val="00FB07B9"/>
    <w:rsid w:val="00FB10E8"/>
    <w:rsid w:val="00FB15F9"/>
    <w:rsid w:val="00FB180C"/>
    <w:rsid w:val="00FB1C6B"/>
    <w:rsid w:val="00FB290A"/>
    <w:rsid w:val="00FB34DE"/>
    <w:rsid w:val="00FB44A9"/>
    <w:rsid w:val="00FB496B"/>
    <w:rsid w:val="00FB4E47"/>
    <w:rsid w:val="00FB4E66"/>
    <w:rsid w:val="00FB4EDB"/>
    <w:rsid w:val="00FB6B8C"/>
    <w:rsid w:val="00FB75D3"/>
    <w:rsid w:val="00FC02DE"/>
    <w:rsid w:val="00FC0FAF"/>
    <w:rsid w:val="00FC0FCC"/>
    <w:rsid w:val="00FC1278"/>
    <w:rsid w:val="00FC18A3"/>
    <w:rsid w:val="00FC34E3"/>
    <w:rsid w:val="00FC3B55"/>
    <w:rsid w:val="00FC3DC1"/>
    <w:rsid w:val="00FC4B30"/>
    <w:rsid w:val="00FC4FA1"/>
    <w:rsid w:val="00FC54B7"/>
    <w:rsid w:val="00FC5BE2"/>
    <w:rsid w:val="00FC630D"/>
    <w:rsid w:val="00FC7A70"/>
    <w:rsid w:val="00FC7CA3"/>
    <w:rsid w:val="00FD05F8"/>
    <w:rsid w:val="00FD10A7"/>
    <w:rsid w:val="00FD16F9"/>
    <w:rsid w:val="00FD1B65"/>
    <w:rsid w:val="00FD2981"/>
    <w:rsid w:val="00FD2E69"/>
    <w:rsid w:val="00FD3294"/>
    <w:rsid w:val="00FD3762"/>
    <w:rsid w:val="00FD3E0C"/>
    <w:rsid w:val="00FD4080"/>
    <w:rsid w:val="00FD40C6"/>
    <w:rsid w:val="00FD4631"/>
    <w:rsid w:val="00FD5485"/>
    <w:rsid w:val="00FD57DC"/>
    <w:rsid w:val="00FD6533"/>
    <w:rsid w:val="00FD6C83"/>
    <w:rsid w:val="00FD739A"/>
    <w:rsid w:val="00FD7D50"/>
    <w:rsid w:val="00FE0726"/>
    <w:rsid w:val="00FE190A"/>
    <w:rsid w:val="00FE1D65"/>
    <w:rsid w:val="00FE255A"/>
    <w:rsid w:val="00FE33D1"/>
    <w:rsid w:val="00FE3960"/>
    <w:rsid w:val="00FE3DFB"/>
    <w:rsid w:val="00FE3F9C"/>
    <w:rsid w:val="00FE4B4B"/>
    <w:rsid w:val="00FE580F"/>
    <w:rsid w:val="00FE5C6F"/>
    <w:rsid w:val="00FE638E"/>
    <w:rsid w:val="00FE671D"/>
    <w:rsid w:val="00FE7698"/>
    <w:rsid w:val="00FE782C"/>
    <w:rsid w:val="00FF0074"/>
    <w:rsid w:val="00FF085B"/>
    <w:rsid w:val="00FF110C"/>
    <w:rsid w:val="00FF1DB7"/>
    <w:rsid w:val="00FF27BE"/>
    <w:rsid w:val="00FF27D3"/>
    <w:rsid w:val="00FF2E67"/>
    <w:rsid w:val="00FF375D"/>
    <w:rsid w:val="00FF413F"/>
    <w:rsid w:val="00FF43C5"/>
    <w:rsid w:val="00FF465E"/>
    <w:rsid w:val="00FF492A"/>
    <w:rsid w:val="00FF4AF8"/>
    <w:rsid w:val="00FF520E"/>
    <w:rsid w:val="00FF5D6B"/>
    <w:rsid w:val="00FF6E75"/>
    <w:rsid w:val="00FF707D"/>
    <w:rsid w:val="00FF70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5018C5"/>
  <w15:chartTrackingRefBased/>
  <w15:docId w15:val="{09700E62-BB28-45BB-9EC1-25BAA3BE5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Plain Text" w:uiPriority="99"/>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45D"/>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60A19"/>
    <w:pPr>
      <w:tabs>
        <w:tab w:val="center" w:pos="4320"/>
        <w:tab w:val="right" w:pos="8640"/>
      </w:tabs>
    </w:pPr>
  </w:style>
  <w:style w:type="character" w:styleId="PageNumber">
    <w:name w:val="page number"/>
    <w:basedOn w:val="DefaultParagraphFont"/>
    <w:rsid w:val="00160A19"/>
  </w:style>
  <w:style w:type="paragraph" w:styleId="FootnoteText">
    <w:name w:val="footnote text"/>
    <w:aliases w:val=" Char"/>
    <w:basedOn w:val="Normal"/>
    <w:link w:val="FootnoteTextChar"/>
    <w:rsid w:val="00CF3E9D"/>
    <w:rPr>
      <w:sz w:val="20"/>
      <w:szCs w:val="20"/>
    </w:rPr>
  </w:style>
  <w:style w:type="character" w:styleId="FootnoteReference">
    <w:name w:val="footnote reference"/>
    <w:aliases w:val="Footnote,Footnote text,ftref,BearingPoint,16 Point,Superscript 6 Point,fr,Footnote Text1,Ref,de nota al pie,Footnote + Arial,10 pt,Black,Footnote Text11,(NECG) Footnote Reference,BVI fnr,footnote ref,f,de nota al p,SUPERS, BVI fnr,R"/>
    <w:qFormat/>
    <w:rsid w:val="00CF3E9D"/>
    <w:rPr>
      <w:vertAlign w:val="superscript"/>
    </w:rPr>
  </w:style>
  <w:style w:type="paragraph" w:styleId="NormalWeb">
    <w:name w:val="Normal (Web)"/>
    <w:basedOn w:val="Normal"/>
    <w:uiPriority w:val="99"/>
    <w:rsid w:val="00CF3E9D"/>
    <w:pPr>
      <w:spacing w:before="100" w:beforeAutospacing="1" w:after="100" w:afterAutospacing="1"/>
    </w:pPr>
    <w:rPr>
      <w:sz w:val="24"/>
      <w:szCs w:val="24"/>
    </w:rPr>
  </w:style>
  <w:style w:type="character" w:customStyle="1" w:styleId="FootnoteTextChar">
    <w:name w:val="Footnote Text Char"/>
    <w:aliases w:val=" Char Char1"/>
    <w:link w:val="FootnoteText"/>
    <w:semiHidden/>
    <w:rsid w:val="00CF3E9D"/>
    <w:rPr>
      <w:lang w:val="en-US" w:eastAsia="en-US" w:bidi="ar-SA"/>
    </w:rPr>
  </w:style>
  <w:style w:type="paragraph" w:customStyle="1" w:styleId="Char">
    <w:name w:val="Char"/>
    <w:basedOn w:val="Normal"/>
    <w:rsid w:val="00C67627"/>
    <w:rPr>
      <w:rFonts w:ascii="Arial" w:eastAsia="MS Mincho" w:hAnsi="Arial"/>
      <w:sz w:val="22"/>
      <w:szCs w:val="20"/>
      <w:lang w:val="en-AU"/>
    </w:rPr>
  </w:style>
  <w:style w:type="paragraph" w:customStyle="1" w:styleId="than">
    <w:name w:val="than"/>
    <w:basedOn w:val="BodyText"/>
    <w:next w:val="Normal"/>
    <w:autoRedefine/>
    <w:semiHidden/>
    <w:rsid w:val="005D22DC"/>
    <w:pPr>
      <w:spacing w:before="120" w:after="160" w:line="264" w:lineRule="auto"/>
      <w:ind w:firstLine="720"/>
      <w:jc w:val="both"/>
    </w:pPr>
    <w:rPr>
      <w:rFonts w:cs=".VnTime"/>
      <w:sz w:val="27"/>
      <w:lang w:val="vi-VN"/>
    </w:rPr>
  </w:style>
  <w:style w:type="paragraph" w:styleId="BodyText">
    <w:name w:val="Body Text"/>
    <w:basedOn w:val="Normal"/>
    <w:rsid w:val="005D22DC"/>
    <w:pPr>
      <w:spacing w:after="120"/>
    </w:pPr>
  </w:style>
  <w:style w:type="paragraph" w:styleId="BalloonText">
    <w:name w:val="Balloon Text"/>
    <w:basedOn w:val="Normal"/>
    <w:semiHidden/>
    <w:rsid w:val="00607923"/>
    <w:rPr>
      <w:rFonts w:ascii="Tahoma" w:hAnsi="Tahoma" w:cs="Tahoma"/>
      <w:sz w:val="16"/>
      <w:szCs w:val="16"/>
    </w:rPr>
  </w:style>
  <w:style w:type="character" w:customStyle="1" w:styleId="HienBB">
    <w:name w:val="HienBB"/>
    <w:semiHidden/>
    <w:rsid w:val="004B2264"/>
    <w:rPr>
      <w:rFonts w:ascii="Arial" w:hAnsi="Arial" w:cs="Arial"/>
      <w:color w:val="000080"/>
      <w:sz w:val="20"/>
      <w:szCs w:val="20"/>
    </w:rPr>
  </w:style>
  <w:style w:type="character" w:styleId="Hyperlink">
    <w:name w:val="Hyperlink"/>
    <w:rsid w:val="0022550E"/>
    <w:rPr>
      <w:color w:val="0000FF"/>
      <w:u w:val="single"/>
    </w:rPr>
  </w:style>
  <w:style w:type="paragraph" w:styleId="Header">
    <w:name w:val="header"/>
    <w:basedOn w:val="Normal"/>
    <w:link w:val="HeaderChar"/>
    <w:uiPriority w:val="99"/>
    <w:rsid w:val="006A3EFB"/>
    <w:pPr>
      <w:tabs>
        <w:tab w:val="center" w:pos="4680"/>
        <w:tab w:val="right" w:pos="9360"/>
      </w:tabs>
    </w:pPr>
  </w:style>
  <w:style w:type="character" w:customStyle="1" w:styleId="HeaderChar">
    <w:name w:val="Header Char"/>
    <w:link w:val="Header"/>
    <w:uiPriority w:val="99"/>
    <w:rsid w:val="006A3EFB"/>
    <w:rPr>
      <w:sz w:val="28"/>
      <w:szCs w:val="28"/>
    </w:rPr>
  </w:style>
  <w:style w:type="paragraph" w:styleId="ListParagraph">
    <w:name w:val="List Paragraph"/>
    <w:aliases w:val="Paragraph 1,Huong 5,Thang2,Gạch đầu dòng,Figure,bullet 1,bullet,List Paragraph1,02,heading hinh,tieu de phu 1,Nội dung,Dot 1,Level 2,Norm,abc,Đoạn của Danh sách,List Paragraph11,Đoạn c𞹺Danh sách,List Paragraph111,Đoạn c���?nh sách,Nga 3"/>
    <w:basedOn w:val="Normal"/>
    <w:link w:val="ListParagraphChar"/>
    <w:uiPriority w:val="34"/>
    <w:qFormat/>
    <w:rsid w:val="00AE268F"/>
    <w:pPr>
      <w:tabs>
        <w:tab w:val="left" w:pos="340"/>
      </w:tabs>
      <w:ind w:left="720"/>
      <w:contextualSpacing/>
      <w:jc w:val="both"/>
    </w:pPr>
    <w:rPr>
      <w:rFonts w:ascii=".VnTime" w:hAnsi=".VnTime"/>
      <w:noProof/>
      <w:szCs w:val="24"/>
    </w:rPr>
  </w:style>
  <w:style w:type="character" w:customStyle="1" w:styleId="ListParagraphChar">
    <w:name w:val="List Paragraph Char"/>
    <w:aliases w:val="Paragraph 1 Char,Huong 5 Char,Thang2 Char,Gạch đầu dòng Char,Figure Char,bullet 1 Char,bullet Char,List Paragraph1 Char,02 Char,heading hinh Char,tieu de phu 1 Char,Nội dung Char,Dot 1 Char,Level 2 Char,Norm Char,abc Char,Nga 3 Char"/>
    <w:link w:val="ListParagraph"/>
    <w:uiPriority w:val="34"/>
    <w:qFormat/>
    <w:locked/>
    <w:rsid w:val="00AE268F"/>
    <w:rPr>
      <w:rFonts w:ascii=".VnTime" w:hAnsi=".VnTime"/>
      <w:noProof/>
      <w:sz w:val="28"/>
      <w:szCs w:val="24"/>
    </w:rPr>
  </w:style>
  <w:style w:type="paragraph" w:customStyle="1" w:styleId="Default">
    <w:name w:val="Default"/>
    <w:rsid w:val="00D46A42"/>
    <w:pPr>
      <w:autoSpaceDE w:val="0"/>
      <w:autoSpaceDN w:val="0"/>
      <w:adjustRightInd w:val="0"/>
    </w:pPr>
    <w:rPr>
      <w:rFonts w:eastAsia="Calibri"/>
      <w:color w:val="000000"/>
      <w:sz w:val="24"/>
      <w:szCs w:val="24"/>
    </w:rPr>
  </w:style>
  <w:style w:type="character" w:styleId="CommentReference">
    <w:name w:val="annotation reference"/>
    <w:rsid w:val="007A1A42"/>
    <w:rPr>
      <w:sz w:val="16"/>
      <w:szCs w:val="16"/>
    </w:rPr>
  </w:style>
  <w:style w:type="paragraph" w:styleId="CommentText">
    <w:name w:val="annotation text"/>
    <w:basedOn w:val="Normal"/>
    <w:link w:val="CommentTextChar"/>
    <w:uiPriority w:val="99"/>
    <w:rsid w:val="007A1A42"/>
    <w:rPr>
      <w:sz w:val="20"/>
      <w:szCs w:val="20"/>
    </w:rPr>
  </w:style>
  <w:style w:type="character" w:customStyle="1" w:styleId="CommentTextChar">
    <w:name w:val="Comment Text Char"/>
    <w:basedOn w:val="DefaultParagraphFont"/>
    <w:link w:val="CommentText"/>
    <w:uiPriority w:val="99"/>
    <w:rsid w:val="007A1A42"/>
  </w:style>
  <w:style w:type="table" w:styleId="TableGrid">
    <w:name w:val="Table Grid"/>
    <w:basedOn w:val="TableNormal"/>
    <w:rsid w:val="001B78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
    <w:name w:val="Văn bản nội dung_"/>
    <w:link w:val="Vnbnnidung0"/>
    <w:uiPriority w:val="99"/>
    <w:rsid w:val="00C26E0B"/>
    <w:rPr>
      <w:sz w:val="26"/>
      <w:szCs w:val="26"/>
    </w:rPr>
  </w:style>
  <w:style w:type="paragraph" w:customStyle="1" w:styleId="Vnbnnidung0">
    <w:name w:val="Văn bản nội dung"/>
    <w:basedOn w:val="Normal"/>
    <w:link w:val="Vnbnnidung"/>
    <w:uiPriority w:val="99"/>
    <w:rsid w:val="00C26E0B"/>
    <w:pPr>
      <w:widowControl w:val="0"/>
      <w:spacing w:after="80" w:line="259" w:lineRule="auto"/>
      <w:ind w:firstLine="400"/>
    </w:pPr>
    <w:rPr>
      <w:sz w:val="26"/>
      <w:szCs w:val="26"/>
    </w:rPr>
  </w:style>
  <w:style w:type="paragraph" w:customStyle="1" w:styleId="n-dieund">
    <w:name w:val="n-dieund"/>
    <w:basedOn w:val="Normal"/>
    <w:rsid w:val="004318A9"/>
    <w:pPr>
      <w:spacing w:before="100" w:beforeAutospacing="1" w:after="100" w:afterAutospacing="1"/>
    </w:pPr>
    <w:rPr>
      <w:sz w:val="24"/>
      <w:szCs w:val="24"/>
    </w:rPr>
  </w:style>
  <w:style w:type="paragraph" w:styleId="HTMLPreformatted">
    <w:name w:val="HTML Preformatted"/>
    <w:basedOn w:val="Normal"/>
    <w:link w:val="HTMLPreformattedChar"/>
    <w:uiPriority w:val="99"/>
    <w:unhideWhenUsed/>
    <w:rsid w:val="00E52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E5258C"/>
    <w:rPr>
      <w:rFonts w:ascii="Courier New" w:hAnsi="Courier New" w:cs="Courier New"/>
    </w:rPr>
  </w:style>
  <w:style w:type="paragraph" w:styleId="CommentSubject">
    <w:name w:val="annotation subject"/>
    <w:basedOn w:val="CommentText"/>
    <w:next w:val="CommentText"/>
    <w:link w:val="CommentSubjectChar"/>
    <w:rsid w:val="005A467F"/>
    <w:rPr>
      <w:b/>
      <w:bCs/>
    </w:rPr>
  </w:style>
  <w:style w:type="character" w:customStyle="1" w:styleId="CommentSubjectChar">
    <w:name w:val="Comment Subject Char"/>
    <w:basedOn w:val="CommentTextChar"/>
    <w:link w:val="CommentSubject"/>
    <w:rsid w:val="005A467F"/>
    <w:rPr>
      <w:b/>
      <w:bCs/>
    </w:rPr>
  </w:style>
  <w:style w:type="character" w:styleId="Emphasis">
    <w:name w:val="Emphasis"/>
    <w:basedOn w:val="DefaultParagraphFont"/>
    <w:uiPriority w:val="20"/>
    <w:qFormat/>
    <w:rsid w:val="002D0DE8"/>
    <w:rPr>
      <w:i/>
      <w:iCs/>
    </w:rPr>
  </w:style>
  <w:style w:type="paragraph" w:styleId="Subtitle">
    <w:name w:val="Subtitle"/>
    <w:basedOn w:val="Normal"/>
    <w:link w:val="SubtitleChar"/>
    <w:qFormat/>
    <w:rsid w:val="00221D19"/>
    <w:pPr>
      <w:widowControl w:val="0"/>
      <w:tabs>
        <w:tab w:val="left" w:pos="426"/>
        <w:tab w:val="left" w:pos="720"/>
      </w:tabs>
      <w:ind w:left="720" w:hanging="720"/>
      <w:jc w:val="both"/>
    </w:pPr>
    <w:rPr>
      <w:rFonts w:ascii="VNI-Times" w:hAnsi="VNI-Times"/>
      <w:b/>
      <w:sz w:val="24"/>
      <w:szCs w:val="20"/>
    </w:rPr>
  </w:style>
  <w:style w:type="character" w:customStyle="1" w:styleId="SubtitleChar">
    <w:name w:val="Subtitle Char"/>
    <w:basedOn w:val="DefaultParagraphFont"/>
    <w:link w:val="Subtitle"/>
    <w:rsid w:val="00221D19"/>
    <w:rPr>
      <w:rFonts w:ascii="VNI-Times" w:hAnsi="VNI-Times"/>
      <w:b/>
      <w:sz w:val="24"/>
    </w:rPr>
  </w:style>
  <w:style w:type="character" w:customStyle="1" w:styleId="FootnoteTextChar1">
    <w:name w:val="Footnote Text Char1"/>
    <w:aliases w:val=" Char Char"/>
    <w:basedOn w:val="DefaultParagraphFont"/>
    <w:uiPriority w:val="99"/>
    <w:semiHidden/>
    <w:rsid w:val="00EF7865"/>
    <w:rPr>
      <w:sz w:val="20"/>
      <w:szCs w:val="20"/>
    </w:rPr>
  </w:style>
  <w:style w:type="paragraph" w:customStyle="1" w:styleId="p1">
    <w:name w:val="p1"/>
    <w:basedOn w:val="Normal"/>
    <w:rsid w:val="009F70E5"/>
    <w:pPr>
      <w:spacing w:before="100" w:beforeAutospacing="1" w:after="100" w:afterAutospacing="1"/>
    </w:pPr>
    <w:rPr>
      <w:rFonts w:eastAsiaTheme="minorHAnsi"/>
      <w:sz w:val="24"/>
      <w:szCs w:val="24"/>
      <w:lang w:val="ru-RU" w:eastAsia="ru-RU"/>
    </w:rPr>
  </w:style>
  <w:style w:type="character" w:customStyle="1" w:styleId="normal-h1">
    <w:name w:val="normal-h1"/>
    <w:rsid w:val="00CC004D"/>
    <w:rPr>
      <w:rFonts w:ascii="Times New Roman" w:hAnsi="Times New Roman" w:cs="Times New Roman" w:hint="default"/>
      <w:sz w:val="24"/>
      <w:szCs w:val="24"/>
    </w:rPr>
  </w:style>
  <w:style w:type="paragraph" w:styleId="PlainText">
    <w:name w:val="Plain Text"/>
    <w:basedOn w:val="Normal"/>
    <w:link w:val="PlainTextChar"/>
    <w:uiPriority w:val="99"/>
    <w:unhideWhenUsed/>
    <w:rsid w:val="00B1721B"/>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B1721B"/>
    <w:rPr>
      <w:rFonts w:ascii="Calibri" w:eastAsiaTheme="minorHAnsi" w:hAnsi="Calibri" w:cstheme="minorBidi"/>
      <w:sz w:val="22"/>
      <w:szCs w:val="21"/>
    </w:rPr>
  </w:style>
  <w:style w:type="paragraph" w:styleId="Revision">
    <w:name w:val="Revision"/>
    <w:hidden/>
    <w:uiPriority w:val="99"/>
    <w:semiHidden/>
    <w:rsid w:val="009B17BC"/>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739016">
      <w:bodyDiv w:val="1"/>
      <w:marLeft w:val="0"/>
      <w:marRight w:val="0"/>
      <w:marTop w:val="0"/>
      <w:marBottom w:val="0"/>
      <w:divBdr>
        <w:top w:val="none" w:sz="0" w:space="0" w:color="auto"/>
        <w:left w:val="none" w:sz="0" w:space="0" w:color="auto"/>
        <w:bottom w:val="none" w:sz="0" w:space="0" w:color="auto"/>
        <w:right w:val="none" w:sz="0" w:space="0" w:color="auto"/>
      </w:divBdr>
    </w:div>
    <w:div w:id="283774102">
      <w:bodyDiv w:val="1"/>
      <w:marLeft w:val="0"/>
      <w:marRight w:val="0"/>
      <w:marTop w:val="0"/>
      <w:marBottom w:val="0"/>
      <w:divBdr>
        <w:top w:val="none" w:sz="0" w:space="0" w:color="auto"/>
        <w:left w:val="none" w:sz="0" w:space="0" w:color="auto"/>
        <w:bottom w:val="none" w:sz="0" w:space="0" w:color="auto"/>
        <w:right w:val="none" w:sz="0" w:space="0" w:color="auto"/>
      </w:divBdr>
    </w:div>
    <w:div w:id="663899783">
      <w:bodyDiv w:val="1"/>
      <w:marLeft w:val="0"/>
      <w:marRight w:val="0"/>
      <w:marTop w:val="0"/>
      <w:marBottom w:val="0"/>
      <w:divBdr>
        <w:top w:val="none" w:sz="0" w:space="0" w:color="auto"/>
        <w:left w:val="none" w:sz="0" w:space="0" w:color="auto"/>
        <w:bottom w:val="none" w:sz="0" w:space="0" w:color="auto"/>
        <w:right w:val="none" w:sz="0" w:space="0" w:color="auto"/>
      </w:divBdr>
      <w:divsChild>
        <w:div w:id="626938698">
          <w:marLeft w:val="720"/>
          <w:marRight w:val="0"/>
          <w:marTop w:val="280"/>
          <w:marBottom w:val="280"/>
          <w:divBdr>
            <w:top w:val="none" w:sz="0" w:space="0" w:color="auto"/>
            <w:left w:val="none" w:sz="0" w:space="0" w:color="auto"/>
            <w:bottom w:val="none" w:sz="0" w:space="0" w:color="auto"/>
            <w:right w:val="none" w:sz="0" w:space="0" w:color="auto"/>
          </w:divBdr>
        </w:div>
        <w:div w:id="1815832940">
          <w:marLeft w:val="720"/>
          <w:marRight w:val="0"/>
          <w:marTop w:val="280"/>
          <w:marBottom w:val="280"/>
          <w:divBdr>
            <w:top w:val="none" w:sz="0" w:space="0" w:color="auto"/>
            <w:left w:val="none" w:sz="0" w:space="0" w:color="auto"/>
            <w:bottom w:val="none" w:sz="0" w:space="0" w:color="auto"/>
            <w:right w:val="none" w:sz="0" w:space="0" w:color="auto"/>
          </w:divBdr>
        </w:div>
        <w:div w:id="1895509759">
          <w:marLeft w:val="720"/>
          <w:marRight w:val="0"/>
          <w:marTop w:val="280"/>
          <w:marBottom w:val="280"/>
          <w:divBdr>
            <w:top w:val="none" w:sz="0" w:space="0" w:color="auto"/>
            <w:left w:val="none" w:sz="0" w:space="0" w:color="auto"/>
            <w:bottom w:val="none" w:sz="0" w:space="0" w:color="auto"/>
            <w:right w:val="none" w:sz="0" w:space="0" w:color="auto"/>
          </w:divBdr>
        </w:div>
        <w:div w:id="352457153">
          <w:marLeft w:val="720"/>
          <w:marRight w:val="0"/>
          <w:marTop w:val="280"/>
          <w:marBottom w:val="280"/>
          <w:divBdr>
            <w:top w:val="none" w:sz="0" w:space="0" w:color="auto"/>
            <w:left w:val="none" w:sz="0" w:space="0" w:color="auto"/>
            <w:bottom w:val="none" w:sz="0" w:space="0" w:color="auto"/>
            <w:right w:val="none" w:sz="0" w:space="0" w:color="auto"/>
          </w:divBdr>
        </w:div>
        <w:div w:id="916943142">
          <w:marLeft w:val="720"/>
          <w:marRight w:val="0"/>
          <w:marTop w:val="280"/>
          <w:marBottom w:val="280"/>
          <w:divBdr>
            <w:top w:val="none" w:sz="0" w:space="0" w:color="auto"/>
            <w:left w:val="none" w:sz="0" w:space="0" w:color="auto"/>
            <w:bottom w:val="none" w:sz="0" w:space="0" w:color="auto"/>
            <w:right w:val="none" w:sz="0" w:space="0" w:color="auto"/>
          </w:divBdr>
        </w:div>
        <w:div w:id="1623268895">
          <w:marLeft w:val="720"/>
          <w:marRight w:val="0"/>
          <w:marTop w:val="280"/>
          <w:marBottom w:val="280"/>
          <w:divBdr>
            <w:top w:val="none" w:sz="0" w:space="0" w:color="auto"/>
            <w:left w:val="none" w:sz="0" w:space="0" w:color="auto"/>
            <w:bottom w:val="none" w:sz="0" w:space="0" w:color="auto"/>
            <w:right w:val="none" w:sz="0" w:space="0" w:color="auto"/>
          </w:divBdr>
        </w:div>
      </w:divsChild>
    </w:div>
    <w:div w:id="913658437">
      <w:bodyDiv w:val="1"/>
      <w:marLeft w:val="0"/>
      <w:marRight w:val="0"/>
      <w:marTop w:val="0"/>
      <w:marBottom w:val="0"/>
      <w:divBdr>
        <w:top w:val="none" w:sz="0" w:space="0" w:color="auto"/>
        <w:left w:val="none" w:sz="0" w:space="0" w:color="auto"/>
        <w:bottom w:val="none" w:sz="0" w:space="0" w:color="auto"/>
        <w:right w:val="none" w:sz="0" w:space="0" w:color="auto"/>
      </w:divBdr>
    </w:div>
    <w:div w:id="1694378391">
      <w:bodyDiv w:val="1"/>
      <w:marLeft w:val="0"/>
      <w:marRight w:val="0"/>
      <w:marTop w:val="0"/>
      <w:marBottom w:val="0"/>
      <w:divBdr>
        <w:top w:val="none" w:sz="0" w:space="0" w:color="auto"/>
        <w:left w:val="none" w:sz="0" w:space="0" w:color="auto"/>
        <w:bottom w:val="none" w:sz="0" w:space="0" w:color="auto"/>
        <w:right w:val="none" w:sz="0" w:space="0" w:color="auto"/>
      </w:divBdr>
    </w:div>
    <w:div w:id="1853493637">
      <w:bodyDiv w:val="1"/>
      <w:marLeft w:val="0"/>
      <w:marRight w:val="0"/>
      <w:marTop w:val="0"/>
      <w:marBottom w:val="0"/>
      <w:divBdr>
        <w:top w:val="none" w:sz="0" w:space="0" w:color="auto"/>
        <w:left w:val="none" w:sz="0" w:space="0" w:color="auto"/>
        <w:bottom w:val="none" w:sz="0" w:space="0" w:color="auto"/>
        <w:right w:val="none" w:sz="0" w:space="0" w:color="auto"/>
      </w:divBdr>
    </w:div>
    <w:div w:id="2016372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35D4F-53E0-4A89-A203-3518D39D0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80</Pages>
  <Words>27045</Words>
  <Characters>154157</Characters>
  <Application>Microsoft Office Word</Application>
  <DocSecurity>0</DocSecurity>
  <Lines>1284</Lines>
  <Paragraphs>361</Paragraphs>
  <ScaleCrop>false</ScaleCrop>
  <HeadingPairs>
    <vt:vector size="2" baseType="variant">
      <vt:variant>
        <vt:lpstr>Title</vt:lpstr>
      </vt:variant>
      <vt:variant>
        <vt:i4>1</vt:i4>
      </vt:variant>
    </vt:vector>
  </HeadingPairs>
  <TitlesOfParts>
    <vt:vector size="1" baseType="lpstr">
      <vt:lpstr>BỘ CÔNG THƯƠNG</vt:lpstr>
    </vt:vector>
  </TitlesOfParts>
  <Company>HOME</Company>
  <LinksUpToDate>false</LinksUpToDate>
  <CharactersWithSpaces>180841</CharactersWithSpaces>
  <SharedDoc>false</SharedDoc>
  <HLinks>
    <vt:vector size="6" baseType="variant">
      <vt:variant>
        <vt:i4>17891386</vt:i4>
      </vt:variant>
      <vt:variant>
        <vt:i4>0</vt:i4>
      </vt:variant>
      <vt:variant>
        <vt:i4>0</vt:i4>
      </vt:variant>
      <vt:variant>
        <vt:i4>5</vt:i4>
      </vt:variant>
      <vt:variant>
        <vt:lpwstr>https://thuvienphapluat.vn/phap-luat/tim-van-ban.aspx?keyword=91/2015/NĐ-CP&amp;area=2&amp;type=0&amp;match=False&amp;vc=True&amp;lan=1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CÔNG THƯƠNG</dc:title>
  <dc:subject/>
  <dc:creator>Thai Dinh Hai</dc:creator>
  <cp:keywords/>
  <cp:lastModifiedBy>Windows User</cp:lastModifiedBy>
  <cp:revision>24</cp:revision>
  <cp:lastPrinted>2021-09-23T01:16:00Z</cp:lastPrinted>
  <dcterms:created xsi:type="dcterms:W3CDTF">2021-12-01T09:12:00Z</dcterms:created>
  <dcterms:modified xsi:type="dcterms:W3CDTF">2021-12-01T09:35:00Z</dcterms:modified>
</cp:coreProperties>
</file>