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34" w:type="dxa"/>
        <w:tblLayout w:type="fixed"/>
        <w:tblLook w:val="0000" w:firstRow="0" w:lastRow="0" w:firstColumn="0" w:lastColumn="0" w:noHBand="0" w:noVBand="0"/>
      </w:tblPr>
      <w:tblGrid>
        <w:gridCol w:w="3970"/>
        <w:gridCol w:w="5386"/>
      </w:tblGrid>
      <w:tr w:rsidR="007525AB" w:rsidRPr="00CC78E1" w14:paraId="317C5EB2" w14:textId="77777777" w:rsidTr="005165B7">
        <w:tc>
          <w:tcPr>
            <w:tcW w:w="3970" w:type="dxa"/>
          </w:tcPr>
          <w:p w14:paraId="73456567" w14:textId="77777777" w:rsidR="007525AB" w:rsidRPr="001A62A4" w:rsidRDefault="007525AB" w:rsidP="005165B7">
            <w:pPr>
              <w:spacing w:after="0" w:line="240" w:lineRule="auto"/>
              <w:jc w:val="center"/>
              <w:rPr>
                <w:rFonts w:ascii="Times New Roman" w:eastAsia="MS Mincho" w:hAnsi="Times New Roman"/>
                <w:spacing w:val="-4"/>
                <w:sz w:val="26"/>
                <w:szCs w:val="26"/>
                <w:lang w:eastAsia="ja-JP"/>
              </w:rPr>
            </w:pPr>
            <w:r w:rsidRPr="000A0546">
              <w:rPr>
                <w:rFonts w:ascii="Times New Roman" w:eastAsia="MS Mincho" w:hAnsi="Times New Roman"/>
                <w:b/>
                <w:spacing w:val="-18"/>
                <w:sz w:val="24"/>
                <w:szCs w:val="24"/>
                <w:lang w:eastAsia="ja-JP"/>
              </w:rPr>
              <w:t xml:space="preserve">   </w:t>
            </w:r>
            <w:r w:rsidRPr="000A0546">
              <w:rPr>
                <w:rFonts w:ascii="Times New Roman" w:eastAsia="MS Mincho" w:hAnsi="Times New Roman"/>
                <w:b/>
                <w:spacing w:val="-18"/>
                <w:sz w:val="28"/>
                <w:szCs w:val="28"/>
                <w:lang w:eastAsia="ja-JP"/>
              </w:rPr>
              <w:t xml:space="preserve"> </w:t>
            </w:r>
            <w:r w:rsidRPr="001A62A4">
              <w:rPr>
                <w:rFonts w:ascii="Times New Roman" w:eastAsia="MS Mincho" w:hAnsi="Times New Roman"/>
                <w:spacing w:val="-4"/>
                <w:sz w:val="26"/>
                <w:szCs w:val="26"/>
                <w:lang w:eastAsia="ja-JP"/>
              </w:rPr>
              <w:t>BỘ CÔNG THƯƠNG</w:t>
            </w:r>
          </w:p>
          <w:p w14:paraId="48500AF7" w14:textId="77777777" w:rsidR="007525AB" w:rsidRPr="001A62A4" w:rsidRDefault="007525AB" w:rsidP="005165B7">
            <w:pPr>
              <w:spacing w:after="0" w:line="240" w:lineRule="auto"/>
              <w:jc w:val="center"/>
              <w:rPr>
                <w:rFonts w:ascii="Times New Roman Bold" w:eastAsia="MS Mincho" w:hAnsi="Times New Roman Bold"/>
                <w:b/>
                <w:spacing w:val="-12"/>
                <w:sz w:val="26"/>
                <w:szCs w:val="26"/>
                <w:lang w:eastAsia="ja-JP"/>
              </w:rPr>
            </w:pPr>
            <w:r w:rsidRPr="001A62A4">
              <w:rPr>
                <w:rFonts w:ascii="Times New Roman Bold" w:eastAsia="MS Mincho" w:hAnsi="Times New Roman Bold"/>
                <w:b/>
                <w:spacing w:val="-12"/>
                <w:sz w:val="26"/>
                <w:szCs w:val="26"/>
                <w:lang w:eastAsia="ja-JP"/>
              </w:rPr>
              <w:t>VỤ KHOA HỌC VÀ CÔNG NGHỆ</w:t>
            </w:r>
          </w:p>
          <w:p w14:paraId="41C18AF5" w14:textId="77777777" w:rsidR="007525AB" w:rsidRPr="000A0546" w:rsidRDefault="004268A2" w:rsidP="005165B7">
            <w:pPr>
              <w:spacing w:after="0" w:line="240" w:lineRule="auto"/>
              <w:jc w:val="center"/>
              <w:rPr>
                <w:rFonts w:ascii="Times New Roman" w:eastAsia="MS Mincho" w:hAnsi="Times New Roman"/>
                <w:sz w:val="28"/>
                <w:szCs w:val="28"/>
                <w:lang w:eastAsia="ja-JP"/>
              </w:rPr>
            </w:pPr>
            <w:r>
              <w:rPr>
                <w:rFonts w:ascii="Times New Roman" w:eastAsia="MS Mincho" w:hAnsi="Times New Roman"/>
                <w:sz w:val="28"/>
                <w:szCs w:val="28"/>
                <w:lang w:eastAsia="ja-JP"/>
              </w:rPr>
              <w:pict w14:anchorId="0F0BBDC1">
                <v:line id="_x0000_s1027" alt="" style="position:absolute;left:0;text-align:left;z-index:251660288;mso-wrap-edited:f;mso-width-percent:0;mso-height-percent:0;mso-width-percent:0;mso-height-percent:0" from="63.7pt,2.5pt" to="134.55pt,2.5pt">
                  <w10:wrap anchorx="page"/>
                </v:line>
              </w:pict>
            </w:r>
            <w:r w:rsidR="007525AB" w:rsidRPr="000A0546">
              <w:rPr>
                <w:rFonts w:ascii="Times New Roman" w:eastAsia="MS Mincho" w:hAnsi="Times New Roman"/>
                <w:b/>
                <w:spacing w:val="-18"/>
                <w:sz w:val="26"/>
                <w:szCs w:val="26"/>
                <w:lang w:eastAsia="ja-JP"/>
              </w:rPr>
              <w:t xml:space="preserve"> </w:t>
            </w:r>
          </w:p>
          <w:p w14:paraId="38FCC20E" w14:textId="451FDBAE" w:rsidR="007525AB" w:rsidRPr="000A0546" w:rsidRDefault="007525AB" w:rsidP="005165B7">
            <w:pPr>
              <w:spacing w:after="0" w:line="240" w:lineRule="auto"/>
              <w:jc w:val="center"/>
              <w:rPr>
                <w:rFonts w:ascii="Times New Roman" w:eastAsia="MS Mincho" w:hAnsi="Times New Roman"/>
                <w:sz w:val="28"/>
                <w:szCs w:val="28"/>
                <w:lang w:eastAsia="ja-JP"/>
              </w:rPr>
            </w:pPr>
            <w:r w:rsidRPr="000A0546">
              <w:rPr>
                <w:rFonts w:ascii="Times New Roman" w:eastAsia="MS Mincho" w:hAnsi="Times New Roman"/>
                <w:sz w:val="28"/>
                <w:szCs w:val="28"/>
                <w:lang w:eastAsia="ja-JP"/>
              </w:rPr>
              <w:t xml:space="preserve">Số: </w:t>
            </w:r>
            <w:r w:rsidR="009C6843">
              <w:rPr>
                <w:rFonts w:ascii="Times New Roman" w:eastAsia="MS Mincho" w:hAnsi="Times New Roman"/>
                <w:sz w:val="28"/>
                <w:szCs w:val="28"/>
                <w:lang w:eastAsia="ja-JP"/>
              </w:rPr>
              <w:t>755</w:t>
            </w:r>
            <w:r>
              <w:rPr>
                <w:rFonts w:ascii="Times New Roman" w:eastAsia="MS Mincho" w:hAnsi="Times New Roman"/>
                <w:b/>
                <w:sz w:val="28"/>
                <w:szCs w:val="28"/>
                <w:lang w:eastAsia="ja-JP"/>
              </w:rPr>
              <w:t xml:space="preserve"> </w:t>
            </w:r>
            <w:r w:rsidRPr="000A0546">
              <w:rPr>
                <w:rFonts w:ascii="Times New Roman" w:eastAsia="MS Mincho" w:hAnsi="Times New Roman"/>
                <w:sz w:val="28"/>
                <w:szCs w:val="28"/>
                <w:lang w:eastAsia="ja-JP"/>
              </w:rPr>
              <w:t>/KHCN</w:t>
            </w:r>
          </w:p>
          <w:p w14:paraId="53AD5FE3" w14:textId="340D115C" w:rsidR="007525AB" w:rsidRPr="0068025A" w:rsidRDefault="007525AB" w:rsidP="007525AB">
            <w:pPr>
              <w:spacing w:after="0" w:line="240" w:lineRule="auto"/>
              <w:jc w:val="both"/>
              <w:rPr>
                <w:rFonts w:ascii="Times New Roman" w:eastAsia="MS Mincho" w:hAnsi="Times New Roman"/>
                <w:sz w:val="26"/>
                <w:szCs w:val="26"/>
                <w:lang w:eastAsia="ja-JP"/>
              </w:rPr>
            </w:pPr>
            <w:r w:rsidRPr="0068025A">
              <w:rPr>
                <w:rFonts w:ascii="Times New Roman" w:eastAsia="MS Mincho" w:hAnsi="Times New Roman"/>
                <w:sz w:val="26"/>
                <w:szCs w:val="26"/>
                <w:lang w:eastAsia="ja-JP"/>
              </w:rPr>
              <w:t xml:space="preserve">V/v </w:t>
            </w:r>
            <w:r>
              <w:rPr>
                <w:rFonts w:ascii="Times New Roman" w:eastAsia="MS Mincho" w:hAnsi="Times New Roman"/>
                <w:sz w:val="26"/>
                <w:szCs w:val="26"/>
                <w:lang w:eastAsia="ja-JP"/>
              </w:rPr>
              <w:t xml:space="preserve">đăng tải thông tin </w:t>
            </w:r>
            <w:r w:rsidR="005B328C">
              <w:rPr>
                <w:rFonts w:ascii="Times New Roman" w:eastAsia="MS Mincho" w:hAnsi="Times New Roman"/>
                <w:sz w:val="26"/>
                <w:szCs w:val="26"/>
                <w:lang w:eastAsia="ja-JP"/>
              </w:rPr>
              <w:t>tuyển</w:t>
            </w:r>
            <w:r w:rsidR="005B328C">
              <w:rPr>
                <w:rFonts w:ascii="Times New Roman" w:eastAsia="MS Mincho" w:hAnsi="Times New Roman"/>
                <w:sz w:val="26"/>
                <w:szCs w:val="26"/>
                <w:lang w:val="vi-VN" w:eastAsia="ja-JP"/>
              </w:rPr>
              <w:t xml:space="preserve"> chọn</w:t>
            </w:r>
            <w:r>
              <w:rPr>
                <w:rFonts w:ascii="Times New Roman" w:eastAsia="MS Mincho" w:hAnsi="Times New Roman"/>
                <w:sz w:val="26"/>
                <w:szCs w:val="26"/>
                <w:lang w:eastAsia="ja-JP"/>
              </w:rPr>
              <w:t xml:space="preserve"> chọn nhiệm vụ KH&amp;CN trên Cổng Thông tin điện tử</w:t>
            </w:r>
            <w:r w:rsidR="001D4586">
              <w:rPr>
                <w:rFonts w:ascii="Times New Roman" w:eastAsia="MS Mincho" w:hAnsi="Times New Roman"/>
                <w:sz w:val="26"/>
                <w:szCs w:val="26"/>
                <w:lang w:eastAsia="ja-JP"/>
              </w:rPr>
              <w:t xml:space="preserve"> của</w:t>
            </w:r>
            <w:r>
              <w:rPr>
                <w:rFonts w:ascii="Times New Roman" w:eastAsia="MS Mincho" w:hAnsi="Times New Roman"/>
                <w:sz w:val="26"/>
                <w:szCs w:val="26"/>
                <w:lang w:eastAsia="ja-JP"/>
              </w:rPr>
              <w:t xml:space="preserve"> Bộ Công Thương</w:t>
            </w:r>
          </w:p>
        </w:tc>
        <w:tc>
          <w:tcPr>
            <w:tcW w:w="5386" w:type="dxa"/>
          </w:tcPr>
          <w:p w14:paraId="3D446846" w14:textId="77777777" w:rsidR="007525AB" w:rsidRPr="001A62A4" w:rsidRDefault="007525AB" w:rsidP="005165B7">
            <w:pPr>
              <w:keepNext/>
              <w:overflowPunct w:val="0"/>
              <w:autoSpaceDE w:val="0"/>
              <w:autoSpaceDN w:val="0"/>
              <w:adjustRightInd w:val="0"/>
              <w:spacing w:after="0" w:line="240" w:lineRule="auto"/>
              <w:jc w:val="center"/>
              <w:textAlignment w:val="baseline"/>
              <w:outlineLvl w:val="4"/>
              <w:rPr>
                <w:rFonts w:ascii="Times New Roman Bold" w:eastAsia="Arial Unicode MS" w:hAnsi="Times New Roman Bold"/>
                <w:b/>
                <w:iCs/>
                <w:spacing w:val="-12"/>
                <w:sz w:val="26"/>
                <w:szCs w:val="26"/>
                <w:lang w:val="en-GB"/>
              </w:rPr>
            </w:pPr>
            <w:r w:rsidRPr="002A23BF">
              <w:rPr>
                <w:rFonts w:ascii="Times New Roman Bold" w:eastAsia="Times New Roman" w:hAnsi="Times New Roman Bold"/>
                <w:b/>
                <w:iCs/>
                <w:spacing w:val="-8"/>
                <w:sz w:val="26"/>
                <w:szCs w:val="26"/>
                <w:lang w:val="en-GB"/>
              </w:rPr>
              <w:t xml:space="preserve"> </w:t>
            </w:r>
            <w:r w:rsidRPr="001A62A4">
              <w:rPr>
                <w:rFonts w:ascii="Times New Roman Bold" w:eastAsia="Times New Roman" w:hAnsi="Times New Roman Bold"/>
                <w:b/>
                <w:iCs/>
                <w:spacing w:val="-12"/>
                <w:sz w:val="26"/>
                <w:szCs w:val="26"/>
                <w:lang w:val="en-GB"/>
              </w:rPr>
              <w:t>CỘNG HOÀ XÃ HỘI CHỦ NGHĨA VIỆT NAM</w:t>
            </w:r>
          </w:p>
          <w:p w14:paraId="046112FC" w14:textId="77777777" w:rsidR="007525AB" w:rsidRPr="00EF7498" w:rsidRDefault="007525AB" w:rsidP="005165B7">
            <w:pPr>
              <w:spacing w:after="0" w:line="240" w:lineRule="auto"/>
              <w:jc w:val="center"/>
              <w:rPr>
                <w:rFonts w:ascii="Times New Roman" w:eastAsia="MS Mincho" w:hAnsi="Times New Roman"/>
                <w:b/>
                <w:spacing w:val="-4"/>
                <w:sz w:val="28"/>
                <w:szCs w:val="28"/>
                <w:lang w:eastAsia="ja-JP"/>
              </w:rPr>
            </w:pPr>
            <w:r w:rsidRPr="001A62A4">
              <w:rPr>
                <w:rFonts w:ascii="Times New Roman" w:eastAsia="MS Mincho" w:hAnsi="Times New Roman"/>
                <w:b/>
                <w:spacing w:val="-4"/>
                <w:sz w:val="26"/>
                <w:szCs w:val="26"/>
                <w:lang w:eastAsia="ja-JP"/>
              </w:rPr>
              <w:t>Độc lập - Tự do - Hạnh phú</w:t>
            </w:r>
            <w:r w:rsidRPr="00EF7498">
              <w:rPr>
                <w:rFonts w:ascii="Times New Roman" w:eastAsia="MS Mincho" w:hAnsi="Times New Roman"/>
                <w:b/>
                <w:spacing w:val="-4"/>
                <w:sz w:val="28"/>
                <w:szCs w:val="28"/>
                <w:lang w:eastAsia="ja-JP"/>
              </w:rPr>
              <w:t>c</w:t>
            </w:r>
          </w:p>
          <w:p w14:paraId="1B2200F3" w14:textId="77777777" w:rsidR="007525AB" w:rsidRPr="000A0546" w:rsidRDefault="004268A2" w:rsidP="005165B7">
            <w:pPr>
              <w:spacing w:after="0" w:line="240" w:lineRule="auto"/>
              <w:jc w:val="both"/>
              <w:rPr>
                <w:rFonts w:ascii="Times New Roman" w:eastAsia="MS Mincho" w:hAnsi="Times New Roman"/>
                <w:i/>
                <w:sz w:val="28"/>
                <w:szCs w:val="28"/>
                <w:lang w:eastAsia="ja-JP"/>
              </w:rPr>
            </w:pPr>
            <w:r>
              <w:rPr>
                <w:rFonts w:ascii="Times New Roman" w:eastAsia="MS Mincho" w:hAnsi="Times New Roman"/>
                <w:i/>
                <w:iCs/>
                <w:noProof/>
                <w:sz w:val="28"/>
                <w:szCs w:val="28"/>
                <w:lang w:eastAsia="ja-JP"/>
              </w:rPr>
              <w:pict w14:anchorId="23D92353">
                <v:line id="_x0000_s1026" alt="" style="position:absolute;left:0;text-align:left;z-index:251661312;mso-wrap-edited:f;mso-width-percent:0;mso-height-percent:0;mso-width-percent:0;mso-height-percent:0" from="50.75pt,3.65pt" to="208.4pt,3.65pt">
                  <w10:wrap anchorx="page"/>
                </v:line>
              </w:pict>
            </w:r>
          </w:p>
          <w:p w14:paraId="028B34FC" w14:textId="60D612D5" w:rsidR="007525AB" w:rsidRPr="00374C28" w:rsidRDefault="007525AB" w:rsidP="009C6843">
            <w:pPr>
              <w:spacing w:after="0" w:line="240" w:lineRule="auto"/>
              <w:jc w:val="right"/>
              <w:rPr>
                <w:rFonts w:ascii="Times New Roman" w:eastAsia="MS Mincho" w:hAnsi="Times New Roman"/>
                <w:sz w:val="28"/>
                <w:szCs w:val="28"/>
                <w:lang w:eastAsia="ja-JP"/>
              </w:rPr>
            </w:pPr>
            <w:r w:rsidRPr="000A0546">
              <w:rPr>
                <w:rFonts w:ascii="Times New Roman" w:eastAsia="MS Mincho" w:hAnsi="Times New Roman"/>
                <w:i/>
                <w:sz w:val="28"/>
                <w:szCs w:val="28"/>
                <w:lang w:eastAsia="ja-JP"/>
              </w:rPr>
              <w:t xml:space="preserve">         Hà Nội, ngày</w:t>
            </w:r>
            <w:r>
              <w:rPr>
                <w:rFonts w:ascii="Times New Roman" w:eastAsia="MS Mincho" w:hAnsi="Times New Roman"/>
                <w:i/>
                <w:sz w:val="28"/>
                <w:szCs w:val="28"/>
                <w:lang w:eastAsia="ja-JP"/>
              </w:rPr>
              <w:t xml:space="preserve">  </w:t>
            </w:r>
            <w:r w:rsidR="009C6843">
              <w:rPr>
                <w:rFonts w:ascii="Times New Roman" w:eastAsia="MS Mincho" w:hAnsi="Times New Roman"/>
                <w:i/>
                <w:sz w:val="28"/>
                <w:szCs w:val="28"/>
                <w:lang w:eastAsia="ja-JP"/>
              </w:rPr>
              <w:t>04</w:t>
            </w:r>
            <w:r>
              <w:rPr>
                <w:rFonts w:ascii="Times New Roman" w:eastAsia="MS Mincho" w:hAnsi="Times New Roman"/>
                <w:i/>
                <w:sz w:val="28"/>
                <w:szCs w:val="28"/>
                <w:lang w:eastAsia="ja-JP"/>
              </w:rPr>
              <w:t xml:space="preserve">  tháng </w:t>
            </w:r>
            <w:r w:rsidR="00ED3696">
              <w:rPr>
                <w:rFonts w:ascii="Times New Roman" w:eastAsia="MS Mincho" w:hAnsi="Times New Roman"/>
                <w:i/>
                <w:sz w:val="28"/>
                <w:szCs w:val="28"/>
                <w:lang w:eastAsia="ja-JP"/>
              </w:rPr>
              <w:t xml:space="preserve">10 </w:t>
            </w:r>
            <w:r w:rsidRPr="000A0546">
              <w:rPr>
                <w:rFonts w:ascii="Times New Roman" w:eastAsia="MS Mincho" w:hAnsi="Times New Roman"/>
                <w:i/>
                <w:sz w:val="28"/>
                <w:szCs w:val="28"/>
                <w:lang w:eastAsia="ja-JP"/>
              </w:rPr>
              <w:t xml:space="preserve"> năm 20</w:t>
            </w:r>
            <w:r w:rsidR="00903A88">
              <w:rPr>
                <w:rFonts w:ascii="Times New Roman" w:eastAsia="MS Mincho" w:hAnsi="Times New Roman"/>
                <w:i/>
                <w:sz w:val="28"/>
                <w:szCs w:val="28"/>
                <w:lang w:val="vi-VN" w:eastAsia="ja-JP"/>
              </w:rPr>
              <w:t>2</w:t>
            </w:r>
            <w:r w:rsidR="00374C28">
              <w:rPr>
                <w:rFonts w:ascii="Times New Roman" w:eastAsia="MS Mincho" w:hAnsi="Times New Roman"/>
                <w:i/>
                <w:sz w:val="28"/>
                <w:szCs w:val="28"/>
                <w:lang w:eastAsia="ja-JP"/>
              </w:rPr>
              <w:t>2</w:t>
            </w:r>
          </w:p>
        </w:tc>
      </w:tr>
    </w:tbl>
    <w:p w14:paraId="0B49A085" w14:textId="77777777" w:rsidR="007525AB" w:rsidRPr="003F1D8A" w:rsidRDefault="007525AB" w:rsidP="007525AB">
      <w:pPr>
        <w:spacing w:before="480" w:after="480" w:line="288" w:lineRule="auto"/>
        <w:jc w:val="center"/>
        <w:rPr>
          <w:rFonts w:ascii="Times New Roman" w:eastAsia="MS Mincho" w:hAnsi="Times New Roman"/>
          <w:color w:val="000000" w:themeColor="text1"/>
          <w:sz w:val="28"/>
          <w:szCs w:val="28"/>
          <w:lang w:eastAsia="ja-JP"/>
        </w:rPr>
      </w:pPr>
      <w:r w:rsidRPr="003F1D8A">
        <w:rPr>
          <w:rFonts w:ascii="Times New Roman" w:eastAsia="MS Mincho" w:hAnsi="Times New Roman"/>
          <w:color w:val="000000" w:themeColor="text1"/>
          <w:sz w:val="28"/>
          <w:szCs w:val="28"/>
          <w:lang w:eastAsia="ja-JP"/>
        </w:rPr>
        <w:t>Kính gửi: Văn phòng Bộ</w:t>
      </w:r>
    </w:p>
    <w:p w14:paraId="229FCE3B" w14:textId="51D48A68" w:rsidR="007525AB" w:rsidRPr="003C657E" w:rsidRDefault="007525AB" w:rsidP="007525AB">
      <w:pPr>
        <w:jc w:val="both"/>
        <w:rPr>
          <w:rFonts w:ascii="Times New Roman" w:eastAsia="MS Mincho" w:hAnsi="Times New Roman"/>
          <w:spacing w:val="-2"/>
          <w:sz w:val="28"/>
          <w:szCs w:val="28"/>
          <w:lang w:val="vi-VN" w:eastAsia="ja-JP"/>
        </w:rPr>
      </w:pPr>
      <w:r w:rsidRPr="003F1D8A">
        <w:rPr>
          <w:rFonts w:ascii="Times New Roman" w:eastAsia="MS Mincho" w:hAnsi="Times New Roman"/>
          <w:color w:val="000000" w:themeColor="text1"/>
          <w:spacing w:val="-2"/>
          <w:sz w:val="28"/>
          <w:szCs w:val="28"/>
          <w:lang w:eastAsia="ja-JP"/>
        </w:rPr>
        <w:tab/>
      </w:r>
      <w:r w:rsidR="00513ECD">
        <w:rPr>
          <w:rFonts w:ascii="Times New Roman" w:eastAsia="MS Mincho" w:hAnsi="Times New Roman"/>
          <w:color w:val="000000" w:themeColor="text1"/>
          <w:spacing w:val="-2"/>
          <w:sz w:val="28"/>
          <w:szCs w:val="28"/>
          <w:lang w:eastAsia="ja-JP"/>
        </w:rPr>
        <w:t>N</w:t>
      </w:r>
      <w:r w:rsidR="00513ECD" w:rsidRPr="003F1D8A">
        <w:rPr>
          <w:rFonts w:ascii="Times New Roman" w:eastAsia="MS Mincho" w:hAnsi="Times New Roman"/>
          <w:color w:val="000000" w:themeColor="text1"/>
          <w:spacing w:val="-2"/>
          <w:sz w:val="28"/>
          <w:szCs w:val="28"/>
          <w:lang w:eastAsia="ja-JP"/>
        </w:rPr>
        <w:t xml:space="preserve">gày </w:t>
      </w:r>
      <w:r w:rsidR="00ED3696">
        <w:rPr>
          <w:rFonts w:ascii="Times New Roman" w:eastAsia="MS Mincho" w:hAnsi="Times New Roman"/>
          <w:color w:val="000000" w:themeColor="text1"/>
          <w:spacing w:val="-2"/>
          <w:sz w:val="28"/>
          <w:szCs w:val="28"/>
          <w:lang w:eastAsia="ja-JP"/>
        </w:rPr>
        <w:t>03</w:t>
      </w:r>
      <w:r w:rsidR="00513ECD" w:rsidRPr="003F1D8A">
        <w:rPr>
          <w:rFonts w:ascii="Times New Roman" w:eastAsia="MS Mincho" w:hAnsi="Times New Roman"/>
          <w:color w:val="000000" w:themeColor="text1"/>
          <w:spacing w:val="-2"/>
          <w:sz w:val="28"/>
          <w:szCs w:val="28"/>
          <w:lang w:eastAsia="ja-JP"/>
        </w:rPr>
        <w:t xml:space="preserve"> tháng </w:t>
      </w:r>
      <w:r w:rsidR="00ED3696">
        <w:rPr>
          <w:rFonts w:ascii="Times New Roman" w:eastAsia="MS Mincho" w:hAnsi="Times New Roman"/>
          <w:color w:val="000000" w:themeColor="text1"/>
          <w:spacing w:val="-2"/>
          <w:sz w:val="28"/>
          <w:szCs w:val="28"/>
          <w:lang w:eastAsia="ja-JP"/>
        </w:rPr>
        <w:t>10</w:t>
      </w:r>
      <w:r w:rsidR="00513ECD" w:rsidRPr="003F1D8A">
        <w:rPr>
          <w:rFonts w:ascii="Times New Roman" w:eastAsia="MS Mincho" w:hAnsi="Times New Roman"/>
          <w:color w:val="000000" w:themeColor="text1"/>
          <w:spacing w:val="-2"/>
          <w:sz w:val="28"/>
          <w:szCs w:val="28"/>
          <w:lang w:eastAsia="ja-JP"/>
        </w:rPr>
        <w:t xml:space="preserve"> năm 20</w:t>
      </w:r>
      <w:r w:rsidR="00513ECD" w:rsidRPr="003F1D8A">
        <w:rPr>
          <w:rFonts w:ascii="Times New Roman" w:eastAsia="MS Mincho" w:hAnsi="Times New Roman"/>
          <w:color w:val="000000" w:themeColor="text1"/>
          <w:spacing w:val="-2"/>
          <w:sz w:val="28"/>
          <w:szCs w:val="28"/>
          <w:lang w:val="vi-VN" w:eastAsia="ja-JP"/>
        </w:rPr>
        <w:t>2</w:t>
      </w:r>
      <w:r w:rsidR="00513ECD">
        <w:rPr>
          <w:rFonts w:ascii="Times New Roman" w:eastAsia="MS Mincho" w:hAnsi="Times New Roman"/>
          <w:color w:val="000000" w:themeColor="text1"/>
          <w:spacing w:val="-2"/>
          <w:sz w:val="28"/>
          <w:szCs w:val="28"/>
          <w:lang w:eastAsia="ja-JP"/>
        </w:rPr>
        <w:t>2</w:t>
      </w:r>
      <w:r w:rsidR="00513ECD" w:rsidRPr="003F1D8A">
        <w:rPr>
          <w:rFonts w:ascii="Times New Roman" w:eastAsia="MS Mincho" w:hAnsi="Times New Roman"/>
          <w:color w:val="000000" w:themeColor="text1"/>
          <w:spacing w:val="-2"/>
          <w:sz w:val="28"/>
          <w:szCs w:val="28"/>
          <w:lang w:eastAsia="ja-JP"/>
        </w:rPr>
        <w:t xml:space="preserve"> Bộ trưởng Bộ Công Thương </w:t>
      </w:r>
      <w:r w:rsidR="00513ECD">
        <w:rPr>
          <w:rFonts w:ascii="Times New Roman" w:eastAsia="MS Mincho" w:hAnsi="Times New Roman"/>
          <w:color w:val="000000" w:themeColor="text1"/>
          <w:spacing w:val="-2"/>
          <w:sz w:val="28"/>
          <w:szCs w:val="28"/>
          <w:lang w:eastAsia="ja-JP"/>
        </w:rPr>
        <w:t xml:space="preserve">đã </w:t>
      </w:r>
      <w:r w:rsidR="0006739F">
        <w:rPr>
          <w:rFonts w:ascii="Times New Roman" w:eastAsia="MS Mincho" w:hAnsi="Times New Roman"/>
          <w:color w:val="000000" w:themeColor="text1"/>
          <w:spacing w:val="-2"/>
          <w:sz w:val="28"/>
          <w:szCs w:val="28"/>
          <w:lang w:eastAsia="ja-JP"/>
        </w:rPr>
        <w:t>ký</w:t>
      </w:r>
      <w:r w:rsidR="00513ECD">
        <w:rPr>
          <w:rFonts w:ascii="Times New Roman" w:eastAsia="MS Mincho" w:hAnsi="Times New Roman"/>
          <w:color w:val="000000" w:themeColor="text1"/>
          <w:spacing w:val="-2"/>
          <w:sz w:val="28"/>
          <w:szCs w:val="28"/>
          <w:lang w:eastAsia="ja-JP"/>
        </w:rPr>
        <w:t xml:space="preserve"> </w:t>
      </w:r>
      <w:r w:rsidRPr="003F1D8A">
        <w:rPr>
          <w:rFonts w:ascii="Times New Roman" w:eastAsia="MS Mincho" w:hAnsi="Times New Roman"/>
          <w:color w:val="000000" w:themeColor="text1"/>
          <w:spacing w:val="-2"/>
          <w:sz w:val="28"/>
          <w:szCs w:val="28"/>
          <w:lang w:eastAsia="ja-JP"/>
        </w:rPr>
        <w:t xml:space="preserve">Quyết định số </w:t>
      </w:r>
      <w:r w:rsidR="00ED3696">
        <w:rPr>
          <w:rFonts w:ascii="Times New Roman" w:eastAsia="MS Mincho" w:hAnsi="Times New Roman"/>
          <w:color w:val="000000" w:themeColor="text1"/>
          <w:spacing w:val="-2"/>
          <w:sz w:val="28"/>
          <w:szCs w:val="28"/>
          <w:lang w:eastAsia="ja-JP"/>
        </w:rPr>
        <w:t>2011</w:t>
      </w:r>
      <w:r w:rsidRPr="003F1D8A">
        <w:rPr>
          <w:rFonts w:ascii="Times New Roman" w:eastAsia="MS Mincho" w:hAnsi="Times New Roman"/>
          <w:color w:val="000000" w:themeColor="text1"/>
          <w:spacing w:val="-2"/>
          <w:sz w:val="28"/>
          <w:szCs w:val="28"/>
          <w:lang w:eastAsia="ja-JP"/>
        </w:rPr>
        <w:t xml:space="preserve">/QĐ-BCT về việc phê duyệt danh mục nhiệm vụ khoa học và công nghệ cấp Bộ </w:t>
      </w:r>
      <w:r w:rsidR="00ED5224" w:rsidRPr="003F1D8A">
        <w:rPr>
          <w:rFonts w:ascii="Times New Roman" w:eastAsia="MS Mincho" w:hAnsi="Times New Roman"/>
          <w:color w:val="000000" w:themeColor="text1"/>
          <w:spacing w:val="-2"/>
          <w:sz w:val="28"/>
          <w:szCs w:val="28"/>
          <w:lang w:eastAsia="ja-JP"/>
        </w:rPr>
        <w:t>để</w:t>
      </w:r>
      <w:r w:rsidR="00ED5224" w:rsidRPr="003F1D8A">
        <w:rPr>
          <w:rFonts w:ascii="Times New Roman" w:eastAsia="MS Mincho" w:hAnsi="Times New Roman"/>
          <w:color w:val="000000" w:themeColor="text1"/>
          <w:spacing w:val="-2"/>
          <w:sz w:val="28"/>
          <w:szCs w:val="28"/>
          <w:lang w:val="vi-VN" w:eastAsia="ja-JP"/>
        </w:rPr>
        <w:t xml:space="preserve"> tuyển chọn thực hiện trong Kế hoạch </w:t>
      </w:r>
      <w:r w:rsidR="00374C28">
        <w:rPr>
          <w:rFonts w:ascii="Times New Roman" w:eastAsia="MS Mincho" w:hAnsi="Times New Roman"/>
          <w:color w:val="000000" w:themeColor="text1"/>
          <w:spacing w:val="-2"/>
          <w:sz w:val="28"/>
          <w:szCs w:val="28"/>
          <w:lang w:eastAsia="ja-JP"/>
        </w:rPr>
        <w:t>giai đoạn 2023-2025</w:t>
      </w:r>
      <w:r w:rsidR="00AC6962">
        <w:rPr>
          <w:rFonts w:ascii="Times New Roman" w:eastAsia="MS Mincho" w:hAnsi="Times New Roman"/>
          <w:color w:val="000000" w:themeColor="text1"/>
          <w:spacing w:val="-2"/>
          <w:sz w:val="28"/>
          <w:szCs w:val="28"/>
          <w:lang w:eastAsia="ja-JP"/>
        </w:rPr>
        <w:t xml:space="preserve"> (đợt 2)</w:t>
      </w:r>
      <w:r w:rsidR="0006739F">
        <w:rPr>
          <w:rFonts w:ascii="Times New Roman" w:eastAsia="MS Mincho" w:hAnsi="Times New Roman"/>
          <w:color w:val="000000" w:themeColor="text1"/>
          <w:spacing w:val="-2"/>
          <w:sz w:val="28"/>
          <w:szCs w:val="28"/>
          <w:lang w:eastAsia="ja-JP"/>
        </w:rPr>
        <w:t>.</w:t>
      </w:r>
      <w:r w:rsidR="00ED5224" w:rsidRPr="003F1D8A">
        <w:rPr>
          <w:rFonts w:ascii="Times New Roman" w:eastAsia="MS Mincho" w:hAnsi="Times New Roman"/>
          <w:color w:val="000000" w:themeColor="text1"/>
          <w:spacing w:val="-2"/>
          <w:sz w:val="28"/>
          <w:szCs w:val="28"/>
          <w:lang w:val="vi-VN" w:eastAsia="ja-JP"/>
        </w:rPr>
        <w:t xml:space="preserve"> </w:t>
      </w:r>
      <w:r w:rsidR="0006739F">
        <w:rPr>
          <w:rFonts w:ascii="Times New Roman" w:eastAsia="MS Mincho" w:hAnsi="Times New Roman"/>
          <w:color w:val="000000" w:themeColor="text1"/>
          <w:spacing w:val="-2"/>
          <w:sz w:val="28"/>
          <w:szCs w:val="28"/>
          <w:lang w:eastAsia="ja-JP"/>
        </w:rPr>
        <w:t>C</w:t>
      </w:r>
      <w:r w:rsidRPr="003F1D8A">
        <w:rPr>
          <w:rFonts w:ascii="Times New Roman" w:eastAsia="MS Mincho" w:hAnsi="Times New Roman"/>
          <w:color w:val="000000" w:themeColor="text1"/>
          <w:spacing w:val="-2"/>
          <w:sz w:val="28"/>
          <w:szCs w:val="28"/>
          <w:lang w:eastAsia="ja-JP"/>
        </w:rPr>
        <w:t xml:space="preserve">ăn cứ theo các quy định tại </w:t>
      </w:r>
      <w:r w:rsidRPr="003F1D8A">
        <w:rPr>
          <w:rFonts w:ascii="Times New Roman" w:hAnsi="Times New Roman"/>
          <w:color w:val="000000" w:themeColor="text1"/>
          <w:sz w:val="28"/>
          <w:szCs w:val="28"/>
        </w:rPr>
        <w:t>Thông tư số 50/2014/TT-BCT ngày 15 tháng 12 năm 2014 của Bộ trưởng Bộ Công Thương quy định về quản lý nhiệm vụ khoa học và công nghệ của Bộ</w:t>
      </w:r>
      <w:r w:rsidR="00A170F6" w:rsidRPr="003F1D8A">
        <w:rPr>
          <w:rFonts w:ascii="Times New Roman" w:hAnsi="Times New Roman"/>
          <w:color w:val="000000" w:themeColor="text1"/>
          <w:sz w:val="28"/>
          <w:szCs w:val="28"/>
        </w:rPr>
        <w:t xml:space="preserve"> Công Thương</w:t>
      </w:r>
      <w:r w:rsidR="0006739F">
        <w:rPr>
          <w:rFonts w:ascii="Times New Roman" w:hAnsi="Times New Roman"/>
          <w:color w:val="000000" w:themeColor="text1"/>
          <w:sz w:val="28"/>
          <w:szCs w:val="28"/>
        </w:rPr>
        <w:t>,</w:t>
      </w:r>
      <w:r w:rsidR="00A170F6">
        <w:rPr>
          <w:rFonts w:ascii="Times New Roman" w:hAnsi="Times New Roman"/>
          <w:sz w:val="28"/>
          <w:szCs w:val="28"/>
        </w:rPr>
        <w:t xml:space="preserve"> </w:t>
      </w:r>
      <w:r w:rsidRPr="007525AB">
        <w:rPr>
          <w:rFonts w:ascii="Times New Roman" w:hAnsi="Times New Roman"/>
          <w:sz w:val="28"/>
          <w:szCs w:val="28"/>
        </w:rPr>
        <w:t>Thông tư số 37/2016/TT-BCT ngày 28 tháng 12 năm 2016 sửa đổi, bổ sung một số điều của Thông tư số</w:t>
      </w:r>
      <w:r w:rsidR="0006739F">
        <w:rPr>
          <w:rFonts w:ascii="Times New Roman" w:hAnsi="Times New Roman"/>
          <w:sz w:val="28"/>
          <w:szCs w:val="28"/>
        </w:rPr>
        <w:t xml:space="preserve"> 50/2014/TT-BCT;</w:t>
      </w:r>
      <w:r w:rsidRPr="007525AB">
        <w:rPr>
          <w:rFonts w:ascii="Times New Roman" w:hAnsi="Times New Roman"/>
          <w:sz w:val="28"/>
          <w:szCs w:val="28"/>
        </w:rPr>
        <w:t xml:space="preserve"> Vụ Khoa học và Công nghệ đề nghị Văn phòng Bộ đăng tải nội dung thông báo về việc nộp hồ sơ tham gia</w:t>
      </w:r>
      <w:r w:rsidR="00227BA1">
        <w:rPr>
          <w:rFonts w:ascii="Times New Roman" w:hAnsi="Times New Roman"/>
          <w:sz w:val="28"/>
          <w:szCs w:val="28"/>
        </w:rPr>
        <w:t xml:space="preserve"> tuyển chọn</w:t>
      </w:r>
      <w:r w:rsidRPr="007525AB">
        <w:rPr>
          <w:rFonts w:ascii="Times New Roman" w:hAnsi="Times New Roman"/>
          <w:sz w:val="28"/>
          <w:szCs w:val="28"/>
        </w:rPr>
        <w:t xml:space="preserve"> tổ chức và cá nhân chủ trì thực hiện các nhiệm vụ khoa học và công nghệ cấp Bộ bắt đầu thực hiện trong Kế hoạ</w:t>
      </w:r>
      <w:r>
        <w:rPr>
          <w:rFonts w:ascii="Times New Roman" w:hAnsi="Times New Roman"/>
          <w:sz w:val="28"/>
          <w:szCs w:val="28"/>
        </w:rPr>
        <w:t xml:space="preserve">ch </w:t>
      </w:r>
      <w:r w:rsidR="00374C28">
        <w:rPr>
          <w:rFonts w:ascii="Times New Roman" w:hAnsi="Times New Roman"/>
          <w:sz w:val="28"/>
          <w:szCs w:val="28"/>
        </w:rPr>
        <w:t>giai đoạn 2023-2025</w:t>
      </w:r>
      <w:r w:rsidR="00A170F6">
        <w:rPr>
          <w:rFonts w:ascii="Times New Roman" w:hAnsi="Times New Roman"/>
          <w:sz w:val="28"/>
          <w:szCs w:val="28"/>
        </w:rPr>
        <w:t xml:space="preserve"> (</w:t>
      </w:r>
      <w:r w:rsidR="00ED3696">
        <w:rPr>
          <w:rFonts w:ascii="Times New Roman" w:hAnsi="Times New Roman"/>
          <w:sz w:val="28"/>
          <w:szCs w:val="28"/>
        </w:rPr>
        <w:t xml:space="preserve">đợt 2 - </w:t>
      </w:r>
      <w:r w:rsidR="00A170F6">
        <w:rPr>
          <w:rFonts w:ascii="Times New Roman" w:hAnsi="Times New Roman"/>
          <w:sz w:val="28"/>
          <w:szCs w:val="28"/>
        </w:rPr>
        <w:t>chi tiết tại phụ lục đính kèm).</w:t>
      </w:r>
    </w:p>
    <w:p w14:paraId="67B784F3" w14:textId="77777777" w:rsidR="007525AB" w:rsidRPr="007525AB" w:rsidRDefault="00A170F6" w:rsidP="00540EC2">
      <w:pPr>
        <w:spacing w:after="360"/>
        <w:jc w:val="both"/>
        <w:rPr>
          <w:rFonts w:ascii="Times New Roman" w:eastAsia="MS Mincho" w:hAnsi="Times New Roman"/>
          <w:sz w:val="28"/>
          <w:szCs w:val="28"/>
          <w:lang w:eastAsia="ja-JP"/>
        </w:rPr>
      </w:pPr>
      <w:r>
        <w:rPr>
          <w:rFonts w:ascii="Times New Roman" w:hAnsi="Times New Roman"/>
          <w:sz w:val="28"/>
          <w:szCs w:val="28"/>
        </w:rPr>
        <w:tab/>
      </w:r>
      <w:r w:rsidR="00540EC2">
        <w:rPr>
          <w:rFonts w:ascii="Times New Roman" w:hAnsi="Times New Roman"/>
          <w:sz w:val="28"/>
          <w:szCs w:val="28"/>
        </w:rPr>
        <w:t>Đề nghị Văn phòng Bộ hỗ trợ đăng tải thông tin theo quy định./.</w:t>
      </w:r>
    </w:p>
    <w:tbl>
      <w:tblPr>
        <w:tblW w:w="9180" w:type="dxa"/>
        <w:tblInd w:w="-72" w:type="dxa"/>
        <w:tblLayout w:type="fixed"/>
        <w:tblLook w:val="01E0" w:firstRow="1" w:lastRow="1" w:firstColumn="1" w:lastColumn="1" w:noHBand="0" w:noVBand="0"/>
      </w:tblPr>
      <w:tblGrid>
        <w:gridCol w:w="5142"/>
        <w:gridCol w:w="4038"/>
      </w:tblGrid>
      <w:tr w:rsidR="007525AB" w:rsidRPr="00CC78E1" w14:paraId="40D9CF67" w14:textId="77777777" w:rsidTr="005165B7">
        <w:tc>
          <w:tcPr>
            <w:tcW w:w="5142" w:type="dxa"/>
          </w:tcPr>
          <w:p w14:paraId="06743E1D" w14:textId="77777777" w:rsidR="00A91C9A" w:rsidRPr="000A0546" w:rsidRDefault="00A91C9A" w:rsidP="00A91C9A">
            <w:pPr>
              <w:spacing w:after="0" w:line="240" w:lineRule="auto"/>
              <w:rPr>
                <w:rFonts w:ascii="Times New Roman" w:eastAsia="MS Mincho" w:hAnsi="Times New Roman"/>
                <w:b/>
                <w:i/>
                <w:sz w:val="24"/>
                <w:szCs w:val="24"/>
                <w:lang w:eastAsia="ja-JP"/>
              </w:rPr>
            </w:pPr>
            <w:r w:rsidRPr="000A0546">
              <w:rPr>
                <w:rFonts w:ascii="Times New Roman" w:eastAsia="MS Mincho" w:hAnsi="Times New Roman"/>
                <w:b/>
                <w:i/>
                <w:sz w:val="24"/>
                <w:szCs w:val="24"/>
                <w:lang w:eastAsia="ja-JP"/>
              </w:rPr>
              <w:t>Nơi nhận:</w:t>
            </w:r>
          </w:p>
          <w:p w14:paraId="347F9E3A" w14:textId="77777777" w:rsidR="00A91C9A" w:rsidRDefault="00A91C9A" w:rsidP="00A91C9A">
            <w:pPr>
              <w:spacing w:after="0" w:line="240" w:lineRule="auto"/>
              <w:rPr>
                <w:rFonts w:ascii="Times New Roman" w:eastAsia="MS Mincho" w:hAnsi="Times New Roman"/>
                <w:sz w:val="24"/>
                <w:szCs w:val="24"/>
                <w:lang w:eastAsia="ja-JP"/>
              </w:rPr>
            </w:pPr>
            <w:r w:rsidRPr="000A0546">
              <w:rPr>
                <w:rFonts w:ascii="Times New Roman" w:eastAsia="MS Mincho" w:hAnsi="Times New Roman"/>
                <w:sz w:val="24"/>
                <w:szCs w:val="24"/>
                <w:lang w:eastAsia="ja-JP"/>
              </w:rPr>
              <w:t>- Như trên,</w:t>
            </w:r>
          </w:p>
          <w:p w14:paraId="1EE5D9AF" w14:textId="5BD3E469" w:rsidR="00A91C9A" w:rsidRPr="000A0546" w:rsidRDefault="00A91C9A" w:rsidP="00A91C9A">
            <w:pPr>
              <w:spacing w:after="0" w:line="240" w:lineRule="auto"/>
              <w:rPr>
                <w:rFonts w:ascii="Times New Roman" w:eastAsia="MS Mincho" w:hAnsi="Times New Roman"/>
                <w:b/>
                <w:i/>
                <w:sz w:val="24"/>
                <w:szCs w:val="24"/>
                <w:lang w:eastAsia="ja-JP"/>
              </w:rPr>
            </w:pPr>
            <w:r>
              <w:rPr>
                <w:rFonts w:ascii="Times New Roman" w:eastAsia="MS Mincho" w:hAnsi="Times New Roman"/>
                <w:sz w:val="24"/>
                <w:szCs w:val="24"/>
                <w:lang w:eastAsia="ja-JP"/>
              </w:rPr>
              <w:t xml:space="preserve">- Lưu: VT, </w:t>
            </w:r>
            <w:r w:rsidRPr="000A0546">
              <w:rPr>
                <w:rFonts w:ascii="Times New Roman" w:eastAsia="MS Mincho" w:hAnsi="Times New Roman"/>
                <w:sz w:val="24"/>
                <w:szCs w:val="24"/>
                <w:lang w:eastAsia="ja-JP"/>
              </w:rPr>
              <w:t>KHCN</w:t>
            </w:r>
            <w:r w:rsidR="00F52F66">
              <w:rPr>
                <w:rFonts w:ascii="Times New Roman" w:eastAsia="MS Mincho" w:hAnsi="Times New Roman"/>
                <w:sz w:val="24"/>
                <w:szCs w:val="24"/>
                <w:lang w:val="vi-VN" w:eastAsia="ja-JP"/>
              </w:rPr>
              <w:t xml:space="preserve">, </w:t>
            </w:r>
            <w:r w:rsidR="00374C28">
              <w:rPr>
                <w:rFonts w:ascii="Times New Roman" w:eastAsia="MS Mincho" w:hAnsi="Times New Roman"/>
                <w:sz w:val="24"/>
                <w:szCs w:val="24"/>
                <w:vertAlign w:val="subscript"/>
                <w:lang w:eastAsia="ja-JP"/>
              </w:rPr>
              <w:t>Diepdx</w:t>
            </w:r>
            <w:r w:rsidRPr="00044A99">
              <w:rPr>
                <w:rFonts w:ascii="Times New Roman" w:eastAsia="MS Mincho" w:hAnsi="Times New Roman"/>
                <w:sz w:val="24"/>
                <w:szCs w:val="24"/>
                <w:vertAlign w:val="subscript"/>
                <w:lang w:eastAsia="ja-JP"/>
              </w:rPr>
              <w:t>.</w:t>
            </w:r>
          </w:p>
          <w:p w14:paraId="72DCD468" w14:textId="77777777" w:rsidR="007525AB" w:rsidRPr="000A0546" w:rsidRDefault="007525AB" w:rsidP="005165B7">
            <w:pPr>
              <w:spacing w:after="0" w:line="240" w:lineRule="auto"/>
              <w:jc w:val="center"/>
              <w:rPr>
                <w:rFonts w:ascii="Times New Roman" w:eastAsia="MS Mincho" w:hAnsi="Times New Roman"/>
                <w:b/>
                <w:sz w:val="28"/>
                <w:szCs w:val="28"/>
                <w:lang w:eastAsia="ja-JP"/>
              </w:rPr>
            </w:pPr>
            <w:r w:rsidRPr="000A0546">
              <w:rPr>
                <w:rFonts w:ascii="Times New Roman" w:eastAsia="MS Mincho" w:hAnsi="Times New Roman"/>
                <w:sz w:val="28"/>
                <w:szCs w:val="28"/>
                <w:lang w:eastAsia="ja-JP"/>
              </w:rPr>
              <w:tab/>
            </w:r>
          </w:p>
        </w:tc>
        <w:tc>
          <w:tcPr>
            <w:tcW w:w="4038" w:type="dxa"/>
          </w:tcPr>
          <w:p w14:paraId="1CCD7EB6" w14:textId="77777777" w:rsidR="007525AB" w:rsidRPr="000A0546" w:rsidRDefault="007525AB" w:rsidP="00FE1354">
            <w:pPr>
              <w:spacing w:after="0" w:line="240" w:lineRule="auto"/>
              <w:jc w:val="center"/>
              <w:rPr>
                <w:rFonts w:ascii="Times New Roman" w:eastAsia="MS Mincho" w:hAnsi="Times New Roman"/>
                <w:b/>
                <w:sz w:val="28"/>
                <w:szCs w:val="28"/>
                <w:lang w:eastAsia="ja-JP"/>
              </w:rPr>
            </w:pPr>
            <w:r>
              <w:rPr>
                <w:rFonts w:ascii="Times New Roman" w:eastAsia="MS Mincho" w:hAnsi="Times New Roman"/>
                <w:b/>
                <w:sz w:val="28"/>
                <w:szCs w:val="28"/>
                <w:lang w:eastAsia="ja-JP"/>
              </w:rPr>
              <w:t>VỤ TRƯỞNG</w:t>
            </w:r>
          </w:p>
          <w:p w14:paraId="15E6E094" w14:textId="77777777" w:rsidR="007525AB" w:rsidRDefault="007525AB" w:rsidP="00FE1354">
            <w:pPr>
              <w:spacing w:after="0" w:line="240" w:lineRule="auto"/>
              <w:jc w:val="center"/>
              <w:rPr>
                <w:rFonts w:ascii="Times New Roman" w:eastAsia="MS Mincho" w:hAnsi="Times New Roman"/>
                <w:b/>
                <w:sz w:val="28"/>
                <w:szCs w:val="28"/>
                <w:lang w:eastAsia="ja-JP"/>
              </w:rPr>
            </w:pPr>
          </w:p>
          <w:p w14:paraId="68A2C6A5" w14:textId="77777777" w:rsidR="00522ED5" w:rsidRDefault="00522ED5" w:rsidP="00FE1354">
            <w:pPr>
              <w:spacing w:after="0" w:line="240" w:lineRule="auto"/>
              <w:jc w:val="center"/>
              <w:rPr>
                <w:rFonts w:ascii="Times New Roman" w:eastAsia="MS Mincho" w:hAnsi="Times New Roman"/>
                <w:b/>
                <w:sz w:val="28"/>
                <w:szCs w:val="28"/>
                <w:lang w:eastAsia="ja-JP"/>
              </w:rPr>
            </w:pPr>
          </w:p>
          <w:p w14:paraId="1A8A5CBA" w14:textId="77777777" w:rsidR="00522ED5" w:rsidRDefault="00522ED5" w:rsidP="00FE1354">
            <w:pPr>
              <w:spacing w:after="0" w:line="240" w:lineRule="auto"/>
              <w:jc w:val="center"/>
              <w:rPr>
                <w:rFonts w:ascii="Times New Roman" w:eastAsia="MS Mincho" w:hAnsi="Times New Roman"/>
                <w:b/>
                <w:sz w:val="28"/>
                <w:szCs w:val="28"/>
                <w:lang w:eastAsia="ja-JP"/>
              </w:rPr>
            </w:pPr>
          </w:p>
          <w:p w14:paraId="2034B523" w14:textId="77777777" w:rsidR="00522ED5" w:rsidRDefault="00522ED5" w:rsidP="00FE1354">
            <w:pPr>
              <w:spacing w:after="0" w:line="240" w:lineRule="auto"/>
              <w:jc w:val="center"/>
              <w:rPr>
                <w:rFonts w:ascii="Times New Roman" w:eastAsia="MS Mincho" w:hAnsi="Times New Roman"/>
                <w:b/>
                <w:sz w:val="28"/>
                <w:szCs w:val="28"/>
                <w:lang w:eastAsia="ja-JP"/>
              </w:rPr>
            </w:pPr>
          </w:p>
          <w:p w14:paraId="1282D95F" w14:textId="24814027" w:rsidR="00522ED5" w:rsidRPr="000A0546" w:rsidRDefault="009C6843" w:rsidP="00FE1354">
            <w:pPr>
              <w:spacing w:after="0" w:line="240" w:lineRule="auto"/>
              <w:jc w:val="center"/>
              <w:rPr>
                <w:rFonts w:ascii="Times New Roman" w:eastAsia="MS Mincho" w:hAnsi="Times New Roman"/>
                <w:b/>
                <w:sz w:val="28"/>
                <w:szCs w:val="28"/>
                <w:lang w:eastAsia="ja-JP"/>
              </w:rPr>
            </w:pPr>
            <w:r>
              <w:rPr>
                <w:rFonts w:ascii="Times New Roman" w:eastAsia="MS Mincho" w:hAnsi="Times New Roman"/>
                <w:b/>
                <w:sz w:val="28"/>
                <w:szCs w:val="28"/>
                <w:lang w:eastAsia="ja-JP"/>
              </w:rPr>
              <w:t>Đã ký</w:t>
            </w:r>
            <w:bookmarkStart w:id="0" w:name="_GoBack"/>
            <w:bookmarkEnd w:id="0"/>
          </w:p>
        </w:tc>
      </w:tr>
      <w:tr w:rsidR="007525AB" w:rsidRPr="00CC78E1" w14:paraId="2760C24B" w14:textId="77777777" w:rsidTr="005165B7">
        <w:trPr>
          <w:trHeight w:val="1080"/>
        </w:trPr>
        <w:tc>
          <w:tcPr>
            <w:tcW w:w="5142" w:type="dxa"/>
          </w:tcPr>
          <w:p w14:paraId="7EF67D9A" w14:textId="77777777" w:rsidR="007525AB" w:rsidRPr="000A0546" w:rsidRDefault="007525AB" w:rsidP="005165B7">
            <w:pPr>
              <w:spacing w:after="0" w:line="240" w:lineRule="auto"/>
              <w:jc w:val="center"/>
              <w:rPr>
                <w:rFonts w:ascii="Times New Roman" w:eastAsia="MS Mincho" w:hAnsi="Times New Roman"/>
                <w:b/>
                <w:sz w:val="28"/>
                <w:szCs w:val="28"/>
                <w:lang w:eastAsia="ja-JP"/>
              </w:rPr>
            </w:pPr>
          </w:p>
          <w:p w14:paraId="513D7F52" w14:textId="77777777" w:rsidR="007525AB" w:rsidRPr="000A0546" w:rsidRDefault="007525AB" w:rsidP="005165B7">
            <w:pPr>
              <w:spacing w:after="0" w:line="240" w:lineRule="auto"/>
              <w:jc w:val="center"/>
              <w:rPr>
                <w:rFonts w:ascii="Times New Roman" w:eastAsia="MS Mincho" w:hAnsi="Times New Roman"/>
                <w:b/>
                <w:sz w:val="28"/>
                <w:szCs w:val="28"/>
                <w:lang w:eastAsia="ja-JP"/>
              </w:rPr>
            </w:pPr>
          </w:p>
          <w:p w14:paraId="3F4A48BA" w14:textId="77777777" w:rsidR="007525AB" w:rsidRPr="000A0546" w:rsidRDefault="007525AB" w:rsidP="005165B7">
            <w:pPr>
              <w:spacing w:after="0" w:line="240" w:lineRule="auto"/>
              <w:jc w:val="center"/>
              <w:rPr>
                <w:rFonts w:ascii="Times New Roman" w:eastAsia="MS Mincho" w:hAnsi="Times New Roman"/>
                <w:b/>
                <w:sz w:val="28"/>
                <w:szCs w:val="28"/>
                <w:lang w:eastAsia="ja-JP"/>
              </w:rPr>
            </w:pPr>
          </w:p>
          <w:p w14:paraId="1FD4DC8B" w14:textId="77777777" w:rsidR="007525AB" w:rsidRPr="000A0546" w:rsidRDefault="007525AB" w:rsidP="005165B7">
            <w:pPr>
              <w:spacing w:after="0" w:line="240" w:lineRule="auto"/>
              <w:jc w:val="center"/>
              <w:rPr>
                <w:rFonts w:ascii="Times New Roman" w:eastAsia="MS Mincho" w:hAnsi="Times New Roman"/>
                <w:b/>
                <w:sz w:val="28"/>
                <w:szCs w:val="28"/>
                <w:lang w:eastAsia="ja-JP"/>
              </w:rPr>
            </w:pPr>
          </w:p>
        </w:tc>
        <w:tc>
          <w:tcPr>
            <w:tcW w:w="4038" w:type="dxa"/>
          </w:tcPr>
          <w:p w14:paraId="441D7339" w14:textId="77777777" w:rsidR="00FE1354" w:rsidRDefault="00FE1354" w:rsidP="00FE1354">
            <w:pPr>
              <w:spacing w:after="0" w:line="240" w:lineRule="auto"/>
              <w:jc w:val="center"/>
              <w:rPr>
                <w:rFonts w:ascii="Times New Roman" w:eastAsia="MS Mincho" w:hAnsi="Times New Roman"/>
                <w:b/>
                <w:sz w:val="28"/>
                <w:szCs w:val="28"/>
                <w:lang w:eastAsia="ja-JP"/>
              </w:rPr>
            </w:pPr>
          </w:p>
          <w:p w14:paraId="38DA2A6C" w14:textId="77777777" w:rsidR="00FE1354" w:rsidRDefault="00FE1354" w:rsidP="00FE1354">
            <w:pPr>
              <w:spacing w:after="0" w:line="240" w:lineRule="auto"/>
              <w:jc w:val="center"/>
              <w:rPr>
                <w:rFonts w:ascii="Times New Roman" w:eastAsia="MS Mincho" w:hAnsi="Times New Roman"/>
                <w:b/>
                <w:sz w:val="28"/>
                <w:szCs w:val="28"/>
                <w:lang w:eastAsia="ja-JP"/>
              </w:rPr>
            </w:pPr>
          </w:p>
          <w:p w14:paraId="249A4D79" w14:textId="77777777" w:rsidR="00FE1354" w:rsidRDefault="00FE1354" w:rsidP="00FE1354">
            <w:pPr>
              <w:spacing w:after="0" w:line="240" w:lineRule="auto"/>
              <w:jc w:val="center"/>
              <w:rPr>
                <w:rFonts w:ascii="Times New Roman" w:eastAsia="MS Mincho" w:hAnsi="Times New Roman"/>
                <w:b/>
                <w:sz w:val="28"/>
                <w:szCs w:val="28"/>
                <w:lang w:eastAsia="ja-JP"/>
              </w:rPr>
            </w:pPr>
          </w:p>
          <w:p w14:paraId="4E9AE56F" w14:textId="77777777" w:rsidR="007525AB" w:rsidRPr="000A0546" w:rsidRDefault="00C3140F" w:rsidP="00FE1354">
            <w:pPr>
              <w:spacing w:after="0" w:line="240" w:lineRule="auto"/>
              <w:jc w:val="center"/>
              <w:rPr>
                <w:rFonts w:ascii="Times New Roman" w:eastAsia="MS Mincho" w:hAnsi="Times New Roman"/>
                <w:b/>
                <w:sz w:val="28"/>
                <w:szCs w:val="28"/>
                <w:lang w:eastAsia="ja-JP"/>
              </w:rPr>
            </w:pPr>
            <w:r>
              <w:rPr>
                <w:rFonts w:ascii="Times New Roman" w:eastAsia="MS Mincho" w:hAnsi="Times New Roman"/>
                <w:b/>
                <w:sz w:val="28"/>
                <w:szCs w:val="28"/>
                <w:lang w:eastAsia="ja-JP"/>
              </w:rPr>
              <w:t>Trần Việt Hòa</w:t>
            </w:r>
          </w:p>
        </w:tc>
      </w:tr>
    </w:tbl>
    <w:p w14:paraId="460A9176" w14:textId="77777777" w:rsidR="007525AB" w:rsidRDefault="007525AB" w:rsidP="007525AB">
      <w:pPr>
        <w:spacing w:before="120" w:after="0" w:line="264" w:lineRule="auto"/>
        <w:ind w:firstLine="720"/>
        <w:jc w:val="both"/>
        <w:rPr>
          <w:rFonts w:ascii="Times New Roman" w:eastAsia="MS Mincho" w:hAnsi="Times New Roman"/>
          <w:sz w:val="28"/>
          <w:szCs w:val="28"/>
          <w:lang w:eastAsia="ja-JP"/>
        </w:rPr>
      </w:pPr>
    </w:p>
    <w:p w14:paraId="1E7B2A05" w14:textId="77777777" w:rsidR="0029753A" w:rsidRDefault="0029753A" w:rsidP="007525AB">
      <w:pPr>
        <w:spacing w:before="120" w:after="0" w:line="264" w:lineRule="auto"/>
        <w:ind w:firstLine="720"/>
        <w:jc w:val="both"/>
        <w:rPr>
          <w:rFonts w:ascii="Times New Roman" w:eastAsia="MS Mincho" w:hAnsi="Times New Roman"/>
          <w:sz w:val="28"/>
          <w:szCs w:val="28"/>
          <w:lang w:eastAsia="ja-JP"/>
        </w:rPr>
      </w:pPr>
    </w:p>
    <w:p w14:paraId="7607C699" w14:textId="77777777" w:rsidR="0029753A" w:rsidRDefault="0029753A" w:rsidP="007525AB">
      <w:pPr>
        <w:spacing w:before="120" w:after="0" w:line="264" w:lineRule="auto"/>
        <w:ind w:firstLine="720"/>
        <w:jc w:val="both"/>
        <w:rPr>
          <w:rFonts w:ascii="Times New Roman" w:eastAsia="MS Mincho" w:hAnsi="Times New Roman"/>
          <w:sz w:val="28"/>
          <w:szCs w:val="28"/>
          <w:lang w:eastAsia="ja-JP"/>
        </w:rPr>
      </w:pPr>
    </w:p>
    <w:p w14:paraId="235AD20C" w14:textId="77777777" w:rsidR="0029753A" w:rsidRDefault="0029753A" w:rsidP="007525AB">
      <w:pPr>
        <w:spacing w:before="120" w:after="0" w:line="264" w:lineRule="auto"/>
        <w:ind w:firstLine="720"/>
        <w:jc w:val="both"/>
        <w:rPr>
          <w:rFonts w:ascii="Times New Roman" w:eastAsia="MS Mincho" w:hAnsi="Times New Roman"/>
          <w:sz w:val="28"/>
          <w:szCs w:val="28"/>
          <w:lang w:eastAsia="ja-JP"/>
        </w:rPr>
      </w:pPr>
    </w:p>
    <w:p w14:paraId="6E38D093" w14:textId="77777777" w:rsidR="0029753A" w:rsidRDefault="0029753A" w:rsidP="007525AB">
      <w:pPr>
        <w:spacing w:before="120" w:after="0" w:line="264" w:lineRule="auto"/>
        <w:ind w:firstLine="720"/>
        <w:jc w:val="both"/>
        <w:rPr>
          <w:rFonts w:ascii="Times New Roman" w:eastAsia="MS Mincho" w:hAnsi="Times New Roman"/>
          <w:sz w:val="28"/>
          <w:szCs w:val="28"/>
          <w:lang w:eastAsia="ja-JP"/>
        </w:rPr>
      </w:pPr>
    </w:p>
    <w:p w14:paraId="14A69CC7" w14:textId="77777777" w:rsidR="0029753A" w:rsidRDefault="0029753A" w:rsidP="007525AB">
      <w:pPr>
        <w:spacing w:before="120" w:after="0" w:line="264" w:lineRule="auto"/>
        <w:ind w:firstLine="720"/>
        <w:jc w:val="both"/>
        <w:rPr>
          <w:rFonts w:ascii="Times New Roman" w:eastAsia="MS Mincho" w:hAnsi="Times New Roman"/>
          <w:sz w:val="28"/>
          <w:szCs w:val="28"/>
          <w:lang w:eastAsia="ja-JP"/>
        </w:rPr>
      </w:pPr>
    </w:p>
    <w:p w14:paraId="75DBB8BE" w14:textId="77777777" w:rsidR="009C0698" w:rsidRDefault="0029753A" w:rsidP="00705028">
      <w:pPr>
        <w:spacing w:after="0" w:line="240" w:lineRule="auto"/>
        <w:jc w:val="center"/>
        <w:rPr>
          <w:rFonts w:ascii="Times New Roman" w:hAnsi="Times New Roman"/>
          <w:b/>
          <w:sz w:val="28"/>
          <w:szCs w:val="28"/>
        </w:rPr>
      </w:pPr>
      <w:r w:rsidRPr="00A80722">
        <w:rPr>
          <w:rFonts w:ascii="Times New Roman" w:hAnsi="Times New Roman"/>
          <w:b/>
          <w:sz w:val="28"/>
          <w:szCs w:val="28"/>
        </w:rPr>
        <w:t>PHỤ LỤC</w:t>
      </w:r>
      <w:r w:rsidR="00DD44EA" w:rsidRPr="00A80722">
        <w:rPr>
          <w:rFonts w:ascii="Times New Roman" w:hAnsi="Times New Roman"/>
          <w:b/>
          <w:sz w:val="28"/>
          <w:szCs w:val="28"/>
          <w:lang w:val="vi-VN"/>
        </w:rPr>
        <w:t xml:space="preserve"> I</w:t>
      </w:r>
      <w:r w:rsidRPr="00A80722">
        <w:rPr>
          <w:rFonts w:ascii="Times New Roman" w:hAnsi="Times New Roman"/>
          <w:b/>
          <w:sz w:val="28"/>
          <w:szCs w:val="28"/>
        </w:rPr>
        <w:t xml:space="preserve">. </w:t>
      </w:r>
    </w:p>
    <w:p w14:paraId="0031E79F" w14:textId="126633BE" w:rsidR="0029753A" w:rsidRPr="00A80722" w:rsidRDefault="0029753A" w:rsidP="00705028">
      <w:pPr>
        <w:spacing w:after="0" w:line="240" w:lineRule="auto"/>
        <w:jc w:val="center"/>
        <w:rPr>
          <w:rFonts w:ascii="Times New Roman" w:hAnsi="Times New Roman"/>
          <w:b/>
          <w:sz w:val="28"/>
          <w:szCs w:val="28"/>
        </w:rPr>
      </w:pPr>
      <w:r w:rsidRPr="00A80722">
        <w:rPr>
          <w:rFonts w:ascii="Times New Roman" w:hAnsi="Times New Roman"/>
          <w:b/>
          <w:sz w:val="28"/>
          <w:szCs w:val="28"/>
        </w:rPr>
        <w:t xml:space="preserve">NỘI DUNG THÔNG BÁO </w:t>
      </w:r>
    </w:p>
    <w:p w14:paraId="2CE8043E" w14:textId="77777777" w:rsidR="00172782" w:rsidRDefault="0002036E" w:rsidP="00705028">
      <w:pPr>
        <w:spacing w:after="0" w:line="240" w:lineRule="auto"/>
        <w:jc w:val="center"/>
        <w:rPr>
          <w:rFonts w:ascii="Times New Roman" w:hAnsi="Times New Roman"/>
          <w:b/>
          <w:bCs/>
          <w:iCs/>
          <w:sz w:val="28"/>
          <w:szCs w:val="28"/>
        </w:rPr>
      </w:pPr>
      <w:r>
        <w:rPr>
          <w:rFonts w:ascii="Times New Roman" w:hAnsi="Times New Roman"/>
          <w:b/>
          <w:bCs/>
          <w:iCs/>
          <w:sz w:val="28"/>
          <w:szCs w:val="28"/>
          <w:lang w:val="vi-VN"/>
        </w:rPr>
        <w:t>V</w:t>
      </w:r>
      <w:r w:rsidR="0029753A" w:rsidRPr="0002036E">
        <w:rPr>
          <w:rFonts w:ascii="Times New Roman" w:hAnsi="Times New Roman"/>
          <w:b/>
          <w:bCs/>
          <w:iCs/>
          <w:sz w:val="28"/>
          <w:szCs w:val="28"/>
        </w:rPr>
        <w:t xml:space="preserve">ề việc nộp hồ sơ tham gia tuyển chọn tổ chức và cá nhân chủ trì thực hiện các nhiệm vụ khoa học và công nghệ cấp Bộ bắt đầu trong </w:t>
      </w:r>
    </w:p>
    <w:p w14:paraId="158F7DB4" w14:textId="59007A84" w:rsidR="0029753A" w:rsidRPr="00172782" w:rsidRDefault="0029753A" w:rsidP="00172782">
      <w:pPr>
        <w:spacing w:after="0" w:line="240" w:lineRule="auto"/>
        <w:jc w:val="center"/>
        <w:rPr>
          <w:rFonts w:ascii="Times New Roman" w:hAnsi="Times New Roman"/>
          <w:b/>
          <w:bCs/>
          <w:iCs/>
          <w:sz w:val="28"/>
          <w:szCs w:val="28"/>
        </w:rPr>
      </w:pPr>
      <w:r w:rsidRPr="0002036E">
        <w:rPr>
          <w:rFonts w:ascii="Times New Roman" w:hAnsi="Times New Roman"/>
          <w:b/>
          <w:bCs/>
          <w:iCs/>
          <w:sz w:val="28"/>
          <w:szCs w:val="28"/>
        </w:rPr>
        <w:t xml:space="preserve">Kế hoạch </w:t>
      </w:r>
      <w:r w:rsidR="00374C28">
        <w:rPr>
          <w:rFonts w:ascii="Times New Roman" w:hAnsi="Times New Roman"/>
          <w:b/>
          <w:bCs/>
          <w:iCs/>
          <w:sz w:val="28"/>
          <w:szCs w:val="28"/>
        </w:rPr>
        <w:t>k</w:t>
      </w:r>
      <w:r w:rsidR="00145C6B" w:rsidRPr="0002036E">
        <w:rPr>
          <w:rFonts w:ascii="Times New Roman" w:hAnsi="Times New Roman"/>
          <w:b/>
          <w:bCs/>
          <w:iCs/>
          <w:sz w:val="28"/>
          <w:szCs w:val="28"/>
        </w:rPr>
        <w:t>hoa</w:t>
      </w:r>
      <w:r w:rsidR="00145C6B" w:rsidRPr="0002036E">
        <w:rPr>
          <w:rFonts w:ascii="Times New Roman" w:hAnsi="Times New Roman"/>
          <w:b/>
          <w:bCs/>
          <w:iCs/>
          <w:sz w:val="28"/>
          <w:szCs w:val="28"/>
          <w:lang w:val="vi-VN"/>
        </w:rPr>
        <w:t xml:space="preserve"> họ</w:t>
      </w:r>
      <w:r w:rsidR="00374C28">
        <w:rPr>
          <w:rFonts w:ascii="Times New Roman" w:hAnsi="Times New Roman"/>
          <w:b/>
          <w:bCs/>
          <w:iCs/>
          <w:sz w:val="28"/>
          <w:szCs w:val="28"/>
          <w:lang w:val="vi-VN"/>
        </w:rPr>
        <w:t xml:space="preserve">c và </w:t>
      </w:r>
      <w:r w:rsidR="00374C28">
        <w:rPr>
          <w:rFonts w:ascii="Times New Roman" w:hAnsi="Times New Roman"/>
          <w:b/>
          <w:bCs/>
          <w:iCs/>
          <w:sz w:val="28"/>
          <w:szCs w:val="28"/>
        </w:rPr>
        <w:t>c</w:t>
      </w:r>
      <w:r w:rsidR="00145C6B" w:rsidRPr="0002036E">
        <w:rPr>
          <w:rFonts w:ascii="Times New Roman" w:hAnsi="Times New Roman"/>
          <w:b/>
          <w:bCs/>
          <w:iCs/>
          <w:sz w:val="28"/>
          <w:szCs w:val="28"/>
          <w:lang w:val="vi-VN"/>
        </w:rPr>
        <w:t xml:space="preserve">ông nghệ </w:t>
      </w:r>
      <w:r w:rsidR="00374C28">
        <w:rPr>
          <w:rFonts w:ascii="Times New Roman" w:hAnsi="Times New Roman"/>
          <w:b/>
          <w:bCs/>
          <w:iCs/>
          <w:sz w:val="28"/>
          <w:szCs w:val="28"/>
        </w:rPr>
        <w:t>giai đoạn 2023-2025</w:t>
      </w:r>
      <w:r w:rsidR="00E55774">
        <w:rPr>
          <w:rFonts w:ascii="Times New Roman" w:hAnsi="Times New Roman"/>
          <w:b/>
          <w:bCs/>
          <w:iCs/>
          <w:sz w:val="28"/>
          <w:szCs w:val="28"/>
        </w:rPr>
        <w:t xml:space="preserve"> (đợt 2)</w:t>
      </w:r>
    </w:p>
    <w:p w14:paraId="3CD62C0C" w14:textId="77777777" w:rsidR="0029753A" w:rsidRPr="00A80722" w:rsidRDefault="0029753A" w:rsidP="00F6256E">
      <w:pPr>
        <w:widowControl w:val="0"/>
        <w:spacing w:before="120"/>
        <w:ind w:firstLine="720"/>
        <w:jc w:val="center"/>
        <w:rPr>
          <w:rFonts w:ascii="Times New Roman" w:hAnsi="Times New Roman"/>
          <w:sz w:val="28"/>
          <w:szCs w:val="28"/>
          <w:highlight w:val="yellow"/>
        </w:rPr>
      </w:pPr>
    </w:p>
    <w:p w14:paraId="7F649F67" w14:textId="77777777" w:rsidR="00F6256E" w:rsidRPr="00A80722" w:rsidRDefault="00F6256E" w:rsidP="00F6256E">
      <w:pPr>
        <w:widowControl w:val="0"/>
        <w:spacing w:before="120"/>
        <w:jc w:val="center"/>
        <w:rPr>
          <w:rFonts w:ascii="Times New Roman" w:hAnsi="Times New Roman"/>
          <w:b/>
          <w:bCs/>
          <w:sz w:val="28"/>
          <w:szCs w:val="28"/>
          <w:lang w:val="vi-VN"/>
        </w:rPr>
      </w:pPr>
      <w:r w:rsidRPr="00A80722">
        <w:rPr>
          <w:rFonts w:ascii="Times New Roman" w:hAnsi="Times New Roman"/>
          <w:b/>
          <w:bCs/>
          <w:sz w:val="28"/>
          <w:szCs w:val="28"/>
          <w:lang w:val="vi-VN"/>
        </w:rPr>
        <w:t>Bộ Công Thương thông báo:</w:t>
      </w:r>
    </w:p>
    <w:p w14:paraId="52443D09" w14:textId="77777777" w:rsidR="00F6256E" w:rsidRPr="00A80722" w:rsidRDefault="00F6256E" w:rsidP="00F6256E">
      <w:pPr>
        <w:widowControl w:val="0"/>
        <w:spacing w:before="120"/>
        <w:jc w:val="center"/>
        <w:rPr>
          <w:rFonts w:ascii="Times New Roman" w:hAnsi="Times New Roman"/>
          <w:b/>
          <w:bCs/>
          <w:sz w:val="28"/>
          <w:szCs w:val="28"/>
          <w:lang w:val="vi-VN"/>
        </w:rPr>
      </w:pPr>
    </w:p>
    <w:p w14:paraId="1EE65D9C" w14:textId="73767F6B" w:rsidR="008F7F67" w:rsidRPr="00A80722" w:rsidRDefault="008F7F67" w:rsidP="00A80722">
      <w:pPr>
        <w:spacing w:before="120" w:after="120" w:line="240" w:lineRule="auto"/>
        <w:ind w:firstLine="720"/>
        <w:jc w:val="both"/>
        <w:rPr>
          <w:rFonts w:ascii="Times New Roman" w:hAnsi="Times New Roman"/>
          <w:sz w:val="28"/>
          <w:szCs w:val="28"/>
        </w:rPr>
      </w:pPr>
      <w:r w:rsidRPr="00A80722">
        <w:rPr>
          <w:rFonts w:ascii="Times New Roman" w:hAnsi="Times New Roman"/>
          <w:sz w:val="28"/>
          <w:szCs w:val="28"/>
        </w:rPr>
        <w:t xml:space="preserve">Thực hiện Quyết định số </w:t>
      </w:r>
      <w:r w:rsidR="00E55774">
        <w:rPr>
          <w:rFonts w:ascii="Times New Roman" w:eastAsia="MS Mincho" w:hAnsi="Times New Roman"/>
          <w:color w:val="000000" w:themeColor="text1"/>
          <w:spacing w:val="-2"/>
          <w:sz w:val="28"/>
          <w:szCs w:val="28"/>
          <w:lang w:eastAsia="ja-JP"/>
        </w:rPr>
        <w:t>2011</w:t>
      </w:r>
      <w:r w:rsidR="003F1D8A" w:rsidRPr="003F1D8A">
        <w:rPr>
          <w:rFonts w:ascii="Times New Roman" w:eastAsia="MS Mincho" w:hAnsi="Times New Roman"/>
          <w:color w:val="000000" w:themeColor="text1"/>
          <w:spacing w:val="-2"/>
          <w:sz w:val="28"/>
          <w:szCs w:val="28"/>
          <w:lang w:eastAsia="ja-JP"/>
        </w:rPr>
        <w:t xml:space="preserve">/QĐ-BCT ngày </w:t>
      </w:r>
      <w:r w:rsidR="00E55774">
        <w:rPr>
          <w:rFonts w:ascii="Times New Roman" w:eastAsia="MS Mincho" w:hAnsi="Times New Roman"/>
          <w:color w:val="000000" w:themeColor="text1"/>
          <w:spacing w:val="-2"/>
          <w:sz w:val="28"/>
          <w:szCs w:val="28"/>
          <w:lang w:eastAsia="ja-JP"/>
        </w:rPr>
        <w:t>03</w:t>
      </w:r>
      <w:r w:rsidR="003F1D8A" w:rsidRPr="003F1D8A">
        <w:rPr>
          <w:rFonts w:ascii="Times New Roman" w:eastAsia="MS Mincho" w:hAnsi="Times New Roman"/>
          <w:color w:val="000000" w:themeColor="text1"/>
          <w:spacing w:val="-2"/>
          <w:sz w:val="28"/>
          <w:szCs w:val="28"/>
          <w:lang w:eastAsia="ja-JP"/>
        </w:rPr>
        <w:t xml:space="preserve"> tháng </w:t>
      </w:r>
      <w:r w:rsidR="00E55774">
        <w:rPr>
          <w:rFonts w:ascii="Times New Roman" w:eastAsia="MS Mincho" w:hAnsi="Times New Roman"/>
          <w:color w:val="000000" w:themeColor="text1"/>
          <w:spacing w:val="-2"/>
          <w:sz w:val="28"/>
          <w:szCs w:val="28"/>
          <w:lang w:eastAsia="ja-JP"/>
        </w:rPr>
        <w:t>10</w:t>
      </w:r>
      <w:r w:rsidR="003F1D8A" w:rsidRPr="003F1D8A">
        <w:rPr>
          <w:rFonts w:ascii="Times New Roman" w:eastAsia="MS Mincho" w:hAnsi="Times New Roman"/>
          <w:color w:val="000000" w:themeColor="text1"/>
          <w:spacing w:val="-2"/>
          <w:sz w:val="28"/>
          <w:szCs w:val="28"/>
          <w:lang w:eastAsia="ja-JP"/>
        </w:rPr>
        <w:t xml:space="preserve"> năm 20</w:t>
      </w:r>
      <w:r w:rsidR="003F1D8A" w:rsidRPr="003F1D8A">
        <w:rPr>
          <w:rFonts w:ascii="Times New Roman" w:eastAsia="MS Mincho" w:hAnsi="Times New Roman"/>
          <w:color w:val="000000" w:themeColor="text1"/>
          <w:spacing w:val="-2"/>
          <w:sz w:val="28"/>
          <w:szCs w:val="28"/>
          <w:lang w:val="vi-VN" w:eastAsia="ja-JP"/>
        </w:rPr>
        <w:t>2</w:t>
      </w:r>
      <w:r w:rsidR="00374C28">
        <w:rPr>
          <w:rFonts w:ascii="Times New Roman" w:eastAsia="MS Mincho" w:hAnsi="Times New Roman"/>
          <w:color w:val="000000" w:themeColor="text1"/>
          <w:spacing w:val="-2"/>
          <w:sz w:val="28"/>
          <w:szCs w:val="28"/>
          <w:lang w:eastAsia="ja-JP"/>
        </w:rPr>
        <w:t>2</w:t>
      </w:r>
      <w:r w:rsidR="003F1D8A" w:rsidRPr="003F1D8A">
        <w:rPr>
          <w:rFonts w:ascii="Times New Roman" w:eastAsia="MS Mincho" w:hAnsi="Times New Roman"/>
          <w:color w:val="000000" w:themeColor="text1"/>
          <w:spacing w:val="-2"/>
          <w:sz w:val="28"/>
          <w:szCs w:val="28"/>
          <w:lang w:eastAsia="ja-JP"/>
        </w:rPr>
        <w:t xml:space="preserve"> </w:t>
      </w:r>
      <w:r w:rsidRPr="00A80722">
        <w:rPr>
          <w:rFonts w:ascii="Times New Roman" w:hAnsi="Times New Roman"/>
          <w:sz w:val="28"/>
          <w:szCs w:val="28"/>
        </w:rPr>
        <w:t xml:space="preserve">của </w:t>
      </w:r>
      <w:r w:rsidRPr="00A80722">
        <w:rPr>
          <w:rFonts w:ascii="Times New Roman" w:hAnsi="Times New Roman"/>
          <w:spacing w:val="-2"/>
          <w:sz w:val="28"/>
          <w:szCs w:val="28"/>
          <w:lang w:val="vi-VN"/>
        </w:rPr>
        <w:t>Bộ trưởng Bộ Công Thương</w:t>
      </w:r>
      <w:r w:rsidRPr="00A80722">
        <w:rPr>
          <w:rFonts w:ascii="Times New Roman" w:eastAsia="MS Mincho" w:hAnsi="Times New Roman"/>
          <w:sz w:val="28"/>
          <w:szCs w:val="28"/>
          <w:lang w:eastAsia="ja-JP"/>
        </w:rPr>
        <w:t xml:space="preserve"> về</w:t>
      </w:r>
      <w:r w:rsidRPr="00A80722">
        <w:rPr>
          <w:rFonts w:ascii="Times New Roman" w:eastAsia="MS Mincho" w:hAnsi="Times New Roman"/>
          <w:sz w:val="28"/>
          <w:szCs w:val="28"/>
          <w:lang w:val="vi-VN" w:eastAsia="ja-JP"/>
        </w:rPr>
        <w:t xml:space="preserve"> việc </w:t>
      </w:r>
      <w:r w:rsidRPr="00A80722">
        <w:rPr>
          <w:rFonts w:ascii="Times New Roman" w:eastAsia="MS Mincho" w:hAnsi="Times New Roman"/>
          <w:sz w:val="28"/>
          <w:szCs w:val="28"/>
          <w:lang w:eastAsia="ja-JP"/>
        </w:rPr>
        <w:t>phê duyệt danh mục nhiệm vụ khoa học và công nghệ cấp Bộ để</w:t>
      </w:r>
      <w:r w:rsidRPr="00A80722">
        <w:rPr>
          <w:rFonts w:ascii="Times New Roman" w:eastAsia="MS Mincho" w:hAnsi="Times New Roman"/>
          <w:sz w:val="28"/>
          <w:szCs w:val="28"/>
          <w:lang w:val="vi-VN" w:eastAsia="ja-JP"/>
        </w:rPr>
        <w:t xml:space="preserve"> tuyển chọn thực hiện trong Kế hoạch </w:t>
      </w:r>
      <w:r w:rsidR="00374C28">
        <w:rPr>
          <w:rFonts w:ascii="Times New Roman" w:eastAsia="MS Mincho" w:hAnsi="Times New Roman"/>
          <w:sz w:val="28"/>
          <w:szCs w:val="28"/>
          <w:lang w:eastAsia="ja-JP"/>
        </w:rPr>
        <w:t>giai đoạn 2023-2025</w:t>
      </w:r>
      <w:r w:rsidR="00E9423C">
        <w:rPr>
          <w:rFonts w:ascii="Times New Roman" w:eastAsia="MS Mincho" w:hAnsi="Times New Roman"/>
          <w:sz w:val="28"/>
          <w:szCs w:val="28"/>
          <w:lang w:eastAsia="ja-JP"/>
        </w:rPr>
        <w:t xml:space="preserve"> (đợt 2)</w:t>
      </w:r>
      <w:r w:rsidRPr="00A80722">
        <w:rPr>
          <w:rFonts w:ascii="Times New Roman" w:eastAsia="MS Mincho" w:hAnsi="Times New Roman"/>
          <w:sz w:val="28"/>
          <w:szCs w:val="28"/>
          <w:lang w:val="vi-VN" w:eastAsia="ja-JP"/>
        </w:rPr>
        <w:t xml:space="preserve">, </w:t>
      </w:r>
      <w:r w:rsidRPr="00A80722">
        <w:rPr>
          <w:rFonts w:ascii="Times New Roman" w:hAnsi="Times New Roman"/>
          <w:sz w:val="28"/>
          <w:szCs w:val="28"/>
        </w:rPr>
        <w:t>Bộ Công Thương thông báo để các tổ chức, cá nhân (thuộc mọi thành phần kinh tế) nộp hồ sơ tham gia tuyển chọn chủ trì thực hiện các nhiệm vụ khoa học và công nghệ cấp</w:t>
      </w:r>
      <w:r w:rsidRPr="00A80722">
        <w:rPr>
          <w:rFonts w:ascii="Times New Roman" w:hAnsi="Times New Roman"/>
          <w:sz w:val="28"/>
          <w:szCs w:val="28"/>
          <w:lang w:val="vi-VN"/>
        </w:rPr>
        <w:t xml:space="preserve"> Bộ </w:t>
      </w:r>
      <w:r w:rsidRPr="00A80722">
        <w:rPr>
          <w:rFonts w:ascii="Times New Roman" w:hAnsi="Times New Roman"/>
          <w:sz w:val="28"/>
          <w:szCs w:val="28"/>
        </w:rPr>
        <w:t>thuộc Kế</w:t>
      </w:r>
      <w:r w:rsidRPr="00A80722">
        <w:rPr>
          <w:rFonts w:ascii="Times New Roman" w:hAnsi="Times New Roman"/>
          <w:sz w:val="28"/>
          <w:szCs w:val="28"/>
          <w:lang w:val="vi-VN"/>
        </w:rPr>
        <w:t xml:space="preserve"> hoạch </w:t>
      </w:r>
      <w:r w:rsidR="00374C28">
        <w:rPr>
          <w:rFonts w:ascii="Times New Roman" w:hAnsi="Times New Roman"/>
          <w:sz w:val="28"/>
          <w:szCs w:val="28"/>
        </w:rPr>
        <w:t>giai đoạn 2023-2025</w:t>
      </w:r>
      <w:r w:rsidRPr="00A80722">
        <w:rPr>
          <w:rFonts w:ascii="Times New Roman" w:hAnsi="Times New Roman"/>
          <w:sz w:val="28"/>
          <w:szCs w:val="28"/>
        </w:rPr>
        <w:t>.</w:t>
      </w:r>
    </w:p>
    <w:p w14:paraId="06A1ED43" w14:textId="3264DEAB" w:rsidR="0089661D" w:rsidRPr="00A80722" w:rsidRDefault="00A04D46" w:rsidP="00A80722">
      <w:pPr>
        <w:widowControl w:val="0"/>
        <w:spacing w:before="120" w:after="120" w:line="240" w:lineRule="auto"/>
        <w:ind w:firstLine="720"/>
        <w:jc w:val="both"/>
        <w:rPr>
          <w:rFonts w:ascii="Times New Roman" w:eastAsia="MS Mincho" w:hAnsi="Times New Roman"/>
          <w:sz w:val="28"/>
          <w:szCs w:val="28"/>
          <w:lang w:val="vi-VN" w:eastAsia="ja-JP"/>
        </w:rPr>
      </w:pPr>
      <w:r w:rsidRPr="00A80722">
        <w:rPr>
          <w:rFonts w:ascii="Times New Roman" w:eastAsia="MS Mincho" w:hAnsi="Times New Roman"/>
          <w:b/>
          <w:bCs/>
          <w:sz w:val="28"/>
          <w:szCs w:val="28"/>
          <w:lang w:val="vi-VN" w:eastAsia="ja-JP"/>
        </w:rPr>
        <w:t>1</w:t>
      </w:r>
      <w:r w:rsidR="004606CF" w:rsidRPr="00A80722">
        <w:rPr>
          <w:rFonts w:ascii="Times New Roman" w:eastAsia="MS Mincho" w:hAnsi="Times New Roman"/>
          <w:b/>
          <w:bCs/>
          <w:sz w:val="28"/>
          <w:szCs w:val="28"/>
          <w:lang w:val="vi-VN" w:eastAsia="ja-JP"/>
        </w:rPr>
        <w:t xml:space="preserve">. </w:t>
      </w:r>
      <w:r w:rsidR="0089661D" w:rsidRPr="00A80722">
        <w:rPr>
          <w:rFonts w:ascii="Times New Roman" w:hAnsi="Times New Roman"/>
          <w:b/>
          <w:bCs/>
          <w:sz w:val="28"/>
          <w:szCs w:val="28"/>
          <w:shd w:val="clear" w:color="auto" w:fill="FFFFFF"/>
        </w:rPr>
        <w:t>Hồ sơ nhiệm vụ tuyển chọ</w:t>
      </w:r>
      <w:r w:rsidR="00374C28">
        <w:rPr>
          <w:rFonts w:ascii="Times New Roman" w:hAnsi="Times New Roman"/>
          <w:b/>
          <w:bCs/>
          <w:sz w:val="28"/>
          <w:szCs w:val="28"/>
          <w:shd w:val="clear" w:color="auto" w:fill="FFFFFF"/>
        </w:rPr>
        <w:t>n</w:t>
      </w:r>
      <w:r w:rsidR="0089661D" w:rsidRPr="00A80722">
        <w:rPr>
          <w:rFonts w:ascii="Times New Roman" w:hAnsi="Times New Roman"/>
          <w:b/>
          <w:bCs/>
          <w:sz w:val="28"/>
          <w:szCs w:val="28"/>
          <w:shd w:val="clear" w:color="auto" w:fill="FFFFFF"/>
        </w:rPr>
        <w:t>:</w:t>
      </w:r>
      <w:r w:rsidR="0089661D" w:rsidRPr="00A80722">
        <w:rPr>
          <w:rFonts w:ascii="Times New Roman" w:hAnsi="Times New Roman"/>
          <w:bCs/>
          <w:sz w:val="28"/>
          <w:szCs w:val="28"/>
          <w:shd w:val="clear" w:color="auto" w:fill="FFFFFF"/>
        </w:rPr>
        <w:t xml:space="preserve"> Thực</w:t>
      </w:r>
      <w:r w:rsidR="0089661D" w:rsidRPr="00A80722">
        <w:rPr>
          <w:rFonts w:ascii="Times New Roman" w:hAnsi="Times New Roman"/>
          <w:sz w:val="28"/>
          <w:szCs w:val="28"/>
          <w:shd w:val="clear" w:color="auto" w:fill="FFFFFF"/>
        </w:rPr>
        <w:t xml:space="preserve"> hiện theo mẫu thống nhất quy</w:t>
      </w:r>
      <w:r w:rsidR="0089661D" w:rsidRPr="00A80722">
        <w:rPr>
          <w:rFonts w:ascii="Times New Roman" w:hAnsi="Times New Roman"/>
          <w:sz w:val="28"/>
          <w:szCs w:val="28"/>
          <w:shd w:val="clear" w:color="auto" w:fill="FFFFFF"/>
          <w:lang w:val="vi-VN"/>
        </w:rPr>
        <w:t xml:space="preserve"> định tại </w:t>
      </w:r>
      <w:r w:rsidR="0089661D" w:rsidRPr="00A80722">
        <w:rPr>
          <w:rFonts w:ascii="Times New Roman" w:hAnsi="Times New Roman"/>
          <w:sz w:val="28"/>
          <w:szCs w:val="28"/>
        </w:rPr>
        <w:t>Thông tư số 50/2014/TT-BCT ngày 15 tháng 12 năm 2014 của</w:t>
      </w:r>
      <w:r w:rsidR="0089661D" w:rsidRPr="00A80722">
        <w:rPr>
          <w:rFonts w:ascii="Times New Roman" w:hAnsi="Times New Roman"/>
          <w:sz w:val="28"/>
          <w:szCs w:val="28"/>
          <w:lang w:val="vi-VN"/>
        </w:rPr>
        <w:t xml:space="preserve"> </w:t>
      </w:r>
      <w:r w:rsidR="0089661D" w:rsidRPr="00A80722">
        <w:rPr>
          <w:rFonts w:ascii="Times New Roman" w:hAnsi="Times New Roman"/>
          <w:sz w:val="28"/>
          <w:szCs w:val="28"/>
        </w:rPr>
        <w:t>Bộ trưởng Bộ Công Thương quy định về quản lý nhiệm vụ khoa học và công nghệ của Bộ Công Thương và Thông tư số 37/2016/TT-BCT ngày 28 tháng 12 năm 2016 của Bộ trưởng Bộ Công Thương về việc sửa đổi, bổ sung một số điều của Thông tư số 50/2014/TT-BCT</w:t>
      </w:r>
      <w:r w:rsidR="0089661D" w:rsidRPr="00A80722">
        <w:rPr>
          <w:rFonts w:ascii="Times New Roman" w:hAnsi="Times New Roman"/>
          <w:sz w:val="28"/>
          <w:szCs w:val="28"/>
          <w:lang w:val="vi-VN"/>
        </w:rPr>
        <w:t>.</w:t>
      </w:r>
      <w:r w:rsidR="00EC2F66" w:rsidRPr="00A80722">
        <w:rPr>
          <w:rFonts w:ascii="Times New Roman" w:hAnsi="Times New Roman"/>
          <w:sz w:val="28"/>
          <w:szCs w:val="28"/>
          <w:lang w:val="vi-VN"/>
        </w:rPr>
        <w:t xml:space="preserve"> </w:t>
      </w:r>
    </w:p>
    <w:p w14:paraId="0D17D0AD" w14:textId="77777777" w:rsidR="0089661D" w:rsidRPr="00A80722" w:rsidRDefault="0089661D" w:rsidP="00A80722">
      <w:pPr>
        <w:spacing w:before="120" w:after="120" w:line="240" w:lineRule="auto"/>
        <w:ind w:firstLine="709"/>
        <w:jc w:val="both"/>
        <w:rPr>
          <w:rFonts w:ascii="Times New Roman" w:hAnsi="Times New Roman"/>
          <w:sz w:val="28"/>
          <w:szCs w:val="28"/>
          <w:lang w:val="vi-VN"/>
        </w:rPr>
      </w:pPr>
      <w:r w:rsidRPr="00A80722">
        <w:rPr>
          <w:rFonts w:ascii="Times New Roman" w:hAnsi="Times New Roman"/>
          <w:sz w:val="28"/>
          <w:szCs w:val="28"/>
          <w:lang w:val="vi-VN"/>
        </w:rPr>
        <w:t>a.</w:t>
      </w:r>
      <w:r w:rsidR="00E04DA2" w:rsidRPr="00A80722">
        <w:rPr>
          <w:rFonts w:ascii="Times New Roman" w:hAnsi="Times New Roman"/>
          <w:iCs/>
          <w:color w:val="000000"/>
          <w:sz w:val="28"/>
          <w:szCs w:val="28"/>
        </w:rPr>
        <w:t xml:space="preserve"> </w:t>
      </w:r>
      <w:r w:rsidR="00E04DA2" w:rsidRPr="00A80722">
        <w:rPr>
          <w:rStyle w:val="FootnoteReference"/>
          <w:rFonts w:ascii="Times New Roman" w:hAnsi="Times New Roman"/>
          <w:iCs/>
          <w:color w:val="000000"/>
          <w:sz w:val="28"/>
          <w:szCs w:val="28"/>
        </w:rPr>
        <w:footnoteReference w:id="1"/>
      </w:r>
      <w:r w:rsidRPr="00A80722">
        <w:rPr>
          <w:rFonts w:ascii="Times New Roman" w:hAnsi="Times New Roman"/>
          <w:sz w:val="28"/>
          <w:szCs w:val="28"/>
          <w:lang w:val="vi-VN"/>
        </w:rPr>
        <w:t xml:space="preserve"> Hồ sơ đăng ký tham gia tuyển chọn</w:t>
      </w:r>
      <w:r w:rsidR="00D85E88" w:rsidRPr="00A80722">
        <w:rPr>
          <w:rFonts w:ascii="Times New Roman" w:hAnsi="Times New Roman"/>
          <w:sz w:val="28"/>
          <w:szCs w:val="28"/>
          <w:lang w:val="vi-VN"/>
        </w:rPr>
        <w:t xml:space="preserve"> </w:t>
      </w:r>
      <w:r w:rsidR="004D6340" w:rsidRPr="00A80722">
        <w:rPr>
          <w:rFonts w:ascii="Times New Roman" w:hAnsi="Times New Roman"/>
          <w:sz w:val="28"/>
          <w:szCs w:val="28"/>
          <w:lang w:val="vi-VN"/>
        </w:rPr>
        <w:t xml:space="preserve">thực hiện nhiệm vụ khoa học và công nghệ cấp Bộ thực hiện theo quy định tại </w:t>
      </w:r>
      <w:r w:rsidR="002148E9" w:rsidRPr="00A80722">
        <w:rPr>
          <w:rFonts w:ascii="Times New Roman" w:hAnsi="Times New Roman"/>
          <w:sz w:val="28"/>
          <w:szCs w:val="28"/>
          <w:lang w:val="vi-VN"/>
        </w:rPr>
        <w:t xml:space="preserve">khoản 1, </w:t>
      </w:r>
      <w:r w:rsidR="004D6340" w:rsidRPr="00A80722">
        <w:rPr>
          <w:rFonts w:ascii="Times New Roman" w:hAnsi="Times New Roman"/>
          <w:sz w:val="28"/>
          <w:szCs w:val="28"/>
          <w:lang w:val="vi-VN"/>
        </w:rPr>
        <w:t xml:space="preserve">Điều 18 Thông tư </w:t>
      </w:r>
      <w:r w:rsidR="004D6340" w:rsidRPr="00A80722">
        <w:rPr>
          <w:rFonts w:ascii="Times New Roman" w:hAnsi="Times New Roman"/>
          <w:sz w:val="28"/>
          <w:szCs w:val="28"/>
        </w:rPr>
        <w:t>số 50/2014/TT-BCT ngày 15 tháng 12 năm 2014 của</w:t>
      </w:r>
      <w:r w:rsidR="004D6340" w:rsidRPr="00A80722">
        <w:rPr>
          <w:rFonts w:ascii="Times New Roman" w:hAnsi="Times New Roman"/>
          <w:sz w:val="28"/>
          <w:szCs w:val="28"/>
          <w:lang w:val="vi-VN"/>
        </w:rPr>
        <w:t xml:space="preserve"> </w:t>
      </w:r>
      <w:r w:rsidR="004D6340" w:rsidRPr="00A80722">
        <w:rPr>
          <w:rFonts w:ascii="Times New Roman" w:hAnsi="Times New Roman"/>
          <w:sz w:val="28"/>
          <w:szCs w:val="28"/>
        </w:rPr>
        <w:t>Bộ trưởng Bộ Công Thương quy định về quản lý nhiệm vụ khoa học và công nghệ của Bộ Công Thương</w:t>
      </w:r>
      <w:r w:rsidR="004D6340" w:rsidRPr="00A80722">
        <w:rPr>
          <w:rFonts w:ascii="Times New Roman" w:hAnsi="Times New Roman"/>
          <w:sz w:val="28"/>
          <w:szCs w:val="28"/>
          <w:lang w:val="vi-VN"/>
        </w:rPr>
        <w:t xml:space="preserve"> và khoản 8, Điều 1 Thông tư số </w:t>
      </w:r>
      <w:r w:rsidR="004D6340" w:rsidRPr="00A80722">
        <w:rPr>
          <w:rFonts w:ascii="Times New Roman" w:hAnsi="Times New Roman"/>
          <w:sz w:val="28"/>
          <w:szCs w:val="28"/>
        </w:rPr>
        <w:t>37/2016/TT-BCT ngày 28 tháng 12 năm 2016 của Bộ trưởng Bộ Công Thương về việc sửa đổi, bổ sung một số điều của Thông tư số 50/2014/TT-BCT</w:t>
      </w:r>
      <w:r w:rsidR="004D6340" w:rsidRPr="00A80722">
        <w:rPr>
          <w:rFonts w:ascii="Times New Roman" w:hAnsi="Times New Roman"/>
          <w:sz w:val="28"/>
          <w:szCs w:val="28"/>
          <w:lang w:val="vi-VN"/>
        </w:rPr>
        <w:t>.</w:t>
      </w:r>
    </w:p>
    <w:p w14:paraId="65AD2C33" w14:textId="1BA58B85" w:rsidR="002148E9" w:rsidRPr="001D4586" w:rsidRDefault="002148E9" w:rsidP="00A80722">
      <w:pPr>
        <w:widowControl w:val="0"/>
        <w:spacing w:before="120" w:after="120" w:line="240" w:lineRule="auto"/>
        <w:ind w:firstLine="720"/>
        <w:jc w:val="both"/>
        <w:rPr>
          <w:rFonts w:ascii="Times New Roman" w:hAnsi="Times New Roman"/>
          <w:sz w:val="28"/>
          <w:szCs w:val="28"/>
        </w:rPr>
      </w:pPr>
      <w:r w:rsidRPr="00A80722">
        <w:rPr>
          <w:rFonts w:ascii="Times New Roman" w:hAnsi="Times New Roman"/>
          <w:sz w:val="28"/>
          <w:szCs w:val="28"/>
          <w:lang w:val="vi-VN"/>
        </w:rPr>
        <w:t xml:space="preserve">b. </w:t>
      </w:r>
      <w:r w:rsidR="00B65115" w:rsidRPr="00A80722">
        <w:rPr>
          <w:rFonts w:ascii="Times New Roman" w:hAnsi="Times New Roman"/>
          <w:sz w:val="28"/>
          <w:szCs w:val="28"/>
          <w:lang w:val="vi-VN"/>
        </w:rPr>
        <w:t>Thể thức trình bày, số lượng và quy cách đóng gói hồ sơ</w:t>
      </w:r>
      <w:r w:rsidR="001D4586">
        <w:rPr>
          <w:rFonts w:ascii="Times New Roman" w:hAnsi="Times New Roman"/>
          <w:sz w:val="28"/>
          <w:szCs w:val="28"/>
        </w:rPr>
        <w:t>:</w:t>
      </w:r>
    </w:p>
    <w:p w14:paraId="5C4156EB" w14:textId="0B94C601" w:rsidR="009A5743" w:rsidRDefault="00B65115" w:rsidP="00326DFD">
      <w:pPr>
        <w:spacing w:before="120" w:after="120" w:line="240" w:lineRule="auto"/>
        <w:ind w:firstLine="720"/>
        <w:jc w:val="both"/>
        <w:rPr>
          <w:rFonts w:ascii="Times New Roman" w:hAnsi="Times New Roman"/>
          <w:sz w:val="28"/>
          <w:szCs w:val="28"/>
        </w:rPr>
      </w:pPr>
      <w:r w:rsidRPr="00A80722">
        <w:rPr>
          <w:rFonts w:ascii="Times New Roman" w:hAnsi="Times New Roman"/>
          <w:sz w:val="28"/>
          <w:szCs w:val="28"/>
          <w:lang w:val="vi-VN"/>
        </w:rPr>
        <w:t xml:space="preserve">- Hồ sơ đăng ký tham gia tuyển chọn </w:t>
      </w:r>
      <w:r w:rsidR="001D4586">
        <w:rPr>
          <w:rFonts w:ascii="Times New Roman" w:hAnsi="Times New Roman"/>
          <w:sz w:val="28"/>
          <w:szCs w:val="28"/>
        </w:rPr>
        <w:t xml:space="preserve">(áp dụng cho từng nhiệm vụ) </w:t>
      </w:r>
      <w:r w:rsidRPr="00A80722">
        <w:rPr>
          <w:rFonts w:ascii="Times New Roman" w:hAnsi="Times New Roman"/>
          <w:sz w:val="28"/>
          <w:szCs w:val="28"/>
          <w:lang w:val="vi-VN"/>
        </w:rPr>
        <w:t xml:space="preserve">được tập hợp thành bộ gồm: </w:t>
      </w:r>
      <w:r w:rsidRPr="00A80722">
        <w:rPr>
          <w:rFonts w:ascii="Times New Roman" w:hAnsi="Times New Roman"/>
          <w:b/>
          <w:bCs/>
          <w:sz w:val="28"/>
          <w:szCs w:val="28"/>
          <w:lang w:val="vi-VN"/>
        </w:rPr>
        <w:t>một (</w:t>
      </w:r>
      <w:r w:rsidRPr="00A80722">
        <w:rPr>
          <w:rFonts w:ascii="Times New Roman" w:hAnsi="Times New Roman"/>
          <w:b/>
          <w:bCs/>
          <w:sz w:val="28"/>
          <w:szCs w:val="28"/>
        </w:rPr>
        <w:t>0</w:t>
      </w:r>
      <w:r w:rsidRPr="00A80722">
        <w:rPr>
          <w:rFonts w:ascii="Times New Roman" w:hAnsi="Times New Roman"/>
          <w:b/>
          <w:bCs/>
          <w:sz w:val="28"/>
          <w:szCs w:val="28"/>
          <w:lang w:val="vi-VN"/>
        </w:rPr>
        <w:t xml:space="preserve">1) </w:t>
      </w:r>
      <w:r w:rsidRPr="00A80722">
        <w:rPr>
          <w:rFonts w:ascii="Times New Roman" w:hAnsi="Times New Roman"/>
          <w:b/>
          <w:bCs/>
          <w:sz w:val="28"/>
          <w:szCs w:val="28"/>
        </w:rPr>
        <w:t>hồ sơ gốc</w:t>
      </w:r>
      <w:r w:rsidRPr="00A80722">
        <w:rPr>
          <w:rFonts w:ascii="Times New Roman" w:hAnsi="Times New Roman"/>
          <w:sz w:val="28"/>
          <w:szCs w:val="28"/>
          <w:lang w:val="vi-VN"/>
        </w:rPr>
        <w:t xml:space="preserve"> (có dấu và chữ ký trực tiếp)</w:t>
      </w:r>
      <w:r w:rsidRPr="00A80722">
        <w:rPr>
          <w:rFonts w:ascii="Times New Roman" w:hAnsi="Times New Roman"/>
          <w:sz w:val="28"/>
          <w:szCs w:val="28"/>
        </w:rPr>
        <w:t xml:space="preserve"> và </w:t>
      </w:r>
      <w:r w:rsidRPr="00A80722">
        <w:rPr>
          <w:rFonts w:ascii="Times New Roman" w:hAnsi="Times New Roman"/>
          <w:b/>
          <w:bCs/>
          <w:sz w:val="28"/>
          <w:szCs w:val="28"/>
          <w:lang w:val="vi-VN"/>
        </w:rPr>
        <w:t>0</w:t>
      </w:r>
      <w:r w:rsidR="002A4749">
        <w:rPr>
          <w:rFonts w:ascii="Times New Roman" w:hAnsi="Times New Roman"/>
          <w:b/>
          <w:bCs/>
          <w:sz w:val="28"/>
          <w:szCs w:val="28"/>
        </w:rPr>
        <w:t>9</w:t>
      </w:r>
      <w:r w:rsidRPr="00A80722">
        <w:rPr>
          <w:rFonts w:ascii="Times New Roman" w:hAnsi="Times New Roman"/>
          <w:b/>
          <w:bCs/>
          <w:sz w:val="28"/>
          <w:szCs w:val="28"/>
          <w:lang w:val="vi-VN"/>
        </w:rPr>
        <w:t xml:space="preserve"> bản sao</w:t>
      </w:r>
      <w:r w:rsidRPr="00A80722">
        <w:rPr>
          <w:rFonts w:ascii="Times New Roman" w:hAnsi="Times New Roman"/>
          <w:sz w:val="28"/>
          <w:szCs w:val="28"/>
        </w:rPr>
        <w:t xml:space="preserve"> </w:t>
      </w:r>
      <w:r w:rsidR="00326DFD">
        <w:rPr>
          <w:rFonts w:ascii="Times New Roman" w:hAnsi="Times New Roman"/>
          <w:sz w:val="28"/>
          <w:szCs w:val="28"/>
        </w:rPr>
        <w:t xml:space="preserve">đóng thành từng tập, trình bày trên khổ giấy A4, sử dụng phông chữ tiếng Việt của </w:t>
      </w:r>
      <w:r w:rsidR="00326DFD" w:rsidRPr="00A80722">
        <w:rPr>
          <w:rFonts w:ascii="Times New Roman" w:hAnsi="Times New Roman"/>
          <w:sz w:val="28"/>
          <w:szCs w:val="28"/>
        </w:rPr>
        <w:t>bộ mã ký tự Unicode</w:t>
      </w:r>
      <w:r w:rsidR="00326DFD" w:rsidRPr="00A80722">
        <w:rPr>
          <w:rFonts w:ascii="Times New Roman" w:hAnsi="Times New Roman"/>
          <w:sz w:val="28"/>
          <w:szCs w:val="28"/>
          <w:lang w:val="vi-VN"/>
        </w:rPr>
        <w:t xml:space="preserve"> </w:t>
      </w:r>
      <w:r w:rsidR="00326DFD" w:rsidRPr="00A80722">
        <w:rPr>
          <w:rFonts w:ascii="Times New Roman" w:hAnsi="Times New Roman"/>
          <w:sz w:val="28"/>
          <w:szCs w:val="28"/>
        </w:rPr>
        <w:t xml:space="preserve">(Times New Roman) </w:t>
      </w:r>
      <w:r w:rsidR="00326DFD" w:rsidRPr="00A80722">
        <w:rPr>
          <w:rFonts w:ascii="Times New Roman" w:hAnsi="Times New Roman"/>
          <w:sz w:val="28"/>
          <w:szCs w:val="28"/>
          <w:lang w:val="vi-VN"/>
        </w:rPr>
        <w:t xml:space="preserve">theo tiêu chuẩn </w:t>
      </w:r>
      <w:r w:rsidR="00326DFD" w:rsidRPr="00A80722">
        <w:rPr>
          <w:rFonts w:ascii="Times New Roman" w:hAnsi="Times New Roman"/>
          <w:sz w:val="28"/>
          <w:szCs w:val="28"/>
        </w:rPr>
        <w:t>quốc gia</w:t>
      </w:r>
      <w:r w:rsidR="00326DFD" w:rsidRPr="00A80722">
        <w:rPr>
          <w:rFonts w:ascii="Times New Roman" w:hAnsi="Times New Roman"/>
          <w:sz w:val="28"/>
          <w:szCs w:val="28"/>
          <w:lang w:val="vi-VN"/>
        </w:rPr>
        <w:t xml:space="preserve"> </w:t>
      </w:r>
      <w:r w:rsidR="00326DFD" w:rsidRPr="00A80722">
        <w:rPr>
          <w:rFonts w:ascii="Times New Roman" w:hAnsi="Times New Roman"/>
          <w:sz w:val="28"/>
          <w:szCs w:val="28"/>
        </w:rPr>
        <w:t>(</w:t>
      </w:r>
      <w:r w:rsidR="00326DFD" w:rsidRPr="00A80722">
        <w:rPr>
          <w:rFonts w:ascii="Times New Roman" w:hAnsi="Times New Roman"/>
          <w:sz w:val="28"/>
          <w:szCs w:val="28"/>
          <w:lang w:val="vi-VN"/>
        </w:rPr>
        <w:t>TCVN 6909:2001</w:t>
      </w:r>
      <w:r w:rsidR="00326DFD" w:rsidRPr="00A80722">
        <w:rPr>
          <w:rFonts w:ascii="Times New Roman" w:hAnsi="Times New Roman"/>
          <w:sz w:val="28"/>
          <w:szCs w:val="28"/>
        </w:rPr>
        <w:t>)</w:t>
      </w:r>
      <w:r w:rsidR="00326DFD">
        <w:rPr>
          <w:rFonts w:ascii="Times New Roman" w:hAnsi="Times New Roman"/>
          <w:sz w:val="28"/>
          <w:szCs w:val="28"/>
        </w:rPr>
        <w:t xml:space="preserve"> </w:t>
      </w:r>
      <w:r w:rsidR="00326DFD" w:rsidRPr="00A80722">
        <w:rPr>
          <w:rFonts w:ascii="Times New Roman" w:hAnsi="Times New Roman"/>
          <w:sz w:val="28"/>
          <w:szCs w:val="28"/>
        </w:rPr>
        <w:t>)</w:t>
      </w:r>
      <w:r w:rsidR="00326DFD" w:rsidRPr="00A80722">
        <w:rPr>
          <w:rFonts w:ascii="Times New Roman" w:hAnsi="Times New Roman"/>
          <w:sz w:val="28"/>
          <w:szCs w:val="28"/>
          <w:lang w:val="vi-VN"/>
        </w:rPr>
        <w:t xml:space="preserve">, </w:t>
      </w:r>
      <w:r w:rsidR="00326DFD" w:rsidRPr="00A80722">
        <w:rPr>
          <w:rFonts w:ascii="Times New Roman" w:hAnsi="Times New Roman"/>
          <w:sz w:val="28"/>
          <w:szCs w:val="28"/>
        </w:rPr>
        <w:t>cỡ chữ 14</w:t>
      </w:r>
      <w:r w:rsidR="00326DFD" w:rsidRPr="00A80722">
        <w:rPr>
          <w:rFonts w:ascii="Times New Roman" w:hAnsi="Times New Roman"/>
          <w:sz w:val="28"/>
          <w:szCs w:val="28"/>
          <w:lang w:val="vi-VN"/>
        </w:rPr>
        <w:t xml:space="preserve"> và 01 bản điện tử của hồ</w:t>
      </w:r>
      <w:r w:rsidR="00326DFD" w:rsidRPr="005402E8">
        <w:rPr>
          <w:rFonts w:ascii="Times New Roman" w:hAnsi="Times New Roman"/>
          <w:sz w:val="28"/>
          <w:szCs w:val="28"/>
          <w:lang w:val="vi-VN"/>
        </w:rPr>
        <w:t xml:space="preserve"> sơ (01 bản scan hồ sơ có đóng dấu, chữ ký định dạng PDF và 01 bản mềm định dạng Word, không đặt mật khẩu</w:t>
      </w:r>
      <w:r w:rsidR="00326DFD" w:rsidRPr="00A80722">
        <w:rPr>
          <w:rFonts w:ascii="Times New Roman" w:hAnsi="Times New Roman"/>
          <w:sz w:val="28"/>
          <w:szCs w:val="28"/>
          <w:lang w:val="vi-VN"/>
        </w:rPr>
        <w:t>). Hồ sơ phải đ</w:t>
      </w:r>
      <w:r w:rsidR="00326DFD" w:rsidRPr="00A80722">
        <w:rPr>
          <w:rFonts w:ascii="Times New Roman" w:hAnsi="Times New Roman"/>
          <w:b/>
          <w:bCs/>
          <w:sz w:val="28"/>
          <w:szCs w:val="28"/>
          <w:lang w:val="vi-VN"/>
        </w:rPr>
        <w:t xml:space="preserve">óng gói trong 01 thùng/hộp có niêm phong </w:t>
      </w:r>
      <w:r w:rsidR="00326DFD" w:rsidRPr="00A80722">
        <w:rPr>
          <w:rFonts w:ascii="Times New Roman" w:hAnsi="Times New Roman"/>
          <w:sz w:val="28"/>
          <w:szCs w:val="28"/>
          <w:lang w:val="vi-VN"/>
        </w:rPr>
        <w:t xml:space="preserve">và </w:t>
      </w:r>
      <w:r w:rsidR="00326DFD" w:rsidRPr="00A80722">
        <w:rPr>
          <w:rFonts w:ascii="Times New Roman" w:hAnsi="Times New Roman"/>
          <w:b/>
          <w:bCs/>
          <w:sz w:val="28"/>
          <w:szCs w:val="28"/>
          <w:lang w:val="vi-VN"/>
        </w:rPr>
        <w:t>bên ngoài ghi rõ các thông tin liên quan</w:t>
      </w:r>
      <w:r w:rsidR="00326DFD" w:rsidRPr="00A80722">
        <w:rPr>
          <w:rFonts w:ascii="Times New Roman" w:hAnsi="Times New Roman"/>
          <w:sz w:val="28"/>
          <w:szCs w:val="28"/>
          <w:lang w:val="vi-VN"/>
        </w:rPr>
        <w:t xml:space="preserve"> (theo mẫu gửi kèm Thông báo này).</w:t>
      </w:r>
      <w:r w:rsidR="00326DFD">
        <w:rPr>
          <w:rFonts w:ascii="Times New Roman" w:hAnsi="Times New Roman"/>
          <w:sz w:val="28"/>
          <w:szCs w:val="28"/>
        </w:rPr>
        <w:t xml:space="preserve"> </w:t>
      </w:r>
    </w:p>
    <w:p w14:paraId="2353CA12" w14:textId="77777777" w:rsidR="00B65115" w:rsidRPr="00A80722" w:rsidRDefault="00A04D46" w:rsidP="00A80722">
      <w:pPr>
        <w:spacing w:before="120" w:after="120" w:line="240" w:lineRule="auto"/>
        <w:ind w:firstLine="720"/>
        <w:jc w:val="both"/>
        <w:rPr>
          <w:rFonts w:ascii="Times New Roman" w:hAnsi="Times New Roman"/>
          <w:b/>
          <w:bCs/>
          <w:sz w:val="28"/>
          <w:szCs w:val="28"/>
          <w:lang w:val="vi-VN"/>
        </w:rPr>
      </w:pPr>
      <w:r w:rsidRPr="00A80722">
        <w:rPr>
          <w:rFonts w:ascii="Times New Roman" w:hAnsi="Times New Roman"/>
          <w:b/>
          <w:bCs/>
          <w:sz w:val="28"/>
          <w:szCs w:val="28"/>
          <w:lang w:val="vi-VN"/>
        </w:rPr>
        <w:lastRenderedPageBreak/>
        <w:t>2</w:t>
      </w:r>
      <w:r w:rsidR="00B65115" w:rsidRPr="00A80722">
        <w:rPr>
          <w:rFonts w:ascii="Times New Roman" w:hAnsi="Times New Roman"/>
          <w:b/>
          <w:bCs/>
          <w:sz w:val="28"/>
          <w:szCs w:val="28"/>
          <w:lang w:val="vi-VN"/>
        </w:rPr>
        <w:t xml:space="preserve">. Thời hạn nộp hồ sơ: </w:t>
      </w:r>
    </w:p>
    <w:p w14:paraId="607BE22A" w14:textId="7ABD7725" w:rsidR="0010686B" w:rsidRPr="005278A6" w:rsidRDefault="0010686B" w:rsidP="00A80722">
      <w:pPr>
        <w:pStyle w:val="NormalWeb"/>
        <w:shd w:val="clear" w:color="auto" w:fill="FFFFFF"/>
        <w:spacing w:before="120" w:beforeAutospacing="0" w:after="120" w:afterAutospacing="0"/>
        <w:ind w:firstLine="709"/>
        <w:jc w:val="both"/>
        <w:rPr>
          <w:sz w:val="28"/>
          <w:szCs w:val="28"/>
          <w:lang w:val="vi-VN"/>
        </w:rPr>
      </w:pPr>
      <w:r w:rsidRPr="00E560BD">
        <w:rPr>
          <w:sz w:val="28"/>
          <w:szCs w:val="28"/>
        </w:rPr>
        <w:t>Thời hạn cuối cùng nhận hồ sơ trước</w:t>
      </w:r>
      <w:r w:rsidRPr="00E560BD">
        <w:rPr>
          <w:rStyle w:val="apple-converted-space"/>
          <w:sz w:val="28"/>
          <w:szCs w:val="28"/>
        </w:rPr>
        <w:t> </w:t>
      </w:r>
      <w:r w:rsidRPr="00E560BD">
        <w:rPr>
          <w:rStyle w:val="Strong"/>
          <w:sz w:val="28"/>
          <w:szCs w:val="28"/>
        </w:rPr>
        <w:t xml:space="preserve">17 giờ 00’ ngày </w:t>
      </w:r>
      <w:r w:rsidR="00E55774">
        <w:rPr>
          <w:rStyle w:val="Strong"/>
          <w:sz w:val="28"/>
          <w:szCs w:val="28"/>
        </w:rPr>
        <w:t>05</w:t>
      </w:r>
      <w:r w:rsidRPr="00E560BD">
        <w:rPr>
          <w:rStyle w:val="Strong"/>
          <w:sz w:val="28"/>
          <w:szCs w:val="28"/>
          <w:lang w:val="vi-VN"/>
        </w:rPr>
        <w:t xml:space="preserve"> </w:t>
      </w:r>
      <w:r w:rsidRPr="00E560BD">
        <w:rPr>
          <w:rStyle w:val="Strong"/>
          <w:sz w:val="28"/>
          <w:szCs w:val="28"/>
        </w:rPr>
        <w:t xml:space="preserve">tháng </w:t>
      </w:r>
      <w:r w:rsidR="009A5743">
        <w:rPr>
          <w:rStyle w:val="Strong"/>
          <w:sz w:val="28"/>
          <w:szCs w:val="28"/>
        </w:rPr>
        <w:t>1</w:t>
      </w:r>
      <w:r w:rsidR="00E55774">
        <w:rPr>
          <w:rStyle w:val="Strong"/>
          <w:sz w:val="28"/>
          <w:szCs w:val="28"/>
        </w:rPr>
        <w:t>2</w:t>
      </w:r>
      <w:r w:rsidRPr="00E560BD">
        <w:rPr>
          <w:rStyle w:val="Strong"/>
          <w:sz w:val="28"/>
          <w:szCs w:val="28"/>
        </w:rPr>
        <w:t xml:space="preserve"> năm </w:t>
      </w:r>
      <w:r w:rsidRPr="00E560BD">
        <w:rPr>
          <w:rStyle w:val="Strong"/>
          <w:sz w:val="28"/>
          <w:szCs w:val="28"/>
          <w:lang w:val="vi-VN"/>
        </w:rPr>
        <w:t>202</w:t>
      </w:r>
      <w:r w:rsidR="009A5743">
        <w:rPr>
          <w:rStyle w:val="Strong"/>
          <w:sz w:val="28"/>
          <w:szCs w:val="28"/>
        </w:rPr>
        <w:t>2</w:t>
      </w:r>
      <w:r w:rsidRPr="00E560BD">
        <w:rPr>
          <w:rStyle w:val="Strong"/>
          <w:sz w:val="28"/>
          <w:szCs w:val="28"/>
        </w:rPr>
        <w:t xml:space="preserve">. </w:t>
      </w:r>
      <w:r w:rsidRPr="00E560BD">
        <w:rPr>
          <w:sz w:val="28"/>
          <w:szCs w:val="28"/>
        </w:rPr>
        <w:t>Ngày chứng thực nhận hồ sơ là ngày nhận hồ sơ được tính theo dấu đến của Bưu điện Hà Nội</w:t>
      </w:r>
      <w:r w:rsidRPr="00A80722">
        <w:rPr>
          <w:sz w:val="28"/>
          <w:szCs w:val="28"/>
        </w:rPr>
        <w:t xml:space="preserve"> (trường hợp gửi qua bưu điện) hoặc dấu đến của Bộ Công Thương (trường hợp nộp trực tiếp).</w:t>
      </w:r>
      <w:r w:rsidR="005278A6">
        <w:rPr>
          <w:sz w:val="28"/>
          <w:szCs w:val="28"/>
          <w:lang w:val="vi-VN"/>
        </w:rPr>
        <w:t xml:space="preserve"> Hồ sơ bản mềm </w:t>
      </w:r>
      <w:r w:rsidR="005402E8">
        <w:rPr>
          <w:sz w:val="28"/>
          <w:szCs w:val="28"/>
          <w:lang w:val="vi-VN"/>
        </w:rPr>
        <w:t>(</w:t>
      </w:r>
      <w:r w:rsidR="005402E8" w:rsidRPr="005402E8">
        <w:rPr>
          <w:sz w:val="28"/>
          <w:szCs w:val="28"/>
          <w:lang w:val="vi-VN"/>
        </w:rPr>
        <w:t>01 bản scan hồ sơ có đóng dấu, chữ ký định dạng PDF và 01 bản mềm định dạng Word, không đặt mật khẩu</w:t>
      </w:r>
      <w:r w:rsidR="005402E8">
        <w:rPr>
          <w:sz w:val="28"/>
          <w:szCs w:val="28"/>
          <w:lang w:val="vi-VN"/>
        </w:rPr>
        <w:t xml:space="preserve">) </w:t>
      </w:r>
      <w:r w:rsidR="005278A6">
        <w:rPr>
          <w:sz w:val="28"/>
          <w:szCs w:val="28"/>
          <w:lang w:val="vi-VN"/>
        </w:rPr>
        <w:t xml:space="preserve">đề nghị gửi về Vụ Khoa học và Công nghệ qua email: </w:t>
      </w:r>
      <w:hyperlink r:id="rId7" w:history="1">
        <w:r w:rsidR="009A5743" w:rsidRPr="001464A0">
          <w:rPr>
            <w:rStyle w:val="Hyperlink"/>
            <w:sz w:val="28"/>
            <w:szCs w:val="28"/>
            <w:lang w:val="vi-VN"/>
          </w:rPr>
          <w:t>diepdx@moit.gov.vn</w:t>
        </w:r>
      </w:hyperlink>
      <w:r w:rsidR="005278A6">
        <w:rPr>
          <w:sz w:val="28"/>
          <w:szCs w:val="28"/>
          <w:lang w:val="vi-VN"/>
        </w:rPr>
        <w:t xml:space="preserve"> và </w:t>
      </w:r>
      <w:hyperlink r:id="rId8" w:history="1">
        <w:r w:rsidR="004C17E2" w:rsidRPr="00B90F72">
          <w:rPr>
            <w:rStyle w:val="Hyperlink"/>
            <w:sz w:val="28"/>
            <w:szCs w:val="28"/>
            <w:lang w:val="vi-VN"/>
          </w:rPr>
          <w:t>quangngh@moit.gov.vn</w:t>
        </w:r>
      </w:hyperlink>
      <w:r w:rsidR="004C17E2">
        <w:rPr>
          <w:sz w:val="28"/>
          <w:szCs w:val="28"/>
          <w:lang w:val="vi-VN"/>
        </w:rPr>
        <w:t xml:space="preserve">. </w:t>
      </w:r>
    </w:p>
    <w:p w14:paraId="0BA05CFF" w14:textId="77777777" w:rsidR="0010686B" w:rsidRPr="00A80722" w:rsidRDefault="00A04D46" w:rsidP="00A80722">
      <w:pPr>
        <w:widowControl w:val="0"/>
        <w:spacing w:before="120" w:after="120" w:line="240" w:lineRule="auto"/>
        <w:ind w:firstLine="720"/>
        <w:jc w:val="both"/>
        <w:rPr>
          <w:rFonts w:ascii="Times New Roman" w:hAnsi="Times New Roman"/>
          <w:b/>
          <w:bCs/>
          <w:sz w:val="28"/>
          <w:szCs w:val="28"/>
        </w:rPr>
      </w:pPr>
      <w:r w:rsidRPr="00A80722">
        <w:rPr>
          <w:rFonts w:ascii="Times New Roman" w:hAnsi="Times New Roman"/>
          <w:b/>
          <w:bCs/>
          <w:sz w:val="28"/>
          <w:szCs w:val="28"/>
          <w:lang w:val="vi-VN"/>
        </w:rPr>
        <w:t>3</w:t>
      </w:r>
      <w:r w:rsidR="0029753A" w:rsidRPr="00A80722">
        <w:rPr>
          <w:rFonts w:ascii="Times New Roman" w:hAnsi="Times New Roman"/>
          <w:b/>
          <w:bCs/>
          <w:sz w:val="28"/>
          <w:szCs w:val="28"/>
        </w:rPr>
        <w:t xml:space="preserve">. Nơi nhận Hồ sơ: </w:t>
      </w:r>
    </w:p>
    <w:p w14:paraId="221C6028" w14:textId="77777777" w:rsidR="0029753A" w:rsidRPr="00A80722" w:rsidRDefault="00665144" w:rsidP="00A80722">
      <w:pPr>
        <w:widowControl w:val="0"/>
        <w:spacing w:before="120" w:after="120" w:line="240" w:lineRule="auto"/>
        <w:ind w:firstLine="720"/>
        <w:jc w:val="both"/>
        <w:rPr>
          <w:rFonts w:ascii="Times New Roman" w:hAnsi="Times New Roman"/>
          <w:sz w:val="28"/>
          <w:szCs w:val="28"/>
          <w:lang w:val="vi-VN"/>
        </w:rPr>
      </w:pPr>
      <w:r w:rsidRPr="00A80722">
        <w:rPr>
          <w:rFonts w:ascii="Times New Roman" w:hAnsi="Times New Roman"/>
          <w:sz w:val="28"/>
          <w:szCs w:val="28"/>
        </w:rPr>
        <w:t>Bộ Công Thương (qua V</w:t>
      </w:r>
      <w:r w:rsidR="0029753A" w:rsidRPr="00A80722">
        <w:rPr>
          <w:rFonts w:ascii="Times New Roman" w:hAnsi="Times New Roman"/>
          <w:sz w:val="28"/>
          <w:szCs w:val="28"/>
        </w:rPr>
        <w:t>ụ Khoa học và Công nghệ</w:t>
      </w:r>
      <w:r w:rsidRPr="00A80722">
        <w:rPr>
          <w:rFonts w:ascii="Times New Roman" w:hAnsi="Times New Roman"/>
          <w:sz w:val="28"/>
          <w:szCs w:val="28"/>
        </w:rPr>
        <w:t>)</w:t>
      </w:r>
      <w:r w:rsidR="0010686B" w:rsidRPr="00A80722">
        <w:rPr>
          <w:rFonts w:ascii="Times New Roman" w:hAnsi="Times New Roman"/>
          <w:sz w:val="28"/>
          <w:szCs w:val="28"/>
          <w:lang w:val="vi-VN"/>
        </w:rPr>
        <w:t xml:space="preserve">, </w:t>
      </w:r>
      <w:r w:rsidR="0029753A" w:rsidRPr="00A80722">
        <w:rPr>
          <w:rFonts w:ascii="Times New Roman" w:hAnsi="Times New Roman"/>
          <w:sz w:val="28"/>
          <w:szCs w:val="28"/>
        </w:rPr>
        <w:t>54 Hai Bà Trưng - Hoàn Kiếm - Hà Nội</w:t>
      </w:r>
      <w:r w:rsidR="0010686B" w:rsidRPr="00A80722">
        <w:rPr>
          <w:rFonts w:ascii="Times New Roman" w:hAnsi="Times New Roman"/>
          <w:sz w:val="28"/>
          <w:szCs w:val="28"/>
          <w:lang w:val="vi-VN"/>
        </w:rPr>
        <w:t>.</w:t>
      </w:r>
    </w:p>
    <w:p w14:paraId="35A196E1" w14:textId="77777777" w:rsidR="0010686B" w:rsidRPr="00A80722" w:rsidRDefault="00A04D46" w:rsidP="00A80722">
      <w:pPr>
        <w:spacing w:before="120" w:after="120" w:line="240" w:lineRule="auto"/>
        <w:ind w:firstLine="709"/>
        <w:jc w:val="both"/>
        <w:rPr>
          <w:rFonts w:ascii="Times New Roman" w:eastAsia="Times New Roman" w:hAnsi="Times New Roman"/>
          <w:b/>
          <w:sz w:val="28"/>
          <w:szCs w:val="28"/>
        </w:rPr>
      </w:pPr>
      <w:r w:rsidRPr="00A80722">
        <w:rPr>
          <w:rFonts w:ascii="Times New Roman" w:eastAsia="Times New Roman" w:hAnsi="Times New Roman"/>
          <w:b/>
          <w:sz w:val="28"/>
          <w:szCs w:val="28"/>
          <w:lang w:val="vi-VN"/>
        </w:rPr>
        <w:t>4</w:t>
      </w:r>
      <w:r w:rsidR="0010686B" w:rsidRPr="00A80722">
        <w:rPr>
          <w:rFonts w:ascii="Times New Roman" w:eastAsia="Times New Roman" w:hAnsi="Times New Roman"/>
          <w:b/>
          <w:sz w:val="28"/>
          <w:szCs w:val="28"/>
        </w:rPr>
        <w:t>. Thông tin liên hệ:</w:t>
      </w:r>
    </w:p>
    <w:p w14:paraId="1325FFFF" w14:textId="77777777" w:rsidR="0010686B" w:rsidRPr="00A80722" w:rsidRDefault="0010686B" w:rsidP="00A80722">
      <w:pPr>
        <w:spacing w:before="120" w:after="120" w:line="240" w:lineRule="auto"/>
        <w:ind w:firstLine="709"/>
        <w:jc w:val="both"/>
        <w:rPr>
          <w:rFonts w:ascii="Times New Roman" w:eastAsia="Times New Roman" w:hAnsi="Times New Roman"/>
          <w:sz w:val="28"/>
          <w:szCs w:val="28"/>
        </w:rPr>
      </w:pPr>
      <w:r w:rsidRPr="00A80722">
        <w:rPr>
          <w:rFonts w:ascii="Times New Roman" w:eastAsia="Times New Roman" w:hAnsi="Times New Roman"/>
          <w:sz w:val="28"/>
          <w:szCs w:val="28"/>
        </w:rPr>
        <w:t>Trong quá trình lập hồ sơ đăng ký tham gia tuyển chọn</w:t>
      </w:r>
      <w:r w:rsidRPr="00A80722">
        <w:rPr>
          <w:rFonts w:ascii="Times New Roman" w:eastAsia="Times New Roman" w:hAnsi="Times New Roman"/>
          <w:sz w:val="28"/>
          <w:szCs w:val="28"/>
          <w:lang w:val="vi-VN"/>
        </w:rPr>
        <w:t xml:space="preserve"> nhiệm vụ</w:t>
      </w:r>
      <w:r w:rsidRPr="00A80722">
        <w:rPr>
          <w:rFonts w:ascii="Times New Roman" w:eastAsia="Times New Roman" w:hAnsi="Times New Roman"/>
          <w:sz w:val="28"/>
          <w:szCs w:val="28"/>
        </w:rPr>
        <w:t xml:space="preserve">: Nếu có vấn đề gì chưa rõ đề nghị liên hệ </w:t>
      </w:r>
      <w:r w:rsidR="00F03B31" w:rsidRPr="00A80722">
        <w:rPr>
          <w:rFonts w:ascii="Times New Roman" w:eastAsia="Times New Roman" w:hAnsi="Times New Roman"/>
          <w:sz w:val="28"/>
          <w:szCs w:val="28"/>
        </w:rPr>
        <w:t>về</w:t>
      </w:r>
      <w:r w:rsidR="00F03B31" w:rsidRPr="00A80722">
        <w:rPr>
          <w:rFonts w:ascii="Times New Roman" w:eastAsia="Times New Roman" w:hAnsi="Times New Roman"/>
          <w:sz w:val="28"/>
          <w:szCs w:val="28"/>
          <w:lang w:val="vi-VN"/>
        </w:rPr>
        <w:t xml:space="preserve"> Phòng Kế hoạch Tổng hợp, Vụ Khoa học và Công nghệ, Bộ Công Thương</w:t>
      </w:r>
      <w:r w:rsidRPr="00A80722">
        <w:rPr>
          <w:rFonts w:ascii="Times New Roman" w:eastAsia="Times New Roman" w:hAnsi="Times New Roman"/>
          <w:sz w:val="28"/>
          <w:szCs w:val="28"/>
        </w:rPr>
        <w:t xml:space="preserve"> (email: </w:t>
      </w:r>
      <w:hyperlink r:id="rId9" w:history="1">
        <w:r w:rsidR="00F03B31" w:rsidRPr="00A80722">
          <w:rPr>
            <w:rStyle w:val="Hyperlink"/>
            <w:rFonts w:ascii="Times New Roman" w:eastAsia="Times New Roman" w:hAnsi="Times New Roman"/>
            <w:sz w:val="28"/>
            <w:szCs w:val="28"/>
          </w:rPr>
          <w:t>chiennb@moit.gov.vn</w:t>
        </w:r>
      </w:hyperlink>
      <w:r w:rsidR="00F03B31" w:rsidRPr="00A80722">
        <w:rPr>
          <w:rFonts w:ascii="Times New Roman" w:eastAsia="Times New Roman" w:hAnsi="Times New Roman"/>
          <w:sz w:val="28"/>
          <w:szCs w:val="28"/>
          <w:lang w:val="vi-VN"/>
        </w:rPr>
        <w:t xml:space="preserve">; </w:t>
      </w:r>
      <w:hyperlink r:id="rId10" w:history="1">
        <w:r w:rsidR="00F03B31" w:rsidRPr="00A80722">
          <w:rPr>
            <w:rStyle w:val="Hyperlink"/>
            <w:rFonts w:ascii="Times New Roman" w:eastAsia="Times New Roman" w:hAnsi="Times New Roman"/>
            <w:sz w:val="28"/>
            <w:szCs w:val="28"/>
            <w:lang w:val="vi-VN"/>
          </w:rPr>
          <w:t>diepdx@moit.gov.vn</w:t>
        </w:r>
      </w:hyperlink>
      <w:r w:rsidRPr="00A80722">
        <w:rPr>
          <w:rFonts w:ascii="Times New Roman" w:eastAsia="Times New Roman" w:hAnsi="Times New Roman"/>
          <w:sz w:val="28"/>
          <w:szCs w:val="28"/>
        </w:rPr>
        <w:t>/ Đ</w:t>
      </w:r>
      <w:r w:rsidR="00F03B31" w:rsidRPr="00A80722">
        <w:rPr>
          <w:rFonts w:ascii="Times New Roman" w:eastAsia="Times New Roman" w:hAnsi="Times New Roman"/>
          <w:sz w:val="28"/>
          <w:szCs w:val="28"/>
        </w:rPr>
        <w:t>iện</w:t>
      </w:r>
      <w:r w:rsidR="00F03B31" w:rsidRPr="00A80722">
        <w:rPr>
          <w:rFonts w:ascii="Times New Roman" w:eastAsia="Times New Roman" w:hAnsi="Times New Roman"/>
          <w:sz w:val="28"/>
          <w:szCs w:val="28"/>
          <w:lang w:val="vi-VN"/>
        </w:rPr>
        <w:t xml:space="preserve"> thoại</w:t>
      </w:r>
      <w:r w:rsidRPr="00A80722">
        <w:rPr>
          <w:rFonts w:ascii="Times New Roman" w:eastAsia="Times New Roman" w:hAnsi="Times New Roman"/>
          <w:sz w:val="28"/>
          <w:szCs w:val="28"/>
        </w:rPr>
        <w:t>: 024.22202</w:t>
      </w:r>
      <w:r w:rsidR="00F03B31" w:rsidRPr="00A80722">
        <w:rPr>
          <w:rFonts w:ascii="Times New Roman" w:eastAsia="Times New Roman" w:hAnsi="Times New Roman"/>
          <w:sz w:val="28"/>
          <w:szCs w:val="28"/>
          <w:lang w:val="vi-VN"/>
        </w:rPr>
        <w:t>438</w:t>
      </w:r>
      <w:r w:rsidR="006306E5" w:rsidRPr="00A80722">
        <w:rPr>
          <w:rFonts w:ascii="Times New Roman" w:eastAsia="Times New Roman" w:hAnsi="Times New Roman"/>
          <w:sz w:val="28"/>
          <w:szCs w:val="28"/>
          <w:lang w:val="vi-VN"/>
        </w:rPr>
        <w:t xml:space="preserve">; </w:t>
      </w:r>
      <w:r w:rsidR="00F03B31" w:rsidRPr="00A80722">
        <w:rPr>
          <w:rFonts w:ascii="Times New Roman" w:eastAsia="Times New Roman" w:hAnsi="Times New Roman"/>
          <w:sz w:val="28"/>
          <w:szCs w:val="28"/>
          <w:lang w:val="vi-VN"/>
        </w:rPr>
        <w:t>024.22202310</w:t>
      </w:r>
      <w:r w:rsidRPr="00A80722">
        <w:rPr>
          <w:rFonts w:ascii="Times New Roman" w:eastAsia="Times New Roman" w:hAnsi="Times New Roman"/>
          <w:sz w:val="28"/>
          <w:szCs w:val="28"/>
        </w:rPr>
        <w:t>).</w:t>
      </w:r>
    </w:p>
    <w:p w14:paraId="626D02D1" w14:textId="77777777" w:rsidR="00C4263B" w:rsidRPr="00A80722" w:rsidRDefault="00C4263B" w:rsidP="00A80722">
      <w:pPr>
        <w:spacing w:before="120" w:after="120" w:line="240" w:lineRule="auto"/>
        <w:ind w:firstLine="709"/>
        <w:jc w:val="both"/>
        <w:rPr>
          <w:rFonts w:ascii="Times New Roman" w:eastAsia="Times New Roman" w:hAnsi="Times New Roman"/>
          <w:sz w:val="28"/>
          <w:szCs w:val="28"/>
        </w:rPr>
      </w:pPr>
      <w:r w:rsidRPr="00A80722">
        <w:rPr>
          <w:rFonts w:ascii="Times New Roman" w:eastAsia="Times New Roman" w:hAnsi="Times New Roman"/>
          <w:sz w:val="28"/>
          <w:szCs w:val="28"/>
        </w:rPr>
        <w:t>Chi tiết File văn bản gửi kèm xem</w:t>
      </w:r>
      <w:r w:rsidRPr="00A80722">
        <w:rPr>
          <w:rFonts w:ascii="Times New Roman" w:eastAsia="Times New Roman" w:hAnsi="Times New Roman"/>
          <w:b/>
          <w:bCs/>
          <w:sz w:val="28"/>
          <w:szCs w:val="28"/>
        </w:rPr>
        <w:t xml:space="preserve"> </w:t>
      </w:r>
      <w:hyperlink r:id="rId11" w:history="1">
        <w:r w:rsidRPr="00A80722">
          <w:rPr>
            <w:rFonts w:ascii="Times New Roman" w:eastAsia="Times New Roman" w:hAnsi="Times New Roman"/>
            <w:b/>
            <w:bCs/>
            <w:i/>
            <w:iCs/>
            <w:sz w:val="28"/>
            <w:szCs w:val="28"/>
            <w:u w:val="single"/>
          </w:rPr>
          <w:t>tại đây</w:t>
        </w:r>
      </w:hyperlink>
      <w:r w:rsidRPr="00A80722">
        <w:rPr>
          <w:rFonts w:ascii="Times New Roman" w:eastAsia="Times New Roman" w:hAnsi="Times New Roman"/>
          <w:sz w:val="28"/>
          <w:szCs w:val="28"/>
        </w:rPr>
        <w:t>.</w:t>
      </w:r>
    </w:p>
    <w:p w14:paraId="0B11FF52" w14:textId="77777777" w:rsidR="00C4263B" w:rsidRPr="00A80722" w:rsidRDefault="00C4263B" w:rsidP="00A80722">
      <w:pPr>
        <w:spacing w:before="120" w:after="120" w:line="240" w:lineRule="auto"/>
        <w:ind w:firstLine="709"/>
        <w:jc w:val="both"/>
        <w:rPr>
          <w:rFonts w:ascii="Times New Roman" w:eastAsia="Times New Roman" w:hAnsi="Times New Roman"/>
          <w:sz w:val="28"/>
          <w:szCs w:val="28"/>
        </w:rPr>
      </w:pPr>
      <w:r w:rsidRPr="00A80722">
        <w:rPr>
          <w:rFonts w:ascii="Times New Roman" w:eastAsia="Times New Roman" w:hAnsi="Times New Roman"/>
          <w:b/>
          <w:i/>
          <w:sz w:val="28"/>
          <w:szCs w:val="28"/>
        </w:rPr>
        <w:t>Ghi chú:</w:t>
      </w:r>
      <w:r w:rsidRPr="00A80722">
        <w:rPr>
          <w:rFonts w:ascii="Times New Roman" w:eastAsia="Times New Roman" w:hAnsi="Times New Roman"/>
          <w:sz w:val="28"/>
          <w:szCs w:val="28"/>
        </w:rPr>
        <w:t xml:space="preserve"> Các File văn bản gửi kèm theo gồm có:</w:t>
      </w:r>
    </w:p>
    <w:p w14:paraId="4C7C95C6" w14:textId="7C4D9AD6" w:rsidR="00C4263B" w:rsidRPr="00A80722" w:rsidRDefault="00C4263B" w:rsidP="00A80722">
      <w:pPr>
        <w:spacing w:before="120" w:after="120" w:line="240" w:lineRule="auto"/>
        <w:ind w:firstLine="709"/>
        <w:jc w:val="both"/>
        <w:rPr>
          <w:rFonts w:ascii="Times New Roman" w:eastAsia="Times New Roman" w:hAnsi="Times New Roman"/>
          <w:sz w:val="28"/>
          <w:szCs w:val="28"/>
        </w:rPr>
      </w:pPr>
      <w:r w:rsidRPr="00A80722">
        <w:rPr>
          <w:rFonts w:ascii="Times New Roman" w:eastAsia="Times New Roman" w:hAnsi="Times New Roman"/>
          <w:sz w:val="28"/>
          <w:szCs w:val="28"/>
        </w:rPr>
        <w:t xml:space="preserve">- </w:t>
      </w:r>
      <w:r w:rsidR="008B2E68" w:rsidRPr="00A80722">
        <w:rPr>
          <w:rFonts w:ascii="Times New Roman" w:eastAsia="Times New Roman" w:hAnsi="Times New Roman"/>
          <w:sz w:val="28"/>
          <w:szCs w:val="28"/>
        </w:rPr>
        <w:t>Quyết</w:t>
      </w:r>
      <w:r w:rsidR="008B2E68" w:rsidRPr="00A80722">
        <w:rPr>
          <w:rFonts w:ascii="Times New Roman" w:eastAsia="Times New Roman" w:hAnsi="Times New Roman"/>
          <w:sz w:val="28"/>
          <w:szCs w:val="28"/>
          <w:lang w:val="vi-VN"/>
        </w:rPr>
        <w:t xml:space="preserve"> định </w:t>
      </w:r>
      <w:r w:rsidR="00D25D78" w:rsidRPr="00A80722">
        <w:rPr>
          <w:rFonts w:ascii="Times New Roman" w:eastAsia="Times New Roman" w:hAnsi="Times New Roman"/>
          <w:sz w:val="28"/>
          <w:szCs w:val="28"/>
          <w:lang w:val="vi-VN"/>
        </w:rPr>
        <w:t xml:space="preserve">số </w:t>
      </w:r>
      <w:r w:rsidR="00E55774">
        <w:rPr>
          <w:rFonts w:ascii="Times New Roman" w:eastAsia="Times New Roman" w:hAnsi="Times New Roman"/>
          <w:sz w:val="28"/>
          <w:szCs w:val="28"/>
        </w:rPr>
        <w:t>2011</w:t>
      </w:r>
      <w:r w:rsidR="00B30F06" w:rsidRPr="003F1D8A">
        <w:rPr>
          <w:rFonts w:ascii="Times New Roman" w:eastAsia="MS Mincho" w:hAnsi="Times New Roman"/>
          <w:color w:val="000000" w:themeColor="text1"/>
          <w:spacing w:val="-2"/>
          <w:sz w:val="28"/>
          <w:szCs w:val="28"/>
          <w:lang w:eastAsia="ja-JP"/>
        </w:rPr>
        <w:t xml:space="preserve">/QĐ-BCT ngày </w:t>
      </w:r>
      <w:r w:rsidR="00E55774">
        <w:rPr>
          <w:rFonts w:ascii="Times New Roman" w:eastAsia="MS Mincho" w:hAnsi="Times New Roman"/>
          <w:color w:val="000000" w:themeColor="text1"/>
          <w:spacing w:val="-2"/>
          <w:sz w:val="28"/>
          <w:szCs w:val="28"/>
          <w:lang w:eastAsia="ja-JP"/>
        </w:rPr>
        <w:t>03</w:t>
      </w:r>
      <w:r w:rsidR="00B30F06" w:rsidRPr="003F1D8A">
        <w:rPr>
          <w:rFonts w:ascii="Times New Roman" w:eastAsia="MS Mincho" w:hAnsi="Times New Roman"/>
          <w:color w:val="000000" w:themeColor="text1"/>
          <w:spacing w:val="-2"/>
          <w:sz w:val="28"/>
          <w:szCs w:val="28"/>
          <w:lang w:eastAsia="ja-JP"/>
        </w:rPr>
        <w:t xml:space="preserve"> tháng </w:t>
      </w:r>
      <w:r w:rsidR="00E55774">
        <w:rPr>
          <w:rFonts w:ascii="Times New Roman" w:eastAsia="MS Mincho" w:hAnsi="Times New Roman"/>
          <w:color w:val="000000" w:themeColor="text1"/>
          <w:spacing w:val="-2"/>
          <w:sz w:val="28"/>
          <w:szCs w:val="28"/>
          <w:lang w:eastAsia="ja-JP"/>
        </w:rPr>
        <w:t>10</w:t>
      </w:r>
      <w:r w:rsidR="00B30F06" w:rsidRPr="003F1D8A">
        <w:rPr>
          <w:rFonts w:ascii="Times New Roman" w:eastAsia="MS Mincho" w:hAnsi="Times New Roman"/>
          <w:color w:val="000000" w:themeColor="text1"/>
          <w:spacing w:val="-2"/>
          <w:sz w:val="28"/>
          <w:szCs w:val="28"/>
          <w:lang w:eastAsia="ja-JP"/>
        </w:rPr>
        <w:t xml:space="preserve"> năm 20</w:t>
      </w:r>
      <w:r w:rsidR="00B30F06" w:rsidRPr="003F1D8A">
        <w:rPr>
          <w:rFonts w:ascii="Times New Roman" w:eastAsia="MS Mincho" w:hAnsi="Times New Roman"/>
          <w:color w:val="000000" w:themeColor="text1"/>
          <w:spacing w:val="-2"/>
          <w:sz w:val="28"/>
          <w:szCs w:val="28"/>
          <w:lang w:val="vi-VN" w:eastAsia="ja-JP"/>
        </w:rPr>
        <w:t>2</w:t>
      </w:r>
      <w:r w:rsidR="009A5743">
        <w:rPr>
          <w:rFonts w:ascii="Times New Roman" w:eastAsia="MS Mincho" w:hAnsi="Times New Roman"/>
          <w:color w:val="000000" w:themeColor="text1"/>
          <w:spacing w:val="-2"/>
          <w:sz w:val="28"/>
          <w:szCs w:val="28"/>
          <w:lang w:eastAsia="ja-JP"/>
        </w:rPr>
        <w:t>2</w:t>
      </w:r>
      <w:r w:rsidR="00B30F06" w:rsidRPr="003F1D8A">
        <w:rPr>
          <w:rFonts w:ascii="Times New Roman" w:eastAsia="MS Mincho" w:hAnsi="Times New Roman"/>
          <w:color w:val="000000" w:themeColor="text1"/>
          <w:spacing w:val="-2"/>
          <w:sz w:val="28"/>
          <w:szCs w:val="28"/>
          <w:lang w:eastAsia="ja-JP"/>
        </w:rPr>
        <w:t xml:space="preserve"> </w:t>
      </w:r>
      <w:r w:rsidR="00D25D78" w:rsidRPr="00A80722">
        <w:rPr>
          <w:rFonts w:ascii="Times New Roman" w:eastAsia="MS Mincho" w:hAnsi="Times New Roman"/>
          <w:sz w:val="28"/>
          <w:szCs w:val="28"/>
          <w:lang w:val="vi-VN" w:eastAsia="ja-JP"/>
        </w:rPr>
        <w:t xml:space="preserve">của Bộ trưởng Bộ Công Thương </w:t>
      </w:r>
      <w:r w:rsidR="008B2E68" w:rsidRPr="00A80722">
        <w:rPr>
          <w:rFonts w:ascii="Times New Roman" w:eastAsia="Times New Roman" w:hAnsi="Times New Roman"/>
          <w:sz w:val="28"/>
          <w:szCs w:val="28"/>
          <w:lang w:val="vi-VN"/>
        </w:rPr>
        <w:t>về việc phê duyệt d</w:t>
      </w:r>
      <w:r w:rsidRPr="00A80722">
        <w:rPr>
          <w:rFonts w:ascii="Times New Roman" w:eastAsia="Times New Roman" w:hAnsi="Times New Roman"/>
          <w:sz w:val="28"/>
          <w:szCs w:val="28"/>
        </w:rPr>
        <w:t xml:space="preserve">anh mục các </w:t>
      </w:r>
      <w:r w:rsidR="00541538" w:rsidRPr="00A80722">
        <w:rPr>
          <w:rFonts w:ascii="Times New Roman" w:eastAsia="Times New Roman" w:hAnsi="Times New Roman"/>
          <w:sz w:val="28"/>
          <w:szCs w:val="28"/>
        </w:rPr>
        <w:t>nhiệm</w:t>
      </w:r>
      <w:r w:rsidR="00541538" w:rsidRPr="00A80722">
        <w:rPr>
          <w:rFonts w:ascii="Times New Roman" w:eastAsia="Times New Roman" w:hAnsi="Times New Roman"/>
          <w:sz w:val="28"/>
          <w:szCs w:val="28"/>
          <w:lang w:val="vi-VN"/>
        </w:rPr>
        <w:t xml:space="preserve"> vụ khoa học và công nghệ cấp Bộ để tổ chức</w:t>
      </w:r>
      <w:r w:rsidR="00322DBA" w:rsidRPr="00A80722">
        <w:rPr>
          <w:rFonts w:ascii="Times New Roman" w:eastAsia="Times New Roman" w:hAnsi="Times New Roman"/>
          <w:sz w:val="28"/>
          <w:szCs w:val="28"/>
          <w:lang w:val="vi-VN"/>
        </w:rPr>
        <w:t xml:space="preserve"> </w:t>
      </w:r>
      <w:r w:rsidRPr="00A80722">
        <w:rPr>
          <w:rFonts w:ascii="Times New Roman" w:eastAsia="Times New Roman" w:hAnsi="Times New Roman"/>
          <w:sz w:val="28"/>
          <w:szCs w:val="28"/>
        </w:rPr>
        <w:t xml:space="preserve">tuyển chọn thực hiện </w:t>
      </w:r>
      <w:r w:rsidR="00541538" w:rsidRPr="00A80722">
        <w:rPr>
          <w:rFonts w:ascii="Times New Roman" w:eastAsia="Times New Roman" w:hAnsi="Times New Roman"/>
          <w:sz w:val="28"/>
          <w:szCs w:val="28"/>
        </w:rPr>
        <w:t>trong</w:t>
      </w:r>
      <w:r w:rsidR="00541538" w:rsidRPr="00A80722">
        <w:rPr>
          <w:rFonts w:ascii="Times New Roman" w:eastAsia="Times New Roman" w:hAnsi="Times New Roman"/>
          <w:sz w:val="28"/>
          <w:szCs w:val="28"/>
          <w:lang w:val="vi-VN"/>
        </w:rPr>
        <w:t xml:space="preserve"> Kế hoạch</w:t>
      </w:r>
      <w:r w:rsidR="009A5743">
        <w:rPr>
          <w:rFonts w:ascii="Times New Roman" w:eastAsia="Times New Roman" w:hAnsi="Times New Roman"/>
          <w:sz w:val="28"/>
          <w:szCs w:val="28"/>
        </w:rPr>
        <w:t xml:space="preserve"> giai đoạn 2023-2025</w:t>
      </w:r>
      <w:r w:rsidR="00E55774">
        <w:rPr>
          <w:rFonts w:ascii="Times New Roman" w:eastAsia="Times New Roman" w:hAnsi="Times New Roman"/>
          <w:sz w:val="28"/>
          <w:szCs w:val="28"/>
        </w:rPr>
        <w:t xml:space="preserve"> (đợt 2)</w:t>
      </w:r>
      <w:r w:rsidR="00D25D78" w:rsidRPr="00A80722">
        <w:rPr>
          <w:rFonts w:ascii="Times New Roman" w:eastAsia="Times New Roman" w:hAnsi="Times New Roman"/>
          <w:sz w:val="28"/>
          <w:szCs w:val="28"/>
          <w:lang w:val="vi-VN"/>
        </w:rPr>
        <w:t>.</w:t>
      </w:r>
    </w:p>
    <w:p w14:paraId="628AB47B" w14:textId="77777777" w:rsidR="00C4263B" w:rsidRPr="00A80722" w:rsidRDefault="00C4263B" w:rsidP="00A80722">
      <w:pPr>
        <w:spacing w:before="120" w:after="120" w:line="240" w:lineRule="auto"/>
        <w:ind w:firstLine="709"/>
        <w:jc w:val="both"/>
        <w:rPr>
          <w:rFonts w:ascii="Times New Roman" w:eastAsia="Times New Roman" w:hAnsi="Times New Roman"/>
          <w:sz w:val="28"/>
          <w:szCs w:val="28"/>
          <w:lang w:val="vi-VN"/>
        </w:rPr>
      </w:pPr>
      <w:r w:rsidRPr="00A80722">
        <w:rPr>
          <w:rFonts w:ascii="Times New Roman" w:eastAsia="Times New Roman" w:hAnsi="Times New Roman"/>
          <w:sz w:val="28"/>
          <w:szCs w:val="28"/>
        </w:rPr>
        <w:t>- Mẫu thông tin dán ngoài thùng đựng Hồ sơ</w:t>
      </w:r>
      <w:r w:rsidR="00D25D78" w:rsidRPr="00A80722">
        <w:rPr>
          <w:rFonts w:ascii="Times New Roman" w:eastAsia="Times New Roman" w:hAnsi="Times New Roman"/>
          <w:sz w:val="28"/>
          <w:szCs w:val="28"/>
          <w:lang w:val="vi-VN"/>
        </w:rPr>
        <w:t>.</w:t>
      </w:r>
    </w:p>
    <w:p w14:paraId="7E3AAD91" w14:textId="77777777" w:rsidR="00D25D78" w:rsidRPr="00A80722" w:rsidRDefault="00D25D78" w:rsidP="00A80722">
      <w:pPr>
        <w:spacing w:before="120" w:after="120" w:line="240" w:lineRule="auto"/>
        <w:ind w:firstLine="709"/>
        <w:jc w:val="both"/>
        <w:rPr>
          <w:rFonts w:ascii="Times New Roman" w:eastAsia="Times New Roman" w:hAnsi="Times New Roman"/>
          <w:sz w:val="28"/>
          <w:szCs w:val="28"/>
          <w:lang w:val="vi-VN"/>
        </w:rPr>
      </w:pPr>
      <w:r w:rsidRPr="00A80722">
        <w:rPr>
          <w:rFonts w:ascii="Times New Roman" w:eastAsia="Times New Roman" w:hAnsi="Times New Roman"/>
          <w:sz w:val="28"/>
          <w:szCs w:val="28"/>
          <w:lang w:val="vi-VN"/>
        </w:rPr>
        <w:t>- Văn bản hợp nhất số 35/VBHN-BCT ngày 30 tháng 3 năm 2020 của Bộ trưởng Bộ Công Thương</w:t>
      </w:r>
      <w:r w:rsidR="00C87401" w:rsidRPr="00A80722">
        <w:rPr>
          <w:rFonts w:ascii="Times New Roman" w:eastAsia="Times New Roman" w:hAnsi="Times New Roman"/>
          <w:sz w:val="28"/>
          <w:szCs w:val="28"/>
          <w:lang w:val="vi-VN"/>
        </w:rPr>
        <w:t xml:space="preserve"> và các biểu mẫu có liên quan</w:t>
      </w:r>
      <w:r w:rsidR="00E04DA2" w:rsidRPr="00A80722">
        <w:rPr>
          <w:rFonts w:ascii="Times New Roman" w:eastAsia="Times New Roman" w:hAnsi="Times New Roman"/>
          <w:sz w:val="28"/>
          <w:szCs w:val="28"/>
          <w:lang w:val="vi-VN"/>
        </w:rPr>
        <w:t>.</w:t>
      </w:r>
    </w:p>
    <w:p w14:paraId="2C21A08B" w14:textId="77777777" w:rsidR="0029753A" w:rsidRDefault="0029753A" w:rsidP="007525AB">
      <w:pPr>
        <w:spacing w:before="120" w:after="0" w:line="264" w:lineRule="auto"/>
        <w:ind w:firstLine="720"/>
        <w:jc w:val="both"/>
        <w:rPr>
          <w:rFonts w:ascii="Times New Roman" w:eastAsia="MS Mincho" w:hAnsi="Times New Roman"/>
          <w:sz w:val="28"/>
          <w:szCs w:val="28"/>
          <w:lang w:eastAsia="ja-JP"/>
        </w:rPr>
      </w:pPr>
    </w:p>
    <w:p w14:paraId="2118BA8E" w14:textId="77777777" w:rsidR="007525AB" w:rsidRDefault="007525AB" w:rsidP="007525AB">
      <w:pPr>
        <w:spacing w:before="120" w:after="0" w:line="264" w:lineRule="auto"/>
        <w:ind w:firstLine="720"/>
        <w:jc w:val="both"/>
        <w:rPr>
          <w:rFonts w:ascii="Times New Roman" w:eastAsia="MS Mincho" w:hAnsi="Times New Roman"/>
          <w:sz w:val="28"/>
          <w:szCs w:val="28"/>
          <w:lang w:eastAsia="ja-JP"/>
        </w:rPr>
      </w:pPr>
    </w:p>
    <w:p w14:paraId="4CB9AD0E" w14:textId="77777777" w:rsidR="007525AB" w:rsidRDefault="007525AB" w:rsidP="007525AB">
      <w:pPr>
        <w:spacing w:before="120" w:after="0" w:line="264" w:lineRule="auto"/>
        <w:jc w:val="both"/>
      </w:pPr>
      <w:r>
        <w:rPr>
          <w:rFonts w:ascii="Times New Roman" w:eastAsia="MS Mincho" w:hAnsi="Times New Roman"/>
          <w:sz w:val="28"/>
          <w:szCs w:val="28"/>
          <w:lang w:eastAsia="ja-JP"/>
        </w:rPr>
        <w:tab/>
      </w:r>
    </w:p>
    <w:p w14:paraId="0A30D944" w14:textId="77777777" w:rsidR="001F4107" w:rsidRDefault="001F4107"/>
    <w:sectPr w:rsidR="001F4107" w:rsidSect="00F01A1A">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C16A6" w14:textId="77777777" w:rsidR="004268A2" w:rsidRDefault="004268A2" w:rsidP="00E04DA2">
      <w:pPr>
        <w:spacing w:after="0" w:line="240" w:lineRule="auto"/>
      </w:pPr>
      <w:r>
        <w:separator/>
      </w:r>
    </w:p>
  </w:endnote>
  <w:endnote w:type="continuationSeparator" w:id="0">
    <w:p w14:paraId="3FAFE650" w14:textId="77777777" w:rsidR="004268A2" w:rsidRDefault="004268A2" w:rsidP="00E0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47EC1" w14:textId="77777777" w:rsidR="004268A2" w:rsidRDefault="004268A2" w:rsidP="00E04DA2">
      <w:pPr>
        <w:spacing w:after="0" w:line="240" w:lineRule="auto"/>
      </w:pPr>
      <w:r>
        <w:separator/>
      </w:r>
    </w:p>
  </w:footnote>
  <w:footnote w:type="continuationSeparator" w:id="0">
    <w:p w14:paraId="0AFCCEC0" w14:textId="77777777" w:rsidR="004268A2" w:rsidRDefault="004268A2" w:rsidP="00E04DA2">
      <w:pPr>
        <w:spacing w:after="0" w:line="240" w:lineRule="auto"/>
      </w:pPr>
      <w:r>
        <w:continuationSeparator/>
      </w:r>
    </w:p>
  </w:footnote>
  <w:footnote w:id="1">
    <w:p w14:paraId="1D3DF0CC" w14:textId="77777777" w:rsidR="00E04DA2" w:rsidRPr="00E04DA2" w:rsidRDefault="00E04DA2" w:rsidP="00E04DA2">
      <w:pPr>
        <w:pStyle w:val="NormalWeb"/>
        <w:spacing w:before="60" w:after="60"/>
        <w:ind w:firstLine="720"/>
        <w:jc w:val="both"/>
        <w:rPr>
          <w:i/>
          <w:spacing w:val="-6"/>
          <w:sz w:val="20"/>
          <w:szCs w:val="20"/>
          <w:lang w:val="vi-VN"/>
        </w:rPr>
      </w:pPr>
      <w:r w:rsidRPr="00E04DA2">
        <w:rPr>
          <w:rStyle w:val="FootnoteReference"/>
          <w:sz w:val="20"/>
          <w:szCs w:val="20"/>
        </w:rPr>
        <w:footnoteRef/>
      </w:r>
      <w:r w:rsidRPr="00E04DA2">
        <w:rPr>
          <w:sz w:val="20"/>
          <w:szCs w:val="20"/>
          <w:lang w:val="vi-VN"/>
        </w:rPr>
        <w:t xml:space="preserve"> </w:t>
      </w:r>
      <w:r w:rsidR="00953895">
        <w:rPr>
          <w:sz w:val="20"/>
          <w:szCs w:val="20"/>
          <w:lang w:val="vi-VN"/>
        </w:rPr>
        <w:t>Các điều khoản nêu tại mục này đã được hợp nhất tại</w:t>
      </w:r>
      <w:r w:rsidRPr="00E04DA2">
        <w:rPr>
          <w:sz w:val="20"/>
          <w:szCs w:val="20"/>
          <w:lang w:val="vi-VN"/>
        </w:rPr>
        <w:t xml:space="preserve"> khoản 1 Điều 18 Văn bản hợp nhất số 35/VBHN-BCT ngày 30 tháng 3 năm 2020 của Bộ trưởng Bộ Công Thương hợp nhất các Thông tư số 50/2014/TT-BCT, Thông tư số 37/2016/TT-BCT và Thông tư số </w:t>
      </w:r>
      <w:r w:rsidRPr="00E04DA2">
        <w:rPr>
          <w:color w:val="000000"/>
          <w:sz w:val="20"/>
          <w:szCs w:val="20"/>
          <w:lang w:val="vi-VN"/>
        </w:rPr>
        <w:t>42/2019/TT-BCT</w:t>
      </w:r>
      <w:r w:rsidR="00953895">
        <w:rPr>
          <w:color w:val="000000"/>
          <w:sz w:val="20"/>
          <w:szCs w:val="20"/>
          <w:lang w:val="vi-V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525AB"/>
    <w:rsid w:val="0002036E"/>
    <w:rsid w:val="00020676"/>
    <w:rsid w:val="00044A99"/>
    <w:rsid w:val="00045514"/>
    <w:rsid w:val="0006739F"/>
    <w:rsid w:val="000F3491"/>
    <w:rsid w:val="0010686B"/>
    <w:rsid w:val="0012413F"/>
    <w:rsid w:val="00145C6B"/>
    <w:rsid w:val="00172782"/>
    <w:rsid w:val="0018381F"/>
    <w:rsid w:val="001913F4"/>
    <w:rsid w:val="0019222F"/>
    <w:rsid w:val="001A299C"/>
    <w:rsid w:val="001B0040"/>
    <w:rsid w:val="001D4586"/>
    <w:rsid w:val="001D6647"/>
    <w:rsid w:val="001F129E"/>
    <w:rsid w:val="001F4107"/>
    <w:rsid w:val="002148E9"/>
    <w:rsid w:val="00221D2A"/>
    <w:rsid w:val="00227BA1"/>
    <w:rsid w:val="00254764"/>
    <w:rsid w:val="0029753A"/>
    <w:rsid w:val="002A4749"/>
    <w:rsid w:val="002D21F3"/>
    <w:rsid w:val="0031279A"/>
    <w:rsid w:val="00321125"/>
    <w:rsid w:val="00322DBA"/>
    <w:rsid w:val="00326DFD"/>
    <w:rsid w:val="0033195F"/>
    <w:rsid w:val="00374C28"/>
    <w:rsid w:val="003C4F2C"/>
    <w:rsid w:val="003C657E"/>
    <w:rsid w:val="003D147D"/>
    <w:rsid w:val="003E0A09"/>
    <w:rsid w:val="003F1D8A"/>
    <w:rsid w:val="00402028"/>
    <w:rsid w:val="00423ABA"/>
    <w:rsid w:val="004268A2"/>
    <w:rsid w:val="00431904"/>
    <w:rsid w:val="004606CF"/>
    <w:rsid w:val="00497ACD"/>
    <w:rsid w:val="004C17E2"/>
    <w:rsid w:val="004D6340"/>
    <w:rsid w:val="00506CA8"/>
    <w:rsid w:val="00513ECD"/>
    <w:rsid w:val="00522ED5"/>
    <w:rsid w:val="005278A6"/>
    <w:rsid w:val="00532390"/>
    <w:rsid w:val="0053622E"/>
    <w:rsid w:val="005402E8"/>
    <w:rsid w:val="00540EC2"/>
    <w:rsid w:val="00541538"/>
    <w:rsid w:val="00552C03"/>
    <w:rsid w:val="00587691"/>
    <w:rsid w:val="005A6A71"/>
    <w:rsid w:val="005B328C"/>
    <w:rsid w:val="005D0F50"/>
    <w:rsid w:val="005D3287"/>
    <w:rsid w:val="006012BC"/>
    <w:rsid w:val="00603888"/>
    <w:rsid w:val="00605C14"/>
    <w:rsid w:val="006306E5"/>
    <w:rsid w:val="00665144"/>
    <w:rsid w:val="00685B6D"/>
    <w:rsid w:val="00694878"/>
    <w:rsid w:val="006B0A63"/>
    <w:rsid w:val="006D6588"/>
    <w:rsid w:val="00705028"/>
    <w:rsid w:val="0072557B"/>
    <w:rsid w:val="007525AB"/>
    <w:rsid w:val="00770242"/>
    <w:rsid w:val="00771E83"/>
    <w:rsid w:val="007D46ED"/>
    <w:rsid w:val="007E7139"/>
    <w:rsid w:val="008709A6"/>
    <w:rsid w:val="008713A4"/>
    <w:rsid w:val="00871CB9"/>
    <w:rsid w:val="0089661D"/>
    <w:rsid w:val="008A7692"/>
    <w:rsid w:val="008B2E68"/>
    <w:rsid w:val="008D0483"/>
    <w:rsid w:val="008E0890"/>
    <w:rsid w:val="008F7F67"/>
    <w:rsid w:val="00903A88"/>
    <w:rsid w:val="00953895"/>
    <w:rsid w:val="009A5743"/>
    <w:rsid w:val="009C0698"/>
    <w:rsid w:val="009C6843"/>
    <w:rsid w:val="00A04D46"/>
    <w:rsid w:val="00A12F8F"/>
    <w:rsid w:val="00A170F6"/>
    <w:rsid w:val="00A234F4"/>
    <w:rsid w:val="00A67DC9"/>
    <w:rsid w:val="00A71262"/>
    <w:rsid w:val="00A80722"/>
    <w:rsid w:val="00A91C9A"/>
    <w:rsid w:val="00A930C3"/>
    <w:rsid w:val="00AC6962"/>
    <w:rsid w:val="00AD28BC"/>
    <w:rsid w:val="00B0235C"/>
    <w:rsid w:val="00B05D92"/>
    <w:rsid w:val="00B17C26"/>
    <w:rsid w:val="00B30F06"/>
    <w:rsid w:val="00B340C8"/>
    <w:rsid w:val="00B54CC6"/>
    <w:rsid w:val="00B65115"/>
    <w:rsid w:val="00B9246C"/>
    <w:rsid w:val="00B9421D"/>
    <w:rsid w:val="00BA3DC5"/>
    <w:rsid w:val="00BD507E"/>
    <w:rsid w:val="00BF2194"/>
    <w:rsid w:val="00C03892"/>
    <w:rsid w:val="00C24273"/>
    <w:rsid w:val="00C3140F"/>
    <w:rsid w:val="00C378C6"/>
    <w:rsid w:val="00C4263B"/>
    <w:rsid w:val="00C87401"/>
    <w:rsid w:val="00CA7626"/>
    <w:rsid w:val="00CC045E"/>
    <w:rsid w:val="00CD5067"/>
    <w:rsid w:val="00CE1BC9"/>
    <w:rsid w:val="00D25D78"/>
    <w:rsid w:val="00D47530"/>
    <w:rsid w:val="00D5000B"/>
    <w:rsid w:val="00D736B9"/>
    <w:rsid w:val="00D85E88"/>
    <w:rsid w:val="00D95778"/>
    <w:rsid w:val="00DB0055"/>
    <w:rsid w:val="00DD44EA"/>
    <w:rsid w:val="00DE6608"/>
    <w:rsid w:val="00E04DA2"/>
    <w:rsid w:val="00E06F4B"/>
    <w:rsid w:val="00E12A51"/>
    <w:rsid w:val="00E55774"/>
    <w:rsid w:val="00E560BD"/>
    <w:rsid w:val="00E6512D"/>
    <w:rsid w:val="00E66E04"/>
    <w:rsid w:val="00E764FC"/>
    <w:rsid w:val="00E76CA3"/>
    <w:rsid w:val="00E9423C"/>
    <w:rsid w:val="00EB5AB9"/>
    <w:rsid w:val="00EC2F66"/>
    <w:rsid w:val="00ED3696"/>
    <w:rsid w:val="00ED464C"/>
    <w:rsid w:val="00ED5224"/>
    <w:rsid w:val="00EF5323"/>
    <w:rsid w:val="00F03B31"/>
    <w:rsid w:val="00F2313B"/>
    <w:rsid w:val="00F414EB"/>
    <w:rsid w:val="00F44B62"/>
    <w:rsid w:val="00F52F66"/>
    <w:rsid w:val="00F6256E"/>
    <w:rsid w:val="00F87DE2"/>
    <w:rsid w:val="00FD7979"/>
    <w:rsid w:val="00FE1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46D8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5A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9753A"/>
    <w:pPr>
      <w:spacing w:before="120" w:after="0" w:line="240" w:lineRule="auto"/>
      <w:jc w:val="both"/>
    </w:pPr>
    <w:rPr>
      <w:rFonts w:ascii="Times New Roman" w:eastAsia="Times New Roman" w:hAnsi="Times New Roman"/>
      <w:sz w:val="28"/>
      <w:szCs w:val="28"/>
    </w:rPr>
  </w:style>
  <w:style w:type="character" w:customStyle="1" w:styleId="BodyTextChar">
    <w:name w:val="Body Text Char"/>
    <w:basedOn w:val="DefaultParagraphFont"/>
    <w:link w:val="BodyText"/>
    <w:rsid w:val="0029753A"/>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FD7979"/>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FD7979"/>
    <w:rPr>
      <w:rFonts w:ascii="Times New Roman" w:eastAsia="Calibri" w:hAnsi="Times New Roman" w:cs="Times New Roman"/>
      <w:sz w:val="18"/>
      <w:szCs w:val="18"/>
    </w:rPr>
  </w:style>
  <w:style w:type="paragraph" w:styleId="NormalWeb">
    <w:name w:val="Normal (Web)"/>
    <w:basedOn w:val="Normal"/>
    <w:uiPriority w:val="99"/>
    <w:unhideWhenUsed/>
    <w:rsid w:val="0010686B"/>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10686B"/>
  </w:style>
  <w:style w:type="character" w:styleId="Strong">
    <w:name w:val="Strong"/>
    <w:basedOn w:val="DefaultParagraphFont"/>
    <w:uiPriority w:val="22"/>
    <w:qFormat/>
    <w:rsid w:val="0010686B"/>
    <w:rPr>
      <w:b/>
      <w:bCs/>
    </w:rPr>
  </w:style>
  <w:style w:type="character" w:styleId="Hyperlink">
    <w:name w:val="Hyperlink"/>
    <w:basedOn w:val="DefaultParagraphFont"/>
    <w:uiPriority w:val="99"/>
    <w:unhideWhenUsed/>
    <w:rsid w:val="00F03B31"/>
    <w:rPr>
      <w:color w:val="0000FF" w:themeColor="hyperlink"/>
      <w:u w:val="single"/>
    </w:rPr>
  </w:style>
  <w:style w:type="character" w:customStyle="1" w:styleId="UnresolvedMention">
    <w:name w:val="Unresolved Mention"/>
    <w:basedOn w:val="DefaultParagraphFont"/>
    <w:uiPriority w:val="99"/>
    <w:semiHidden/>
    <w:unhideWhenUsed/>
    <w:rsid w:val="00F03B31"/>
    <w:rPr>
      <w:color w:val="605E5C"/>
      <w:shd w:val="clear" w:color="auto" w:fill="E1DFDD"/>
    </w:rPr>
  </w:style>
  <w:style w:type="character" w:styleId="FootnoteReference">
    <w:name w:val="footnote reference"/>
    <w:rsid w:val="00E04DA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quangngh@moit.gov.v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epdx@moit.gov.vn"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vecita.gov.vn/upload/file/cnsh.rar" TargetMode="External"/><Relationship Id="rId5" Type="http://schemas.openxmlformats.org/officeDocument/2006/relationships/footnotes" Target="footnotes.xml"/><Relationship Id="rId10" Type="http://schemas.openxmlformats.org/officeDocument/2006/relationships/hyperlink" Target="mailto:diepdx@moit.gov.vn" TargetMode="External"/><Relationship Id="rId4" Type="http://schemas.openxmlformats.org/officeDocument/2006/relationships/webSettings" Target="webSettings.xml"/><Relationship Id="rId9" Type="http://schemas.openxmlformats.org/officeDocument/2006/relationships/hyperlink" Target="mailto:chiennb@moit.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3</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Chien (Nguyen Ba Chien)</dc:creator>
  <cp:lastModifiedBy>DiepDX</cp:lastModifiedBy>
  <cp:revision>522</cp:revision>
  <cp:lastPrinted>2022-10-03T23:02:00Z</cp:lastPrinted>
  <dcterms:created xsi:type="dcterms:W3CDTF">2018-04-24T04:30:00Z</dcterms:created>
  <dcterms:modified xsi:type="dcterms:W3CDTF">2022-10-04T17:51:00Z</dcterms:modified>
</cp:coreProperties>
</file>