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66A5" w14:textId="77777777" w:rsidR="000F3035" w:rsidRPr="006C18C4" w:rsidRDefault="000F3035" w:rsidP="000F3035">
      <w:pPr>
        <w:tabs>
          <w:tab w:val="left" w:pos="3652"/>
        </w:tabs>
        <w:spacing w:before="0" w:after="0" w:line="288" w:lineRule="auto"/>
        <w:ind w:firstLine="0"/>
        <w:jc w:val="center"/>
        <w:outlineLvl w:val="0"/>
        <w:rPr>
          <w:b/>
          <w:noProof/>
          <w:szCs w:val="28"/>
        </w:rPr>
      </w:pPr>
      <w:bookmarkStart w:id="0" w:name="_GoBack"/>
      <w:bookmarkEnd w:id="0"/>
      <w:r w:rsidRPr="006C18C4">
        <w:rPr>
          <w:b/>
          <w:noProof/>
          <w:szCs w:val="28"/>
        </w:rPr>
        <w:t>Phụ lục I</w:t>
      </w:r>
      <w:r w:rsidRPr="006C18C4">
        <w:rPr>
          <w:b/>
          <w:noProof/>
          <w:szCs w:val="28"/>
        </w:rPr>
        <w:br/>
        <w:t>CHỈ TIÊU CHỦ YẾU CỦA KẾ HOẠCH PHÁT TRIỂN KINH TẾ - XÃ HỘI NĂM 2023</w:t>
      </w:r>
    </w:p>
    <w:p w14:paraId="698A7E30" w14:textId="4DFA06CC" w:rsidR="000F3035" w:rsidRPr="006C18C4" w:rsidRDefault="000F3035" w:rsidP="000F3035">
      <w:pPr>
        <w:tabs>
          <w:tab w:val="left" w:pos="3652"/>
        </w:tabs>
        <w:spacing w:before="0" w:after="0" w:line="288" w:lineRule="auto"/>
        <w:ind w:firstLine="0"/>
        <w:jc w:val="center"/>
        <w:rPr>
          <w:i/>
          <w:noProof/>
          <w:szCs w:val="28"/>
        </w:rPr>
      </w:pPr>
      <w:r w:rsidRPr="006C18C4">
        <w:rPr>
          <w:i/>
          <w:noProof/>
          <w:szCs w:val="28"/>
        </w:rPr>
        <w:t xml:space="preserve">(Kèm theo Nghị quyết số 01/NQ-CP ngày </w:t>
      </w:r>
      <w:r w:rsidR="00C262E4">
        <w:rPr>
          <w:i/>
          <w:noProof/>
          <w:szCs w:val="28"/>
        </w:rPr>
        <w:t>06</w:t>
      </w:r>
      <w:r w:rsidR="00C262E4" w:rsidRPr="006C18C4">
        <w:rPr>
          <w:i/>
          <w:noProof/>
          <w:szCs w:val="28"/>
        </w:rPr>
        <w:t xml:space="preserve"> </w:t>
      </w:r>
      <w:r w:rsidRPr="006C18C4">
        <w:rPr>
          <w:i/>
          <w:noProof/>
          <w:szCs w:val="28"/>
        </w:rPr>
        <w:t>tháng 01 năm 2023 của Chính phủ)</w:t>
      </w:r>
    </w:p>
    <w:p w14:paraId="0117E4C3" w14:textId="77777777" w:rsidR="000F3035" w:rsidRPr="006C18C4" w:rsidRDefault="000F3035" w:rsidP="000F3035">
      <w:pPr>
        <w:tabs>
          <w:tab w:val="left" w:pos="3652"/>
        </w:tabs>
        <w:spacing w:before="0" w:after="0" w:line="288" w:lineRule="auto"/>
        <w:ind w:firstLine="0"/>
        <w:jc w:val="center"/>
        <w:rPr>
          <w:i/>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2"/>
        <w:gridCol w:w="7186"/>
        <w:gridCol w:w="1815"/>
        <w:gridCol w:w="2938"/>
        <w:gridCol w:w="2517"/>
      </w:tblGrid>
      <w:tr w:rsidR="00C262E4" w:rsidRPr="006C18C4" w14:paraId="40AFDC47" w14:textId="77777777" w:rsidTr="00E313E8">
        <w:trPr>
          <w:trHeight w:val="20"/>
          <w:tblHeader/>
        </w:trPr>
        <w:tc>
          <w:tcPr>
            <w:tcW w:w="22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CAFC0D8" w14:textId="77777777" w:rsidR="00C262E4" w:rsidRPr="006C18C4" w:rsidRDefault="00C262E4" w:rsidP="000F3035">
            <w:pPr>
              <w:spacing w:before="60" w:after="60"/>
              <w:ind w:firstLine="0"/>
              <w:jc w:val="center"/>
              <w:rPr>
                <w:rFonts w:eastAsia="Times New Roman"/>
                <w:b/>
                <w:bCs/>
                <w:noProof/>
                <w:szCs w:val="28"/>
                <w:lang w:eastAsia="vi-VN"/>
              </w:rPr>
            </w:pPr>
            <w:r w:rsidRPr="006C18C4">
              <w:rPr>
                <w:rFonts w:eastAsia="Times New Roman"/>
                <w:b/>
                <w:bCs/>
                <w:noProof/>
                <w:szCs w:val="28"/>
                <w:lang w:eastAsia="vi-VN"/>
              </w:rPr>
              <w:t>TT</w:t>
            </w:r>
          </w:p>
        </w:tc>
        <w:tc>
          <w:tcPr>
            <w:tcW w:w="237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85D431" w14:textId="77777777" w:rsidR="00C262E4" w:rsidRPr="006C18C4" w:rsidRDefault="00C262E4" w:rsidP="000F3035">
            <w:pPr>
              <w:spacing w:before="60" w:after="60"/>
              <w:ind w:firstLine="0"/>
              <w:jc w:val="center"/>
              <w:rPr>
                <w:rFonts w:eastAsia="Times New Roman"/>
                <w:b/>
                <w:bCs/>
                <w:noProof/>
                <w:szCs w:val="28"/>
                <w:lang w:eastAsia="vi-VN"/>
              </w:rPr>
            </w:pPr>
            <w:r w:rsidRPr="006C18C4">
              <w:rPr>
                <w:rFonts w:eastAsia="Times New Roman"/>
                <w:b/>
                <w:bCs/>
                <w:noProof/>
                <w:szCs w:val="28"/>
                <w:lang w:eastAsia="vi-VN"/>
              </w:rPr>
              <w:t>Chỉ tiêu</w:t>
            </w:r>
          </w:p>
        </w:tc>
        <w:tc>
          <w:tcPr>
            <w:tcW w:w="60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2A4A36" w14:textId="77777777" w:rsidR="00C262E4" w:rsidRPr="006C18C4" w:rsidRDefault="00C262E4" w:rsidP="000F3035">
            <w:pPr>
              <w:spacing w:before="60" w:after="60"/>
              <w:ind w:firstLine="0"/>
              <w:jc w:val="center"/>
              <w:rPr>
                <w:rFonts w:eastAsia="Times New Roman"/>
                <w:b/>
                <w:bCs/>
                <w:noProof/>
                <w:szCs w:val="28"/>
                <w:lang w:eastAsia="vi-VN"/>
              </w:rPr>
            </w:pPr>
            <w:r w:rsidRPr="006C18C4">
              <w:rPr>
                <w:rFonts w:eastAsia="Times New Roman"/>
                <w:b/>
                <w:bCs/>
                <w:noProof/>
                <w:szCs w:val="28"/>
                <w:lang w:eastAsia="vi-VN"/>
              </w:rPr>
              <w:t>Đơn vị</w:t>
            </w:r>
          </w:p>
        </w:tc>
        <w:tc>
          <w:tcPr>
            <w:tcW w:w="971" w:type="pc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4B6DB2B6" w14:textId="77777777" w:rsidR="00C262E4" w:rsidRPr="006C18C4" w:rsidRDefault="00C262E4" w:rsidP="000F3035">
            <w:pPr>
              <w:spacing w:before="60" w:after="60"/>
              <w:ind w:firstLine="0"/>
              <w:jc w:val="center"/>
              <w:rPr>
                <w:rFonts w:eastAsia="Times New Roman"/>
                <w:b/>
                <w:bCs/>
                <w:noProof/>
                <w:szCs w:val="28"/>
                <w:lang w:eastAsia="vi-VN"/>
              </w:rPr>
            </w:pPr>
            <w:r w:rsidRPr="006C18C4">
              <w:rPr>
                <w:rFonts w:eastAsia="Times New Roman"/>
                <w:b/>
                <w:bCs/>
                <w:noProof/>
                <w:szCs w:val="28"/>
                <w:lang w:eastAsia="vi-VN"/>
              </w:rPr>
              <w:t>Kế hoạch năm 2023 Quốc hội giao</w:t>
            </w:r>
          </w:p>
        </w:tc>
        <w:tc>
          <w:tcPr>
            <w:tcW w:w="832" w:type="pc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3453284" w14:textId="77777777" w:rsidR="00C262E4" w:rsidRPr="006C18C4" w:rsidRDefault="00C262E4" w:rsidP="000F3035">
            <w:pPr>
              <w:spacing w:before="60" w:after="60"/>
              <w:ind w:firstLine="0"/>
              <w:jc w:val="center"/>
              <w:rPr>
                <w:rFonts w:eastAsia="Times New Roman"/>
                <w:b/>
                <w:bCs/>
                <w:noProof/>
                <w:szCs w:val="28"/>
                <w:lang w:eastAsia="vi-VN"/>
              </w:rPr>
            </w:pPr>
            <w:r w:rsidRPr="006C18C4">
              <w:rPr>
                <w:rFonts w:eastAsia="Times New Roman"/>
                <w:b/>
                <w:bCs/>
                <w:noProof/>
                <w:szCs w:val="28"/>
                <w:lang w:eastAsia="vi-VN"/>
              </w:rPr>
              <w:t>Cơ quan chủ trì theo dõi, đánh giá</w:t>
            </w:r>
          </w:p>
        </w:tc>
      </w:tr>
      <w:tr w:rsidR="00C262E4" w:rsidRPr="006C18C4" w14:paraId="4D4CE54B" w14:textId="77777777" w:rsidTr="00E313E8">
        <w:trPr>
          <w:trHeight w:val="510"/>
        </w:trPr>
        <w:tc>
          <w:tcPr>
            <w:tcW w:w="222" w:type="pct"/>
            <w:tcBorders>
              <w:top w:val="single" w:sz="4" w:space="0" w:color="auto"/>
            </w:tcBorders>
            <w:tcMar>
              <w:top w:w="28" w:type="dxa"/>
              <w:left w:w="28" w:type="dxa"/>
              <w:bottom w:w="28" w:type="dxa"/>
              <w:right w:w="28" w:type="dxa"/>
            </w:tcMar>
            <w:vAlign w:val="center"/>
          </w:tcPr>
          <w:p w14:paraId="35A2600B"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Borders>
              <w:top w:val="single" w:sz="4" w:space="0" w:color="auto"/>
            </w:tcBorders>
            <w:tcMar>
              <w:top w:w="28" w:type="dxa"/>
              <w:left w:w="28" w:type="dxa"/>
              <w:bottom w:w="28" w:type="dxa"/>
              <w:right w:w="28" w:type="dxa"/>
            </w:tcMar>
            <w:vAlign w:val="center"/>
          </w:tcPr>
          <w:p w14:paraId="314B4E14"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Tốc độ tăng tổng sản phẩm trong nước (GDP)</w:t>
            </w:r>
          </w:p>
        </w:tc>
        <w:tc>
          <w:tcPr>
            <w:tcW w:w="600" w:type="pct"/>
            <w:tcBorders>
              <w:top w:val="single" w:sz="4" w:space="0" w:color="auto"/>
            </w:tcBorders>
            <w:tcMar>
              <w:top w:w="28" w:type="dxa"/>
              <w:left w:w="28" w:type="dxa"/>
              <w:bottom w:w="28" w:type="dxa"/>
              <w:right w:w="28" w:type="dxa"/>
            </w:tcMar>
            <w:vAlign w:val="center"/>
          </w:tcPr>
          <w:p w14:paraId="30FF2511"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473DC1CF"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Khoảng 6,5</w:t>
            </w:r>
          </w:p>
        </w:tc>
        <w:tc>
          <w:tcPr>
            <w:tcW w:w="832" w:type="pct"/>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054543F6"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78B5E2BC" w14:textId="77777777" w:rsidTr="00E313E8">
        <w:trPr>
          <w:trHeight w:val="510"/>
        </w:trPr>
        <w:tc>
          <w:tcPr>
            <w:tcW w:w="222" w:type="pct"/>
            <w:tcBorders>
              <w:top w:val="single" w:sz="4" w:space="0" w:color="auto"/>
            </w:tcBorders>
            <w:tcMar>
              <w:top w:w="28" w:type="dxa"/>
              <w:left w:w="28" w:type="dxa"/>
              <w:bottom w:w="28" w:type="dxa"/>
              <w:right w:w="28" w:type="dxa"/>
            </w:tcMar>
            <w:vAlign w:val="center"/>
          </w:tcPr>
          <w:p w14:paraId="1A055F8A"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Borders>
              <w:top w:val="single" w:sz="4" w:space="0" w:color="auto"/>
            </w:tcBorders>
            <w:tcMar>
              <w:top w:w="28" w:type="dxa"/>
              <w:left w:w="28" w:type="dxa"/>
              <w:bottom w:w="28" w:type="dxa"/>
              <w:right w:w="28" w:type="dxa"/>
            </w:tcMar>
            <w:vAlign w:val="center"/>
          </w:tcPr>
          <w:p w14:paraId="5B2EFD2F"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GDP bình quân đầu người</w:t>
            </w:r>
          </w:p>
        </w:tc>
        <w:tc>
          <w:tcPr>
            <w:tcW w:w="600" w:type="pct"/>
            <w:tcBorders>
              <w:top w:val="single" w:sz="4" w:space="0" w:color="auto"/>
            </w:tcBorders>
            <w:tcMar>
              <w:top w:w="28" w:type="dxa"/>
              <w:left w:w="28" w:type="dxa"/>
              <w:bottom w:w="28" w:type="dxa"/>
              <w:right w:w="28" w:type="dxa"/>
            </w:tcMar>
            <w:vAlign w:val="center"/>
          </w:tcPr>
          <w:p w14:paraId="34B3DBED"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USD</w:t>
            </w:r>
          </w:p>
        </w:tc>
        <w:tc>
          <w:tcPr>
            <w:tcW w:w="971" w:type="pct"/>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7308E37E"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Khoảng 4.400</w:t>
            </w:r>
          </w:p>
        </w:tc>
        <w:tc>
          <w:tcPr>
            <w:tcW w:w="832" w:type="pct"/>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6F2BA716"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3CA1F4F5" w14:textId="77777777" w:rsidTr="00E313E8">
        <w:trPr>
          <w:trHeight w:val="510"/>
        </w:trPr>
        <w:tc>
          <w:tcPr>
            <w:tcW w:w="222" w:type="pct"/>
            <w:tcMar>
              <w:top w:w="28" w:type="dxa"/>
              <w:left w:w="28" w:type="dxa"/>
              <w:bottom w:w="28" w:type="dxa"/>
              <w:right w:w="28" w:type="dxa"/>
            </w:tcMar>
            <w:vAlign w:val="center"/>
          </w:tcPr>
          <w:p w14:paraId="74C84E4A"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437060CC" w14:textId="77777777" w:rsidR="00C262E4" w:rsidRPr="006C18C4" w:rsidRDefault="00C262E4" w:rsidP="000F3035">
            <w:pPr>
              <w:spacing w:before="60" w:after="60"/>
              <w:ind w:firstLine="0"/>
              <w:rPr>
                <w:rFonts w:eastAsia="Times New Roman"/>
                <w:bCs/>
                <w:noProof/>
                <w:szCs w:val="28"/>
                <w:lang w:eastAsia="vi-VN"/>
              </w:rPr>
            </w:pPr>
            <w:r w:rsidRPr="006C18C4">
              <w:rPr>
                <w:spacing w:val="-8"/>
                <w:szCs w:val="28"/>
              </w:rPr>
              <w:t>Tỷ trọng công nghiệp chế biến, chế tạo trong GDP</w:t>
            </w:r>
            <w:r w:rsidRPr="006C18C4" w:rsidDel="00982CDA">
              <w:rPr>
                <w:rFonts w:eastAsia="Times New Roman"/>
                <w:bCs/>
                <w:noProof/>
                <w:szCs w:val="28"/>
                <w:lang w:eastAsia="vi-VN"/>
              </w:rPr>
              <w:t xml:space="preserve"> </w:t>
            </w:r>
          </w:p>
        </w:tc>
        <w:tc>
          <w:tcPr>
            <w:tcW w:w="600" w:type="pct"/>
            <w:tcMar>
              <w:top w:w="28" w:type="dxa"/>
              <w:left w:w="28" w:type="dxa"/>
              <w:bottom w:w="28" w:type="dxa"/>
              <w:right w:w="28" w:type="dxa"/>
            </w:tcMar>
            <w:vAlign w:val="center"/>
          </w:tcPr>
          <w:p w14:paraId="493E4BF3"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F47AF2"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 xml:space="preserve">Khoảng </w:t>
            </w:r>
            <w:r w:rsidRPr="006C18C4">
              <w:rPr>
                <w:spacing w:val="-8"/>
                <w:szCs w:val="28"/>
              </w:rPr>
              <w:t>25,4 - 25,8</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38F6B"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0B6BC862" w14:textId="77777777" w:rsidTr="00E313E8">
        <w:trPr>
          <w:trHeight w:val="510"/>
        </w:trPr>
        <w:tc>
          <w:tcPr>
            <w:tcW w:w="222" w:type="pct"/>
            <w:tcMar>
              <w:top w:w="28" w:type="dxa"/>
              <w:left w:w="28" w:type="dxa"/>
              <w:bottom w:w="28" w:type="dxa"/>
              <w:right w:w="28" w:type="dxa"/>
            </w:tcMar>
            <w:vAlign w:val="center"/>
          </w:tcPr>
          <w:p w14:paraId="2C3F22DD"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0D29332F"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Tốc độ tăng chỉ số giá tiêu dùng (CPI) bình quân</w:t>
            </w:r>
            <w:r w:rsidRPr="006C18C4" w:rsidDel="00982CDA">
              <w:rPr>
                <w:rFonts w:eastAsia="Times New Roman"/>
                <w:bCs/>
                <w:noProof/>
                <w:szCs w:val="28"/>
                <w:lang w:eastAsia="vi-VN"/>
              </w:rPr>
              <w:t xml:space="preserve"> </w:t>
            </w:r>
          </w:p>
        </w:tc>
        <w:tc>
          <w:tcPr>
            <w:tcW w:w="600" w:type="pct"/>
            <w:tcMar>
              <w:top w:w="28" w:type="dxa"/>
              <w:left w:w="28" w:type="dxa"/>
              <w:bottom w:w="28" w:type="dxa"/>
              <w:right w:w="28" w:type="dxa"/>
            </w:tcMar>
            <w:vAlign w:val="center"/>
          </w:tcPr>
          <w:p w14:paraId="009D3CB6"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2ED328"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 xml:space="preserve">Khoảng </w:t>
            </w:r>
            <w:r w:rsidRPr="006C18C4">
              <w:rPr>
                <w:szCs w:val="28"/>
              </w:rPr>
              <w:t>4,5</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9FD2EE"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601E5FAB" w14:textId="77777777" w:rsidTr="00E313E8">
        <w:trPr>
          <w:trHeight w:val="510"/>
        </w:trPr>
        <w:tc>
          <w:tcPr>
            <w:tcW w:w="222" w:type="pct"/>
            <w:tcMar>
              <w:top w:w="28" w:type="dxa"/>
              <w:left w:w="28" w:type="dxa"/>
              <w:bottom w:w="28" w:type="dxa"/>
              <w:right w:w="28" w:type="dxa"/>
            </w:tcMar>
            <w:vAlign w:val="center"/>
          </w:tcPr>
          <w:p w14:paraId="40F31BDD"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4980B2F8"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Tốc độ tăng năng suất lao động xã hội</w:t>
            </w:r>
          </w:p>
        </w:tc>
        <w:tc>
          <w:tcPr>
            <w:tcW w:w="600" w:type="pct"/>
            <w:tcMar>
              <w:top w:w="28" w:type="dxa"/>
              <w:left w:w="28" w:type="dxa"/>
              <w:bottom w:w="28" w:type="dxa"/>
              <w:right w:w="28" w:type="dxa"/>
            </w:tcMar>
            <w:vAlign w:val="center"/>
          </w:tcPr>
          <w:p w14:paraId="695EAB15"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D64068"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 xml:space="preserve">Khoảng </w:t>
            </w:r>
            <w:r w:rsidRPr="006C18C4">
              <w:rPr>
                <w:szCs w:val="28"/>
              </w:rPr>
              <w:t>5,0 - 6,0</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9271A3"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4950E826" w14:textId="77777777" w:rsidTr="00E313E8">
        <w:trPr>
          <w:trHeight w:val="510"/>
        </w:trPr>
        <w:tc>
          <w:tcPr>
            <w:tcW w:w="222" w:type="pct"/>
            <w:tcMar>
              <w:top w:w="28" w:type="dxa"/>
              <w:left w:w="28" w:type="dxa"/>
              <w:bottom w:w="28" w:type="dxa"/>
              <w:right w:w="28" w:type="dxa"/>
            </w:tcMar>
            <w:vAlign w:val="center"/>
          </w:tcPr>
          <w:p w14:paraId="0848FADE"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72CCBEA8"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Tỷ trọng lao động nông nghiệp trong tổng lao động xã hội</w:t>
            </w:r>
          </w:p>
        </w:tc>
        <w:tc>
          <w:tcPr>
            <w:tcW w:w="600" w:type="pct"/>
            <w:tcMar>
              <w:top w:w="28" w:type="dxa"/>
              <w:left w:w="28" w:type="dxa"/>
              <w:bottom w:w="28" w:type="dxa"/>
              <w:right w:w="28" w:type="dxa"/>
            </w:tcMar>
            <w:vAlign w:val="center"/>
          </w:tcPr>
          <w:p w14:paraId="33BB3316"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396CE" w14:textId="0BE38BDE" w:rsidR="00C262E4" w:rsidRPr="006C18C4" w:rsidRDefault="00C262E4">
            <w:pPr>
              <w:spacing w:before="60" w:after="60"/>
              <w:ind w:firstLine="0"/>
              <w:jc w:val="center"/>
              <w:rPr>
                <w:rFonts w:eastAsia="Times New Roman"/>
                <w:noProof/>
                <w:szCs w:val="28"/>
              </w:rPr>
            </w:pPr>
            <w:r w:rsidRPr="006C18C4">
              <w:rPr>
                <w:rFonts w:eastAsia="Times New Roman"/>
                <w:noProof/>
                <w:szCs w:val="28"/>
              </w:rPr>
              <w:t>26,2</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DE543"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r w:rsidR="00C262E4" w:rsidRPr="006C18C4" w14:paraId="7CDFF92C" w14:textId="77777777" w:rsidTr="00E313E8">
        <w:trPr>
          <w:trHeight w:val="510"/>
        </w:trPr>
        <w:tc>
          <w:tcPr>
            <w:tcW w:w="222" w:type="pct"/>
            <w:vMerge w:val="restart"/>
            <w:tcMar>
              <w:top w:w="28" w:type="dxa"/>
              <w:left w:w="28" w:type="dxa"/>
              <w:bottom w:w="28" w:type="dxa"/>
              <w:right w:w="28" w:type="dxa"/>
            </w:tcMar>
            <w:vAlign w:val="center"/>
          </w:tcPr>
          <w:p w14:paraId="3FE6C51C"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Borders>
              <w:bottom w:val="nil"/>
            </w:tcBorders>
            <w:tcMar>
              <w:top w:w="28" w:type="dxa"/>
              <w:left w:w="28" w:type="dxa"/>
              <w:bottom w:w="28" w:type="dxa"/>
              <w:right w:w="28" w:type="dxa"/>
            </w:tcMar>
            <w:vAlign w:val="center"/>
          </w:tcPr>
          <w:p w14:paraId="13248BB5"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Tỷ lệ lao động qua đào tạo</w:t>
            </w:r>
          </w:p>
        </w:tc>
        <w:tc>
          <w:tcPr>
            <w:tcW w:w="600" w:type="pct"/>
            <w:tcBorders>
              <w:bottom w:val="nil"/>
            </w:tcBorders>
            <w:tcMar>
              <w:top w:w="28" w:type="dxa"/>
              <w:left w:w="28" w:type="dxa"/>
              <w:bottom w:w="28" w:type="dxa"/>
              <w:right w:w="28" w:type="dxa"/>
            </w:tcMar>
            <w:vAlign w:val="center"/>
          </w:tcPr>
          <w:p w14:paraId="7C104BA2"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18327E7D"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Khoảng 68</w:t>
            </w:r>
          </w:p>
        </w:tc>
        <w:tc>
          <w:tcPr>
            <w:tcW w:w="832" w:type="pct"/>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6B281CA6"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LĐTBXH</w:t>
            </w:r>
          </w:p>
        </w:tc>
      </w:tr>
      <w:tr w:rsidR="00C262E4" w:rsidRPr="006C18C4" w14:paraId="6CE1CEB6" w14:textId="77777777" w:rsidTr="00E313E8">
        <w:trPr>
          <w:trHeight w:val="510"/>
        </w:trPr>
        <w:tc>
          <w:tcPr>
            <w:tcW w:w="222" w:type="pct"/>
            <w:vMerge/>
            <w:tcMar>
              <w:top w:w="28" w:type="dxa"/>
              <w:left w:w="28" w:type="dxa"/>
              <w:bottom w:w="28" w:type="dxa"/>
              <w:right w:w="28" w:type="dxa"/>
            </w:tcMar>
            <w:vAlign w:val="center"/>
          </w:tcPr>
          <w:p w14:paraId="37670A57" w14:textId="77777777" w:rsidR="00C262E4" w:rsidRPr="006C18C4" w:rsidRDefault="00C262E4" w:rsidP="000F3035">
            <w:pPr>
              <w:spacing w:before="60" w:after="60"/>
              <w:ind w:firstLine="0"/>
              <w:jc w:val="center"/>
              <w:rPr>
                <w:rFonts w:eastAsia="Times New Roman"/>
                <w:bCs/>
                <w:noProof/>
                <w:szCs w:val="28"/>
                <w:lang w:eastAsia="vi-VN"/>
              </w:rPr>
            </w:pPr>
          </w:p>
        </w:tc>
        <w:tc>
          <w:tcPr>
            <w:tcW w:w="2375" w:type="pct"/>
            <w:tcBorders>
              <w:top w:val="nil"/>
              <w:bottom w:val="single" w:sz="4" w:space="0" w:color="000000"/>
            </w:tcBorders>
            <w:tcMar>
              <w:top w:w="28" w:type="dxa"/>
              <w:left w:w="28" w:type="dxa"/>
              <w:bottom w:w="28" w:type="dxa"/>
              <w:right w:w="28" w:type="dxa"/>
            </w:tcMar>
            <w:vAlign w:val="center"/>
          </w:tcPr>
          <w:p w14:paraId="0704811A"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 Trong đó: Tỷ lệ lao động qua đào tạo có bằng cấp, chứng chỉ</w:t>
            </w:r>
          </w:p>
        </w:tc>
        <w:tc>
          <w:tcPr>
            <w:tcW w:w="600" w:type="pct"/>
            <w:tcBorders>
              <w:top w:val="nil"/>
              <w:bottom w:val="single" w:sz="4" w:space="0" w:color="000000"/>
            </w:tcBorders>
            <w:tcMar>
              <w:top w:w="28" w:type="dxa"/>
              <w:left w:w="28" w:type="dxa"/>
              <w:bottom w:w="28" w:type="dxa"/>
              <w:right w:w="28" w:type="dxa"/>
            </w:tcMar>
            <w:vAlign w:val="center"/>
          </w:tcPr>
          <w:p w14:paraId="52D97F96"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7D007FB8"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Khoảng 27,5</w:t>
            </w:r>
          </w:p>
        </w:tc>
        <w:tc>
          <w:tcPr>
            <w:tcW w:w="832" w:type="pct"/>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14:paraId="43855384" w14:textId="77777777" w:rsidR="00C262E4" w:rsidRPr="006C18C4" w:rsidRDefault="00C262E4" w:rsidP="000F3035">
            <w:pPr>
              <w:spacing w:before="60" w:after="60"/>
              <w:ind w:firstLine="0"/>
              <w:jc w:val="center"/>
              <w:rPr>
                <w:rFonts w:eastAsia="Times New Roman"/>
                <w:noProof/>
                <w:szCs w:val="28"/>
              </w:rPr>
            </w:pPr>
          </w:p>
        </w:tc>
      </w:tr>
      <w:tr w:rsidR="00C262E4" w:rsidRPr="006C18C4" w14:paraId="5028EAE4" w14:textId="77777777" w:rsidTr="00E313E8">
        <w:trPr>
          <w:trHeight w:val="510"/>
        </w:trPr>
        <w:tc>
          <w:tcPr>
            <w:tcW w:w="222" w:type="pct"/>
            <w:tcBorders>
              <w:bottom w:val="single" w:sz="4" w:space="0" w:color="000000"/>
            </w:tcBorders>
            <w:tcMar>
              <w:top w:w="28" w:type="dxa"/>
              <w:left w:w="28" w:type="dxa"/>
              <w:bottom w:w="28" w:type="dxa"/>
              <w:right w:w="28" w:type="dxa"/>
            </w:tcMar>
            <w:vAlign w:val="center"/>
          </w:tcPr>
          <w:p w14:paraId="2DC3FB34"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5288C0B2" w14:textId="77777777" w:rsidR="00C262E4" w:rsidRPr="006C18C4" w:rsidRDefault="00C262E4" w:rsidP="000F3035">
            <w:pPr>
              <w:spacing w:before="60" w:after="60"/>
              <w:ind w:firstLine="0"/>
              <w:rPr>
                <w:rFonts w:eastAsia="Times New Roman"/>
                <w:bCs/>
                <w:noProof/>
                <w:szCs w:val="28"/>
                <w:lang w:eastAsia="vi-VN"/>
              </w:rPr>
            </w:pPr>
            <w:r w:rsidRPr="006C18C4">
              <w:rPr>
                <w:szCs w:val="28"/>
              </w:rPr>
              <w:t xml:space="preserve">Tỷ lệ thất nghiệp ở khu vực thành thị </w:t>
            </w:r>
          </w:p>
        </w:tc>
        <w:tc>
          <w:tcPr>
            <w:tcW w:w="600" w:type="pct"/>
            <w:tcMar>
              <w:top w:w="28" w:type="dxa"/>
              <w:left w:w="28" w:type="dxa"/>
              <w:bottom w:w="28" w:type="dxa"/>
              <w:right w:w="28" w:type="dxa"/>
            </w:tcMar>
            <w:vAlign w:val="center"/>
          </w:tcPr>
          <w:p w14:paraId="63555F74"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5D3BC978" w14:textId="53C81039" w:rsidR="00C262E4" w:rsidRPr="006C18C4" w:rsidRDefault="008F2731" w:rsidP="000F3035">
            <w:pPr>
              <w:spacing w:before="60" w:after="60"/>
              <w:ind w:firstLine="0"/>
              <w:jc w:val="center"/>
              <w:rPr>
                <w:rFonts w:eastAsia="Times New Roman"/>
                <w:noProof/>
                <w:szCs w:val="28"/>
              </w:rPr>
            </w:pPr>
            <w:r>
              <w:rPr>
                <w:rFonts w:eastAsia="Times New Roman"/>
                <w:noProof/>
                <w:szCs w:val="28"/>
              </w:rPr>
              <w:t>&lt;</w:t>
            </w:r>
            <w:r w:rsidRPr="006C18C4">
              <w:rPr>
                <w:rFonts w:eastAsia="Times New Roman"/>
                <w:noProof/>
                <w:szCs w:val="28"/>
              </w:rPr>
              <w:t xml:space="preserve"> </w:t>
            </w:r>
            <w:r w:rsidR="00C262E4" w:rsidRPr="006C18C4">
              <w:rPr>
                <w:rFonts w:eastAsia="Times New Roman"/>
                <w:noProof/>
                <w:szCs w:val="28"/>
              </w:rPr>
              <w:t>4</w:t>
            </w:r>
          </w:p>
        </w:tc>
        <w:tc>
          <w:tcPr>
            <w:tcW w:w="832" w:type="pc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5883B7A4"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LĐTBXH</w:t>
            </w:r>
          </w:p>
        </w:tc>
      </w:tr>
      <w:tr w:rsidR="00C262E4" w:rsidRPr="006C18C4" w14:paraId="12898DA6" w14:textId="77777777" w:rsidTr="00E313E8">
        <w:trPr>
          <w:trHeight w:val="510"/>
        </w:trPr>
        <w:tc>
          <w:tcPr>
            <w:tcW w:w="222" w:type="pct"/>
            <w:tcBorders>
              <w:bottom w:val="single" w:sz="4" w:space="0" w:color="000000"/>
            </w:tcBorders>
            <w:tcMar>
              <w:top w:w="28" w:type="dxa"/>
              <w:left w:w="28" w:type="dxa"/>
              <w:bottom w:w="28" w:type="dxa"/>
              <w:right w:w="28" w:type="dxa"/>
            </w:tcMar>
            <w:vAlign w:val="center"/>
          </w:tcPr>
          <w:p w14:paraId="4CC7FE46"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2F72AE47" w14:textId="77777777" w:rsidR="00C262E4" w:rsidRPr="006C18C4" w:rsidRDefault="00C262E4" w:rsidP="000F3035">
            <w:pPr>
              <w:spacing w:before="60" w:after="60"/>
              <w:ind w:firstLine="0"/>
              <w:rPr>
                <w:szCs w:val="28"/>
              </w:rPr>
            </w:pPr>
            <w:r w:rsidRPr="006C18C4">
              <w:rPr>
                <w:rFonts w:eastAsia="Times New Roman"/>
                <w:bCs/>
                <w:noProof/>
                <w:szCs w:val="28"/>
                <w:lang w:eastAsia="vi-VN"/>
              </w:rPr>
              <w:t>Mức giảm tỷ lệ hộ nghèo theo chuẩn nghèo đa chiều</w:t>
            </w:r>
          </w:p>
        </w:tc>
        <w:tc>
          <w:tcPr>
            <w:tcW w:w="600" w:type="pct"/>
            <w:tcMar>
              <w:top w:w="28" w:type="dxa"/>
              <w:left w:w="28" w:type="dxa"/>
              <w:bottom w:w="28" w:type="dxa"/>
              <w:right w:w="28" w:type="dxa"/>
            </w:tcMar>
            <w:vAlign w:val="center"/>
          </w:tcPr>
          <w:p w14:paraId="5D94B461"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Điểm %</w:t>
            </w:r>
          </w:p>
        </w:tc>
        <w:tc>
          <w:tcPr>
            <w:tcW w:w="971" w:type="pc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2CD8DE3B"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1 - 1,5</w:t>
            </w:r>
          </w:p>
        </w:tc>
        <w:tc>
          <w:tcPr>
            <w:tcW w:w="832" w:type="pc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1DEC6FCB"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LĐTBXH</w:t>
            </w:r>
          </w:p>
        </w:tc>
      </w:tr>
      <w:tr w:rsidR="00C262E4" w:rsidRPr="006C18C4" w14:paraId="575F5CF0" w14:textId="77777777" w:rsidTr="00E313E8">
        <w:trPr>
          <w:trHeight w:val="510"/>
        </w:trPr>
        <w:tc>
          <w:tcPr>
            <w:tcW w:w="222" w:type="pct"/>
            <w:tcMar>
              <w:top w:w="28" w:type="dxa"/>
              <w:left w:w="28" w:type="dxa"/>
              <w:bottom w:w="28" w:type="dxa"/>
              <w:right w:w="28" w:type="dxa"/>
            </w:tcMar>
            <w:vAlign w:val="center"/>
          </w:tcPr>
          <w:p w14:paraId="420BD70C"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5B45B49C"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Tỷ lệ dân số tham gia bảo hiểm y tế</w:t>
            </w:r>
          </w:p>
        </w:tc>
        <w:tc>
          <w:tcPr>
            <w:tcW w:w="600" w:type="pct"/>
            <w:tcMar>
              <w:top w:w="28" w:type="dxa"/>
              <w:left w:w="28" w:type="dxa"/>
              <w:bottom w:w="28" w:type="dxa"/>
              <w:right w:w="28" w:type="dxa"/>
            </w:tcMar>
            <w:vAlign w:val="center"/>
          </w:tcPr>
          <w:p w14:paraId="1C2EA8EE"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136749"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93,2</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553857" w14:textId="3D232F3A" w:rsidR="00C262E4" w:rsidRPr="006C18C4" w:rsidRDefault="00C262E4">
            <w:pPr>
              <w:spacing w:before="60" w:after="60"/>
              <w:ind w:firstLine="0"/>
              <w:jc w:val="center"/>
              <w:rPr>
                <w:rFonts w:eastAsia="Times New Roman"/>
                <w:noProof/>
                <w:szCs w:val="28"/>
              </w:rPr>
            </w:pPr>
            <w:r w:rsidRPr="006C18C4">
              <w:rPr>
                <w:rFonts w:eastAsia="Times New Roman"/>
                <w:noProof/>
                <w:szCs w:val="28"/>
              </w:rPr>
              <w:t>Bộ Y</w:t>
            </w:r>
            <w:r>
              <w:rPr>
                <w:rFonts w:eastAsia="Times New Roman"/>
                <w:noProof/>
                <w:szCs w:val="28"/>
              </w:rPr>
              <w:t xml:space="preserve"> tế</w:t>
            </w:r>
          </w:p>
        </w:tc>
      </w:tr>
      <w:tr w:rsidR="00C262E4" w:rsidRPr="006C18C4" w14:paraId="6C131B7B" w14:textId="77777777" w:rsidTr="00E313E8">
        <w:trPr>
          <w:trHeight w:val="510"/>
        </w:trPr>
        <w:tc>
          <w:tcPr>
            <w:tcW w:w="222" w:type="pct"/>
            <w:tcMar>
              <w:top w:w="28" w:type="dxa"/>
              <w:left w:w="28" w:type="dxa"/>
              <w:bottom w:w="28" w:type="dxa"/>
              <w:right w:w="28" w:type="dxa"/>
            </w:tcMar>
            <w:vAlign w:val="center"/>
          </w:tcPr>
          <w:p w14:paraId="007D3C48"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5F7E4882" w14:textId="77777777" w:rsidR="00C262E4" w:rsidRPr="006C18C4" w:rsidRDefault="00C262E4" w:rsidP="000F3035">
            <w:pPr>
              <w:spacing w:before="60" w:after="60"/>
              <w:ind w:firstLine="0"/>
              <w:rPr>
                <w:rFonts w:eastAsia="Times New Roman"/>
                <w:bCs/>
                <w:noProof/>
                <w:szCs w:val="28"/>
                <w:lang w:eastAsia="vi-VN"/>
              </w:rPr>
            </w:pPr>
            <w:r w:rsidRPr="006C18C4">
              <w:rPr>
                <w:szCs w:val="28"/>
              </w:rPr>
              <w:t>Số bác sĩ trên 10.000 dân</w:t>
            </w:r>
          </w:p>
        </w:tc>
        <w:tc>
          <w:tcPr>
            <w:tcW w:w="600" w:type="pct"/>
            <w:tcMar>
              <w:top w:w="28" w:type="dxa"/>
              <w:left w:w="28" w:type="dxa"/>
              <w:bottom w:w="28" w:type="dxa"/>
              <w:right w:w="28" w:type="dxa"/>
            </w:tcMar>
            <w:vAlign w:val="center"/>
          </w:tcPr>
          <w:p w14:paraId="0AB07F78"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Bác sĩ</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16CE2D" w14:textId="77777777" w:rsidR="00C262E4" w:rsidRPr="006C18C4" w:rsidDel="00C375D2" w:rsidRDefault="00C262E4" w:rsidP="000F3035">
            <w:pPr>
              <w:spacing w:before="60" w:after="60"/>
              <w:ind w:firstLine="0"/>
              <w:jc w:val="center"/>
              <w:rPr>
                <w:rFonts w:eastAsia="Times New Roman"/>
                <w:noProof/>
                <w:szCs w:val="28"/>
              </w:rPr>
            </w:pPr>
            <w:r w:rsidRPr="006C18C4">
              <w:rPr>
                <w:rFonts w:eastAsia="Times New Roman"/>
                <w:noProof/>
                <w:szCs w:val="28"/>
              </w:rPr>
              <w:t>12</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744B2" w14:textId="09D799B8" w:rsidR="00C262E4" w:rsidRPr="006C18C4" w:rsidRDefault="00C262E4">
            <w:pPr>
              <w:spacing w:before="60" w:after="60"/>
              <w:ind w:firstLine="0"/>
              <w:jc w:val="center"/>
              <w:rPr>
                <w:rFonts w:eastAsia="Times New Roman"/>
                <w:noProof/>
                <w:szCs w:val="28"/>
              </w:rPr>
            </w:pPr>
            <w:r w:rsidRPr="006C18C4">
              <w:rPr>
                <w:rFonts w:eastAsia="Times New Roman"/>
                <w:noProof/>
                <w:szCs w:val="28"/>
              </w:rPr>
              <w:t>Bộ Y</w:t>
            </w:r>
            <w:r>
              <w:rPr>
                <w:rFonts w:eastAsia="Times New Roman"/>
                <w:noProof/>
                <w:szCs w:val="28"/>
              </w:rPr>
              <w:t xml:space="preserve"> tế</w:t>
            </w:r>
          </w:p>
        </w:tc>
      </w:tr>
      <w:tr w:rsidR="00C262E4" w:rsidRPr="006C18C4" w14:paraId="2CB822E6" w14:textId="77777777" w:rsidTr="00E313E8">
        <w:trPr>
          <w:trHeight w:val="510"/>
        </w:trPr>
        <w:tc>
          <w:tcPr>
            <w:tcW w:w="222" w:type="pct"/>
            <w:tcMar>
              <w:top w:w="28" w:type="dxa"/>
              <w:left w:w="28" w:type="dxa"/>
              <w:bottom w:w="28" w:type="dxa"/>
              <w:right w:w="28" w:type="dxa"/>
            </w:tcMar>
            <w:vAlign w:val="center"/>
          </w:tcPr>
          <w:p w14:paraId="34122E14"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387E7A6D" w14:textId="77777777" w:rsidR="00C262E4" w:rsidRPr="006C18C4" w:rsidRDefault="00C262E4" w:rsidP="000F3035">
            <w:pPr>
              <w:spacing w:before="60" w:after="60"/>
              <w:ind w:firstLine="0"/>
              <w:rPr>
                <w:szCs w:val="28"/>
              </w:rPr>
            </w:pPr>
            <w:r w:rsidRPr="006C18C4">
              <w:rPr>
                <w:szCs w:val="28"/>
              </w:rPr>
              <w:t>Số giường bệnh trên 10.000 dân</w:t>
            </w:r>
          </w:p>
        </w:tc>
        <w:tc>
          <w:tcPr>
            <w:tcW w:w="600" w:type="pct"/>
            <w:tcMar>
              <w:top w:w="28" w:type="dxa"/>
              <w:left w:w="28" w:type="dxa"/>
              <w:bottom w:w="28" w:type="dxa"/>
              <w:right w:w="28" w:type="dxa"/>
            </w:tcMar>
            <w:vAlign w:val="center"/>
          </w:tcPr>
          <w:p w14:paraId="672B742C"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Giường bệnh</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14AE41" w14:textId="77777777" w:rsidR="00C262E4" w:rsidRPr="006C18C4" w:rsidDel="00C375D2" w:rsidRDefault="00C262E4" w:rsidP="000F3035">
            <w:pPr>
              <w:spacing w:before="60" w:after="60"/>
              <w:ind w:firstLine="0"/>
              <w:jc w:val="center"/>
              <w:rPr>
                <w:rFonts w:eastAsia="Times New Roman"/>
                <w:noProof/>
                <w:szCs w:val="28"/>
              </w:rPr>
            </w:pPr>
            <w:r w:rsidRPr="006C18C4">
              <w:rPr>
                <w:rFonts w:eastAsia="Times New Roman"/>
                <w:noProof/>
                <w:szCs w:val="28"/>
              </w:rPr>
              <w:t>32</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B2CEE5" w14:textId="2F30CC8F" w:rsidR="00C262E4" w:rsidRPr="006C18C4" w:rsidRDefault="00C262E4">
            <w:pPr>
              <w:spacing w:before="60" w:after="60"/>
              <w:ind w:firstLine="0"/>
              <w:jc w:val="center"/>
              <w:rPr>
                <w:rFonts w:eastAsia="Times New Roman"/>
                <w:noProof/>
                <w:szCs w:val="28"/>
              </w:rPr>
            </w:pPr>
            <w:r w:rsidRPr="006C18C4">
              <w:rPr>
                <w:rFonts w:eastAsia="Times New Roman"/>
                <w:noProof/>
                <w:szCs w:val="28"/>
              </w:rPr>
              <w:t>Bộ Y</w:t>
            </w:r>
            <w:r>
              <w:rPr>
                <w:rFonts w:eastAsia="Times New Roman"/>
                <w:noProof/>
                <w:szCs w:val="28"/>
              </w:rPr>
              <w:t xml:space="preserve"> tế</w:t>
            </w:r>
          </w:p>
        </w:tc>
      </w:tr>
      <w:tr w:rsidR="00C262E4" w:rsidRPr="006C18C4" w14:paraId="0DAE868E" w14:textId="77777777" w:rsidTr="00E313E8">
        <w:trPr>
          <w:trHeight w:val="510"/>
        </w:trPr>
        <w:tc>
          <w:tcPr>
            <w:tcW w:w="222" w:type="pct"/>
            <w:tcMar>
              <w:top w:w="28" w:type="dxa"/>
              <w:left w:w="28" w:type="dxa"/>
              <w:bottom w:w="28" w:type="dxa"/>
              <w:right w:w="28" w:type="dxa"/>
            </w:tcMar>
            <w:vAlign w:val="center"/>
          </w:tcPr>
          <w:p w14:paraId="2F1FA733"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Mar>
              <w:top w:w="28" w:type="dxa"/>
              <w:left w:w="28" w:type="dxa"/>
              <w:bottom w:w="28" w:type="dxa"/>
              <w:right w:w="28" w:type="dxa"/>
            </w:tcMar>
            <w:vAlign w:val="center"/>
          </w:tcPr>
          <w:p w14:paraId="6C5E1A9A" w14:textId="77777777" w:rsidR="00C262E4" w:rsidRPr="006C18C4" w:rsidRDefault="00C262E4" w:rsidP="000F3035">
            <w:pPr>
              <w:spacing w:before="60" w:after="60"/>
              <w:ind w:firstLine="0"/>
              <w:rPr>
                <w:szCs w:val="28"/>
              </w:rPr>
            </w:pPr>
            <w:r w:rsidRPr="006C18C4">
              <w:rPr>
                <w:szCs w:val="28"/>
              </w:rPr>
              <w:t>Tỷ lệ số xã đạt chuẩn nông thôn mới</w:t>
            </w:r>
          </w:p>
        </w:tc>
        <w:tc>
          <w:tcPr>
            <w:tcW w:w="600" w:type="pct"/>
            <w:tcMar>
              <w:top w:w="28" w:type="dxa"/>
              <w:left w:w="28" w:type="dxa"/>
              <w:bottom w:w="28" w:type="dxa"/>
              <w:right w:w="28" w:type="dxa"/>
            </w:tcMar>
            <w:vAlign w:val="center"/>
          </w:tcPr>
          <w:p w14:paraId="712F864B"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3FF14B" w14:textId="77777777" w:rsidR="00C262E4" w:rsidRPr="006C18C4" w:rsidDel="00C375D2" w:rsidRDefault="00C262E4" w:rsidP="000F3035">
            <w:pPr>
              <w:spacing w:before="60" w:after="60"/>
              <w:ind w:firstLine="0"/>
              <w:jc w:val="center"/>
              <w:rPr>
                <w:rFonts w:eastAsia="Times New Roman"/>
                <w:noProof/>
                <w:szCs w:val="28"/>
              </w:rPr>
            </w:pPr>
            <w:r w:rsidRPr="006C18C4">
              <w:rPr>
                <w:szCs w:val="28"/>
              </w:rPr>
              <w:t>78</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1C7482"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NNPTNT</w:t>
            </w:r>
          </w:p>
        </w:tc>
      </w:tr>
      <w:tr w:rsidR="00C262E4" w:rsidRPr="006C18C4" w14:paraId="617B3FB8" w14:textId="77777777" w:rsidTr="00E313E8">
        <w:trPr>
          <w:trHeight w:val="20"/>
        </w:trPr>
        <w:tc>
          <w:tcPr>
            <w:tcW w:w="222" w:type="pct"/>
            <w:tcBorders>
              <w:bottom w:val="single" w:sz="4" w:space="0" w:color="000000"/>
            </w:tcBorders>
            <w:tcMar>
              <w:top w:w="28" w:type="dxa"/>
              <w:left w:w="28" w:type="dxa"/>
              <w:bottom w:w="28" w:type="dxa"/>
              <w:right w:w="28" w:type="dxa"/>
            </w:tcMar>
            <w:vAlign w:val="center"/>
          </w:tcPr>
          <w:p w14:paraId="7B6CBBA4"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Borders>
              <w:bottom w:val="single" w:sz="4" w:space="0" w:color="000000"/>
            </w:tcBorders>
            <w:tcMar>
              <w:top w:w="28" w:type="dxa"/>
              <w:left w:w="28" w:type="dxa"/>
              <w:bottom w:w="28" w:type="dxa"/>
              <w:right w:w="28" w:type="dxa"/>
            </w:tcMar>
            <w:vAlign w:val="center"/>
          </w:tcPr>
          <w:p w14:paraId="15677C6A" w14:textId="77777777" w:rsidR="00C262E4" w:rsidRPr="006C18C4" w:rsidRDefault="00C262E4" w:rsidP="000F3035">
            <w:pPr>
              <w:spacing w:before="60" w:after="60"/>
              <w:ind w:firstLine="0"/>
              <w:rPr>
                <w:rFonts w:eastAsia="Times New Roman"/>
                <w:bCs/>
                <w:noProof/>
                <w:szCs w:val="28"/>
                <w:lang w:eastAsia="vi-VN"/>
              </w:rPr>
            </w:pPr>
            <w:r w:rsidRPr="006C18C4">
              <w:rPr>
                <w:rFonts w:eastAsia="Times New Roman"/>
                <w:bCs/>
                <w:noProof/>
                <w:szCs w:val="28"/>
                <w:lang w:eastAsia="vi-VN"/>
              </w:rPr>
              <w:t>Tỷ lệ thu gom và xử lý chất thải rắn sinh hoạt đô thị</w:t>
            </w:r>
          </w:p>
        </w:tc>
        <w:tc>
          <w:tcPr>
            <w:tcW w:w="600" w:type="pct"/>
            <w:tcBorders>
              <w:bottom w:val="single" w:sz="4" w:space="0" w:color="000000"/>
            </w:tcBorders>
            <w:tcMar>
              <w:top w:w="28" w:type="dxa"/>
              <w:left w:w="28" w:type="dxa"/>
              <w:bottom w:w="28" w:type="dxa"/>
              <w:right w:w="28" w:type="dxa"/>
            </w:tcMar>
            <w:vAlign w:val="center"/>
          </w:tcPr>
          <w:p w14:paraId="3E1CAF79"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847AF0"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95</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A5AA19"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TNMT</w:t>
            </w:r>
          </w:p>
        </w:tc>
      </w:tr>
      <w:tr w:rsidR="00C262E4" w:rsidRPr="006C18C4" w14:paraId="3CE343AE" w14:textId="77777777" w:rsidTr="00E313E8">
        <w:trPr>
          <w:trHeight w:val="20"/>
        </w:trPr>
        <w:tc>
          <w:tcPr>
            <w:tcW w:w="222" w:type="pct"/>
            <w:tcBorders>
              <w:top w:val="single" w:sz="4" w:space="0" w:color="000000"/>
            </w:tcBorders>
            <w:tcMar>
              <w:top w:w="28" w:type="dxa"/>
              <w:left w:w="28" w:type="dxa"/>
              <w:bottom w:w="28" w:type="dxa"/>
              <w:right w:w="28" w:type="dxa"/>
            </w:tcMar>
            <w:vAlign w:val="center"/>
          </w:tcPr>
          <w:p w14:paraId="5048705A" w14:textId="77777777" w:rsidR="00C262E4" w:rsidRPr="006C18C4" w:rsidRDefault="00C262E4" w:rsidP="000F3035">
            <w:pPr>
              <w:numPr>
                <w:ilvl w:val="0"/>
                <w:numId w:val="1"/>
              </w:numPr>
              <w:spacing w:before="60" w:after="60"/>
              <w:jc w:val="center"/>
              <w:rPr>
                <w:rFonts w:eastAsia="Times New Roman"/>
                <w:bCs/>
                <w:noProof/>
                <w:szCs w:val="28"/>
                <w:lang w:eastAsia="vi-VN"/>
              </w:rPr>
            </w:pPr>
          </w:p>
        </w:tc>
        <w:tc>
          <w:tcPr>
            <w:tcW w:w="2375" w:type="pct"/>
            <w:tcBorders>
              <w:top w:val="single" w:sz="4" w:space="0" w:color="000000"/>
            </w:tcBorders>
            <w:tcMar>
              <w:top w:w="28" w:type="dxa"/>
              <w:left w:w="28" w:type="dxa"/>
              <w:bottom w:w="28" w:type="dxa"/>
              <w:right w:w="28" w:type="dxa"/>
            </w:tcMar>
            <w:vAlign w:val="center"/>
          </w:tcPr>
          <w:p w14:paraId="060B05DD" w14:textId="77777777" w:rsidR="00C262E4" w:rsidRPr="006C18C4" w:rsidRDefault="00C262E4" w:rsidP="000F3035">
            <w:pPr>
              <w:spacing w:before="60" w:after="60"/>
              <w:ind w:firstLine="0"/>
              <w:rPr>
                <w:rFonts w:eastAsia="Times New Roman"/>
                <w:bCs/>
                <w:noProof/>
                <w:szCs w:val="28"/>
                <w:lang w:eastAsia="vi-VN"/>
              </w:rPr>
            </w:pPr>
            <w:r w:rsidRPr="006C18C4">
              <w:rPr>
                <w:szCs w:val="28"/>
              </w:rPr>
              <w:t>Tỷ lệ khu công nghiệp, khu chế xuất đang hoạt động có hệ thống xử lý nước thải tập trung đạt tiêu chuẩn môi trường</w:t>
            </w:r>
          </w:p>
        </w:tc>
        <w:tc>
          <w:tcPr>
            <w:tcW w:w="600" w:type="pct"/>
            <w:tcBorders>
              <w:top w:val="single" w:sz="4" w:space="0" w:color="000000"/>
            </w:tcBorders>
            <w:tcMar>
              <w:top w:w="28" w:type="dxa"/>
              <w:left w:w="28" w:type="dxa"/>
              <w:bottom w:w="28" w:type="dxa"/>
              <w:right w:w="28" w:type="dxa"/>
            </w:tcMar>
            <w:vAlign w:val="center"/>
          </w:tcPr>
          <w:p w14:paraId="6FECA89A" w14:textId="77777777" w:rsidR="00C262E4" w:rsidRPr="006C18C4" w:rsidRDefault="00C262E4" w:rsidP="000F3035">
            <w:pPr>
              <w:spacing w:before="60" w:after="60"/>
              <w:ind w:firstLine="0"/>
              <w:jc w:val="center"/>
              <w:rPr>
                <w:rFonts w:eastAsia="Times New Roman"/>
                <w:bCs/>
                <w:noProof/>
                <w:szCs w:val="28"/>
                <w:lang w:eastAsia="vi-VN"/>
              </w:rPr>
            </w:pPr>
            <w:r w:rsidRPr="006C18C4">
              <w:rPr>
                <w:rFonts w:eastAsia="Times New Roman"/>
                <w:bCs/>
                <w:noProof/>
                <w:szCs w:val="28"/>
                <w:lang w:eastAsia="vi-VN"/>
              </w:rPr>
              <w:t>%</w:t>
            </w:r>
          </w:p>
        </w:tc>
        <w:tc>
          <w:tcPr>
            <w:tcW w:w="97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0D1A6C"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92</w:t>
            </w:r>
          </w:p>
        </w:tc>
        <w:tc>
          <w:tcPr>
            <w:tcW w:w="83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EE313A" w14:textId="77777777" w:rsidR="00C262E4" w:rsidRPr="006C18C4" w:rsidRDefault="00C262E4" w:rsidP="000F3035">
            <w:pPr>
              <w:spacing w:before="60" w:after="60"/>
              <w:ind w:firstLine="0"/>
              <w:jc w:val="center"/>
              <w:rPr>
                <w:rFonts w:eastAsia="Times New Roman"/>
                <w:noProof/>
                <w:szCs w:val="28"/>
              </w:rPr>
            </w:pPr>
            <w:r w:rsidRPr="006C18C4">
              <w:rPr>
                <w:rFonts w:eastAsia="Times New Roman"/>
                <w:noProof/>
                <w:szCs w:val="28"/>
              </w:rPr>
              <w:t>Bộ KHĐT</w:t>
            </w:r>
          </w:p>
        </w:tc>
      </w:tr>
    </w:tbl>
    <w:p w14:paraId="75A83A3B" w14:textId="77777777" w:rsidR="000F3035" w:rsidRPr="006C18C4" w:rsidRDefault="000F3035" w:rsidP="000F3035">
      <w:pPr>
        <w:tabs>
          <w:tab w:val="left" w:pos="3652"/>
        </w:tabs>
        <w:spacing w:before="60" w:after="60"/>
        <w:ind w:firstLine="0"/>
        <w:rPr>
          <w:noProof/>
          <w:szCs w:val="28"/>
        </w:rPr>
      </w:pPr>
    </w:p>
    <w:p w14:paraId="51CEE956" w14:textId="77777777" w:rsidR="000F3035" w:rsidRPr="006C18C4" w:rsidRDefault="000F3035" w:rsidP="000F3035">
      <w:pPr>
        <w:tabs>
          <w:tab w:val="left" w:pos="3652"/>
        </w:tabs>
        <w:spacing w:before="60" w:after="60"/>
        <w:ind w:firstLine="0"/>
        <w:rPr>
          <w:noProof/>
          <w:szCs w:val="28"/>
        </w:rPr>
        <w:sectPr w:rsidR="000F3035" w:rsidRPr="006C18C4" w:rsidSect="00601695">
          <w:headerReference w:type="default" r:id="rId8"/>
          <w:footerReference w:type="default" r:id="rId9"/>
          <w:pgSz w:w="16840" w:h="11907" w:orient="landscape" w:code="9"/>
          <w:pgMar w:top="1134" w:right="851" w:bottom="1560" w:left="851" w:header="567" w:footer="567" w:gutter="0"/>
          <w:pgNumType w:start="1"/>
          <w:cols w:space="720"/>
          <w:titlePg/>
          <w:docGrid w:linePitch="381"/>
        </w:sectPr>
      </w:pPr>
    </w:p>
    <w:p w14:paraId="09DA647C" w14:textId="77777777" w:rsidR="000F3035" w:rsidRPr="00E313E8" w:rsidRDefault="000F3035" w:rsidP="000F3035">
      <w:pPr>
        <w:tabs>
          <w:tab w:val="left" w:pos="3652"/>
        </w:tabs>
        <w:spacing w:before="0" w:after="0" w:line="288" w:lineRule="auto"/>
        <w:ind w:firstLine="0"/>
        <w:jc w:val="center"/>
        <w:outlineLvl w:val="0"/>
        <w:rPr>
          <w:b/>
          <w:noProof/>
          <w:szCs w:val="28"/>
        </w:rPr>
      </w:pPr>
      <w:r w:rsidRPr="00E313E8">
        <w:rPr>
          <w:b/>
          <w:noProof/>
          <w:szCs w:val="28"/>
        </w:rPr>
        <w:lastRenderedPageBreak/>
        <w:t>Phụ lục II</w:t>
      </w:r>
      <w:r w:rsidRPr="00E313E8">
        <w:rPr>
          <w:b/>
          <w:noProof/>
          <w:szCs w:val="28"/>
        </w:rPr>
        <w:br/>
        <w:t>KỊCH BẢN TĂNG TRƯỞNG TỔNG SẢN PHẨM TRONG NƯỚC (GDP) NĂM 2023 THEO GIÁ SO SÁNH 2010</w:t>
      </w:r>
    </w:p>
    <w:p w14:paraId="1A4D8D2A" w14:textId="7E2463EF" w:rsidR="000F3035" w:rsidRPr="00E313E8" w:rsidRDefault="000F3035" w:rsidP="000F3035">
      <w:pPr>
        <w:tabs>
          <w:tab w:val="left" w:pos="3652"/>
        </w:tabs>
        <w:spacing w:before="0" w:after="0" w:line="288" w:lineRule="auto"/>
        <w:ind w:firstLine="0"/>
        <w:jc w:val="center"/>
        <w:rPr>
          <w:b/>
          <w:noProof/>
          <w:szCs w:val="28"/>
        </w:rPr>
      </w:pPr>
      <w:r w:rsidRPr="00E313E8">
        <w:rPr>
          <w:i/>
          <w:noProof/>
          <w:szCs w:val="28"/>
        </w:rPr>
        <w:t xml:space="preserve">(Kèm theo Nghị quyết số 01/NQ-CP ngày </w:t>
      </w:r>
      <w:r w:rsidR="00C262E4" w:rsidRPr="00E313E8">
        <w:rPr>
          <w:i/>
          <w:noProof/>
          <w:szCs w:val="28"/>
        </w:rPr>
        <w:t xml:space="preserve">06 </w:t>
      </w:r>
      <w:r w:rsidRPr="00E313E8">
        <w:rPr>
          <w:i/>
          <w:noProof/>
          <w:szCs w:val="28"/>
        </w:rPr>
        <w:t>tháng 01 năm 2023 của Chính phủ)</w:t>
      </w:r>
    </w:p>
    <w:p w14:paraId="2C2D4CDD" w14:textId="77777777" w:rsidR="000F3035" w:rsidRPr="006C18C4" w:rsidRDefault="000F3035" w:rsidP="000F3035">
      <w:pPr>
        <w:tabs>
          <w:tab w:val="left" w:pos="3652"/>
        </w:tabs>
        <w:spacing w:before="0" w:after="0" w:line="288" w:lineRule="auto"/>
        <w:ind w:firstLine="0"/>
        <w:jc w:val="right"/>
        <w:rPr>
          <w:i/>
          <w:noProof/>
          <w:szCs w:val="28"/>
        </w:rPr>
      </w:pPr>
      <w:r w:rsidRPr="006C18C4">
        <w:rPr>
          <w:i/>
          <w:noProof/>
          <w:szCs w:val="28"/>
        </w:rPr>
        <w:t>Đơn vị: %</w:t>
      </w:r>
    </w:p>
    <w:tbl>
      <w:tblPr>
        <w:tblW w:w="5000" w:type="pct"/>
        <w:tblCellMar>
          <w:left w:w="57" w:type="dxa"/>
          <w:right w:w="57" w:type="dxa"/>
        </w:tblCellMar>
        <w:tblLook w:val="04A0" w:firstRow="1" w:lastRow="0" w:firstColumn="1" w:lastColumn="0" w:noHBand="0" w:noVBand="1"/>
      </w:tblPr>
      <w:tblGrid>
        <w:gridCol w:w="477"/>
        <w:gridCol w:w="7310"/>
        <w:gridCol w:w="1050"/>
        <w:gridCol w:w="1050"/>
        <w:gridCol w:w="1050"/>
        <w:gridCol w:w="1050"/>
        <w:gridCol w:w="1050"/>
        <w:gridCol w:w="1050"/>
        <w:gridCol w:w="1041"/>
      </w:tblGrid>
      <w:tr w:rsidR="000F3035" w:rsidRPr="006C18C4" w14:paraId="2558B13E" w14:textId="77777777" w:rsidTr="0024681E">
        <w:trPr>
          <w:trHeight w:val="20"/>
          <w:tblHeader/>
        </w:trPr>
        <w:tc>
          <w:tcPr>
            <w:tcW w:w="1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A947F"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TT</w:t>
            </w:r>
          </w:p>
        </w:tc>
        <w:tc>
          <w:tcPr>
            <w:tcW w:w="241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4FC0A7"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Ngành kinh tế</w:t>
            </w:r>
          </w:p>
        </w:tc>
        <w:tc>
          <w:tcPr>
            <w:tcW w:w="2426"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9E8B73" w14:textId="77777777" w:rsidR="000F3035" w:rsidRPr="006C18C4" w:rsidRDefault="000F3035" w:rsidP="000F3035">
            <w:pPr>
              <w:spacing w:before="60" w:after="60"/>
              <w:ind w:firstLine="0"/>
              <w:jc w:val="center"/>
              <w:rPr>
                <w:rFonts w:eastAsia="Times New Roman"/>
                <w:b/>
                <w:sz w:val="24"/>
                <w:szCs w:val="26"/>
              </w:rPr>
            </w:pPr>
            <w:r w:rsidRPr="006C18C4">
              <w:rPr>
                <w:rFonts w:eastAsia="Times New Roman"/>
                <w:b/>
                <w:sz w:val="24"/>
                <w:szCs w:val="26"/>
              </w:rPr>
              <w:t>Kịch bản tăng trưởng GDP năm 2023</w:t>
            </w:r>
          </w:p>
        </w:tc>
      </w:tr>
      <w:tr w:rsidR="000F3035" w:rsidRPr="006C18C4" w14:paraId="717909FC" w14:textId="77777777" w:rsidTr="0024681E">
        <w:trPr>
          <w:trHeight w:val="20"/>
          <w:tblHeader/>
        </w:trPr>
        <w:tc>
          <w:tcPr>
            <w:tcW w:w="158" w:type="pct"/>
            <w:vMerge/>
            <w:tcBorders>
              <w:top w:val="single" w:sz="4" w:space="0" w:color="000000"/>
              <w:left w:val="single" w:sz="4" w:space="0" w:color="000000"/>
              <w:bottom w:val="single" w:sz="4" w:space="0" w:color="000000"/>
              <w:right w:val="single" w:sz="4" w:space="0" w:color="000000"/>
            </w:tcBorders>
            <w:vAlign w:val="center"/>
            <w:hideMark/>
          </w:tcPr>
          <w:p w14:paraId="569451AB" w14:textId="77777777" w:rsidR="000F3035" w:rsidRPr="006C18C4" w:rsidRDefault="000F3035" w:rsidP="000F3035">
            <w:pPr>
              <w:spacing w:before="60" w:after="60"/>
              <w:ind w:firstLine="0"/>
              <w:jc w:val="center"/>
              <w:rPr>
                <w:rFonts w:eastAsia="Times New Roman"/>
                <w:b/>
                <w:bCs/>
                <w:sz w:val="24"/>
                <w:szCs w:val="26"/>
              </w:rPr>
            </w:pPr>
          </w:p>
        </w:tc>
        <w:tc>
          <w:tcPr>
            <w:tcW w:w="2416" w:type="pct"/>
            <w:vMerge/>
            <w:tcBorders>
              <w:top w:val="single" w:sz="4" w:space="0" w:color="000000"/>
              <w:left w:val="single" w:sz="4" w:space="0" w:color="000000"/>
              <w:bottom w:val="single" w:sz="4" w:space="0" w:color="000000"/>
              <w:right w:val="single" w:sz="4" w:space="0" w:color="000000"/>
            </w:tcBorders>
            <w:vAlign w:val="center"/>
            <w:hideMark/>
          </w:tcPr>
          <w:p w14:paraId="130DE52A" w14:textId="77777777" w:rsidR="000F3035" w:rsidRPr="006C18C4" w:rsidRDefault="000F3035" w:rsidP="000F3035">
            <w:pPr>
              <w:spacing w:before="60" w:after="60"/>
              <w:ind w:firstLine="0"/>
              <w:jc w:val="center"/>
              <w:rPr>
                <w:rFonts w:eastAsia="Times New Roman"/>
                <w:b/>
                <w:bCs/>
                <w:sz w:val="24"/>
                <w:szCs w:val="26"/>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1D4025"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Quý I</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3294A5"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Quý II</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7D698A"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6 tháng</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6A6AE"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Quý III</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528FE"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9 tháng</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B27290"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Quý IV</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E1D36F"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Cả năm</w:t>
            </w:r>
          </w:p>
        </w:tc>
      </w:tr>
      <w:tr w:rsidR="000F3035" w:rsidRPr="006C18C4" w14:paraId="798B48AF"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B80FF62" w14:textId="77777777" w:rsidR="000F3035" w:rsidRPr="006C18C4" w:rsidRDefault="000F3035" w:rsidP="000F3035">
            <w:pPr>
              <w:spacing w:before="60" w:after="60"/>
              <w:ind w:firstLine="0"/>
              <w:jc w:val="center"/>
              <w:rPr>
                <w:rFonts w:eastAsia="Times New Roman"/>
                <w:b/>
                <w:bCs/>
                <w:sz w:val="24"/>
                <w:szCs w:val="26"/>
              </w:rPr>
            </w:pP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22FBD" w14:textId="77777777" w:rsidR="000F3035" w:rsidRPr="006C18C4" w:rsidRDefault="000F3035" w:rsidP="000F3035">
            <w:pPr>
              <w:spacing w:before="60" w:after="60"/>
              <w:ind w:firstLine="0"/>
              <w:rPr>
                <w:rFonts w:eastAsia="Times New Roman"/>
                <w:b/>
                <w:bCs/>
                <w:sz w:val="24"/>
                <w:szCs w:val="26"/>
              </w:rPr>
            </w:pPr>
            <w:r w:rsidRPr="006C18C4">
              <w:rPr>
                <w:rFonts w:eastAsia="Times New Roman"/>
                <w:b/>
                <w:bCs/>
                <w:sz w:val="24"/>
                <w:szCs w:val="26"/>
              </w:rPr>
              <w:t>Tổng sản phẩm trong nước (GDP)</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07E3708" w14:textId="0A9F0BB1" w:rsidR="000F3035" w:rsidRPr="006C18C4" w:rsidRDefault="000F3035" w:rsidP="000F3035">
            <w:pPr>
              <w:spacing w:before="60" w:after="60"/>
              <w:ind w:firstLine="0"/>
              <w:jc w:val="center"/>
              <w:rPr>
                <w:b/>
                <w:bCs/>
                <w:sz w:val="24"/>
                <w:szCs w:val="26"/>
              </w:rPr>
            </w:pPr>
            <w:r w:rsidRPr="006C18C4">
              <w:rPr>
                <w:b/>
                <w:sz w:val="24"/>
                <w:szCs w:val="24"/>
              </w:rPr>
              <w:t xml:space="preserve"> </w:t>
            </w:r>
            <w:r w:rsidR="009836D1" w:rsidRPr="006C18C4">
              <w:rPr>
                <w:b/>
                <w:sz w:val="24"/>
                <w:szCs w:val="24"/>
              </w:rPr>
              <w:t>105,6</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51211CA" w14:textId="551ACDCC"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0C4A70" w:rsidRPr="006C18C4">
              <w:rPr>
                <w:b/>
                <w:sz w:val="24"/>
                <w:szCs w:val="24"/>
              </w:rPr>
              <w:t>7</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1412ABA" w14:textId="0055DC43"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812D90" w:rsidRPr="006C18C4">
              <w:rPr>
                <w:b/>
                <w:sz w:val="24"/>
                <w:szCs w:val="24"/>
              </w:rPr>
              <w:t>2</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C11122F" w14:textId="78EF9EF3" w:rsidR="000F3035" w:rsidRPr="006C18C4" w:rsidRDefault="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812D90" w:rsidRPr="006C18C4">
              <w:rPr>
                <w:b/>
                <w:sz w:val="24"/>
                <w:szCs w:val="24"/>
              </w:rPr>
              <w:t>5</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5F39593" w14:textId="1BB1BB5B"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CBE1606" w14:textId="0C6D434A" w:rsidR="000F3035" w:rsidRPr="006C18C4" w:rsidRDefault="000F3035">
            <w:pPr>
              <w:spacing w:before="60" w:after="60"/>
              <w:ind w:firstLine="0"/>
              <w:jc w:val="center"/>
              <w:rPr>
                <w:b/>
                <w:bCs/>
                <w:sz w:val="24"/>
                <w:szCs w:val="26"/>
              </w:rPr>
            </w:pPr>
            <w:r w:rsidRPr="006C18C4">
              <w:rPr>
                <w:b/>
                <w:sz w:val="24"/>
                <w:szCs w:val="24"/>
              </w:rPr>
              <w:t xml:space="preserve"> 107</w:t>
            </w:r>
            <w:r w:rsidR="00C262E4">
              <w:rPr>
                <w:b/>
                <w:sz w:val="24"/>
                <w:szCs w:val="24"/>
              </w:rPr>
              <w:t>,</w:t>
            </w:r>
            <w:r w:rsidR="000C4A70" w:rsidRPr="006C18C4">
              <w:rPr>
                <w:b/>
                <w:sz w:val="24"/>
                <w:szCs w:val="24"/>
              </w:rPr>
              <w:t>1</w:t>
            </w:r>
            <w:r w:rsidRPr="006C18C4">
              <w:rPr>
                <w:b/>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335FB40E" w14:textId="56BB2E52"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5 </w:t>
            </w:r>
          </w:p>
        </w:tc>
      </w:tr>
      <w:tr w:rsidR="000F3035" w:rsidRPr="006C18C4" w14:paraId="233EF0B1"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6F706C57"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1</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92EBB" w14:textId="77777777" w:rsidR="000F3035" w:rsidRPr="006C18C4" w:rsidRDefault="000F3035" w:rsidP="000F3035">
            <w:pPr>
              <w:spacing w:before="60" w:after="60"/>
              <w:ind w:firstLine="0"/>
              <w:rPr>
                <w:rFonts w:eastAsia="Times New Roman"/>
                <w:b/>
                <w:bCs/>
                <w:sz w:val="24"/>
                <w:szCs w:val="26"/>
              </w:rPr>
            </w:pPr>
            <w:r w:rsidRPr="006C18C4">
              <w:rPr>
                <w:rFonts w:eastAsia="Times New Roman"/>
                <w:b/>
                <w:bCs/>
                <w:sz w:val="24"/>
                <w:szCs w:val="26"/>
              </w:rPr>
              <w:t>Nông, lâm nghiệp và thủy sản</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0828FC7" w14:textId="65ECE1B8" w:rsidR="000F3035" w:rsidRPr="006C18C4" w:rsidRDefault="000F3035" w:rsidP="000F3035">
            <w:pPr>
              <w:spacing w:before="60" w:after="60"/>
              <w:ind w:firstLine="0"/>
              <w:jc w:val="center"/>
              <w:rPr>
                <w:b/>
                <w:bCs/>
                <w:sz w:val="24"/>
                <w:szCs w:val="26"/>
              </w:rPr>
            </w:pPr>
            <w:r w:rsidRPr="006C18C4">
              <w:rPr>
                <w:b/>
                <w:sz w:val="24"/>
                <w:szCs w:val="24"/>
              </w:rPr>
              <w:t xml:space="preserve"> 102</w:t>
            </w:r>
            <w:r w:rsidR="00C262E4">
              <w:rPr>
                <w:b/>
                <w:sz w:val="24"/>
                <w:szCs w:val="24"/>
              </w:rPr>
              <w:t>,</w:t>
            </w:r>
            <w:r w:rsidRPr="006C18C4">
              <w:rPr>
                <w:b/>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BD2A8F3" w14:textId="4B9C3931" w:rsidR="000F3035" w:rsidRPr="006C18C4" w:rsidRDefault="000F3035" w:rsidP="000F3035">
            <w:pPr>
              <w:spacing w:before="60" w:after="60"/>
              <w:ind w:firstLine="0"/>
              <w:jc w:val="center"/>
              <w:rPr>
                <w:b/>
                <w:bCs/>
                <w:sz w:val="24"/>
                <w:szCs w:val="26"/>
              </w:rPr>
            </w:pPr>
            <w:r w:rsidRPr="006C18C4">
              <w:rPr>
                <w:b/>
                <w:sz w:val="24"/>
                <w:szCs w:val="24"/>
              </w:rPr>
              <w:t xml:space="preserve"> 103</w:t>
            </w:r>
            <w:r w:rsidR="00C262E4">
              <w:rPr>
                <w:b/>
                <w:sz w:val="24"/>
                <w:szCs w:val="24"/>
              </w:rPr>
              <w:t>,</w:t>
            </w:r>
            <w:r w:rsidRPr="006C18C4">
              <w:rPr>
                <w:b/>
                <w:sz w:val="24"/>
                <w:szCs w:val="24"/>
              </w:rPr>
              <w:t xml:space="preserve">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BA83C15" w14:textId="434AF57A" w:rsidR="000F3035" w:rsidRPr="006C18C4" w:rsidRDefault="000F3035" w:rsidP="000F3035">
            <w:pPr>
              <w:spacing w:before="60" w:after="60"/>
              <w:ind w:firstLine="0"/>
              <w:jc w:val="center"/>
              <w:rPr>
                <w:b/>
                <w:bCs/>
                <w:sz w:val="24"/>
                <w:szCs w:val="26"/>
              </w:rPr>
            </w:pPr>
            <w:r w:rsidRPr="006C18C4">
              <w:rPr>
                <w:b/>
                <w:sz w:val="24"/>
                <w:szCs w:val="24"/>
              </w:rPr>
              <w:t xml:space="preserve"> 102</w:t>
            </w:r>
            <w:r w:rsidR="00C262E4">
              <w:rPr>
                <w:b/>
                <w:sz w:val="24"/>
                <w:szCs w:val="24"/>
              </w:rPr>
              <w:t>,</w:t>
            </w:r>
            <w:r w:rsidRPr="006C18C4">
              <w:rPr>
                <w:b/>
                <w:sz w:val="24"/>
                <w:szCs w:val="24"/>
              </w:rPr>
              <w:t xml:space="preserve">9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015C83E" w14:textId="2DB819A5" w:rsidR="000F3035" w:rsidRPr="006C18C4" w:rsidRDefault="000F3035" w:rsidP="000F3035">
            <w:pPr>
              <w:spacing w:before="60" w:after="60"/>
              <w:ind w:firstLine="0"/>
              <w:jc w:val="center"/>
              <w:rPr>
                <w:b/>
                <w:bCs/>
                <w:sz w:val="24"/>
                <w:szCs w:val="26"/>
              </w:rPr>
            </w:pPr>
            <w:r w:rsidRPr="006C18C4">
              <w:rPr>
                <w:b/>
                <w:sz w:val="24"/>
                <w:szCs w:val="24"/>
              </w:rPr>
              <w:t xml:space="preserve"> 102</w:t>
            </w:r>
            <w:r w:rsidR="00C262E4">
              <w:rPr>
                <w:b/>
                <w:sz w:val="24"/>
                <w:szCs w:val="24"/>
              </w:rPr>
              <w:t>,</w:t>
            </w:r>
            <w:r w:rsidRPr="006C18C4">
              <w:rPr>
                <w:b/>
                <w:sz w:val="24"/>
                <w:szCs w:val="24"/>
              </w:rPr>
              <w:t xml:space="preserve">9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EAFF1D4" w14:textId="0ABC9DFF" w:rsidR="000F3035" w:rsidRPr="006C18C4" w:rsidRDefault="000F3035" w:rsidP="000F3035">
            <w:pPr>
              <w:spacing w:before="60" w:after="60"/>
              <w:ind w:firstLine="0"/>
              <w:jc w:val="center"/>
              <w:rPr>
                <w:b/>
                <w:bCs/>
                <w:sz w:val="24"/>
                <w:szCs w:val="26"/>
              </w:rPr>
            </w:pPr>
            <w:r w:rsidRPr="006C18C4">
              <w:rPr>
                <w:b/>
                <w:sz w:val="24"/>
                <w:szCs w:val="24"/>
              </w:rPr>
              <w:t xml:space="preserve"> 102</w:t>
            </w:r>
            <w:r w:rsidR="00C262E4">
              <w:rPr>
                <w:b/>
                <w:sz w:val="24"/>
                <w:szCs w:val="24"/>
              </w:rPr>
              <w:t>,</w:t>
            </w:r>
            <w:r w:rsidRPr="006C18C4">
              <w:rPr>
                <w:b/>
                <w:sz w:val="24"/>
                <w:szCs w:val="24"/>
              </w:rPr>
              <w:t xml:space="preserve">9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EDD1CDF" w14:textId="0105E4F5" w:rsidR="000F3035" w:rsidRPr="006C18C4" w:rsidRDefault="000F3035" w:rsidP="000F3035">
            <w:pPr>
              <w:spacing w:before="60" w:after="60"/>
              <w:ind w:firstLine="0"/>
              <w:jc w:val="center"/>
              <w:rPr>
                <w:b/>
                <w:bCs/>
                <w:sz w:val="24"/>
                <w:szCs w:val="26"/>
              </w:rPr>
            </w:pPr>
            <w:r w:rsidRPr="006C18C4">
              <w:rPr>
                <w:b/>
                <w:sz w:val="24"/>
                <w:szCs w:val="24"/>
              </w:rPr>
              <w:t xml:space="preserve"> 103</w:t>
            </w:r>
            <w:r w:rsidR="00C262E4">
              <w:rPr>
                <w:b/>
                <w:sz w:val="24"/>
                <w:szCs w:val="24"/>
              </w:rPr>
              <w:t>,</w:t>
            </w:r>
            <w:r w:rsidRPr="006C18C4">
              <w:rPr>
                <w:b/>
                <w:sz w:val="24"/>
                <w:szCs w:val="24"/>
              </w:rPr>
              <w:t xml:space="preserve">3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53A95C18" w14:textId="5A2D29A6" w:rsidR="000F3035" w:rsidRPr="006C18C4" w:rsidRDefault="000F3035" w:rsidP="000F3035">
            <w:pPr>
              <w:spacing w:before="60" w:after="60"/>
              <w:ind w:firstLine="0"/>
              <w:jc w:val="center"/>
              <w:rPr>
                <w:b/>
                <w:bCs/>
                <w:sz w:val="24"/>
                <w:szCs w:val="26"/>
              </w:rPr>
            </w:pPr>
            <w:r w:rsidRPr="006C18C4">
              <w:rPr>
                <w:b/>
                <w:sz w:val="24"/>
                <w:szCs w:val="24"/>
              </w:rPr>
              <w:t xml:space="preserve"> 103</w:t>
            </w:r>
            <w:r w:rsidR="00C262E4">
              <w:rPr>
                <w:b/>
                <w:sz w:val="24"/>
                <w:szCs w:val="24"/>
              </w:rPr>
              <w:t>,</w:t>
            </w:r>
            <w:r w:rsidRPr="006C18C4">
              <w:rPr>
                <w:b/>
                <w:sz w:val="24"/>
                <w:szCs w:val="24"/>
              </w:rPr>
              <w:t xml:space="preserve">0 </w:t>
            </w:r>
          </w:p>
        </w:tc>
      </w:tr>
      <w:tr w:rsidR="000F3035" w:rsidRPr="006C18C4" w14:paraId="4463879F"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0A48653"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2</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1F7B2" w14:textId="77777777" w:rsidR="000F3035" w:rsidRPr="006C18C4" w:rsidRDefault="000F3035" w:rsidP="000F3035">
            <w:pPr>
              <w:spacing w:before="60" w:after="60"/>
              <w:ind w:firstLine="0"/>
              <w:rPr>
                <w:rFonts w:eastAsia="Times New Roman"/>
                <w:b/>
                <w:bCs/>
                <w:sz w:val="24"/>
                <w:szCs w:val="26"/>
              </w:rPr>
            </w:pPr>
            <w:r w:rsidRPr="006C18C4">
              <w:rPr>
                <w:rFonts w:eastAsia="Times New Roman"/>
                <w:b/>
                <w:bCs/>
                <w:sz w:val="24"/>
                <w:szCs w:val="26"/>
              </w:rPr>
              <w:t>Công nghiệp và xây dựng</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6481D76" w14:textId="53E06A1A" w:rsidR="000F3035" w:rsidRPr="006C18C4" w:rsidRDefault="000F3035">
            <w:pPr>
              <w:spacing w:before="60" w:after="60"/>
              <w:ind w:firstLine="0"/>
              <w:jc w:val="center"/>
              <w:rPr>
                <w:b/>
                <w:bCs/>
                <w:sz w:val="24"/>
                <w:szCs w:val="26"/>
              </w:rPr>
            </w:pPr>
            <w:r w:rsidRPr="006C18C4">
              <w:rPr>
                <w:b/>
                <w:sz w:val="24"/>
                <w:szCs w:val="24"/>
              </w:rPr>
              <w:t xml:space="preserve"> </w:t>
            </w:r>
            <w:r w:rsidR="009836D1" w:rsidRPr="006C18C4">
              <w:rPr>
                <w:b/>
                <w:sz w:val="24"/>
                <w:szCs w:val="24"/>
              </w:rPr>
              <w:t>105,</w:t>
            </w:r>
            <w:r w:rsidR="000C4A70" w:rsidRPr="006C18C4">
              <w:rPr>
                <w:b/>
                <w:sz w:val="24"/>
                <w:szCs w:val="24"/>
              </w:rPr>
              <w:t>3</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79F21BD" w14:textId="11A3AA50" w:rsidR="000F3035" w:rsidRPr="006C18C4" w:rsidRDefault="000F3035" w:rsidP="000F3035">
            <w:pPr>
              <w:spacing w:before="60" w:after="60"/>
              <w:ind w:firstLine="0"/>
              <w:jc w:val="center"/>
              <w:rPr>
                <w:b/>
                <w:bCs/>
                <w:sz w:val="24"/>
                <w:szCs w:val="26"/>
              </w:rPr>
            </w:pPr>
            <w:r w:rsidRPr="006C18C4">
              <w:rPr>
                <w:b/>
                <w:sz w:val="24"/>
                <w:szCs w:val="24"/>
              </w:rPr>
              <w:t xml:space="preserve"> 107</w:t>
            </w:r>
            <w:r w:rsidR="00C262E4">
              <w:rPr>
                <w:b/>
                <w:sz w:val="24"/>
                <w:szCs w:val="24"/>
              </w:rPr>
              <w:t>,</w:t>
            </w:r>
            <w:r w:rsidR="000C4A70" w:rsidRPr="006C18C4">
              <w:rPr>
                <w:b/>
                <w:sz w:val="24"/>
                <w:szCs w:val="24"/>
              </w:rPr>
              <w:t>9</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EDE59C1" w14:textId="4EC9784F" w:rsidR="000F3035" w:rsidRPr="006C18C4" w:rsidRDefault="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0C4A70" w:rsidRPr="006C18C4">
              <w:rPr>
                <w:b/>
                <w:sz w:val="24"/>
                <w:szCs w:val="24"/>
              </w:rPr>
              <w:t>7</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32611F7" w14:textId="22193FD9" w:rsidR="000F3035" w:rsidRPr="006C18C4" w:rsidRDefault="000F3035">
            <w:pPr>
              <w:spacing w:before="60" w:after="60"/>
              <w:ind w:firstLine="0"/>
              <w:jc w:val="center"/>
              <w:rPr>
                <w:b/>
                <w:bCs/>
                <w:sz w:val="24"/>
                <w:szCs w:val="26"/>
              </w:rPr>
            </w:pPr>
            <w:r w:rsidRPr="006C18C4">
              <w:rPr>
                <w:b/>
                <w:sz w:val="24"/>
                <w:szCs w:val="24"/>
              </w:rPr>
              <w:t xml:space="preserve"> 10</w:t>
            </w:r>
            <w:r w:rsidR="000C4A70" w:rsidRPr="006C18C4">
              <w:rPr>
                <w:b/>
                <w:sz w:val="24"/>
                <w:szCs w:val="24"/>
              </w:rPr>
              <w:t>8</w:t>
            </w:r>
            <w:r w:rsidR="00C262E4">
              <w:rPr>
                <w:b/>
                <w:sz w:val="24"/>
                <w:szCs w:val="24"/>
              </w:rPr>
              <w:t>,</w:t>
            </w:r>
            <w:r w:rsidR="000C4A70" w:rsidRPr="006C18C4">
              <w:rPr>
                <w:b/>
                <w:sz w:val="24"/>
                <w:szCs w:val="24"/>
              </w:rPr>
              <w:t>0</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68BE3D6" w14:textId="3DB336CF" w:rsidR="000F3035" w:rsidRPr="006C18C4" w:rsidRDefault="000F3035">
            <w:pPr>
              <w:spacing w:before="60" w:after="60"/>
              <w:ind w:firstLine="0"/>
              <w:jc w:val="center"/>
              <w:rPr>
                <w:b/>
                <w:bCs/>
                <w:sz w:val="24"/>
                <w:szCs w:val="26"/>
              </w:rPr>
            </w:pPr>
            <w:r w:rsidRPr="006C18C4">
              <w:rPr>
                <w:b/>
                <w:sz w:val="24"/>
                <w:szCs w:val="24"/>
              </w:rPr>
              <w:t xml:space="preserve"> 107</w:t>
            </w:r>
            <w:r w:rsidR="00C262E4">
              <w:rPr>
                <w:b/>
                <w:sz w:val="24"/>
                <w:szCs w:val="24"/>
              </w:rPr>
              <w:t>,</w:t>
            </w:r>
            <w:r w:rsidR="000C4A70" w:rsidRPr="006C18C4">
              <w:rPr>
                <w:b/>
                <w:sz w:val="24"/>
                <w:szCs w:val="24"/>
              </w:rPr>
              <w:t>1</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FB03793" w14:textId="1F4A67E9" w:rsidR="000F3035" w:rsidRPr="006C18C4" w:rsidRDefault="000F3035" w:rsidP="000F3035">
            <w:pPr>
              <w:spacing w:before="60" w:after="60"/>
              <w:ind w:firstLine="0"/>
              <w:jc w:val="center"/>
              <w:rPr>
                <w:b/>
                <w:bCs/>
                <w:sz w:val="24"/>
                <w:szCs w:val="26"/>
              </w:rPr>
            </w:pPr>
            <w:r w:rsidRPr="006C18C4">
              <w:rPr>
                <w:b/>
                <w:sz w:val="24"/>
                <w:szCs w:val="24"/>
              </w:rPr>
              <w:t xml:space="preserve"> 108</w:t>
            </w:r>
            <w:r w:rsidR="00C262E4">
              <w:rPr>
                <w:b/>
                <w:sz w:val="24"/>
                <w:szCs w:val="24"/>
              </w:rPr>
              <w:t>,</w:t>
            </w:r>
            <w:r w:rsidR="000C4A70" w:rsidRPr="006C18C4">
              <w:rPr>
                <w:b/>
                <w:sz w:val="24"/>
                <w:szCs w:val="24"/>
              </w:rPr>
              <w:t>9</w:t>
            </w:r>
            <w:r w:rsidRPr="006C18C4">
              <w:rPr>
                <w:b/>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6650CA08" w14:textId="04811EC7" w:rsidR="000F3035" w:rsidRPr="006C18C4" w:rsidRDefault="000F3035" w:rsidP="000F3035">
            <w:pPr>
              <w:spacing w:before="60" w:after="60"/>
              <w:ind w:firstLine="0"/>
              <w:jc w:val="center"/>
              <w:rPr>
                <w:b/>
                <w:bCs/>
                <w:sz w:val="24"/>
                <w:szCs w:val="26"/>
              </w:rPr>
            </w:pPr>
            <w:r w:rsidRPr="006C18C4">
              <w:rPr>
                <w:b/>
                <w:sz w:val="24"/>
                <w:szCs w:val="24"/>
              </w:rPr>
              <w:t xml:space="preserve"> 107</w:t>
            </w:r>
            <w:r w:rsidR="00C262E4">
              <w:rPr>
                <w:b/>
                <w:sz w:val="24"/>
                <w:szCs w:val="24"/>
              </w:rPr>
              <w:t>,</w:t>
            </w:r>
            <w:r w:rsidRPr="006C18C4">
              <w:rPr>
                <w:b/>
                <w:sz w:val="24"/>
                <w:szCs w:val="24"/>
              </w:rPr>
              <w:t xml:space="preserve">6 </w:t>
            </w:r>
          </w:p>
        </w:tc>
      </w:tr>
      <w:tr w:rsidR="000F3035" w:rsidRPr="006C18C4" w14:paraId="6C8D5215"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956BC20" w14:textId="77777777" w:rsidR="000F3035" w:rsidRPr="006C18C4" w:rsidRDefault="000F3035" w:rsidP="000F3035">
            <w:pPr>
              <w:spacing w:before="60" w:after="60"/>
              <w:ind w:firstLine="0"/>
              <w:jc w:val="center"/>
              <w:rPr>
                <w:rFonts w:eastAsia="Times New Roman"/>
                <w:b/>
                <w:bCs/>
                <w:i/>
                <w:sz w:val="24"/>
                <w:szCs w:val="26"/>
              </w:rPr>
            </w:pPr>
            <w:r w:rsidRPr="006C18C4">
              <w:rPr>
                <w:rFonts w:eastAsia="Times New Roman"/>
                <w:b/>
                <w:bCs/>
                <w:i/>
                <w:sz w:val="24"/>
                <w:szCs w:val="26"/>
              </w:rPr>
              <w:t>a)</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BD78A" w14:textId="77777777" w:rsidR="000F3035" w:rsidRPr="006C18C4" w:rsidRDefault="000F3035" w:rsidP="000F3035">
            <w:pPr>
              <w:spacing w:before="60" w:after="60"/>
              <w:ind w:firstLine="0"/>
              <w:rPr>
                <w:rFonts w:eastAsia="Times New Roman"/>
                <w:b/>
                <w:bCs/>
                <w:i/>
                <w:iCs/>
                <w:sz w:val="24"/>
                <w:szCs w:val="26"/>
              </w:rPr>
            </w:pPr>
            <w:r w:rsidRPr="006C18C4">
              <w:rPr>
                <w:rFonts w:eastAsia="Times New Roman"/>
                <w:b/>
                <w:bCs/>
                <w:i/>
                <w:iCs/>
                <w:sz w:val="24"/>
                <w:szCs w:val="26"/>
              </w:rPr>
              <w:t>Công nghiệp</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D08A0A6" w14:textId="6886768E" w:rsidR="000F3035" w:rsidRPr="006C18C4" w:rsidRDefault="000F3035">
            <w:pPr>
              <w:spacing w:before="60" w:after="60"/>
              <w:ind w:firstLine="0"/>
              <w:jc w:val="center"/>
              <w:rPr>
                <w:b/>
                <w:bCs/>
                <w:i/>
                <w:sz w:val="24"/>
                <w:szCs w:val="26"/>
              </w:rPr>
            </w:pPr>
            <w:r w:rsidRPr="006C18C4">
              <w:rPr>
                <w:sz w:val="24"/>
                <w:szCs w:val="24"/>
              </w:rPr>
              <w:t xml:space="preserve"> 10</w:t>
            </w:r>
            <w:r w:rsidR="000C4A70" w:rsidRPr="006C18C4">
              <w:rPr>
                <w:sz w:val="24"/>
                <w:szCs w:val="24"/>
              </w:rPr>
              <w:t>5</w:t>
            </w:r>
            <w:r w:rsidR="00C262E4">
              <w:rPr>
                <w:sz w:val="24"/>
                <w:szCs w:val="24"/>
              </w:rPr>
              <w:t>,</w:t>
            </w:r>
            <w:r w:rsidR="000C4A70" w:rsidRPr="006C18C4">
              <w:rPr>
                <w:sz w:val="24"/>
                <w:szCs w:val="24"/>
              </w:rPr>
              <w:t>5</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F07E024" w14:textId="097F239E" w:rsidR="000F3035" w:rsidRPr="006C18C4" w:rsidRDefault="000F3035">
            <w:pPr>
              <w:spacing w:before="60" w:after="60"/>
              <w:ind w:firstLine="0"/>
              <w:jc w:val="center"/>
              <w:rPr>
                <w:b/>
                <w:bCs/>
                <w:i/>
                <w:sz w:val="24"/>
                <w:szCs w:val="26"/>
              </w:rPr>
            </w:pPr>
            <w:r w:rsidRPr="006C18C4">
              <w:rPr>
                <w:sz w:val="24"/>
                <w:szCs w:val="24"/>
              </w:rPr>
              <w:t xml:space="preserve"> 10</w:t>
            </w:r>
            <w:r w:rsidR="000C4A70" w:rsidRPr="006C18C4">
              <w:rPr>
                <w:sz w:val="24"/>
                <w:szCs w:val="24"/>
              </w:rPr>
              <w:t>8</w:t>
            </w:r>
            <w:r w:rsidR="00C262E4">
              <w:rPr>
                <w:sz w:val="24"/>
                <w:szCs w:val="24"/>
              </w:rPr>
              <w:t>,</w:t>
            </w:r>
            <w:r w:rsidR="000C4A70" w:rsidRPr="006C18C4">
              <w:rPr>
                <w:sz w:val="24"/>
                <w:szCs w:val="24"/>
              </w:rPr>
              <w:t>0</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C2E84C4" w14:textId="6D862BCD" w:rsidR="000F3035" w:rsidRPr="006C18C4" w:rsidRDefault="000F3035">
            <w:pPr>
              <w:spacing w:before="60" w:after="60"/>
              <w:ind w:firstLine="0"/>
              <w:jc w:val="center"/>
              <w:rPr>
                <w:b/>
                <w:bCs/>
                <w:i/>
                <w:sz w:val="24"/>
                <w:szCs w:val="26"/>
              </w:rPr>
            </w:pPr>
            <w:r w:rsidRPr="006C18C4">
              <w:rPr>
                <w:sz w:val="24"/>
                <w:szCs w:val="24"/>
              </w:rPr>
              <w:t xml:space="preserve"> 10</w:t>
            </w:r>
            <w:r w:rsidR="000C4A70" w:rsidRPr="006C18C4">
              <w:rPr>
                <w:sz w:val="24"/>
                <w:szCs w:val="24"/>
              </w:rPr>
              <w:t>6</w:t>
            </w:r>
            <w:r w:rsidR="00C262E4">
              <w:rPr>
                <w:sz w:val="24"/>
                <w:szCs w:val="24"/>
              </w:rPr>
              <w:t>,</w:t>
            </w:r>
            <w:r w:rsidR="000C4A70" w:rsidRPr="006C18C4">
              <w:rPr>
                <w:sz w:val="24"/>
                <w:szCs w:val="24"/>
              </w:rPr>
              <w:t>8</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FA83C2D" w14:textId="4F4B5BA5" w:rsidR="000F3035" w:rsidRPr="006C18C4" w:rsidRDefault="000F3035">
            <w:pPr>
              <w:spacing w:before="60" w:after="60"/>
              <w:ind w:firstLine="0"/>
              <w:jc w:val="center"/>
              <w:rPr>
                <w:b/>
                <w:bCs/>
                <w:i/>
                <w:sz w:val="24"/>
                <w:szCs w:val="26"/>
              </w:rPr>
            </w:pPr>
            <w:r w:rsidRPr="006C18C4">
              <w:rPr>
                <w:sz w:val="24"/>
                <w:szCs w:val="24"/>
              </w:rPr>
              <w:t xml:space="preserve"> 10</w:t>
            </w:r>
            <w:r w:rsidR="000C4A70" w:rsidRPr="006C18C4">
              <w:rPr>
                <w:sz w:val="24"/>
                <w:szCs w:val="24"/>
              </w:rPr>
              <w:t>8</w:t>
            </w:r>
            <w:r w:rsidR="00C262E4">
              <w:rPr>
                <w:sz w:val="24"/>
                <w:szCs w:val="24"/>
              </w:rPr>
              <w:t>,</w:t>
            </w:r>
            <w:r w:rsidR="000C4A70" w:rsidRPr="006C18C4">
              <w:rPr>
                <w:sz w:val="24"/>
                <w:szCs w:val="24"/>
              </w:rPr>
              <w:t>2</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419768B" w14:textId="1907B2AB" w:rsidR="000F3035" w:rsidRPr="006C18C4" w:rsidRDefault="000F3035" w:rsidP="000F3035">
            <w:pPr>
              <w:spacing w:before="60" w:after="60"/>
              <w:ind w:firstLine="0"/>
              <w:jc w:val="center"/>
              <w:rPr>
                <w:b/>
                <w:bCs/>
                <w:i/>
                <w:sz w:val="24"/>
                <w:szCs w:val="26"/>
              </w:rPr>
            </w:pPr>
            <w:r w:rsidRPr="006C18C4">
              <w:rPr>
                <w:sz w:val="24"/>
                <w:szCs w:val="24"/>
              </w:rPr>
              <w:t xml:space="preserve"> 107</w:t>
            </w:r>
            <w:r w:rsidR="00C262E4">
              <w:rPr>
                <w:sz w:val="24"/>
                <w:szCs w:val="24"/>
              </w:rPr>
              <w:t>,</w:t>
            </w:r>
            <w:r w:rsidRPr="006C18C4">
              <w:rPr>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FE5976E" w14:textId="575E08E9" w:rsidR="000F3035" w:rsidRPr="006C18C4" w:rsidRDefault="000F3035">
            <w:pPr>
              <w:spacing w:before="60" w:after="60"/>
              <w:ind w:firstLine="0"/>
              <w:jc w:val="center"/>
              <w:rPr>
                <w:b/>
                <w:bCs/>
                <w:i/>
                <w:sz w:val="24"/>
                <w:szCs w:val="26"/>
              </w:rPr>
            </w:pPr>
            <w:r w:rsidRPr="006C18C4">
              <w:rPr>
                <w:sz w:val="24"/>
                <w:szCs w:val="24"/>
              </w:rPr>
              <w:t xml:space="preserve"> 108</w:t>
            </w:r>
            <w:r w:rsidR="00C262E4">
              <w:rPr>
                <w:sz w:val="24"/>
                <w:szCs w:val="24"/>
              </w:rPr>
              <w:t>,</w:t>
            </w:r>
            <w:r w:rsidR="000C4A70" w:rsidRPr="006C18C4">
              <w:rPr>
                <w:sz w:val="24"/>
                <w:szCs w:val="24"/>
              </w:rPr>
              <w:t>8</w:t>
            </w:r>
            <w:r w:rsidRPr="006C18C4">
              <w:rPr>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75EEFDD9" w14:textId="4D88B4BA" w:rsidR="000F3035" w:rsidRPr="006C18C4" w:rsidRDefault="000F3035" w:rsidP="000F3035">
            <w:pPr>
              <w:spacing w:before="60" w:after="60"/>
              <w:ind w:firstLine="0"/>
              <w:jc w:val="center"/>
              <w:rPr>
                <w:b/>
                <w:bCs/>
                <w:i/>
                <w:sz w:val="24"/>
                <w:szCs w:val="26"/>
              </w:rPr>
            </w:pPr>
            <w:r w:rsidRPr="006C18C4">
              <w:rPr>
                <w:sz w:val="24"/>
                <w:szCs w:val="24"/>
              </w:rPr>
              <w:t xml:space="preserve"> 107</w:t>
            </w:r>
            <w:r w:rsidR="00C262E4">
              <w:rPr>
                <w:sz w:val="24"/>
                <w:szCs w:val="24"/>
              </w:rPr>
              <w:t>,</w:t>
            </w:r>
            <w:r w:rsidRPr="006C18C4">
              <w:rPr>
                <w:sz w:val="24"/>
                <w:szCs w:val="24"/>
              </w:rPr>
              <w:t xml:space="preserve">7 </w:t>
            </w:r>
          </w:p>
        </w:tc>
      </w:tr>
      <w:tr w:rsidR="000F3035" w:rsidRPr="006C18C4" w14:paraId="28B3C6FD"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0492F155"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10D8B"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Khai khoáng</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EB141CC" w14:textId="108A147F" w:rsidR="000F3035" w:rsidRPr="006C18C4" w:rsidRDefault="000F3035" w:rsidP="000F3035">
            <w:pPr>
              <w:spacing w:before="60" w:after="60"/>
              <w:ind w:firstLine="0"/>
              <w:jc w:val="center"/>
              <w:rPr>
                <w:sz w:val="24"/>
                <w:szCs w:val="26"/>
              </w:rPr>
            </w:pPr>
            <w:r w:rsidRPr="006C18C4">
              <w:rPr>
                <w:sz w:val="24"/>
                <w:szCs w:val="24"/>
              </w:rPr>
              <w:t xml:space="preserve"> 102</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13600B6" w14:textId="1C410635" w:rsidR="000F3035" w:rsidRPr="006C18C4" w:rsidRDefault="000F3035" w:rsidP="000F3035">
            <w:pPr>
              <w:spacing w:before="60" w:after="60"/>
              <w:ind w:firstLine="0"/>
              <w:jc w:val="center"/>
              <w:rPr>
                <w:sz w:val="24"/>
                <w:szCs w:val="26"/>
              </w:rPr>
            </w:pPr>
            <w:r w:rsidRPr="006C18C4">
              <w:rPr>
                <w:sz w:val="24"/>
                <w:szCs w:val="24"/>
              </w:rPr>
              <w:t xml:space="preserve"> 102</w:t>
            </w:r>
            <w:r w:rsidR="00C262E4">
              <w:rPr>
                <w:sz w:val="24"/>
                <w:szCs w:val="24"/>
              </w:rPr>
              <w:t>,</w:t>
            </w:r>
            <w:r w:rsidRPr="006C18C4">
              <w:rPr>
                <w:sz w:val="24"/>
                <w:szCs w:val="24"/>
              </w:rPr>
              <w:t xml:space="preserve">9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FC5F22C" w14:textId="0597F055" w:rsidR="000F3035" w:rsidRPr="006C18C4" w:rsidRDefault="000F3035" w:rsidP="000F3035">
            <w:pPr>
              <w:spacing w:before="60" w:after="60"/>
              <w:ind w:firstLine="0"/>
              <w:jc w:val="center"/>
              <w:rPr>
                <w:sz w:val="24"/>
                <w:szCs w:val="26"/>
              </w:rPr>
            </w:pPr>
            <w:r w:rsidRPr="006C18C4">
              <w:rPr>
                <w:sz w:val="24"/>
                <w:szCs w:val="24"/>
              </w:rPr>
              <w:t xml:space="preserve"> 102</w:t>
            </w:r>
            <w:r w:rsidR="00C262E4">
              <w:rPr>
                <w:sz w:val="24"/>
                <w:szCs w:val="24"/>
              </w:rPr>
              <w:t>,</w:t>
            </w:r>
            <w:r w:rsidRPr="006C18C4">
              <w:rPr>
                <w:sz w:val="24"/>
                <w:szCs w:val="24"/>
              </w:rPr>
              <w:t xml:space="preserve">8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7E87AB2" w14:textId="30EB8E86" w:rsidR="000F3035" w:rsidRPr="006C18C4" w:rsidRDefault="000F3035" w:rsidP="000F3035">
            <w:pPr>
              <w:spacing w:before="60" w:after="60"/>
              <w:ind w:firstLine="0"/>
              <w:jc w:val="center"/>
              <w:rPr>
                <w:sz w:val="24"/>
                <w:szCs w:val="26"/>
              </w:rPr>
            </w:pPr>
            <w:r w:rsidRPr="006C18C4">
              <w:rPr>
                <w:sz w:val="24"/>
                <w:szCs w:val="24"/>
              </w:rPr>
              <w:t xml:space="preserve"> 103</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CB7CA0B" w14:textId="57C77382" w:rsidR="000F3035" w:rsidRPr="006C18C4" w:rsidRDefault="000F3035" w:rsidP="000F3035">
            <w:pPr>
              <w:spacing w:before="60" w:after="60"/>
              <w:ind w:firstLine="0"/>
              <w:jc w:val="center"/>
              <w:rPr>
                <w:sz w:val="24"/>
                <w:szCs w:val="26"/>
              </w:rPr>
            </w:pPr>
            <w:r w:rsidRPr="006C18C4">
              <w:rPr>
                <w:sz w:val="24"/>
                <w:szCs w:val="24"/>
              </w:rPr>
              <w:t xml:space="preserve"> 102</w:t>
            </w:r>
            <w:r w:rsidR="00C262E4">
              <w:rPr>
                <w:sz w:val="24"/>
                <w:szCs w:val="24"/>
              </w:rPr>
              <w:t>,</w:t>
            </w:r>
            <w:r w:rsidRPr="006C18C4">
              <w:rPr>
                <w:sz w:val="24"/>
                <w:szCs w:val="24"/>
              </w:rPr>
              <w:t xml:space="preserve">9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1CED77E" w14:textId="19A73159" w:rsidR="000F3035" w:rsidRPr="006C18C4" w:rsidRDefault="000F3035" w:rsidP="000F3035">
            <w:pPr>
              <w:spacing w:before="60" w:after="60"/>
              <w:ind w:firstLine="0"/>
              <w:jc w:val="center"/>
              <w:rPr>
                <w:sz w:val="24"/>
                <w:szCs w:val="26"/>
              </w:rPr>
            </w:pPr>
            <w:r w:rsidRPr="006C18C4">
              <w:rPr>
                <w:sz w:val="24"/>
                <w:szCs w:val="24"/>
              </w:rPr>
              <w:t xml:space="preserve"> 103</w:t>
            </w:r>
            <w:r w:rsidR="00C262E4">
              <w:rPr>
                <w:sz w:val="24"/>
                <w:szCs w:val="24"/>
              </w:rPr>
              <w:t>,</w:t>
            </w:r>
            <w:r w:rsidR="000C4A70" w:rsidRPr="006C18C4">
              <w:rPr>
                <w:sz w:val="24"/>
                <w:szCs w:val="24"/>
              </w:rPr>
              <w:t>5</w:t>
            </w:r>
            <w:r w:rsidRPr="006C18C4">
              <w:rPr>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272DF243" w14:textId="3E1CE51F" w:rsidR="000F3035" w:rsidRPr="006C18C4" w:rsidRDefault="000F3035" w:rsidP="000F3035">
            <w:pPr>
              <w:spacing w:before="60" w:after="60"/>
              <w:ind w:firstLine="0"/>
              <w:jc w:val="center"/>
              <w:rPr>
                <w:sz w:val="24"/>
                <w:szCs w:val="26"/>
              </w:rPr>
            </w:pPr>
            <w:r w:rsidRPr="006C18C4">
              <w:rPr>
                <w:sz w:val="24"/>
                <w:szCs w:val="24"/>
              </w:rPr>
              <w:t xml:space="preserve"> 103</w:t>
            </w:r>
            <w:r w:rsidR="00C262E4">
              <w:rPr>
                <w:sz w:val="24"/>
                <w:szCs w:val="24"/>
              </w:rPr>
              <w:t>,</w:t>
            </w:r>
            <w:r w:rsidRPr="006C18C4">
              <w:rPr>
                <w:sz w:val="24"/>
                <w:szCs w:val="24"/>
              </w:rPr>
              <w:t xml:space="preserve">1 </w:t>
            </w:r>
          </w:p>
        </w:tc>
      </w:tr>
      <w:tr w:rsidR="000F3035" w:rsidRPr="006C18C4" w14:paraId="1D8D6806"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13E598CD" w14:textId="77777777" w:rsidR="000F3035" w:rsidRPr="006C18C4" w:rsidRDefault="000F3035" w:rsidP="000F3035">
            <w:pPr>
              <w:spacing w:before="60" w:after="60"/>
              <w:ind w:firstLine="0"/>
              <w:jc w:val="center"/>
              <w:rPr>
                <w:rFonts w:eastAsia="Times New Roman"/>
                <w:sz w:val="24"/>
                <w:szCs w:val="26"/>
              </w:rPr>
            </w:pPr>
            <w:r w:rsidRPr="006C18C4">
              <w:rPr>
                <w:rFonts w:eastAsia="Times New Roman"/>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23AF7C"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Công nghiệp chế biến, chế tạo</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76101F08" w14:textId="758E9C2B" w:rsidR="000F3035" w:rsidRPr="006C18C4" w:rsidRDefault="000F3035" w:rsidP="000F3035">
            <w:pPr>
              <w:spacing w:before="60" w:after="60"/>
              <w:ind w:firstLine="0"/>
              <w:jc w:val="center"/>
              <w:rPr>
                <w:sz w:val="24"/>
                <w:szCs w:val="26"/>
              </w:rPr>
            </w:pPr>
            <w:r w:rsidRPr="006C18C4">
              <w:rPr>
                <w:sz w:val="24"/>
                <w:szCs w:val="24"/>
              </w:rPr>
              <w:t xml:space="preserve"> 10</w:t>
            </w:r>
            <w:r w:rsidR="000C4A70" w:rsidRPr="006C18C4">
              <w:rPr>
                <w:sz w:val="24"/>
                <w:szCs w:val="24"/>
              </w:rPr>
              <w:t>5</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638360D4" w14:textId="7B0A0984" w:rsidR="000F3035" w:rsidRPr="006C18C4" w:rsidRDefault="000F3035">
            <w:pPr>
              <w:spacing w:before="60" w:after="60"/>
              <w:ind w:firstLine="0"/>
              <w:jc w:val="center"/>
              <w:rPr>
                <w:sz w:val="24"/>
                <w:szCs w:val="26"/>
              </w:rPr>
            </w:pPr>
            <w:r w:rsidRPr="006C18C4">
              <w:rPr>
                <w:sz w:val="24"/>
                <w:szCs w:val="24"/>
              </w:rPr>
              <w:t xml:space="preserve"> 108</w:t>
            </w:r>
            <w:r w:rsidR="00C262E4">
              <w:rPr>
                <w:sz w:val="24"/>
                <w:szCs w:val="24"/>
              </w:rPr>
              <w:t>,</w:t>
            </w:r>
            <w:r w:rsidR="000C4A70" w:rsidRPr="006C18C4">
              <w:rPr>
                <w:sz w:val="24"/>
                <w:szCs w:val="24"/>
              </w:rPr>
              <w:t>7</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422686A6" w14:textId="4B1BFC5F" w:rsidR="000F3035" w:rsidRPr="006C18C4" w:rsidRDefault="000F3035">
            <w:pPr>
              <w:spacing w:before="60" w:after="60"/>
              <w:ind w:firstLine="0"/>
              <w:jc w:val="center"/>
              <w:rPr>
                <w:sz w:val="24"/>
                <w:szCs w:val="26"/>
              </w:rPr>
            </w:pPr>
            <w:r w:rsidRPr="006C18C4">
              <w:rPr>
                <w:sz w:val="24"/>
                <w:szCs w:val="24"/>
              </w:rPr>
              <w:t xml:space="preserve"> 107</w:t>
            </w:r>
            <w:r w:rsidR="00C262E4">
              <w:rPr>
                <w:sz w:val="24"/>
                <w:szCs w:val="24"/>
              </w:rPr>
              <w:t>,</w:t>
            </w:r>
            <w:r w:rsidR="000C4A70" w:rsidRPr="006C18C4">
              <w:rPr>
                <w:sz w:val="24"/>
                <w:szCs w:val="24"/>
              </w:rPr>
              <w:t>3</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5B085BC7" w14:textId="0BADA640" w:rsidR="000F3035" w:rsidRPr="006C18C4" w:rsidRDefault="000F3035">
            <w:pPr>
              <w:spacing w:before="60" w:after="60"/>
              <w:ind w:firstLine="0"/>
              <w:jc w:val="center"/>
              <w:rPr>
                <w:sz w:val="24"/>
                <w:szCs w:val="26"/>
              </w:rPr>
            </w:pPr>
            <w:r w:rsidRPr="006C18C4">
              <w:rPr>
                <w:sz w:val="24"/>
                <w:szCs w:val="24"/>
              </w:rPr>
              <w:t xml:space="preserve"> 108</w:t>
            </w:r>
            <w:r w:rsidR="00C262E4">
              <w:rPr>
                <w:sz w:val="24"/>
                <w:szCs w:val="24"/>
              </w:rPr>
              <w:t>,</w:t>
            </w:r>
            <w:r w:rsidR="000C4A70" w:rsidRPr="006C18C4">
              <w:rPr>
                <w:sz w:val="24"/>
                <w:szCs w:val="24"/>
              </w:rPr>
              <w:t>9</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6AB5DA73" w14:textId="1FCFA1A5" w:rsidR="000F3035" w:rsidRPr="006C18C4" w:rsidRDefault="000F3035">
            <w:pPr>
              <w:spacing w:before="60" w:after="60"/>
              <w:ind w:firstLine="0"/>
              <w:jc w:val="center"/>
              <w:rPr>
                <w:sz w:val="24"/>
                <w:szCs w:val="26"/>
              </w:rPr>
            </w:pPr>
            <w:r w:rsidRPr="006C18C4">
              <w:rPr>
                <w:sz w:val="24"/>
                <w:szCs w:val="24"/>
              </w:rPr>
              <w:t xml:space="preserve"> 107</w:t>
            </w:r>
            <w:r w:rsidR="00C262E4">
              <w:rPr>
                <w:sz w:val="24"/>
                <w:szCs w:val="24"/>
              </w:rPr>
              <w:t>,</w:t>
            </w:r>
            <w:r w:rsidR="000C4A70" w:rsidRPr="006C18C4">
              <w:rPr>
                <w:sz w:val="24"/>
                <w:szCs w:val="24"/>
              </w:rPr>
              <w:t>8</w:t>
            </w:r>
            <w:r w:rsidRPr="006C18C4">
              <w:rPr>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5D8A62F7" w14:textId="7B78F9D9" w:rsidR="000F3035" w:rsidRPr="006C18C4" w:rsidRDefault="000F3035">
            <w:pPr>
              <w:spacing w:before="60" w:after="60"/>
              <w:ind w:firstLine="0"/>
              <w:jc w:val="center"/>
              <w:rPr>
                <w:sz w:val="24"/>
                <w:szCs w:val="26"/>
              </w:rPr>
            </w:pPr>
            <w:r w:rsidRPr="006C18C4">
              <w:rPr>
                <w:sz w:val="24"/>
                <w:szCs w:val="24"/>
              </w:rPr>
              <w:t xml:space="preserve"> 109</w:t>
            </w:r>
            <w:r w:rsidR="00C262E4">
              <w:rPr>
                <w:sz w:val="24"/>
                <w:szCs w:val="24"/>
              </w:rPr>
              <w:t>,</w:t>
            </w:r>
            <w:r w:rsidR="000C4A70" w:rsidRPr="006C18C4">
              <w:rPr>
                <w:sz w:val="24"/>
                <w:szCs w:val="24"/>
              </w:rPr>
              <w:t>4</w:t>
            </w:r>
            <w:r w:rsidRPr="006C18C4">
              <w:rPr>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FFFFFF"/>
            <w:noWrap/>
          </w:tcPr>
          <w:p w14:paraId="21037ADE" w14:textId="6B1601E6"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3 </w:t>
            </w:r>
          </w:p>
        </w:tc>
      </w:tr>
      <w:tr w:rsidR="000F3035" w:rsidRPr="006C18C4" w14:paraId="14FACB6A"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54DC6BB2" w14:textId="77777777" w:rsidR="000F3035" w:rsidRPr="006C18C4" w:rsidRDefault="000F3035" w:rsidP="000F3035">
            <w:pPr>
              <w:spacing w:before="60" w:after="60"/>
              <w:ind w:firstLine="0"/>
              <w:jc w:val="center"/>
              <w:rPr>
                <w:rFonts w:eastAsia="Times New Roman"/>
                <w:sz w:val="24"/>
                <w:szCs w:val="26"/>
              </w:rPr>
            </w:pPr>
            <w:r w:rsidRPr="006C18C4">
              <w:rPr>
                <w:rFonts w:eastAsia="Times New Roman"/>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1C6A60"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Sản xuất và phân phối điện, khí đốt, nước nóng, hơi nước và điều hòa không khí</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829AF22" w14:textId="4653CF5D"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2305F0D" w14:textId="1846F18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4BB5C4C" w14:textId="74ACEAEF"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2D0C300" w14:textId="28BDCEAF"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DD5A65A" w14:textId="14AECCCB"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85B8BE2" w14:textId="10F34A96" w:rsidR="000F3035" w:rsidRPr="006C18C4" w:rsidRDefault="000F3035">
            <w:pPr>
              <w:spacing w:before="60" w:after="60"/>
              <w:ind w:firstLine="0"/>
              <w:jc w:val="center"/>
              <w:rPr>
                <w:sz w:val="24"/>
                <w:szCs w:val="26"/>
              </w:rPr>
            </w:pPr>
            <w:r w:rsidRPr="006C18C4">
              <w:rPr>
                <w:sz w:val="24"/>
                <w:szCs w:val="24"/>
              </w:rPr>
              <w:t xml:space="preserve"> 108</w:t>
            </w:r>
            <w:r w:rsidR="00C262E4">
              <w:rPr>
                <w:sz w:val="24"/>
                <w:szCs w:val="24"/>
              </w:rPr>
              <w:t>,</w:t>
            </w:r>
            <w:r w:rsidR="000C4A70" w:rsidRPr="006C18C4">
              <w:rPr>
                <w:sz w:val="24"/>
                <w:szCs w:val="24"/>
              </w:rPr>
              <w:t>5</w:t>
            </w:r>
            <w:r w:rsidRPr="006C18C4">
              <w:rPr>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4B1237FD" w14:textId="608110DE"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r>
      <w:tr w:rsidR="000F3035" w:rsidRPr="006C18C4" w14:paraId="7390E378"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745A6790" w14:textId="77777777" w:rsidR="000F3035" w:rsidRPr="006C18C4" w:rsidRDefault="000F3035" w:rsidP="000F3035">
            <w:pPr>
              <w:spacing w:before="60" w:after="60"/>
              <w:ind w:firstLine="0"/>
              <w:jc w:val="center"/>
              <w:rPr>
                <w:rFonts w:eastAsia="Times New Roman"/>
                <w:sz w:val="24"/>
                <w:szCs w:val="26"/>
              </w:rPr>
            </w:pPr>
            <w:r w:rsidRPr="006C18C4">
              <w:rPr>
                <w:rFonts w:eastAsia="Times New Roman"/>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43F925"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Cung cấp nước; hoạt động quản lý và xử lý rác thải, nước thải</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9B9E7C5" w14:textId="5270ED36"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BFD368D" w14:textId="51492548"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C228BB9" w14:textId="7E280DE0"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4572381" w14:textId="61A93898"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DF9E9E6" w14:textId="33ED008D"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78EF4D1" w14:textId="263AF931"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8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7252F514" w14:textId="3F7689B8"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4 </w:t>
            </w:r>
          </w:p>
        </w:tc>
      </w:tr>
      <w:tr w:rsidR="000F3035" w:rsidRPr="006C18C4" w14:paraId="4B8BBC7A"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18735F51" w14:textId="77777777" w:rsidR="000F3035" w:rsidRPr="006C18C4" w:rsidRDefault="000F3035" w:rsidP="000F3035">
            <w:pPr>
              <w:spacing w:before="60" w:after="60"/>
              <w:ind w:firstLine="0"/>
              <w:jc w:val="center"/>
              <w:rPr>
                <w:rFonts w:eastAsia="Times New Roman"/>
                <w:b/>
                <w:bCs/>
                <w:i/>
                <w:sz w:val="24"/>
                <w:szCs w:val="26"/>
              </w:rPr>
            </w:pPr>
            <w:r w:rsidRPr="006C18C4">
              <w:rPr>
                <w:rFonts w:eastAsia="Times New Roman"/>
                <w:b/>
                <w:bCs/>
                <w:i/>
                <w:sz w:val="24"/>
                <w:szCs w:val="26"/>
              </w:rPr>
              <w:t>b)</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1C6F7C" w14:textId="77777777" w:rsidR="000F3035" w:rsidRPr="006C18C4" w:rsidRDefault="000F3035" w:rsidP="000F3035">
            <w:pPr>
              <w:spacing w:before="60" w:after="60"/>
              <w:ind w:firstLine="0"/>
              <w:rPr>
                <w:rFonts w:eastAsia="Times New Roman"/>
                <w:b/>
                <w:i/>
                <w:sz w:val="24"/>
                <w:szCs w:val="26"/>
              </w:rPr>
            </w:pPr>
            <w:r w:rsidRPr="006C18C4">
              <w:rPr>
                <w:rFonts w:eastAsia="Times New Roman"/>
                <w:b/>
                <w:i/>
                <w:sz w:val="24"/>
                <w:szCs w:val="26"/>
              </w:rPr>
              <w:t>Xây dựng</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6ED9F58" w14:textId="418E252C" w:rsidR="000F3035" w:rsidRPr="006C18C4" w:rsidRDefault="000F3035" w:rsidP="000F3035">
            <w:pPr>
              <w:spacing w:before="60" w:after="60"/>
              <w:ind w:firstLine="0"/>
              <w:jc w:val="center"/>
              <w:rPr>
                <w:b/>
                <w:i/>
                <w:sz w:val="24"/>
                <w:szCs w:val="26"/>
              </w:rPr>
            </w:pPr>
            <w:r w:rsidRPr="006C18C4">
              <w:rPr>
                <w:b/>
                <w:sz w:val="24"/>
                <w:szCs w:val="24"/>
              </w:rPr>
              <w:t xml:space="preserve"> 104</w:t>
            </w:r>
            <w:r w:rsidR="00C262E4">
              <w:rPr>
                <w:b/>
                <w:sz w:val="24"/>
                <w:szCs w:val="24"/>
              </w:rPr>
              <w:t>,</w:t>
            </w:r>
            <w:r w:rsidRPr="006C18C4">
              <w:rPr>
                <w:b/>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506CEC2" w14:textId="0534CDD9" w:rsidR="000F3035" w:rsidRPr="006C18C4" w:rsidRDefault="000F3035" w:rsidP="000F3035">
            <w:pPr>
              <w:spacing w:before="60" w:after="60"/>
              <w:ind w:firstLine="0"/>
              <w:jc w:val="center"/>
              <w:rPr>
                <w:b/>
                <w:i/>
                <w:sz w:val="24"/>
                <w:szCs w:val="26"/>
              </w:rPr>
            </w:pPr>
            <w:r w:rsidRPr="006C18C4">
              <w:rPr>
                <w:b/>
                <w:sz w:val="24"/>
                <w:szCs w:val="24"/>
              </w:rPr>
              <w:t xml:space="preserve"> 107</w:t>
            </w:r>
            <w:r w:rsidR="00C262E4">
              <w:rPr>
                <w:b/>
                <w:sz w:val="24"/>
                <w:szCs w:val="24"/>
              </w:rPr>
              <w:t>,</w:t>
            </w:r>
            <w:r w:rsidRPr="006C18C4">
              <w:rPr>
                <w:b/>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136AF83" w14:textId="55C9AE89" w:rsidR="000F3035" w:rsidRPr="006C18C4" w:rsidRDefault="000F3035" w:rsidP="000F3035">
            <w:pPr>
              <w:spacing w:before="60" w:after="60"/>
              <w:ind w:firstLine="0"/>
              <w:jc w:val="center"/>
              <w:rPr>
                <w:b/>
                <w:i/>
                <w:sz w:val="24"/>
                <w:szCs w:val="26"/>
              </w:rPr>
            </w:pPr>
            <w:r w:rsidRPr="006C18C4">
              <w:rPr>
                <w:b/>
                <w:sz w:val="24"/>
                <w:szCs w:val="24"/>
              </w:rPr>
              <w:t xml:space="preserve"> 106</w:t>
            </w:r>
            <w:r w:rsidR="00C262E4">
              <w:rPr>
                <w:b/>
                <w:sz w:val="24"/>
                <w:szCs w:val="24"/>
              </w:rPr>
              <w:t>,</w:t>
            </w:r>
            <w:r w:rsidRPr="006C18C4">
              <w:rPr>
                <w:b/>
                <w:sz w:val="24"/>
                <w:szCs w:val="24"/>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9F7EF90" w14:textId="35399A28" w:rsidR="000F3035" w:rsidRPr="006C18C4" w:rsidRDefault="000F3035" w:rsidP="000F3035">
            <w:pPr>
              <w:spacing w:before="60" w:after="60"/>
              <w:ind w:firstLine="0"/>
              <w:jc w:val="center"/>
              <w:rPr>
                <w:b/>
                <w:i/>
                <w:sz w:val="24"/>
                <w:szCs w:val="26"/>
              </w:rPr>
            </w:pPr>
            <w:r w:rsidRPr="006C18C4">
              <w:rPr>
                <w:b/>
                <w:sz w:val="24"/>
                <w:szCs w:val="24"/>
              </w:rPr>
              <w:t xml:space="preserve"> 107</w:t>
            </w:r>
            <w:r w:rsidR="00C262E4">
              <w:rPr>
                <w:b/>
                <w:sz w:val="24"/>
                <w:szCs w:val="24"/>
              </w:rPr>
              <w:t>,</w:t>
            </w:r>
            <w:r w:rsidRPr="006C18C4">
              <w:rPr>
                <w:b/>
                <w:sz w:val="24"/>
                <w:szCs w:val="24"/>
              </w:rPr>
              <w:t xml:space="preserve">1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7AE18EA" w14:textId="7DDBC8F1" w:rsidR="000F3035" w:rsidRPr="006C18C4" w:rsidRDefault="000F3035" w:rsidP="000F3035">
            <w:pPr>
              <w:spacing w:before="60" w:after="60"/>
              <w:ind w:firstLine="0"/>
              <w:jc w:val="center"/>
              <w:rPr>
                <w:b/>
                <w:i/>
                <w:sz w:val="24"/>
                <w:szCs w:val="26"/>
              </w:rPr>
            </w:pPr>
            <w:r w:rsidRPr="006C18C4">
              <w:rPr>
                <w:b/>
                <w:sz w:val="24"/>
                <w:szCs w:val="24"/>
              </w:rPr>
              <w:t xml:space="preserve"> 106</w:t>
            </w:r>
            <w:r w:rsidR="00C262E4">
              <w:rPr>
                <w:b/>
                <w:sz w:val="24"/>
                <w:szCs w:val="24"/>
              </w:rPr>
              <w:t>,</w:t>
            </w:r>
            <w:r w:rsidRPr="006C18C4">
              <w:rPr>
                <w:b/>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CFEAC4A" w14:textId="73B8D2A3" w:rsidR="000F3035" w:rsidRPr="006C18C4" w:rsidRDefault="000F3035" w:rsidP="000F3035">
            <w:pPr>
              <w:spacing w:before="60" w:after="60"/>
              <w:ind w:firstLine="0"/>
              <w:jc w:val="center"/>
              <w:rPr>
                <w:b/>
                <w:i/>
                <w:sz w:val="24"/>
                <w:szCs w:val="26"/>
              </w:rPr>
            </w:pPr>
            <w:r w:rsidRPr="006C18C4">
              <w:rPr>
                <w:b/>
                <w:sz w:val="24"/>
                <w:szCs w:val="24"/>
              </w:rPr>
              <w:t xml:space="preserve"> 109</w:t>
            </w:r>
            <w:r w:rsidR="00C262E4">
              <w:rPr>
                <w:b/>
                <w:sz w:val="24"/>
                <w:szCs w:val="24"/>
              </w:rPr>
              <w:t>,</w:t>
            </w:r>
            <w:r w:rsidRPr="006C18C4">
              <w:rPr>
                <w:b/>
                <w:sz w:val="24"/>
                <w:szCs w:val="24"/>
              </w:rPr>
              <w:t xml:space="preserve">1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61246035" w14:textId="1475B89E" w:rsidR="000F3035" w:rsidRPr="006C18C4" w:rsidRDefault="000F3035" w:rsidP="000F3035">
            <w:pPr>
              <w:spacing w:before="60" w:after="60"/>
              <w:ind w:firstLine="0"/>
              <w:jc w:val="center"/>
              <w:rPr>
                <w:b/>
                <w:i/>
                <w:sz w:val="24"/>
                <w:szCs w:val="26"/>
              </w:rPr>
            </w:pPr>
            <w:r w:rsidRPr="006C18C4">
              <w:rPr>
                <w:b/>
                <w:sz w:val="24"/>
                <w:szCs w:val="24"/>
              </w:rPr>
              <w:t xml:space="preserve"> 107</w:t>
            </w:r>
            <w:r w:rsidR="00C262E4">
              <w:rPr>
                <w:b/>
                <w:sz w:val="24"/>
                <w:szCs w:val="24"/>
              </w:rPr>
              <w:t>,</w:t>
            </w:r>
            <w:r w:rsidRPr="006C18C4">
              <w:rPr>
                <w:b/>
                <w:sz w:val="24"/>
                <w:szCs w:val="24"/>
              </w:rPr>
              <w:t xml:space="preserve">3 </w:t>
            </w:r>
          </w:p>
        </w:tc>
      </w:tr>
      <w:tr w:rsidR="000F3035" w:rsidRPr="006C18C4" w14:paraId="311CE91B"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ACA6B63"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3</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6915A" w14:textId="77777777" w:rsidR="000F3035" w:rsidRPr="006C18C4" w:rsidRDefault="000F3035" w:rsidP="000F3035">
            <w:pPr>
              <w:spacing w:before="60" w:after="60"/>
              <w:ind w:firstLine="0"/>
              <w:rPr>
                <w:rFonts w:eastAsia="Times New Roman"/>
                <w:b/>
                <w:bCs/>
                <w:sz w:val="24"/>
                <w:szCs w:val="26"/>
              </w:rPr>
            </w:pPr>
            <w:r w:rsidRPr="006C18C4">
              <w:rPr>
                <w:rFonts w:eastAsia="Times New Roman"/>
                <w:b/>
                <w:bCs/>
                <w:sz w:val="24"/>
                <w:szCs w:val="26"/>
              </w:rPr>
              <w:t>Dịch vụ</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F83021D" w14:textId="0338538D"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FF4D2E6" w14:textId="22EA0D02"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E4B9C84" w14:textId="0801D5D5"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5C0616D" w14:textId="4974F72A"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066548A" w14:textId="273AD53C"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0C5DF9D" w14:textId="17132382"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7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02206DB2" w14:textId="5445FB5B"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6 </w:t>
            </w:r>
          </w:p>
        </w:tc>
      </w:tr>
      <w:tr w:rsidR="000F3035" w:rsidRPr="006C18C4" w14:paraId="1DDDD34C"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D27876E"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3508B"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Bán buôn và bán lẻ; sửa chữa ô tô, mô tô, xe máy và xe có động cơ khác</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8B5A635" w14:textId="1BC8B6B1"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BB6248F" w14:textId="7E15559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5A54B9C" w14:textId="1381E2B8"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4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15241FE" w14:textId="78E3645D"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BBA6818" w14:textId="468E347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9382ABF" w14:textId="58800D5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7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7ACCCCE8" w14:textId="438D1827"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2 </w:t>
            </w:r>
          </w:p>
        </w:tc>
      </w:tr>
      <w:tr w:rsidR="000F3035" w:rsidRPr="006C18C4" w14:paraId="452F16FB"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61FFDD8E"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36D59"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Vận tải, kho bãi</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2E6C43A" w14:textId="16E45D92"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A02B732" w14:textId="51E675DE"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53AAFA3" w14:textId="11449899"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770DC13" w14:textId="0F9EDBFC"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FB7B944" w14:textId="5C6A0113"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3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64B42FE" w14:textId="69B82E63"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4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1055C339" w14:textId="59D868CD"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4 </w:t>
            </w:r>
          </w:p>
        </w:tc>
      </w:tr>
      <w:tr w:rsidR="000F3035" w:rsidRPr="006C18C4" w14:paraId="102D332C"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A917AA5"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1ACF26"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Dịch vụ lưu trú và ăn uống</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189E262" w14:textId="5E395C55"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51BEB3ED" w14:textId="59981D3E"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C095B59" w14:textId="3BA6B0BC"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E022D6A" w14:textId="04D6F4A4"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4950B4F" w14:textId="4573F0F9"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4DF9A56" w14:textId="0BF05F8B"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3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11309768" w14:textId="1F8E1E3B" w:rsidR="000F3035" w:rsidRPr="006C18C4" w:rsidRDefault="000F3035" w:rsidP="000F3035">
            <w:pPr>
              <w:spacing w:before="60" w:after="60"/>
              <w:ind w:firstLine="0"/>
              <w:jc w:val="center"/>
              <w:rPr>
                <w:sz w:val="24"/>
                <w:szCs w:val="26"/>
              </w:rPr>
            </w:pPr>
            <w:r w:rsidRPr="006C18C4">
              <w:rPr>
                <w:sz w:val="24"/>
                <w:szCs w:val="24"/>
              </w:rPr>
              <w:t xml:space="preserve"> 108</w:t>
            </w:r>
            <w:r w:rsidR="00C262E4">
              <w:rPr>
                <w:sz w:val="24"/>
                <w:szCs w:val="24"/>
              </w:rPr>
              <w:t>,</w:t>
            </w:r>
            <w:r w:rsidRPr="006C18C4">
              <w:rPr>
                <w:sz w:val="24"/>
                <w:szCs w:val="24"/>
              </w:rPr>
              <w:t xml:space="preserve">2 </w:t>
            </w:r>
          </w:p>
        </w:tc>
      </w:tr>
      <w:tr w:rsidR="000F3035" w:rsidRPr="006C18C4" w14:paraId="2D54AE57"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110CFEA"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50EEF"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Thông tin và truyền thông</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61AD93D" w14:textId="2A2A82E5"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F0CE115" w14:textId="3BEC4D47"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2C23E06F" w14:textId="735D7E92"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7765DB43" w14:textId="64CDA8D0" w:rsidR="000F3035" w:rsidRPr="006C18C4" w:rsidRDefault="000F3035" w:rsidP="000F3035">
            <w:pPr>
              <w:spacing w:before="60" w:after="60"/>
              <w:ind w:firstLine="0"/>
              <w:jc w:val="center"/>
              <w:rPr>
                <w:sz w:val="24"/>
                <w:szCs w:val="26"/>
              </w:rPr>
            </w:pPr>
            <w:r w:rsidRPr="006C18C4">
              <w:rPr>
                <w:sz w:val="24"/>
                <w:szCs w:val="24"/>
              </w:rPr>
              <w:t xml:space="preserve"> 105</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9998A7C" w14:textId="40D2247B" w:rsidR="000F3035" w:rsidRPr="006C18C4" w:rsidRDefault="000F3035" w:rsidP="000F3035">
            <w:pPr>
              <w:spacing w:before="60" w:after="60"/>
              <w:ind w:firstLine="0"/>
              <w:jc w:val="center"/>
              <w:rPr>
                <w:sz w:val="24"/>
                <w:szCs w:val="26"/>
              </w:rPr>
            </w:pPr>
            <w:r w:rsidRPr="006C18C4">
              <w:rPr>
                <w:sz w:val="24"/>
                <w:szCs w:val="24"/>
              </w:rPr>
              <w:t xml:space="preserve"> 106</w:t>
            </w:r>
            <w:r w:rsidR="00C262E4">
              <w:rPr>
                <w:sz w:val="24"/>
                <w:szCs w:val="24"/>
              </w:rPr>
              <w:t>,</w:t>
            </w:r>
            <w:r w:rsidRPr="006C18C4">
              <w:rPr>
                <w:sz w:val="24"/>
                <w:szCs w:val="24"/>
              </w:rPr>
              <w:t xml:space="preserve">0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32627550" w14:textId="58CE5242" w:rsidR="000F3035" w:rsidRPr="006C18C4" w:rsidRDefault="000F3035" w:rsidP="000F3035">
            <w:pPr>
              <w:spacing w:before="60" w:after="60"/>
              <w:ind w:firstLine="0"/>
              <w:jc w:val="center"/>
              <w:rPr>
                <w:sz w:val="24"/>
                <w:szCs w:val="26"/>
              </w:rPr>
            </w:pPr>
            <w:r w:rsidRPr="006C18C4">
              <w:rPr>
                <w:sz w:val="24"/>
                <w:szCs w:val="24"/>
              </w:rPr>
              <w:t xml:space="preserve"> 105</w:t>
            </w:r>
            <w:r w:rsidR="00C262E4">
              <w:rPr>
                <w:sz w:val="24"/>
                <w:szCs w:val="24"/>
              </w:rPr>
              <w:t>,</w:t>
            </w:r>
            <w:r w:rsidRPr="006C18C4">
              <w:rPr>
                <w:sz w:val="24"/>
                <w:szCs w:val="24"/>
              </w:rPr>
              <w:t xml:space="preserve">7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063B55BC" w14:textId="7E368411" w:rsidR="000F3035" w:rsidRPr="006C18C4" w:rsidRDefault="000F3035" w:rsidP="000F3035">
            <w:pPr>
              <w:spacing w:before="60" w:after="60"/>
              <w:ind w:firstLine="0"/>
              <w:jc w:val="center"/>
              <w:rPr>
                <w:sz w:val="24"/>
                <w:szCs w:val="26"/>
              </w:rPr>
            </w:pPr>
            <w:r w:rsidRPr="006C18C4">
              <w:rPr>
                <w:sz w:val="24"/>
                <w:szCs w:val="24"/>
              </w:rPr>
              <w:t xml:space="preserve"> 105</w:t>
            </w:r>
            <w:r w:rsidR="00C262E4">
              <w:rPr>
                <w:sz w:val="24"/>
                <w:szCs w:val="24"/>
              </w:rPr>
              <w:t>,</w:t>
            </w:r>
            <w:r w:rsidRPr="006C18C4">
              <w:rPr>
                <w:sz w:val="24"/>
                <w:szCs w:val="24"/>
              </w:rPr>
              <w:t xml:space="preserve">9 </w:t>
            </w:r>
          </w:p>
        </w:tc>
      </w:tr>
      <w:tr w:rsidR="000F3035" w:rsidRPr="006C18C4" w14:paraId="04010972"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24B11D6B"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C2553B" w14:textId="77777777" w:rsidR="000F3035" w:rsidRPr="006C18C4" w:rsidRDefault="000F3035" w:rsidP="000F3035">
            <w:pPr>
              <w:spacing w:before="60" w:after="60"/>
              <w:ind w:firstLine="0"/>
              <w:rPr>
                <w:rFonts w:eastAsia="Times New Roman"/>
                <w:sz w:val="24"/>
                <w:szCs w:val="26"/>
              </w:rPr>
            </w:pPr>
            <w:r w:rsidRPr="006C18C4">
              <w:rPr>
                <w:rFonts w:eastAsia="Times New Roman"/>
                <w:sz w:val="24"/>
                <w:szCs w:val="26"/>
              </w:rPr>
              <w:t>Hoạt động tài chính, ngân hàng và bảo hiểm</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F4C9D96" w14:textId="0C757511"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69466592" w14:textId="1118CE71"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7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4CB38966" w14:textId="7FB4808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EAAF575" w14:textId="4AB436E0"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1F975675" w14:textId="7EAA1C3E"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tcPr>
          <w:p w14:paraId="0BDC8EE3" w14:textId="5F0A73CD"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5 </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Pr>
          <w:p w14:paraId="27625FC6" w14:textId="2F09744A" w:rsidR="000F3035" w:rsidRPr="006C18C4" w:rsidRDefault="000F3035" w:rsidP="000F3035">
            <w:pPr>
              <w:spacing w:before="60" w:after="60"/>
              <w:ind w:firstLine="0"/>
              <w:jc w:val="center"/>
              <w:rPr>
                <w:sz w:val="24"/>
                <w:szCs w:val="26"/>
              </w:rPr>
            </w:pPr>
            <w:r w:rsidRPr="006C18C4">
              <w:rPr>
                <w:sz w:val="24"/>
                <w:szCs w:val="24"/>
              </w:rPr>
              <w:t xml:space="preserve"> 107</w:t>
            </w:r>
            <w:r w:rsidR="00C262E4">
              <w:rPr>
                <w:sz w:val="24"/>
                <w:szCs w:val="24"/>
              </w:rPr>
              <w:t>,</w:t>
            </w:r>
            <w:r w:rsidRPr="006C18C4">
              <w:rPr>
                <w:sz w:val="24"/>
                <w:szCs w:val="24"/>
              </w:rPr>
              <w:t xml:space="preserve">6 </w:t>
            </w:r>
          </w:p>
        </w:tc>
      </w:tr>
      <w:tr w:rsidR="000F3035" w:rsidRPr="006C18C4" w14:paraId="450CEEB5" w14:textId="77777777" w:rsidTr="0024681E">
        <w:trPr>
          <w:trHeight w:val="20"/>
        </w:trPr>
        <w:tc>
          <w:tcPr>
            <w:tcW w:w="1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6D41E13" w14:textId="77777777" w:rsidR="000F3035" w:rsidRPr="006C18C4" w:rsidRDefault="000F3035" w:rsidP="000F3035">
            <w:pPr>
              <w:spacing w:before="60" w:after="60"/>
              <w:ind w:firstLine="0"/>
              <w:jc w:val="center"/>
              <w:rPr>
                <w:rFonts w:eastAsia="Times New Roman"/>
                <w:b/>
                <w:bCs/>
                <w:sz w:val="24"/>
                <w:szCs w:val="26"/>
              </w:rPr>
            </w:pPr>
            <w:r w:rsidRPr="006C18C4">
              <w:rPr>
                <w:rFonts w:eastAsia="Times New Roman"/>
                <w:b/>
                <w:bCs/>
                <w:sz w:val="24"/>
                <w:szCs w:val="26"/>
              </w:rPr>
              <w:t>4</w:t>
            </w:r>
          </w:p>
        </w:tc>
        <w:tc>
          <w:tcPr>
            <w:tcW w:w="24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29992" w14:textId="77777777" w:rsidR="000F3035" w:rsidRPr="006C18C4" w:rsidRDefault="000F3035" w:rsidP="000F3035">
            <w:pPr>
              <w:spacing w:before="60" w:after="60"/>
              <w:ind w:firstLine="0"/>
              <w:rPr>
                <w:rFonts w:eastAsia="Times New Roman"/>
                <w:b/>
                <w:bCs/>
                <w:sz w:val="24"/>
                <w:szCs w:val="26"/>
              </w:rPr>
            </w:pPr>
            <w:r w:rsidRPr="006C18C4">
              <w:rPr>
                <w:rFonts w:eastAsia="Times New Roman"/>
                <w:b/>
                <w:bCs/>
                <w:sz w:val="24"/>
                <w:szCs w:val="26"/>
              </w:rPr>
              <w:t>Thuế sản phẩm trừ trợ cấp sản phẩm</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4D1A2146" w14:textId="18BEF52E" w:rsidR="000F3035" w:rsidRPr="006C18C4" w:rsidRDefault="000F3035" w:rsidP="000F3035">
            <w:pPr>
              <w:spacing w:before="60" w:after="60"/>
              <w:ind w:firstLine="0"/>
              <w:jc w:val="center"/>
              <w:rPr>
                <w:b/>
                <w:bCs/>
                <w:sz w:val="24"/>
                <w:szCs w:val="26"/>
              </w:rPr>
            </w:pPr>
            <w:r w:rsidRPr="006C18C4">
              <w:rPr>
                <w:b/>
                <w:sz w:val="24"/>
                <w:szCs w:val="24"/>
              </w:rPr>
              <w:t xml:space="preserve"> 105</w:t>
            </w:r>
            <w:r w:rsidR="00C262E4">
              <w:rPr>
                <w:b/>
                <w:sz w:val="24"/>
                <w:szCs w:val="24"/>
              </w:rPr>
              <w:t>,</w:t>
            </w:r>
            <w:r w:rsidR="000C4A70" w:rsidRPr="006C18C4">
              <w:rPr>
                <w:b/>
                <w:sz w:val="24"/>
                <w:szCs w:val="24"/>
              </w:rPr>
              <w:t>1</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7E7B4CDA" w14:textId="70D0A553"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2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5B40308B" w14:textId="0F634329" w:rsidR="000F3035" w:rsidRPr="006C18C4" w:rsidRDefault="000F3035">
            <w:pPr>
              <w:spacing w:before="60" w:after="60"/>
              <w:ind w:firstLine="0"/>
              <w:jc w:val="center"/>
              <w:rPr>
                <w:b/>
                <w:bCs/>
                <w:sz w:val="24"/>
                <w:szCs w:val="26"/>
              </w:rPr>
            </w:pPr>
            <w:r w:rsidRPr="006C18C4">
              <w:rPr>
                <w:b/>
                <w:sz w:val="24"/>
                <w:szCs w:val="24"/>
              </w:rPr>
              <w:t xml:space="preserve"> 105</w:t>
            </w:r>
            <w:r w:rsidR="00C262E4">
              <w:rPr>
                <w:b/>
                <w:sz w:val="24"/>
                <w:szCs w:val="24"/>
              </w:rPr>
              <w:t>,</w:t>
            </w:r>
            <w:r w:rsidR="000C4A70" w:rsidRPr="006C18C4">
              <w:rPr>
                <w:b/>
                <w:sz w:val="24"/>
                <w:szCs w:val="24"/>
              </w:rPr>
              <w:t>7</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48932D52" w14:textId="6E1445D9" w:rsidR="000F3035" w:rsidRPr="006C18C4" w:rsidRDefault="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0C4A70" w:rsidRPr="006C18C4">
              <w:rPr>
                <w:b/>
                <w:sz w:val="24"/>
                <w:szCs w:val="24"/>
              </w:rPr>
              <w:t>1</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513E810C" w14:textId="1AC87A63" w:rsidR="000F3035" w:rsidRPr="006C18C4" w:rsidRDefault="000F3035">
            <w:pPr>
              <w:spacing w:before="60" w:after="60"/>
              <w:ind w:firstLine="0"/>
              <w:jc w:val="center"/>
              <w:rPr>
                <w:b/>
                <w:bCs/>
                <w:sz w:val="24"/>
                <w:szCs w:val="26"/>
              </w:rPr>
            </w:pPr>
            <w:r w:rsidRPr="006C18C4">
              <w:rPr>
                <w:b/>
                <w:sz w:val="24"/>
                <w:szCs w:val="24"/>
              </w:rPr>
              <w:t xml:space="preserve"> 105</w:t>
            </w:r>
            <w:r w:rsidR="00C262E4">
              <w:rPr>
                <w:b/>
                <w:sz w:val="24"/>
                <w:szCs w:val="24"/>
              </w:rPr>
              <w:t>,</w:t>
            </w:r>
            <w:r w:rsidR="000C4A70" w:rsidRPr="006C18C4">
              <w:rPr>
                <w:b/>
                <w:sz w:val="24"/>
                <w:szCs w:val="24"/>
              </w:rPr>
              <w:t>8</w:t>
            </w:r>
            <w:r w:rsidRPr="006C18C4">
              <w:rPr>
                <w:b/>
                <w:sz w:val="24"/>
                <w:szCs w:val="24"/>
              </w:rPr>
              <w:t xml:space="preserve"> </w:t>
            </w:r>
          </w:p>
        </w:tc>
        <w:tc>
          <w:tcPr>
            <w:tcW w:w="347" w:type="pct"/>
            <w:tcBorders>
              <w:top w:val="single" w:sz="4" w:space="0" w:color="000000"/>
              <w:left w:val="single" w:sz="4" w:space="0" w:color="000000"/>
              <w:bottom w:val="single" w:sz="4" w:space="0" w:color="000000"/>
              <w:right w:val="single" w:sz="4" w:space="0" w:color="000000"/>
            </w:tcBorders>
            <w:shd w:val="clear" w:color="auto" w:fill="FFFFFF"/>
            <w:noWrap/>
          </w:tcPr>
          <w:p w14:paraId="65E99687" w14:textId="180BF8D1" w:rsidR="000F3035" w:rsidRPr="006C18C4" w:rsidRDefault="000F3035">
            <w:pPr>
              <w:spacing w:before="60" w:after="60"/>
              <w:ind w:firstLine="0"/>
              <w:jc w:val="center"/>
              <w:rPr>
                <w:b/>
                <w:bCs/>
                <w:sz w:val="24"/>
                <w:szCs w:val="26"/>
              </w:rPr>
            </w:pPr>
            <w:r w:rsidRPr="006C18C4">
              <w:rPr>
                <w:b/>
                <w:sz w:val="24"/>
                <w:szCs w:val="24"/>
              </w:rPr>
              <w:t xml:space="preserve"> 106</w:t>
            </w:r>
            <w:r w:rsidR="00C262E4">
              <w:rPr>
                <w:b/>
                <w:sz w:val="24"/>
                <w:szCs w:val="24"/>
              </w:rPr>
              <w:t>,</w:t>
            </w:r>
            <w:r w:rsidR="000C4A70" w:rsidRPr="006C18C4">
              <w:rPr>
                <w:b/>
                <w:sz w:val="24"/>
                <w:szCs w:val="24"/>
              </w:rPr>
              <w:t>6</w:t>
            </w:r>
            <w:r w:rsidRPr="006C18C4">
              <w:rPr>
                <w:b/>
                <w:sz w:val="24"/>
                <w:szCs w:val="24"/>
              </w:rPr>
              <w:t xml:space="preserve"> </w:t>
            </w:r>
          </w:p>
        </w:tc>
        <w:tc>
          <w:tcPr>
            <w:tcW w:w="344" w:type="pct"/>
            <w:tcBorders>
              <w:top w:val="single" w:sz="4" w:space="0" w:color="000000"/>
              <w:left w:val="single" w:sz="4" w:space="0" w:color="000000"/>
              <w:bottom w:val="single" w:sz="4" w:space="0" w:color="000000"/>
              <w:right w:val="single" w:sz="4" w:space="0" w:color="000000"/>
            </w:tcBorders>
            <w:shd w:val="clear" w:color="auto" w:fill="FFFFFF"/>
            <w:noWrap/>
          </w:tcPr>
          <w:p w14:paraId="4D40ABD5" w14:textId="1E551D07" w:rsidR="000F3035" w:rsidRPr="006C18C4" w:rsidRDefault="000F3035" w:rsidP="000F3035">
            <w:pPr>
              <w:spacing w:before="60" w:after="60"/>
              <w:ind w:firstLine="0"/>
              <w:jc w:val="center"/>
              <w:rPr>
                <w:b/>
                <w:bCs/>
                <w:sz w:val="24"/>
                <w:szCs w:val="26"/>
              </w:rPr>
            </w:pPr>
            <w:r w:rsidRPr="006C18C4">
              <w:rPr>
                <w:b/>
                <w:sz w:val="24"/>
                <w:szCs w:val="24"/>
              </w:rPr>
              <w:t xml:space="preserve"> 106</w:t>
            </w:r>
            <w:r w:rsidR="00C262E4">
              <w:rPr>
                <w:b/>
                <w:sz w:val="24"/>
                <w:szCs w:val="24"/>
              </w:rPr>
              <w:t>,</w:t>
            </w:r>
            <w:r w:rsidRPr="006C18C4">
              <w:rPr>
                <w:b/>
                <w:sz w:val="24"/>
                <w:szCs w:val="24"/>
              </w:rPr>
              <w:t xml:space="preserve">0 </w:t>
            </w:r>
          </w:p>
        </w:tc>
      </w:tr>
    </w:tbl>
    <w:p w14:paraId="1C2E77EA" w14:textId="77777777" w:rsidR="000F3035" w:rsidRPr="006C18C4" w:rsidRDefault="000F3035" w:rsidP="000F3035">
      <w:pPr>
        <w:tabs>
          <w:tab w:val="left" w:pos="3652"/>
        </w:tabs>
        <w:spacing w:before="0" w:after="0" w:line="288" w:lineRule="auto"/>
        <w:ind w:firstLine="0"/>
        <w:jc w:val="center"/>
        <w:outlineLvl w:val="0"/>
        <w:rPr>
          <w:b/>
          <w:noProof/>
          <w:szCs w:val="28"/>
        </w:rPr>
        <w:sectPr w:rsidR="000F3035" w:rsidRPr="006C18C4" w:rsidSect="00E313E8">
          <w:pgSz w:w="16840" w:h="11907" w:orient="landscape" w:code="9"/>
          <w:pgMar w:top="1134" w:right="851" w:bottom="1276" w:left="851" w:header="567" w:footer="567" w:gutter="0"/>
          <w:pgNumType w:start="1"/>
          <w:cols w:space="720"/>
          <w:titlePg/>
          <w:docGrid w:linePitch="381"/>
        </w:sectPr>
      </w:pPr>
    </w:p>
    <w:p w14:paraId="3DBAFD89" w14:textId="3D279646" w:rsidR="000F3035" w:rsidRPr="006C18C4" w:rsidRDefault="000F3035" w:rsidP="000F3035">
      <w:pPr>
        <w:shd w:val="clear" w:color="auto" w:fill="FFFFFF"/>
        <w:spacing w:before="0" w:after="0" w:line="234" w:lineRule="atLeast"/>
        <w:ind w:firstLine="0"/>
        <w:jc w:val="center"/>
        <w:outlineLvl w:val="0"/>
        <w:rPr>
          <w:rFonts w:eastAsia="Times New Roman"/>
          <w:i/>
          <w:iCs/>
          <w:noProof/>
          <w:szCs w:val="28"/>
        </w:rPr>
      </w:pPr>
      <w:bookmarkStart w:id="1" w:name="chuong_pl_3"/>
      <w:r w:rsidRPr="00E313E8">
        <w:rPr>
          <w:b/>
          <w:noProof/>
          <w:szCs w:val="28"/>
        </w:rPr>
        <w:lastRenderedPageBreak/>
        <w:t>Phụ lục III</w:t>
      </w:r>
      <w:bookmarkStart w:id="2" w:name="chuong_pl_3_name"/>
      <w:bookmarkEnd w:id="1"/>
      <w:r w:rsidRPr="00E313E8">
        <w:rPr>
          <w:b/>
          <w:noProof/>
          <w:sz w:val="32"/>
          <w:szCs w:val="28"/>
        </w:rPr>
        <w:br/>
      </w:r>
      <w:r w:rsidRPr="006C18C4">
        <w:rPr>
          <w:rFonts w:eastAsia="Times New Roman"/>
          <w:b/>
          <w:noProof/>
          <w:szCs w:val="28"/>
        </w:rPr>
        <w:t xml:space="preserve">MỘT SỐ CHỈ TIÊU CỤ THỂ CHO CÁC NGÀNH, LĨNH VỰC NĂM </w:t>
      </w:r>
      <w:bookmarkEnd w:id="2"/>
      <w:r w:rsidRPr="006C18C4">
        <w:rPr>
          <w:rFonts w:eastAsia="Times New Roman"/>
          <w:b/>
          <w:noProof/>
          <w:szCs w:val="28"/>
        </w:rPr>
        <w:t>2023</w:t>
      </w:r>
      <w:r w:rsidRPr="006C18C4">
        <w:rPr>
          <w:rFonts w:eastAsia="Times New Roman"/>
          <w:b/>
          <w:noProof/>
          <w:szCs w:val="28"/>
        </w:rPr>
        <w:br/>
      </w:r>
      <w:r w:rsidRPr="006C18C4">
        <w:rPr>
          <w:rFonts w:eastAsia="Times New Roman"/>
          <w:i/>
          <w:iCs/>
          <w:noProof/>
          <w:szCs w:val="28"/>
        </w:rPr>
        <w:t xml:space="preserve">(Kèm theo Nghị quyết số 01/NQ-CP ngày </w:t>
      </w:r>
      <w:r w:rsidR="00C262E4">
        <w:rPr>
          <w:rFonts w:eastAsia="Times New Roman"/>
          <w:i/>
          <w:iCs/>
          <w:noProof/>
          <w:szCs w:val="28"/>
        </w:rPr>
        <w:t>06</w:t>
      </w:r>
      <w:r w:rsidR="00C262E4" w:rsidRPr="006C18C4">
        <w:rPr>
          <w:rFonts w:eastAsia="Times New Roman"/>
          <w:i/>
          <w:iCs/>
          <w:noProof/>
          <w:szCs w:val="28"/>
        </w:rPr>
        <w:t xml:space="preserve"> </w:t>
      </w:r>
      <w:r w:rsidRPr="006C18C4">
        <w:rPr>
          <w:rFonts w:eastAsia="Times New Roman"/>
          <w:i/>
          <w:iCs/>
          <w:noProof/>
          <w:szCs w:val="28"/>
        </w:rPr>
        <w:t>tháng 01 năm 2023 của Chính phủ)</w:t>
      </w:r>
    </w:p>
    <w:p w14:paraId="499D4D15" w14:textId="77777777" w:rsidR="000F3035" w:rsidRPr="006C18C4" w:rsidRDefault="000F3035" w:rsidP="000F3035">
      <w:pPr>
        <w:shd w:val="clear" w:color="auto" w:fill="FFFFFF"/>
        <w:spacing w:before="0" w:after="0" w:line="234" w:lineRule="atLeast"/>
        <w:ind w:firstLine="0"/>
        <w:jc w:val="center"/>
        <w:rPr>
          <w:rFonts w:eastAsia="Times New Roman"/>
          <w:noProof/>
          <w:szCs w:val="28"/>
        </w:rPr>
      </w:pPr>
    </w:p>
    <w:tbl>
      <w:tblPr>
        <w:tblW w:w="501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513"/>
        <w:gridCol w:w="8189"/>
        <w:gridCol w:w="1769"/>
        <w:gridCol w:w="1967"/>
        <w:gridCol w:w="2306"/>
      </w:tblGrid>
      <w:tr w:rsidR="000F3035" w:rsidRPr="006C18C4" w14:paraId="1986D694" w14:textId="77777777" w:rsidTr="0024681E">
        <w:trPr>
          <w:cantSplit/>
          <w:trHeight w:val="57"/>
          <w:tblHeader/>
          <w:tblCellSpacing w:w="0" w:type="dxa"/>
        </w:trPr>
        <w:tc>
          <w:tcPr>
            <w:tcW w:w="174" w:type="pct"/>
            <w:shd w:val="clear" w:color="auto" w:fill="FFFFFF"/>
            <w:vAlign w:val="center"/>
            <w:hideMark/>
          </w:tcPr>
          <w:p w14:paraId="32A2F014"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TT</w:t>
            </w:r>
          </w:p>
        </w:tc>
        <w:tc>
          <w:tcPr>
            <w:tcW w:w="2777" w:type="pct"/>
            <w:shd w:val="clear" w:color="auto" w:fill="FFFFFF"/>
            <w:vAlign w:val="center"/>
            <w:hideMark/>
          </w:tcPr>
          <w:p w14:paraId="2FE0F3C0"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CHỈ TIÊU</w:t>
            </w:r>
          </w:p>
        </w:tc>
        <w:tc>
          <w:tcPr>
            <w:tcW w:w="600" w:type="pct"/>
            <w:shd w:val="clear" w:color="auto" w:fill="FFFFFF"/>
            <w:vAlign w:val="center"/>
            <w:hideMark/>
          </w:tcPr>
          <w:p w14:paraId="63F3E756"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Đơn vị</w:t>
            </w:r>
          </w:p>
        </w:tc>
        <w:tc>
          <w:tcPr>
            <w:tcW w:w="667" w:type="pct"/>
            <w:shd w:val="clear" w:color="auto" w:fill="FFFFFF"/>
            <w:vAlign w:val="center"/>
            <w:hideMark/>
          </w:tcPr>
          <w:p w14:paraId="1EFEBF3D"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Chỉ tiêu phấn đấu năm 2023</w:t>
            </w:r>
          </w:p>
        </w:tc>
        <w:tc>
          <w:tcPr>
            <w:tcW w:w="782" w:type="pct"/>
            <w:shd w:val="clear" w:color="auto" w:fill="FFFFFF"/>
            <w:vAlign w:val="center"/>
            <w:hideMark/>
          </w:tcPr>
          <w:p w14:paraId="2DFB3757"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Cơ quan chủ trì theo dõi, đánh giá</w:t>
            </w:r>
          </w:p>
        </w:tc>
      </w:tr>
      <w:tr w:rsidR="000F3035" w:rsidRPr="006C18C4" w14:paraId="2C729129" w14:textId="77777777" w:rsidTr="0024681E">
        <w:trPr>
          <w:trHeight w:val="57"/>
          <w:tblCellSpacing w:w="0" w:type="dxa"/>
        </w:trPr>
        <w:tc>
          <w:tcPr>
            <w:tcW w:w="174" w:type="pct"/>
            <w:shd w:val="clear" w:color="auto" w:fill="FFFFFF"/>
            <w:vAlign w:val="center"/>
            <w:hideMark/>
          </w:tcPr>
          <w:p w14:paraId="64E2BAA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I</w:t>
            </w:r>
          </w:p>
        </w:tc>
        <w:tc>
          <w:tcPr>
            <w:tcW w:w="2777" w:type="pct"/>
            <w:shd w:val="clear" w:color="auto" w:fill="FFFFFF"/>
            <w:vAlign w:val="center"/>
            <w:hideMark/>
          </w:tcPr>
          <w:p w14:paraId="691FEFDC" w14:textId="77777777" w:rsidR="000F3035" w:rsidRPr="006C18C4" w:rsidRDefault="000F3035" w:rsidP="000F3035">
            <w:pPr>
              <w:spacing w:before="60" w:after="60"/>
              <w:ind w:firstLine="0"/>
              <w:rPr>
                <w:rFonts w:eastAsia="Times New Roman"/>
                <w:noProof/>
                <w:szCs w:val="28"/>
              </w:rPr>
            </w:pPr>
            <w:r w:rsidRPr="006C18C4">
              <w:rPr>
                <w:rFonts w:eastAsia="Times New Roman"/>
                <w:b/>
                <w:bCs/>
                <w:noProof/>
                <w:szCs w:val="28"/>
              </w:rPr>
              <w:t>Một số chỉ tiêu kinh tế vĩ mô</w:t>
            </w:r>
          </w:p>
        </w:tc>
        <w:tc>
          <w:tcPr>
            <w:tcW w:w="600" w:type="pct"/>
            <w:shd w:val="clear" w:color="auto" w:fill="FFFFFF"/>
            <w:vAlign w:val="center"/>
            <w:hideMark/>
          </w:tcPr>
          <w:p w14:paraId="0941BE8A" w14:textId="77777777" w:rsidR="000F3035" w:rsidRPr="006C18C4" w:rsidRDefault="000F3035" w:rsidP="000F3035">
            <w:pPr>
              <w:spacing w:before="60" w:after="60"/>
              <w:ind w:firstLine="0"/>
              <w:jc w:val="center"/>
              <w:rPr>
                <w:rFonts w:eastAsia="Times New Roman"/>
                <w:noProof/>
                <w:szCs w:val="28"/>
              </w:rPr>
            </w:pPr>
          </w:p>
        </w:tc>
        <w:tc>
          <w:tcPr>
            <w:tcW w:w="667" w:type="pct"/>
            <w:shd w:val="clear" w:color="auto" w:fill="FFFFFF"/>
            <w:vAlign w:val="center"/>
            <w:hideMark/>
          </w:tcPr>
          <w:p w14:paraId="3A377206" w14:textId="77777777" w:rsidR="000F3035" w:rsidRPr="006C18C4" w:rsidRDefault="000F3035" w:rsidP="000F3035">
            <w:pPr>
              <w:spacing w:before="60" w:after="60"/>
              <w:ind w:firstLine="0"/>
              <w:jc w:val="center"/>
              <w:rPr>
                <w:rFonts w:eastAsia="Times New Roman"/>
                <w:noProof/>
                <w:szCs w:val="28"/>
              </w:rPr>
            </w:pPr>
          </w:p>
        </w:tc>
        <w:tc>
          <w:tcPr>
            <w:tcW w:w="782" w:type="pct"/>
            <w:shd w:val="clear" w:color="auto" w:fill="FFFFFF"/>
            <w:vAlign w:val="center"/>
            <w:hideMark/>
          </w:tcPr>
          <w:p w14:paraId="7C1E2B5D" w14:textId="77777777" w:rsidR="000F3035" w:rsidRPr="006C18C4" w:rsidRDefault="000F3035" w:rsidP="000F3035">
            <w:pPr>
              <w:spacing w:before="60" w:after="60"/>
              <w:ind w:firstLine="0"/>
              <w:jc w:val="center"/>
              <w:rPr>
                <w:rFonts w:eastAsia="Times New Roman"/>
                <w:noProof/>
                <w:szCs w:val="28"/>
              </w:rPr>
            </w:pPr>
          </w:p>
        </w:tc>
      </w:tr>
      <w:tr w:rsidR="000F3035" w:rsidRPr="006C18C4" w14:paraId="5C41BD52" w14:textId="77777777" w:rsidTr="0024681E">
        <w:trPr>
          <w:trHeight w:val="57"/>
          <w:tblCellSpacing w:w="0" w:type="dxa"/>
        </w:trPr>
        <w:tc>
          <w:tcPr>
            <w:tcW w:w="174" w:type="pct"/>
            <w:shd w:val="clear" w:color="auto" w:fill="FFFFFF"/>
            <w:vAlign w:val="center"/>
          </w:tcPr>
          <w:p w14:paraId="4237ADD5"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tcPr>
          <w:p w14:paraId="6D149958"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nợ xấu nội bảng</w:t>
            </w:r>
          </w:p>
        </w:tc>
        <w:tc>
          <w:tcPr>
            <w:tcW w:w="600" w:type="pct"/>
            <w:shd w:val="clear" w:color="auto" w:fill="FFFFFF"/>
            <w:vAlign w:val="center"/>
          </w:tcPr>
          <w:p w14:paraId="4A4BC46C"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7BB3C06"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&lt; 3</w:t>
            </w:r>
          </w:p>
        </w:tc>
        <w:tc>
          <w:tcPr>
            <w:tcW w:w="782" w:type="pct"/>
            <w:shd w:val="clear" w:color="auto" w:fill="FFFFFF"/>
            <w:vAlign w:val="center"/>
          </w:tcPr>
          <w:p w14:paraId="44FA956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NHNNVN</w:t>
            </w:r>
          </w:p>
        </w:tc>
      </w:tr>
      <w:tr w:rsidR="000F3035" w:rsidRPr="006C18C4" w14:paraId="49DD8414" w14:textId="77777777" w:rsidTr="0024681E">
        <w:trPr>
          <w:trHeight w:val="57"/>
          <w:tblCellSpacing w:w="0" w:type="dxa"/>
        </w:trPr>
        <w:tc>
          <w:tcPr>
            <w:tcW w:w="174" w:type="pct"/>
            <w:shd w:val="clear" w:color="auto" w:fill="FFFFFF"/>
            <w:vAlign w:val="center"/>
          </w:tcPr>
          <w:p w14:paraId="6108E221"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2CD8090C"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nợ xấu nội bảng, nợ xấu đã bán cho Công ty quản lý tài sản của các tổ chức tín dụng Việt Nam (VAMC) chưa được xử lý, thu hồi và nợ tiềm ẩn trở thành nợ xấu (không bao gồm các ngân hàng thương mại yếu kém)</w:t>
            </w:r>
          </w:p>
        </w:tc>
        <w:tc>
          <w:tcPr>
            <w:tcW w:w="600" w:type="pct"/>
            <w:shd w:val="clear" w:color="auto" w:fill="FFFFFF"/>
            <w:vAlign w:val="center"/>
          </w:tcPr>
          <w:p w14:paraId="76DFCAE7"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277ECF1"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&lt; 5</w:t>
            </w:r>
          </w:p>
        </w:tc>
        <w:tc>
          <w:tcPr>
            <w:tcW w:w="782" w:type="pct"/>
            <w:shd w:val="clear" w:color="auto" w:fill="FFFFFF"/>
            <w:vAlign w:val="center"/>
          </w:tcPr>
          <w:p w14:paraId="4DC9981E"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NHNNVN</w:t>
            </w:r>
          </w:p>
        </w:tc>
      </w:tr>
      <w:tr w:rsidR="000F3035" w:rsidRPr="006C18C4" w14:paraId="48301CE0" w14:textId="5F950B7D" w:rsidTr="0024681E">
        <w:trPr>
          <w:trHeight w:val="57"/>
          <w:tblCellSpacing w:w="0" w:type="dxa"/>
        </w:trPr>
        <w:tc>
          <w:tcPr>
            <w:tcW w:w="174" w:type="pct"/>
            <w:shd w:val="clear" w:color="auto" w:fill="FFFFFF"/>
            <w:vAlign w:val="center"/>
          </w:tcPr>
          <w:p w14:paraId="5220C131" w14:textId="4413116F"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4DA04B0B" w14:textId="2A90B3F4"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trọng chi thường xuyên (không bao gồm chi cải cách tiền lương và tinh giản biên chế)</w:t>
            </w:r>
          </w:p>
        </w:tc>
        <w:tc>
          <w:tcPr>
            <w:tcW w:w="600" w:type="pct"/>
            <w:shd w:val="clear" w:color="auto" w:fill="FFFFFF"/>
            <w:vAlign w:val="center"/>
          </w:tcPr>
          <w:p w14:paraId="196BC176" w14:textId="0C546F4F"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5E984E3" w14:textId="781533A6" w:rsidR="000F3035" w:rsidRPr="006C18C4" w:rsidRDefault="00A45A0B">
            <w:pPr>
              <w:spacing w:before="60" w:after="60"/>
              <w:ind w:firstLine="0"/>
              <w:jc w:val="center"/>
              <w:rPr>
                <w:rFonts w:eastAsia="Times New Roman"/>
                <w:noProof/>
                <w:szCs w:val="28"/>
              </w:rPr>
            </w:pPr>
            <w:r w:rsidRPr="006C18C4">
              <w:rPr>
                <w:rFonts w:eastAsia="Times New Roman"/>
                <w:noProof/>
                <w:szCs w:val="28"/>
              </w:rPr>
              <w:t>63</w:t>
            </w:r>
          </w:p>
        </w:tc>
        <w:tc>
          <w:tcPr>
            <w:tcW w:w="782" w:type="pct"/>
            <w:shd w:val="clear" w:color="auto" w:fill="FFFFFF"/>
            <w:vAlign w:val="center"/>
          </w:tcPr>
          <w:p w14:paraId="7A9BDB11" w14:textId="32BCD306" w:rsidR="000F3035" w:rsidRPr="006C18C4" w:rsidRDefault="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TC</w:t>
            </w:r>
          </w:p>
        </w:tc>
      </w:tr>
      <w:tr w:rsidR="000F3035" w:rsidRPr="006C18C4" w14:paraId="2F0DD503" w14:textId="51FAE2A6" w:rsidTr="0024681E">
        <w:trPr>
          <w:trHeight w:val="57"/>
          <w:tblCellSpacing w:w="0" w:type="dxa"/>
        </w:trPr>
        <w:tc>
          <w:tcPr>
            <w:tcW w:w="174" w:type="pct"/>
            <w:shd w:val="clear" w:color="auto" w:fill="FFFFFF"/>
            <w:vAlign w:val="center"/>
          </w:tcPr>
          <w:p w14:paraId="78D0A765" w14:textId="73E6A388"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77B2CEB7" w14:textId="721C9289"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trọng chi đầu tư phát triển</w:t>
            </w:r>
          </w:p>
        </w:tc>
        <w:tc>
          <w:tcPr>
            <w:tcW w:w="600" w:type="pct"/>
            <w:shd w:val="clear" w:color="auto" w:fill="FFFFFF"/>
            <w:vAlign w:val="center"/>
          </w:tcPr>
          <w:p w14:paraId="21B13A98" w14:textId="4D2E94F8"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2721934A" w14:textId="606B5E9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lang w:val="vi-VN"/>
              </w:rPr>
              <w:t xml:space="preserve"> </w:t>
            </w:r>
            <w:r w:rsidR="00A45A0B" w:rsidRPr="006C18C4">
              <w:rPr>
                <w:rFonts w:eastAsia="Times New Roman"/>
                <w:noProof/>
                <w:szCs w:val="28"/>
              </w:rPr>
              <w:t>35</w:t>
            </w:r>
          </w:p>
        </w:tc>
        <w:tc>
          <w:tcPr>
            <w:tcW w:w="782" w:type="pct"/>
            <w:shd w:val="clear" w:color="auto" w:fill="FFFFFF"/>
            <w:vAlign w:val="center"/>
          </w:tcPr>
          <w:p w14:paraId="4E1C4EF4" w14:textId="20C68855" w:rsidR="000F3035" w:rsidRPr="006C18C4" w:rsidRDefault="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TC</w:t>
            </w:r>
          </w:p>
        </w:tc>
      </w:tr>
      <w:tr w:rsidR="000F3035" w:rsidRPr="006C18C4" w14:paraId="0D3B223C" w14:textId="77777777" w:rsidTr="0024681E">
        <w:trPr>
          <w:trHeight w:val="57"/>
          <w:tblCellSpacing w:w="0" w:type="dxa"/>
        </w:trPr>
        <w:tc>
          <w:tcPr>
            <w:tcW w:w="174" w:type="pct"/>
            <w:shd w:val="clear" w:color="auto" w:fill="FFFFFF"/>
            <w:vAlign w:val="center"/>
          </w:tcPr>
          <w:p w14:paraId="40B19CEC"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78DDD27D" w14:textId="77777777" w:rsidR="000F3035" w:rsidRPr="006C18C4" w:rsidRDefault="000F3035" w:rsidP="000F3035">
            <w:pPr>
              <w:spacing w:before="60" w:after="60"/>
              <w:ind w:firstLine="0"/>
              <w:rPr>
                <w:rFonts w:eastAsia="Times New Roman"/>
                <w:noProof/>
                <w:szCs w:val="28"/>
              </w:rPr>
            </w:pPr>
            <w:r w:rsidRPr="006C18C4">
              <w:rPr>
                <w:noProof/>
                <w:szCs w:val="28"/>
              </w:rPr>
              <w:t>Tổng vốn đầu tư toàn xã hội so với GDP</w:t>
            </w:r>
          </w:p>
        </w:tc>
        <w:tc>
          <w:tcPr>
            <w:tcW w:w="600" w:type="pct"/>
            <w:shd w:val="clear" w:color="auto" w:fill="FFFFFF"/>
            <w:vAlign w:val="center"/>
          </w:tcPr>
          <w:p w14:paraId="70E0ED8F"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0067360" w14:textId="1218A74B" w:rsidR="000F3035" w:rsidRPr="006C18C4" w:rsidRDefault="000F3035">
            <w:pPr>
              <w:spacing w:before="60" w:after="60"/>
              <w:ind w:firstLine="0"/>
              <w:jc w:val="center"/>
              <w:rPr>
                <w:rFonts w:eastAsia="Times New Roman"/>
                <w:noProof/>
                <w:szCs w:val="28"/>
              </w:rPr>
            </w:pPr>
            <w:r w:rsidRPr="006C18C4">
              <w:rPr>
                <w:rFonts w:eastAsia="Times New Roman"/>
                <w:noProof/>
                <w:szCs w:val="28"/>
              </w:rPr>
              <w:t>Khoảng 34</w:t>
            </w:r>
          </w:p>
        </w:tc>
        <w:tc>
          <w:tcPr>
            <w:tcW w:w="782" w:type="pct"/>
            <w:shd w:val="clear" w:color="auto" w:fill="FFFFFF"/>
            <w:vAlign w:val="center"/>
          </w:tcPr>
          <w:p w14:paraId="1284D70F"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KHĐT</w:t>
            </w:r>
          </w:p>
        </w:tc>
      </w:tr>
      <w:tr w:rsidR="000F3035" w:rsidRPr="006C18C4" w14:paraId="7EFA6BE5" w14:textId="77777777" w:rsidTr="0024681E">
        <w:trPr>
          <w:trHeight w:val="57"/>
          <w:tblCellSpacing w:w="0" w:type="dxa"/>
        </w:trPr>
        <w:tc>
          <w:tcPr>
            <w:tcW w:w="174" w:type="pct"/>
            <w:shd w:val="clear" w:color="auto" w:fill="FFFFFF"/>
            <w:vAlign w:val="center"/>
          </w:tcPr>
          <w:p w14:paraId="309D1961"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15E36DC2" w14:textId="77777777" w:rsidR="000F3035" w:rsidRPr="006C18C4" w:rsidRDefault="000F3035" w:rsidP="000F3035">
            <w:pPr>
              <w:spacing w:before="60" w:after="60"/>
              <w:ind w:firstLine="0"/>
              <w:rPr>
                <w:noProof/>
                <w:szCs w:val="28"/>
              </w:rPr>
            </w:pPr>
            <w:r w:rsidRPr="006C18C4">
              <w:rPr>
                <w:noProof/>
                <w:szCs w:val="28"/>
              </w:rPr>
              <w:t>Tốc độ tăng tổng kim ngạch xuất khẩu</w:t>
            </w:r>
          </w:p>
        </w:tc>
        <w:tc>
          <w:tcPr>
            <w:tcW w:w="600" w:type="pct"/>
            <w:shd w:val="clear" w:color="auto" w:fill="FFFFFF"/>
            <w:vAlign w:val="center"/>
          </w:tcPr>
          <w:p w14:paraId="50F672BC"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99C662C"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6</w:t>
            </w:r>
          </w:p>
        </w:tc>
        <w:tc>
          <w:tcPr>
            <w:tcW w:w="782" w:type="pct"/>
            <w:shd w:val="clear" w:color="auto" w:fill="FFFFFF"/>
            <w:vAlign w:val="center"/>
          </w:tcPr>
          <w:p w14:paraId="20087197" w14:textId="7B68E7DD" w:rsidR="000F3035" w:rsidRPr="006C18C4" w:rsidRDefault="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1F962691" w14:textId="77777777" w:rsidTr="0024681E">
        <w:trPr>
          <w:trHeight w:val="57"/>
          <w:tblCellSpacing w:w="0" w:type="dxa"/>
        </w:trPr>
        <w:tc>
          <w:tcPr>
            <w:tcW w:w="174" w:type="pct"/>
            <w:shd w:val="clear" w:color="auto" w:fill="FFFFFF"/>
            <w:vAlign w:val="center"/>
            <w:hideMark/>
          </w:tcPr>
          <w:p w14:paraId="680A1950"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II</w:t>
            </w:r>
          </w:p>
        </w:tc>
        <w:tc>
          <w:tcPr>
            <w:tcW w:w="2777" w:type="pct"/>
            <w:shd w:val="clear" w:color="auto" w:fill="FFFFFF"/>
            <w:vAlign w:val="center"/>
            <w:hideMark/>
          </w:tcPr>
          <w:p w14:paraId="667A0C45" w14:textId="77777777" w:rsidR="000F3035" w:rsidRPr="006C18C4" w:rsidRDefault="000F3035" w:rsidP="000F3035">
            <w:pPr>
              <w:spacing w:before="60" w:after="60"/>
              <w:ind w:firstLine="0"/>
              <w:rPr>
                <w:rFonts w:eastAsia="Times New Roman"/>
                <w:noProof/>
                <w:szCs w:val="28"/>
              </w:rPr>
            </w:pPr>
            <w:r w:rsidRPr="006C18C4">
              <w:rPr>
                <w:rFonts w:eastAsia="Times New Roman"/>
                <w:b/>
                <w:bCs/>
                <w:noProof/>
                <w:szCs w:val="28"/>
              </w:rPr>
              <w:t>Một số chỉ tiêu về cải thiện môi trường đầu tư kinh doanh, phát triển khoa học, công nghệ và đổi mới sáng tạo, thúc đẩy tăng trưởng</w:t>
            </w:r>
          </w:p>
        </w:tc>
        <w:tc>
          <w:tcPr>
            <w:tcW w:w="600" w:type="pct"/>
            <w:shd w:val="clear" w:color="auto" w:fill="FFFFFF"/>
            <w:vAlign w:val="center"/>
            <w:hideMark/>
          </w:tcPr>
          <w:p w14:paraId="733596B8" w14:textId="77777777" w:rsidR="000F3035" w:rsidRPr="006C18C4" w:rsidRDefault="000F3035" w:rsidP="000F3035">
            <w:pPr>
              <w:spacing w:before="60" w:after="60"/>
              <w:ind w:firstLine="0"/>
              <w:jc w:val="center"/>
              <w:rPr>
                <w:rFonts w:eastAsia="Times New Roman"/>
                <w:noProof/>
                <w:szCs w:val="28"/>
              </w:rPr>
            </w:pPr>
          </w:p>
        </w:tc>
        <w:tc>
          <w:tcPr>
            <w:tcW w:w="667" w:type="pct"/>
            <w:shd w:val="clear" w:color="auto" w:fill="FFFFFF"/>
            <w:vAlign w:val="center"/>
            <w:hideMark/>
          </w:tcPr>
          <w:p w14:paraId="69E40102" w14:textId="77777777" w:rsidR="000F3035" w:rsidRPr="006C18C4" w:rsidRDefault="000F3035" w:rsidP="000F3035">
            <w:pPr>
              <w:spacing w:before="60" w:after="60"/>
              <w:ind w:firstLine="0"/>
              <w:jc w:val="center"/>
              <w:rPr>
                <w:rFonts w:eastAsia="Times New Roman"/>
                <w:noProof/>
                <w:szCs w:val="28"/>
              </w:rPr>
            </w:pPr>
          </w:p>
        </w:tc>
        <w:tc>
          <w:tcPr>
            <w:tcW w:w="782" w:type="pct"/>
            <w:shd w:val="clear" w:color="auto" w:fill="FFFFFF"/>
            <w:vAlign w:val="center"/>
            <w:hideMark/>
          </w:tcPr>
          <w:p w14:paraId="6B07A6C8" w14:textId="77777777" w:rsidR="000F3035" w:rsidRPr="006C18C4" w:rsidRDefault="000F3035" w:rsidP="000F3035">
            <w:pPr>
              <w:spacing w:before="60" w:after="60"/>
              <w:ind w:firstLine="0"/>
              <w:jc w:val="center"/>
              <w:rPr>
                <w:rFonts w:eastAsia="Times New Roman"/>
                <w:noProof/>
                <w:szCs w:val="28"/>
              </w:rPr>
            </w:pPr>
          </w:p>
        </w:tc>
      </w:tr>
      <w:tr w:rsidR="000F3035" w:rsidRPr="006C18C4" w14:paraId="436F3129" w14:textId="77777777" w:rsidTr="0024681E">
        <w:trPr>
          <w:trHeight w:val="57"/>
          <w:tblCellSpacing w:w="0" w:type="dxa"/>
        </w:trPr>
        <w:tc>
          <w:tcPr>
            <w:tcW w:w="174" w:type="pct"/>
            <w:shd w:val="clear" w:color="auto" w:fill="FFFFFF"/>
            <w:vAlign w:val="center"/>
          </w:tcPr>
          <w:p w14:paraId="5E524F55"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16BA54BC"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Chỉ số sản xuất công nghiệp (IIP)</w:t>
            </w:r>
          </w:p>
        </w:tc>
        <w:tc>
          <w:tcPr>
            <w:tcW w:w="600" w:type="pct"/>
            <w:shd w:val="clear" w:color="auto" w:fill="FFFFFF"/>
            <w:vAlign w:val="center"/>
          </w:tcPr>
          <w:p w14:paraId="0551768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213C1446" w14:textId="0293F1F7" w:rsidR="000F3035" w:rsidRPr="006C18C4" w:rsidRDefault="00A52C1D" w:rsidP="00A52C1D">
            <w:pPr>
              <w:spacing w:before="60" w:after="60"/>
              <w:ind w:firstLine="0"/>
              <w:jc w:val="center"/>
              <w:rPr>
                <w:rFonts w:eastAsia="Times New Roman"/>
                <w:noProof/>
                <w:szCs w:val="28"/>
              </w:rPr>
            </w:pPr>
            <w:r w:rsidRPr="006C18C4">
              <w:rPr>
                <w:rFonts w:eastAsia="Times New Roman"/>
                <w:noProof/>
                <w:szCs w:val="28"/>
              </w:rPr>
              <w:t>8-9</w:t>
            </w:r>
          </w:p>
        </w:tc>
        <w:tc>
          <w:tcPr>
            <w:tcW w:w="782" w:type="pct"/>
            <w:shd w:val="clear" w:color="auto" w:fill="FFFFFF"/>
            <w:vAlign w:val="center"/>
          </w:tcPr>
          <w:p w14:paraId="18E27A01" w14:textId="00B63AC5"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52C14B35" w14:textId="77777777" w:rsidTr="0024681E">
        <w:trPr>
          <w:trHeight w:val="57"/>
          <w:tblCellSpacing w:w="0" w:type="dxa"/>
        </w:trPr>
        <w:tc>
          <w:tcPr>
            <w:tcW w:w="174" w:type="pct"/>
            <w:shd w:val="clear" w:color="auto" w:fill="FFFFFF"/>
            <w:vAlign w:val="center"/>
          </w:tcPr>
          <w:p w14:paraId="1BBDBF99"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596C11EB"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Tốc độ tăng mức bán lẻ hàng hóa và doanh thu dịch vụ tiêu dùng</w:t>
            </w:r>
          </w:p>
        </w:tc>
        <w:tc>
          <w:tcPr>
            <w:tcW w:w="600" w:type="pct"/>
            <w:shd w:val="clear" w:color="auto" w:fill="FFFFFF"/>
            <w:vAlign w:val="center"/>
          </w:tcPr>
          <w:p w14:paraId="21F84D3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4DB6556C" w14:textId="25628828" w:rsidR="000F3035" w:rsidRPr="006C18C4" w:rsidRDefault="00A52C1D" w:rsidP="000F3035">
            <w:pPr>
              <w:spacing w:before="60" w:after="60"/>
              <w:ind w:firstLine="0"/>
              <w:jc w:val="center"/>
              <w:rPr>
                <w:rFonts w:eastAsia="Times New Roman"/>
                <w:noProof/>
                <w:szCs w:val="28"/>
              </w:rPr>
            </w:pPr>
            <w:r w:rsidRPr="006C18C4">
              <w:rPr>
                <w:rFonts w:eastAsia="Times New Roman"/>
                <w:noProof/>
                <w:szCs w:val="28"/>
              </w:rPr>
              <w:t>8-9</w:t>
            </w:r>
          </w:p>
        </w:tc>
        <w:tc>
          <w:tcPr>
            <w:tcW w:w="782" w:type="pct"/>
            <w:shd w:val="clear" w:color="auto" w:fill="FFFFFF"/>
            <w:vAlign w:val="center"/>
          </w:tcPr>
          <w:p w14:paraId="66F7FD67" w14:textId="69F94739"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07CE8421" w14:textId="77777777" w:rsidTr="0024681E">
        <w:trPr>
          <w:trHeight w:val="57"/>
          <w:tblCellSpacing w:w="0" w:type="dxa"/>
        </w:trPr>
        <w:tc>
          <w:tcPr>
            <w:tcW w:w="174" w:type="pct"/>
            <w:shd w:val="clear" w:color="auto" w:fill="FFFFFF"/>
            <w:vAlign w:val="center"/>
          </w:tcPr>
          <w:p w14:paraId="5C6F1495"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2C757A49"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trọng giá trị xuất khẩu sản phẩm công nghệ cao trong tổng giá trị xuất khẩu hàng hóa</w:t>
            </w:r>
          </w:p>
        </w:tc>
        <w:tc>
          <w:tcPr>
            <w:tcW w:w="600" w:type="pct"/>
            <w:shd w:val="clear" w:color="auto" w:fill="FFFFFF"/>
            <w:vAlign w:val="center"/>
          </w:tcPr>
          <w:p w14:paraId="31E11A69"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23BF0A75" w14:textId="5697BDEA" w:rsidR="000F3035" w:rsidRPr="006C18C4" w:rsidRDefault="008F2731">
            <w:pPr>
              <w:spacing w:before="60" w:after="60"/>
              <w:ind w:firstLine="0"/>
              <w:jc w:val="center"/>
              <w:rPr>
                <w:rFonts w:eastAsia="Times New Roman"/>
                <w:noProof/>
                <w:szCs w:val="28"/>
              </w:rPr>
            </w:pPr>
            <w:r>
              <w:rPr>
                <w:rFonts w:eastAsia="Times New Roman"/>
                <w:noProof/>
                <w:szCs w:val="28"/>
              </w:rPr>
              <w:t>≥</w:t>
            </w:r>
            <w:r w:rsidR="000F3035" w:rsidRPr="006C18C4">
              <w:rPr>
                <w:rFonts w:eastAsia="Times New Roman"/>
                <w:noProof/>
                <w:szCs w:val="28"/>
              </w:rPr>
              <w:t xml:space="preserve"> 50</w:t>
            </w:r>
          </w:p>
        </w:tc>
        <w:tc>
          <w:tcPr>
            <w:tcW w:w="782" w:type="pct"/>
            <w:shd w:val="clear" w:color="auto" w:fill="FFFFFF"/>
            <w:vAlign w:val="center"/>
          </w:tcPr>
          <w:p w14:paraId="7300FBF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KHCN</w:t>
            </w:r>
          </w:p>
        </w:tc>
      </w:tr>
      <w:tr w:rsidR="000F3035" w:rsidRPr="006C18C4" w14:paraId="174D8F0D" w14:textId="77777777" w:rsidTr="0024681E">
        <w:trPr>
          <w:trHeight w:val="57"/>
          <w:tblCellSpacing w:w="0" w:type="dxa"/>
        </w:trPr>
        <w:tc>
          <w:tcPr>
            <w:tcW w:w="174" w:type="pct"/>
            <w:shd w:val="clear" w:color="auto" w:fill="FFFFFF"/>
            <w:vAlign w:val="center"/>
          </w:tcPr>
          <w:p w14:paraId="18AF9A5E"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23C1BA5A"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Chỉ số đổi mới sáng tạo quốc gia</w:t>
            </w:r>
          </w:p>
        </w:tc>
        <w:tc>
          <w:tcPr>
            <w:tcW w:w="600" w:type="pct"/>
            <w:shd w:val="clear" w:color="auto" w:fill="FFFFFF"/>
            <w:vAlign w:val="center"/>
          </w:tcPr>
          <w:p w14:paraId="5A16DCFE"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Thứ hạng</w:t>
            </w:r>
          </w:p>
        </w:tc>
        <w:tc>
          <w:tcPr>
            <w:tcW w:w="667" w:type="pct"/>
            <w:shd w:val="clear" w:color="auto" w:fill="FFFFFF"/>
            <w:vAlign w:val="center"/>
          </w:tcPr>
          <w:p w14:paraId="3A28F55C" w14:textId="165D901A" w:rsidR="000F3035" w:rsidRPr="006C18C4" w:rsidRDefault="000F3035">
            <w:pPr>
              <w:spacing w:before="60" w:after="60"/>
              <w:ind w:firstLine="0"/>
              <w:jc w:val="center"/>
              <w:rPr>
                <w:rFonts w:eastAsia="Times New Roman"/>
                <w:noProof/>
                <w:szCs w:val="28"/>
              </w:rPr>
            </w:pPr>
            <w:r w:rsidRPr="006C18C4">
              <w:rPr>
                <w:rFonts w:eastAsia="Times New Roman"/>
                <w:noProof/>
                <w:szCs w:val="28"/>
              </w:rPr>
              <w:t>Trong nhóm 04 quốc gia dẫn đầu ASEAN</w:t>
            </w:r>
          </w:p>
        </w:tc>
        <w:tc>
          <w:tcPr>
            <w:tcW w:w="782" w:type="pct"/>
            <w:shd w:val="clear" w:color="auto" w:fill="FFFFFF"/>
            <w:vAlign w:val="center"/>
          </w:tcPr>
          <w:p w14:paraId="50599247"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KHCN</w:t>
            </w:r>
          </w:p>
        </w:tc>
      </w:tr>
      <w:tr w:rsidR="000F3035" w:rsidRPr="006C18C4" w14:paraId="18C9365C" w14:textId="77777777" w:rsidTr="0024681E">
        <w:trPr>
          <w:trHeight w:val="57"/>
          <w:tblCellSpacing w:w="0" w:type="dxa"/>
        </w:trPr>
        <w:tc>
          <w:tcPr>
            <w:tcW w:w="174" w:type="pct"/>
            <w:shd w:val="clear" w:color="auto" w:fill="FFFFFF"/>
            <w:vAlign w:val="center"/>
          </w:tcPr>
          <w:p w14:paraId="1575B6B9"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5FEF983E"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Tăng trưởng thị trường thương mại điện tử B2C</w:t>
            </w:r>
          </w:p>
        </w:tc>
        <w:tc>
          <w:tcPr>
            <w:tcW w:w="600" w:type="pct"/>
            <w:shd w:val="clear" w:color="auto" w:fill="FFFFFF"/>
            <w:vAlign w:val="center"/>
          </w:tcPr>
          <w:p w14:paraId="05B075D8"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DA5817C" w14:textId="495AF1D8"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20</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25</w:t>
            </w:r>
          </w:p>
        </w:tc>
        <w:tc>
          <w:tcPr>
            <w:tcW w:w="782" w:type="pct"/>
            <w:shd w:val="clear" w:color="auto" w:fill="FFFFFF"/>
            <w:vAlign w:val="center"/>
          </w:tcPr>
          <w:p w14:paraId="31655DB8" w14:textId="1E6E03F9"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4555D822" w14:textId="77777777" w:rsidTr="0024681E">
        <w:trPr>
          <w:trHeight w:val="57"/>
          <w:tblCellSpacing w:w="0" w:type="dxa"/>
        </w:trPr>
        <w:tc>
          <w:tcPr>
            <w:tcW w:w="174" w:type="pct"/>
            <w:shd w:val="clear" w:color="auto" w:fill="FFFFFF"/>
            <w:vAlign w:val="center"/>
          </w:tcPr>
          <w:p w14:paraId="7A372B14"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317C9F4B"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doanh nghiệp ứng dụng thương mại điện tử</w:t>
            </w:r>
          </w:p>
        </w:tc>
        <w:tc>
          <w:tcPr>
            <w:tcW w:w="600" w:type="pct"/>
            <w:shd w:val="clear" w:color="auto" w:fill="FFFFFF"/>
            <w:vAlign w:val="center"/>
          </w:tcPr>
          <w:p w14:paraId="14F7D1FF"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23FDDA3" w14:textId="3D130EE5"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58</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60</w:t>
            </w:r>
          </w:p>
        </w:tc>
        <w:tc>
          <w:tcPr>
            <w:tcW w:w="782" w:type="pct"/>
            <w:shd w:val="clear" w:color="auto" w:fill="FFFFFF"/>
            <w:vAlign w:val="center"/>
          </w:tcPr>
          <w:p w14:paraId="672659F4" w14:textId="7D9B28B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1BFADA5A" w14:textId="77777777" w:rsidTr="0024681E">
        <w:trPr>
          <w:trHeight w:val="57"/>
          <w:tblCellSpacing w:w="0" w:type="dxa"/>
        </w:trPr>
        <w:tc>
          <w:tcPr>
            <w:tcW w:w="174" w:type="pct"/>
            <w:shd w:val="clear" w:color="auto" w:fill="FFFFFF"/>
            <w:vAlign w:val="center"/>
            <w:hideMark/>
          </w:tcPr>
          <w:p w14:paraId="09516FD0"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b/>
                <w:bCs/>
                <w:noProof/>
                <w:szCs w:val="28"/>
              </w:rPr>
              <w:t>III</w:t>
            </w:r>
          </w:p>
        </w:tc>
        <w:tc>
          <w:tcPr>
            <w:tcW w:w="2777" w:type="pct"/>
            <w:shd w:val="clear" w:color="auto" w:fill="FFFFFF"/>
            <w:vAlign w:val="center"/>
            <w:hideMark/>
          </w:tcPr>
          <w:p w14:paraId="143B41C7" w14:textId="77777777" w:rsidR="000F3035" w:rsidRPr="006C18C4" w:rsidRDefault="000F3035" w:rsidP="000F3035">
            <w:pPr>
              <w:spacing w:before="60" w:after="60"/>
              <w:ind w:firstLine="0"/>
              <w:rPr>
                <w:rFonts w:eastAsia="Times New Roman"/>
                <w:noProof/>
                <w:szCs w:val="28"/>
              </w:rPr>
            </w:pPr>
            <w:r w:rsidRPr="006C18C4">
              <w:rPr>
                <w:rFonts w:eastAsia="Times New Roman"/>
                <w:b/>
                <w:bCs/>
                <w:noProof/>
                <w:szCs w:val="28"/>
              </w:rPr>
              <w:t>Một số chỉ tiêu về phát triển hệ thống kết cấu hạ tầng và dịch vụ công</w:t>
            </w:r>
          </w:p>
        </w:tc>
        <w:tc>
          <w:tcPr>
            <w:tcW w:w="600" w:type="pct"/>
            <w:shd w:val="clear" w:color="auto" w:fill="FFFFFF"/>
            <w:vAlign w:val="center"/>
            <w:hideMark/>
          </w:tcPr>
          <w:p w14:paraId="40572026" w14:textId="77777777" w:rsidR="000F3035" w:rsidRPr="006C18C4" w:rsidRDefault="000F3035" w:rsidP="000F3035">
            <w:pPr>
              <w:spacing w:before="60" w:after="60"/>
              <w:ind w:firstLine="0"/>
              <w:jc w:val="center"/>
              <w:rPr>
                <w:rFonts w:eastAsia="Times New Roman"/>
                <w:noProof/>
                <w:szCs w:val="28"/>
              </w:rPr>
            </w:pPr>
          </w:p>
        </w:tc>
        <w:tc>
          <w:tcPr>
            <w:tcW w:w="667" w:type="pct"/>
            <w:shd w:val="clear" w:color="auto" w:fill="FFFFFF"/>
            <w:vAlign w:val="center"/>
            <w:hideMark/>
          </w:tcPr>
          <w:p w14:paraId="697915C3" w14:textId="77777777" w:rsidR="000F3035" w:rsidRPr="006C18C4" w:rsidRDefault="000F3035" w:rsidP="000F3035">
            <w:pPr>
              <w:spacing w:before="60" w:after="60"/>
              <w:ind w:firstLine="0"/>
              <w:jc w:val="center"/>
              <w:rPr>
                <w:rFonts w:eastAsia="Times New Roman"/>
                <w:noProof/>
                <w:szCs w:val="28"/>
              </w:rPr>
            </w:pPr>
          </w:p>
        </w:tc>
        <w:tc>
          <w:tcPr>
            <w:tcW w:w="782" w:type="pct"/>
            <w:shd w:val="clear" w:color="auto" w:fill="FFFFFF"/>
            <w:vAlign w:val="center"/>
            <w:hideMark/>
          </w:tcPr>
          <w:p w14:paraId="6544D060" w14:textId="77777777" w:rsidR="000F3035" w:rsidRPr="006C18C4" w:rsidRDefault="000F3035" w:rsidP="000F3035">
            <w:pPr>
              <w:spacing w:before="60" w:after="60"/>
              <w:ind w:firstLine="0"/>
              <w:jc w:val="center"/>
              <w:rPr>
                <w:rFonts w:eastAsia="Times New Roman"/>
                <w:noProof/>
                <w:szCs w:val="28"/>
              </w:rPr>
            </w:pPr>
          </w:p>
        </w:tc>
      </w:tr>
      <w:tr w:rsidR="000F3035" w:rsidRPr="006C18C4" w14:paraId="7CB6203F" w14:textId="77777777" w:rsidTr="0024681E">
        <w:trPr>
          <w:trHeight w:val="57"/>
          <w:tblCellSpacing w:w="0" w:type="dxa"/>
        </w:trPr>
        <w:tc>
          <w:tcPr>
            <w:tcW w:w="174" w:type="pct"/>
            <w:shd w:val="clear" w:color="auto" w:fill="FFFFFF"/>
            <w:vAlign w:val="center"/>
          </w:tcPr>
          <w:p w14:paraId="0197829E"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2C7AABA9"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dự phòng công suất nguồn (không bao gồm điện năng lượng tái tạo)</w:t>
            </w:r>
          </w:p>
        </w:tc>
        <w:tc>
          <w:tcPr>
            <w:tcW w:w="600" w:type="pct"/>
            <w:shd w:val="clear" w:color="auto" w:fill="FFFFFF"/>
            <w:vAlign w:val="center"/>
          </w:tcPr>
          <w:p w14:paraId="7918381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12C39C3" w14:textId="725938BB" w:rsidR="000F3035" w:rsidRPr="006C18C4" w:rsidRDefault="000F3035" w:rsidP="00556527">
            <w:pPr>
              <w:spacing w:before="60" w:after="60"/>
              <w:ind w:firstLine="0"/>
              <w:jc w:val="center"/>
              <w:rPr>
                <w:rFonts w:eastAsia="Times New Roman"/>
                <w:noProof/>
                <w:szCs w:val="28"/>
              </w:rPr>
            </w:pPr>
            <w:r w:rsidRPr="006C18C4">
              <w:rPr>
                <w:rFonts w:eastAsia="Times New Roman"/>
                <w:noProof/>
                <w:szCs w:val="28"/>
              </w:rPr>
              <w:t>18,</w:t>
            </w:r>
            <w:r w:rsidR="00556527" w:rsidRPr="006C18C4">
              <w:rPr>
                <w:rFonts w:eastAsia="Times New Roman"/>
                <w:noProof/>
                <w:szCs w:val="28"/>
              </w:rPr>
              <w:t>8</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20,</w:t>
            </w:r>
            <w:r w:rsidR="00556527" w:rsidRPr="006C18C4">
              <w:rPr>
                <w:rFonts w:eastAsia="Times New Roman"/>
                <w:noProof/>
                <w:szCs w:val="28"/>
              </w:rPr>
              <w:t>1</w:t>
            </w:r>
          </w:p>
        </w:tc>
        <w:tc>
          <w:tcPr>
            <w:tcW w:w="782" w:type="pct"/>
            <w:shd w:val="clear" w:color="auto" w:fill="FFFFFF"/>
            <w:vAlign w:val="center"/>
          </w:tcPr>
          <w:p w14:paraId="08B0ABA9" w14:textId="4475FCB3"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3415C703" w14:textId="77777777" w:rsidTr="0024681E">
        <w:trPr>
          <w:trHeight w:val="57"/>
          <w:tblCellSpacing w:w="0" w:type="dxa"/>
        </w:trPr>
        <w:tc>
          <w:tcPr>
            <w:tcW w:w="174" w:type="pct"/>
            <w:shd w:val="clear" w:color="auto" w:fill="FFFFFF"/>
            <w:vAlign w:val="center"/>
          </w:tcPr>
          <w:p w14:paraId="72001761"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088DE63E"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Tổng điện năng sản xuất và nhập khẩu toàn hệ thống</w:t>
            </w:r>
          </w:p>
        </w:tc>
        <w:tc>
          <w:tcPr>
            <w:tcW w:w="600" w:type="pct"/>
            <w:shd w:val="clear" w:color="auto" w:fill="FFFFFF"/>
            <w:vAlign w:val="center"/>
          </w:tcPr>
          <w:p w14:paraId="46C691B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Tỷ kWh</w:t>
            </w:r>
          </w:p>
        </w:tc>
        <w:tc>
          <w:tcPr>
            <w:tcW w:w="667" w:type="pct"/>
            <w:shd w:val="clear" w:color="auto" w:fill="FFFFFF"/>
            <w:vAlign w:val="center"/>
          </w:tcPr>
          <w:p w14:paraId="4AD023D8" w14:textId="7D6C418E" w:rsidR="000F3035" w:rsidRPr="006C18C4" w:rsidRDefault="00556527" w:rsidP="000F3035">
            <w:pPr>
              <w:spacing w:before="60" w:after="60"/>
              <w:ind w:firstLine="0"/>
              <w:jc w:val="center"/>
              <w:rPr>
                <w:rFonts w:eastAsia="Times New Roman"/>
                <w:noProof/>
                <w:szCs w:val="28"/>
              </w:rPr>
            </w:pPr>
            <w:r w:rsidRPr="006C18C4">
              <w:rPr>
                <w:rFonts w:eastAsia="Times New Roman"/>
                <w:noProof/>
                <w:szCs w:val="28"/>
              </w:rPr>
              <w:t>289,9</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294,3</w:t>
            </w:r>
          </w:p>
        </w:tc>
        <w:tc>
          <w:tcPr>
            <w:tcW w:w="782" w:type="pct"/>
            <w:shd w:val="clear" w:color="auto" w:fill="FFFFFF"/>
            <w:vAlign w:val="center"/>
          </w:tcPr>
          <w:p w14:paraId="2DFBE891" w14:textId="3D1BDF52"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497164CF" w14:textId="77777777" w:rsidTr="0024681E">
        <w:trPr>
          <w:trHeight w:val="57"/>
          <w:tblCellSpacing w:w="0" w:type="dxa"/>
        </w:trPr>
        <w:tc>
          <w:tcPr>
            <w:tcW w:w="174" w:type="pct"/>
            <w:shd w:val="clear" w:color="auto" w:fill="FFFFFF"/>
            <w:vAlign w:val="center"/>
          </w:tcPr>
          <w:p w14:paraId="42808ABE" w14:textId="77777777" w:rsidR="000F3035" w:rsidRPr="006C18C4" w:rsidRDefault="000F3035" w:rsidP="000F3035">
            <w:pPr>
              <w:spacing w:before="60" w:after="60"/>
              <w:ind w:firstLine="0"/>
              <w:rPr>
                <w:rFonts w:eastAsia="Times New Roman"/>
                <w:noProof/>
                <w:szCs w:val="28"/>
              </w:rPr>
            </w:pPr>
          </w:p>
        </w:tc>
        <w:tc>
          <w:tcPr>
            <w:tcW w:w="2777" w:type="pct"/>
            <w:shd w:val="clear" w:color="auto" w:fill="FFFFFF"/>
            <w:vAlign w:val="center"/>
          </w:tcPr>
          <w:p w14:paraId="58576DE5" w14:textId="77777777" w:rsidR="000F3035" w:rsidRPr="006C18C4" w:rsidRDefault="000F3035" w:rsidP="000F3035">
            <w:pPr>
              <w:spacing w:before="60" w:after="60"/>
              <w:ind w:firstLine="0"/>
              <w:rPr>
                <w:rFonts w:eastAsia="Times New Roman"/>
                <w:i/>
                <w:noProof/>
                <w:szCs w:val="28"/>
              </w:rPr>
            </w:pPr>
            <w:r w:rsidRPr="006C18C4">
              <w:rPr>
                <w:rFonts w:eastAsia="Times New Roman"/>
                <w:i/>
                <w:noProof/>
                <w:szCs w:val="28"/>
              </w:rPr>
              <w:t>Tốc độ tăng</w:t>
            </w:r>
          </w:p>
        </w:tc>
        <w:tc>
          <w:tcPr>
            <w:tcW w:w="600" w:type="pct"/>
            <w:shd w:val="clear" w:color="auto" w:fill="FFFFFF"/>
            <w:vAlign w:val="center"/>
          </w:tcPr>
          <w:p w14:paraId="2D1FBFFC"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614FF90" w14:textId="47421510" w:rsidR="000F3035" w:rsidRPr="006C18C4" w:rsidRDefault="00556527" w:rsidP="00556527">
            <w:pPr>
              <w:spacing w:before="60" w:after="60"/>
              <w:ind w:firstLine="0"/>
              <w:jc w:val="center"/>
              <w:rPr>
                <w:rFonts w:eastAsia="Times New Roman"/>
                <w:noProof/>
                <w:szCs w:val="28"/>
              </w:rPr>
            </w:pPr>
            <w:r w:rsidRPr="006C18C4">
              <w:rPr>
                <w:rFonts w:eastAsia="Times New Roman"/>
                <w:noProof/>
                <w:szCs w:val="28"/>
              </w:rPr>
              <w:t>8,0</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9,7</w:t>
            </w:r>
          </w:p>
        </w:tc>
        <w:tc>
          <w:tcPr>
            <w:tcW w:w="782" w:type="pct"/>
            <w:shd w:val="clear" w:color="auto" w:fill="FFFFFF"/>
            <w:vAlign w:val="center"/>
          </w:tcPr>
          <w:p w14:paraId="5E9D090F" w14:textId="77777777" w:rsidR="000F3035" w:rsidRPr="006C18C4" w:rsidRDefault="000F3035" w:rsidP="000F3035">
            <w:pPr>
              <w:spacing w:before="60" w:after="60"/>
              <w:ind w:firstLine="0"/>
              <w:jc w:val="center"/>
              <w:rPr>
                <w:rFonts w:eastAsia="Times New Roman"/>
                <w:noProof/>
                <w:szCs w:val="28"/>
              </w:rPr>
            </w:pPr>
          </w:p>
        </w:tc>
      </w:tr>
      <w:tr w:rsidR="000F3035" w:rsidRPr="006C18C4" w14:paraId="2B4714CD" w14:textId="77777777" w:rsidTr="0024681E">
        <w:trPr>
          <w:trHeight w:val="57"/>
          <w:tblCellSpacing w:w="0" w:type="dxa"/>
        </w:trPr>
        <w:tc>
          <w:tcPr>
            <w:tcW w:w="174" w:type="pct"/>
            <w:shd w:val="clear" w:color="auto" w:fill="FFFFFF"/>
            <w:vAlign w:val="center"/>
          </w:tcPr>
          <w:p w14:paraId="1E35234E"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77983376"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 xml:space="preserve">Tổng công suất nguồn điện (không bao gồm điện mặt trời mái nhà) </w:t>
            </w:r>
          </w:p>
        </w:tc>
        <w:tc>
          <w:tcPr>
            <w:tcW w:w="600" w:type="pct"/>
            <w:shd w:val="clear" w:color="auto" w:fill="FFFFFF"/>
            <w:vAlign w:val="center"/>
          </w:tcPr>
          <w:p w14:paraId="24FB24B0"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MW</w:t>
            </w:r>
          </w:p>
        </w:tc>
        <w:tc>
          <w:tcPr>
            <w:tcW w:w="667" w:type="pct"/>
            <w:shd w:val="clear" w:color="auto" w:fill="FFFFFF"/>
            <w:vAlign w:val="center"/>
          </w:tcPr>
          <w:p w14:paraId="51BB404A" w14:textId="181F3370" w:rsidR="000F3035" w:rsidRPr="006C18C4" w:rsidRDefault="00556527" w:rsidP="000F3035">
            <w:pPr>
              <w:spacing w:before="60" w:after="60"/>
              <w:ind w:firstLine="0"/>
              <w:jc w:val="center"/>
              <w:rPr>
                <w:rFonts w:eastAsia="Times New Roman"/>
                <w:noProof/>
                <w:szCs w:val="28"/>
              </w:rPr>
            </w:pPr>
            <w:r w:rsidRPr="006C18C4">
              <w:rPr>
                <w:rFonts w:eastAsia="Times New Roman"/>
                <w:noProof/>
                <w:szCs w:val="28"/>
              </w:rPr>
              <w:t>83.156</w:t>
            </w:r>
          </w:p>
        </w:tc>
        <w:tc>
          <w:tcPr>
            <w:tcW w:w="782" w:type="pct"/>
            <w:shd w:val="clear" w:color="auto" w:fill="FFFFFF"/>
            <w:vAlign w:val="center"/>
          </w:tcPr>
          <w:p w14:paraId="179E343F" w14:textId="715314A5"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CT</w:t>
            </w:r>
          </w:p>
        </w:tc>
      </w:tr>
      <w:tr w:rsidR="000F3035" w:rsidRPr="006C18C4" w14:paraId="605402F7" w14:textId="77777777" w:rsidTr="0024681E">
        <w:trPr>
          <w:trHeight w:val="57"/>
          <w:tblCellSpacing w:w="0" w:type="dxa"/>
        </w:trPr>
        <w:tc>
          <w:tcPr>
            <w:tcW w:w="174" w:type="pct"/>
            <w:shd w:val="clear" w:color="auto" w:fill="FFFFFF"/>
            <w:vAlign w:val="center"/>
          </w:tcPr>
          <w:p w14:paraId="60F5D3FD" w14:textId="77777777" w:rsidR="000F3035" w:rsidRPr="006C18C4" w:rsidRDefault="000F3035" w:rsidP="000F3035">
            <w:pPr>
              <w:spacing w:before="60" w:after="60"/>
              <w:ind w:firstLine="0"/>
              <w:rPr>
                <w:rFonts w:eastAsia="Times New Roman"/>
                <w:noProof/>
                <w:szCs w:val="28"/>
              </w:rPr>
            </w:pPr>
          </w:p>
        </w:tc>
        <w:tc>
          <w:tcPr>
            <w:tcW w:w="2777" w:type="pct"/>
            <w:shd w:val="clear" w:color="auto" w:fill="FFFFFF"/>
            <w:vAlign w:val="center"/>
          </w:tcPr>
          <w:p w14:paraId="51D270BE" w14:textId="77777777" w:rsidR="000F3035" w:rsidRPr="006C18C4" w:rsidRDefault="000F3035" w:rsidP="000F3035">
            <w:pPr>
              <w:spacing w:before="60" w:after="60"/>
              <w:ind w:firstLine="0"/>
              <w:rPr>
                <w:rFonts w:eastAsia="Times New Roman"/>
                <w:i/>
                <w:noProof/>
                <w:szCs w:val="28"/>
              </w:rPr>
            </w:pPr>
            <w:r w:rsidRPr="006C18C4">
              <w:rPr>
                <w:rFonts w:eastAsia="Times New Roman"/>
                <w:i/>
                <w:noProof/>
                <w:szCs w:val="28"/>
              </w:rPr>
              <w:t>Tốc độ tăng</w:t>
            </w:r>
          </w:p>
        </w:tc>
        <w:tc>
          <w:tcPr>
            <w:tcW w:w="600" w:type="pct"/>
            <w:shd w:val="clear" w:color="auto" w:fill="FFFFFF"/>
            <w:vAlign w:val="center"/>
          </w:tcPr>
          <w:p w14:paraId="113C0F14"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481B34E0" w14:textId="39EC4EFA" w:rsidR="000F3035" w:rsidRPr="006C18C4" w:rsidRDefault="00556527" w:rsidP="000F3035">
            <w:pPr>
              <w:spacing w:before="60" w:after="60"/>
              <w:ind w:firstLine="0"/>
              <w:jc w:val="center"/>
              <w:rPr>
                <w:rFonts w:eastAsia="Times New Roman"/>
                <w:noProof/>
                <w:szCs w:val="28"/>
              </w:rPr>
            </w:pPr>
            <w:r w:rsidRPr="006C18C4">
              <w:rPr>
                <w:rFonts w:eastAsia="Times New Roman"/>
                <w:noProof/>
                <w:szCs w:val="28"/>
              </w:rPr>
              <w:t>4,4</w:t>
            </w:r>
          </w:p>
        </w:tc>
        <w:tc>
          <w:tcPr>
            <w:tcW w:w="782" w:type="pct"/>
            <w:shd w:val="clear" w:color="auto" w:fill="FFFFFF"/>
            <w:vAlign w:val="center"/>
          </w:tcPr>
          <w:p w14:paraId="56C86192" w14:textId="77777777" w:rsidR="000F3035" w:rsidRPr="006C18C4" w:rsidRDefault="000F3035" w:rsidP="000F3035">
            <w:pPr>
              <w:spacing w:before="60" w:after="60"/>
              <w:ind w:firstLine="0"/>
              <w:jc w:val="center"/>
              <w:rPr>
                <w:rFonts w:eastAsia="Times New Roman"/>
                <w:noProof/>
                <w:szCs w:val="28"/>
              </w:rPr>
            </w:pPr>
          </w:p>
        </w:tc>
      </w:tr>
      <w:tr w:rsidR="000F3035" w:rsidRPr="006C18C4" w14:paraId="09512415" w14:textId="77777777" w:rsidTr="0024681E">
        <w:trPr>
          <w:trHeight w:val="57"/>
          <w:tblCellSpacing w:w="0" w:type="dxa"/>
        </w:trPr>
        <w:tc>
          <w:tcPr>
            <w:tcW w:w="174" w:type="pct"/>
            <w:shd w:val="clear" w:color="auto" w:fill="FFFFFF"/>
            <w:vAlign w:val="center"/>
          </w:tcPr>
          <w:p w14:paraId="1202B146"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0C57815B"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người sử dụng Internet</w:t>
            </w:r>
          </w:p>
        </w:tc>
        <w:tc>
          <w:tcPr>
            <w:tcW w:w="600" w:type="pct"/>
            <w:shd w:val="clear" w:color="auto" w:fill="FFFFFF"/>
          </w:tcPr>
          <w:p w14:paraId="140A390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6739B700"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76</w:t>
            </w:r>
          </w:p>
        </w:tc>
        <w:tc>
          <w:tcPr>
            <w:tcW w:w="782" w:type="pct"/>
            <w:shd w:val="clear" w:color="auto" w:fill="FFFFFF"/>
            <w:vAlign w:val="center"/>
          </w:tcPr>
          <w:p w14:paraId="2C2E5A76"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E060526" w14:textId="77777777" w:rsidTr="0024681E">
        <w:trPr>
          <w:trHeight w:val="57"/>
          <w:tblCellSpacing w:w="0" w:type="dxa"/>
        </w:trPr>
        <w:tc>
          <w:tcPr>
            <w:tcW w:w="174" w:type="pct"/>
            <w:shd w:val="clear" w:color="auto" w:fill="FFFFFF"/>
            <w:vAlign w:val="center"/>
          </w:tcPr>
          <w:p w14:paraId="08E1EA7C"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5DED5B01"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Số thuê bao băng rộng di động trên 100 dân</w:t>
            </w:r>
          </w:p>
        </w:tc>
        <w:tc>
          <w:tcPr>
            <w:tcW w:w="600" w:type="pct"/>
            <w:shd w:val="clear" w:color="auto" w:fill="FFFFFF"/>
          </w:tcPr>
          <w:p w14:paraId="75C92BE6"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Thuê bao</w:t>
            </w:r>
          </w:p>
        </w:tc>
        <w:tc>
          <w:tcPr>
            <w:tcW w:w="667" w:type="pct"/>
            <w:shd w:val="clear" w:color="auto" w:fill="FFFFFF"/>
            <w:vAlign w:val="center"/>
          </w:tcPr>
          <w:p w14:paraId="41A5FE08"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90</w:t>
            </w:r>
          </w:p>
        </w:tc>
        <w:tc>
          <w:tcPr>
            <w:tcW w:w="782" w:type="pct"/>
            <w:shd w:val="clear" w:color="auto" w:fill="FFFFFF"/>
          </w:tcPr>
          <w:p w14:paraId="180F4CE7"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3BAA1F7" w14:textId="77777777" w:rsidTr="0024681E">
        <w:trPr>
          <w:trHeight w:val="57"/>
          <w:tblCellSpacing w:w="0" w:type="dxa"/>
        </w:trPr>
        <w:tc>
          <w:tcPr>
            <w:tcW w:w="174" w:type="pct"/>
            <w:shd w:val="clear" w:color="auto" w:fill="FFFFFF"/>
            <w:vAlign w:val="center"/>
          </w:tcPr>
          <w:p w14:paraId="6800445D"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6D4BA183"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Số thuê bao băng rộng cố định trên 100 dân</w:t>
            </w:r>
          </w:p>
        </w:tc>
        <w:tc>
          <w:tcPr>
            <w:tcW w:w="600" w:type="pct"/>
            <w:shd w:val="clear" w:color="auto" w:fill="FFFFFF"/>
          </w:tcPr>
          <w:p w14:paraId="098016D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Thuê bao</w:t>
            </w:r>
          </w:p>
        </w:tc>
        <w:tc>
          <w:tcPr>
            <w:tcW w:w="667" w:type="pct"/>
            <w:shd w:val="clear" w:color="auto" w:fill="FFFFFF"/>
            <w:vAlign w:val="center"/>
          </w:tcPr>
          <w:p w14:paraId="11F97134"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25</w:t>
            </w:r>
          </w:p>
        </w:tc>
        <w:tc>
          <w:tcPr>
            <w:tcW w:w="782" w:type="pct"/>
            <w:shd w:val="clear" w:color="auto" w:fill="FFFFFF"/>
          </w:tcPr>
          <w:p w14:paraId="2978A0B9"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4495717B" w14:textId="77777777" w:rsidTr="0024681E">
        <w:trPr>
          <w:trHeight w:val="57"/>
          <w:tblCellSpacing w:w="0" w:type="dxa"/>
        </w:trPr>
        <w:tc>
          <w:tcPr>
            <w:tcW w:w="174" w:type="pct"/>
            <w:shd w:val="clear" w:color="auto" w:fill="FFFFFF"/>
            <w:vAlign w:val="center"/>
          </w:tcPr>
          <w:p w14:paraId="79E44284"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44D8AE39"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hộ gia đình có kết nối Internet</w:t>
            </w:r>
          </w:p>
        </w:tc>
        <w:tc>
          <w:tcPr>
            <w:tcW w:w="600" w:type="pct"/>
            <w:shd w:val="clear" w:color="auto" w:fill="FFFFFF"/>
          </w:tcPr>
          <w:p w14:paraId="47A0ACAE"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A0D5F3B"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87</w:t>
            </w:r>
          </w:p>
        </w:tc>
        <w:tc>
          <w:tcPr>
            <w:tcW w:w="782" w:type="pct"/>
            <w:shd w:val="clear" w:color="auto" w:fill="FFFFFF"/>
          </w:tcPr>
          <w:p w14:paraId="6E0B5A55"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65933938" w14:textId="77777777" w:rsidTr="0024681E">
        <w:trPr>
          <w:trHeight w:val="57"/>
          <w:tblCellSpacing w:w="0" w:type="dxa"/>
        </w:trPr>
        <w:tc>
          <w:tcPr>
            <w:tcW w:w="174" w:type="pct"/>
            <w:shd w:val="clear" w:color="auto" w:fill="FFFFFF"/>
            <w:vAlign w:val="center"/>
          </w:tcPr>
          <w:p w14:paraId="342F463D"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14A661BD"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Dung lượng băng thông Internet quốc tế</w:t>
            </w:r>
          </w:p>
        </w:tc>
        <w:tc>
          <w:tcPr>
            <w:tcW w:w="600" w:type="pct"/>
            <w:shd w:val="clear" w:color="auto" w:fill="FFFFFF"/>
          </w:tcPr>
          <w:p w14:paraId="4E003F64"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Gbps</w:t>
            </w:r>
          </w:p>
        </w:tc>
        <w:tc>
          <w:tcPr>
            <w:tcW w:w="667" w:type="pct"/>
            <w:shd w:val="clear" w:color="auto" w:fill="FFFFFF"/>
            <w:vAlign w:val="center"/>
          </w:tcPr>
          <w:p w14:paraId="7A8CADD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17.000</w:t>
            </w:r>
          </w:p>
        </w:tc>
        <w:tc>
          <w:tcPr>
            <w:tcW w:w="782" w:type="pct"/>
            <w:shd w:val="clear" w:color="auto" w:fill="FFFFFF"/>
          </w:tcPr>
          <w:p w14:paraId="01F66BD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60E5FB6E" w14:textId="77777777" w:rsidTr="0024681E">
        <w:trPr>
          <w:trHeight w:val="57"/>
          <w:tblCellSpacing w:w="0" w:type="dxa"/>
        </w:trPr>
        <w:tc>
          <w:tcPr>
            <w:tcW w:w="174" w:type="pct"/>
            <w:shd w:val="clear" w:color="auto" w:fill="FFFFFF"/>
            <w:vAlign w:val="center"/>
          </w:tcPr>
          <w:p w14:paraId="5C0702B2"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13FF3FFB"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dân số được phủ sóng bởi mạng di động</w:t>
            </w:r>
          </w:p>
        </w:tc>
        <w:tc>
          <w:tcPr>
            <w:tcW w:w="600" w:type="pct"/>
            <w:shd w:val="clear" w:color="auto" w:fill="FFFFFF"/>
          </w:tcPr>
          <w:p w14:paraId="42464771"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D2F89ED"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99,9</w:t>
            </w:r>
          </w:p>
        </w:tc>
        <w:tc>
          <w:tcPr>
            <w:tcW w:w="782" w:type="pct"/>
            <w:shd w:val="clear" w:color="auto" w:fill="FFFFFF"/>
          </w:tcPr>
          <w:p w14:paraId="43CB14B3"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409ECE00" w14:textId="77777777" w:rsidTr="0024681E">
        <w:trPr>
          <w:trHeight w:val="57"/>
          <w:tblCellSpacing w:w="0" w:type="dxa"/>
        </w:trPr>
        <w:tc>
          <w:tcPr>
            <w:tcW w:w="174" w:type="pct"/>
            <w:shd w:val="clear" w:color="auto" w:fill="FFFFFF"/>
            <w:vAlign w:val="center"/>
          </w:tcPr>
          <w:p w14:paraId="71EB9415"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759CE3C2"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 xml:space="preserve">Lưu lượng Internet băng rộng </w:t>
            </w:r>
          </w:p>
        </w:tc>
        <w:tc>
          <w:tcPr>
            <w:tcW w:w="600" w:type="pct"/>
            <w:shd w:val="clear" w:color="auto" w:fill="FFFFFF"/>
          </w:tcPr>
          <w:p w14:paraId="1EDA8CAE" w14:textId="77777777" w:rsidR="000F3035" w:rsidRPr="006C18C4" w:rsidRDefault="000F3035" w:rsidP="000F3035">
            <w:pPr>
              <w:spacing w:before="60" w:after="60"/>
              <w:ind w:firstLine="0"/>
              <w:jc w:val="center"/>
              <w:rPr>
                <w:rFonts w:eastAsia="Times New Roman"/>
                <w:noProof/>
                <w:szCs w:val="28"/>
              </w:rPr>
            </w:pPr>
          </w:p>
        </w:tc>
        <w:tc>
          <w:tcPr>
            <w:tcW w:w="667" w:type="pct"/>
            <w:shd w:val="clear" w:color="auto" w:fill="FFFFFF"/>
            <w:vAlign w:val="center"/>
          </w:tcPr>
          <w:p w14:paraId="4153A4C9" w14:textId="77777777" w:rsidR="000F3035" w:rsidRPr="006C18C4" w:rsidRDefault="000F3035" w:rsidP="000F3035">
            <w:pPr>
              <w:spacing w:before="60" w:after="60"/>
              <w:ind w:firstLine="0"/>
              <w:jc w:val="center"/>
              <w:rPr>
                <w:rFonts w:eastAsia="Times New Roman"/>
                <w:noProof/>
                <w:szCs w:val="28"/>
              </w:rPr>
            </w:pPr>
          </w:p>
        </w:tc>
        <w:tc>
          <w:tcPr>
            <w:tcW w:w="782" w:type="pct"/>
            <w:shd w:val="clear" w:color="auto" w:fill="FFFFFF"/>
          </w:tcPr>
          <w:p w14:paraId="40E587FD"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E449753" w14:textId="77777777" w:rsidTr="0024681E">
        <w:trPr>
          <w:trHeight w:val="57"/>
          <w:tblCellSpacing w:w="0" w:type="dxa"/>
        </w:trPr>
        <w:tc>
          <w:tcPr>
            <w:tcW w:w="174" w:type="pct"/>
            <w:shd w:val="clear" w:color="auto" w:fill="FFFFFF"/>
            <w:vAlign w:val="center"/>
          </w:tcPr>
          <w:p w14:paraId="2751AEB8" w14:textId="77777777" w:rsidR="000F3035" w:rsidRPr="006C18C4" w:rsidRDefault="000F3035" w:rsidP="000F3035">
            <w:pPr>
              <w:spacing w:before="60" w:after="60"/>
              <w:ind w:firstLine="0"/>
              <w:rPr>
                <w:rFonts w:eastAsia="Times New Roman"/>
                <w:noProof/>
                <w:szCs w:val="28"/>
              </w:rPr>
            </w:pPr>
          </w:p>
        </w:tc>
        <w:tc>
          <w:tcPr>
            <w:tcW w:w="2777" w:type="pct"/>
            <w:shd w:val="clear" w:color="auto" w:fill="FFFFFF"/>
            <w:vAlign w:val="center"/>
          </w:tcPr>
          <w:p w14:paraId="03A87EB9" w14:textId="77777777" w:rsidR="000F3035" w:rsidRPr="006C18C4" w:rsidRDefault="000F3035" w:rsidP="000F3035">
            <w:pPr>
              <w:spacing w:before="60" w:after="60"/>
              <w:ind w:firstLine="0"/>
              <w:rPr>
                <w:rFonts w:eastAsia="Times New Roman"/>
                <w:i/>
                <w:noProof/>
                <w:szCs w:val="28"/>
              </w:rPr>
            </w:pPr>
            <w:r w:rsidRPr="006C18C4">
              <w:rPr>
                <w:rFonts w:eastAsia="Times New Roman"/>
                <w:i/>
                <w:noProof/>
                <w:szCs w:val="28"/>
              </w:rPr>
              <w:t>Lưu lượng Internet băng rộng di động</w:t>
            </w:r>
          </w:p>
        </w:tc>
        <w:tc>
          <w:tcPr>
            <w:tcW w:w="600" w:type="pct"/>
            <w:shd w:val="clear" w:color="auto" w:fill="FFFFFF"/>
          </w:tcPr>
          <w:p w14:paraId="7212235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GB/TB/Tháng</w:t>
            </w:r>
          </w:p>
        </w:tc>
        <w:tc>
          <w:tcPr>
            <w:tcW w:w="667" w:type="pct"/>
            <w:shd w:val="clear" w:color="auto" w:fill="FFFFFF"/>
            <w:vAlign w:val="center"/>
          </w:tcPr>
          <w:p w14:paraId="3CE1EFC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13</w:t>
            </w:r>
          </w:p>
        </w:tc>
        <w:tc>
          <w:tcPr>
            <w:tcW w:w="782" w:type="pct"/>
            <w:shd w:val="clear" w:color="auto" w:fill="FFFFFF"/>
          </w:tcPr>
          <w:p w14:paraId="42B7BFC4" w14:textId="77777777" w:rsidR="000F3035" w:rsidRPr="006C18C4" w:rsidRDefault="000F3035" w:rsidP="000F3035">
            <w:pPr>
              <w:spacing w:before="60" w:after="60"/>
              <w:ind w:firstLine="0"/>
              <w:jc w:val="center"/>
              <w:rPr>
                <w:rFonts w:eastAsia="Times New Roman"/>
                <w:noProof/>
                <w:szCs w:val="28"/>
              </w:rPr>
            </w:pPr>
          </w:p>
        </w:tc>
      </w:tr>
      <w:tr w:rsidR="000F3035" w:rsidRPr="006C18C4" w14:paraId="6AEAEB96" w14:textId="77777777" w:rsidTr="0024681E">
        <w:trPr>
          <w:trHeight w:val="57"/>
          <w:tblCellSpacing w:w="0" w:type="dxa"/>
        </w:trPr>
        <w:tc>
          <w:tcPr>
            <w:tcW w:w="174" w:type="pct"/>
            <w:shd w:val="clear" w:color="auto" w:fill="FFFFFF"/>
            <w:vAlign w:val="center"/>
          </w:tcPr>
          <w:p w14:paraId="486E0BD1" w14:textId="77777777" w:rsidR="000F3035" w:rsidRPr="006C18C4" w:rsidRDefault="000F3035" w:rsidP="000F3035">
            <w:pPr>
              <w:spacing w:before="60" w:after="60"/>
              <w:ind w:firstLine="0"/>
              <w:rPr>
                <w:rFonts w:eastAsia="Times New Roman"/>
                <w:noProof/>
                <w:szCs w:val="28"/>
              </w:rPr>
            </w:pPr>
          </w:p>
        </w:tc>
        <w:tc>
          <w:tcPr>
            <w:tcW w:w="2777" w:type="pct"/>
            <w:shd w:val="clear" w:color="auto" w:fill="FFFFFF"/>
            <w:vAlign w:val="center"/>
          </w:tcPr>
          <w:p w14:paraId="40C82166" w14:textId="77777777" w:rsidR="000F3035" w:rsidRPr="006C18C4" w:rsidRDefault="000F3035" w:rsidP="000F3035">
            <w:pPr>
              <w:spacing w:before="60" w:after="60"/>
              <w:ind w:firstLine="0"/>
              <w:rPr>
                <w:rFonts w:eastAsia="Times New Roman"/>
                <w:i/>
                <w:noProof/>
                <w:szCs w:val="28"/>
              </w:rPr>
            </w:pPr>
            <w:r w:rsidRPr="006C18C4">
              <w:rPr>
                <w:rFonts w:eastAsia="Times New Roman"/>
                <w:i/>
                <w:noProof/>
                <w:szCs w:val="28"/>
              </w:rPr>
              <w:t>Lưu lượng Internet băng rộng cố định</w:t>
            </w:r>
          </w:p>
        </w:tc>
        <w:tc>
          <w:tcPr>
            <w:tcW w:w="600" w:type="pct"/>
            <w:shd w:val="clear" w:color="auto" w:fill="FFFFFF"/>
          </w:tcPr>
          <w:p w14:paraId="58B6230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GB/TB/Tháng</w:t>
            </w:r>
          </w:p>
        </w:tc>
        <w:tc>
          <w:tcPr>
            <w:tcW w:w="667" w:type="pct"/>
            <w:shd w:val="clear" w:color="auto" w:fill="FFFFFF"/>
            <w:vAlign w:val="center"/>
          </w:tcPr>
          <w:p w14:paraId="5E6B206E"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353</w:t>
            </w:r>
          </w:p>
        </w:tc>
        <w:tc>
          <w:tcPr>
            <w:tcW w:w="782" w:type="pct"/>
            <w:shd w:val="clear" w:color="auto" w:fill="FFFFFF"/>
          </w:tcPr>
          <w:p w14:paraId="4EC80815" w14:textId="77777777" w:rsidR="000F3035" w:rsidRPr="006C18C4" w:rsidRDefault="000F3035" w:rsidP="000F3035">
            <w:pPr>
              <w:spacing w:before="60" w:after="60"/>
              <w:ind w:firstLine="0"/>
              <w:jc w:val="center"/>
              <w:rPr>
                <w:rFonts w:eastAsia="Times New Roman"/>
                <w:noProof/>
                <w:szCs w:val="28"/>
              </w:rPr>
            </w:pPr>
          </w:p>
        </w:tc>
      </w:tr>
      <w:tr w:rsidR="000F3035" w:rsidRPr="006C18C4" w14:paraId="524342D4" w14:textId="77777777" w:rsidTr="007C2151">
        <w:trPr>
          <w:trHeight w:val="57"/>
          <w:tblCellSpacing w:w="0" w:type="dxa"/>
        </w:trPr>
        <w:tc>
          <w:tcPr>
            <w:tcW w:w="174" w:type="pct"/>
            <w:shd w:val="clear" w:color="auto" w:fill="FFFFFF"/>
            <w:vAlign w:val="center"/>
          </w:tcPr>
          <w:p w14:paraId="515CD127"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70D0A227"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Tổng số chứng thư số đang hoạt động</w:t>
            </w:r>
          </w:p>
        </w:tc>
        <w:tc>
          <w:tcPr>
            <w:tcW w:w="600" w:type="pct"/>
            <w:shd w:val="clear" w:color="auto" w:fill="FFFFFF"/>
          </w:tcPr>
          <w:p w14:paraId="0EE99BF8"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Chứng thư</w:t>
            </w:r>
          </w:p>
        </w:tc>
        <w:tc>
          <w:tcPr>
            <w:tcW w:w="667" w:type="pct"/>
            <w:shd w:val="clear" w:color="auto" w:fill="FFFFFF"/>
            <w:vAlign w:val="center"/>
          </w:tcPr>
          <w:p w14:paraId="33113ED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1.990.000</w:t>
            </w:r>
          </w:p>
        </w:tc>
        <w:tc>
          <w:tcPr>
            <w:tcW w:w="782" w:type="pct"/>
            <w:shd w:val="clear" w:color="auto" w:fill="FFFFFF"/>
            <w:vAlign w:val="center"/>
          </w:tcPr>
          <w:p w14:paraId="37A50F28" w14:textId="77777777" w:rsidR="000F3035" w:rsidRPr="006C18C4" w:rsidRDefault="000F3035" w:rsidP="0006744E">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720C5331" w14:textId="77777777" w:rsidTr="007C2151">
        <w:trPr>
          <w:trHeight w:val="57"/>
          <w:tblCellSpacing w:w="0" w:type="dxa"/>
        </w:trPr>
        <w:tc>
          <w:tcPr>
            <w:tcW w:w="174" w:type="pct"/>
            <w:shd w:val="clear" w:color="auto" w:fill="FFFFFF"/>
            <w:vAlign w:val="center"/>
          </w:tcPr>
          <w:p w14:paraId="79679BEC"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16D5B5EE"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sử dụng địa chỉ Internet thế hệ mới IPv6 trên mạng Internet Việt Nam</w:t>
            </w:r>
          </w:p>
        </w:tc>
        <w:tc>
          <w:tcPr>
            <w:tcW w:w="600" w:type="pct"/>
            <w:shd w:val="clear" w:color="auto" w:fill="FFFFFF"/>
            <w:vAlign w:val="center"/>
          </w:tcPr>
          <w:p w14:paraId="1FB1356B"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6C5B080F"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57</w:t>
            </w:r>
          </w:p>
        </w:tc>
        <w:tc>
          <w:tcPr>
            <w:tcW w:w="782" w:type="pct"/>
            <w:shd w:val="clear" w:color="auto" w:fill="FFFFFF"/>
            <w:vAlign w:val="center"/>
          </w:tcPr>
          <w:p w14:paraId="7B511E82" w14:textId="77777777" w:rsidR="000F3035" w:rsidRPr="006C18C4" w:rsidRDefault="000F3035" w:rsidP="0006744E">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9F86912" w14:textId="77777777" w:rsidTr="007C2151">
        <w:trPr>
          <w:trHeight w:val="57"/>
          <w:tblCellSpacing w:w="0" w:type="dxa"/>
        </w:trPr>
        <w:tc>
          <w:tcPr>
            <w:tcW w:w="174" w:type="pct"/>
            <w:shd w:val="clear" w:color="auto" w:fill="FFFFFF"/>
            <w:vAlign w:val="center"/>
          </w:tcPr>
          <w:p w14:paraId="5DE06347"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044D8AF7" w14:textId="1B4BDF33" w:rsidR="000F3035" w:rsidRPr="006C18C4" w:rsidRDefault="000F3035" w:rsidP="000F3035">
            <w:pPr>
              <w:spacing w:before="60" w:after="60"/>
              <w:ind w:firstLine="0"/>
              <w:rPr>
                <w:rFonts w:eastAsia="Times New Roman"/>
                <w:noProof/>
                <w:szCs w:val="28"/>
              </w:rPr>
            </w:pPr>
            <w:r w:rsidRPr="006C18C4">
              <w:rPr>
                <w:rFonts w:eastAsia="Times New Roman"/>
                <w:noProof/>
                <w:szCs w:val="28"/>
              </w:rPr>
              <w:t>Tỷ lệ người dân ở vùng sâu, vùng xa, biên giới, hải đảo được tiếp cận ít nhất 1 loại hình báo chí thiết yếu</w:t>
            </w:r>
          </w:p>
        </w:tc>
        <w:tc>
          <w:tcPr>
            <w:tcW w:w="600" w:type="pct"/>
            <w:shd w:val="clear" w:color="auto" w:fill="FFFFFF"/>
            <w:vAlign w:val="center"/>
          </w:tcPr>
          <w:p w14:paraId="2DD8D5FC" w14:textId="77777777" w:rsidR="000F3035" w:rsidRPr="00951FEF" w:rsidRDefault="000F3035" w:rsidP="000F3035">
            <w:pPr>
              <w:spacing w:before="60" w:after="60"/>
              <w:ind w:firstLine="0"/>
              <w:jc w:val="center"/>
              <w:rPr>
                <w:rFonts w:eastAsia="Times New Roman"/>
                <w:noProof/>
                <w:szCs w:val="28"/>
              </w:rPr>
            </w:pPr>
            <w:r w:rsidRPr="00951FEF">
              <w:rPr>
                <w:rFonts w:eastAsia="Times New Roman"/>
                <w:noProof/>
                <w:szCs w:val="28"/>
              </w:rPr>
              <w:t>%</w:t>
            </w:r>
          </w:p>
        </w:tc>
        <w:tc>
          <w:tcPr>
            <w:tcW w:w="667" w:type="pct"/>
            <w:shd w:val="clear" w:color="auto" w:fill="FFFFFF"/>
            <w:vAlign w:val="center"/>
          </w:tcPr>
          <w:p w14:paraId="7295FD7C" w14:textId="77777777" w:rsidR="000F3035" w:rsidRPr="00951FEF" w:rsidRDefault="000F3035" w:rsidP="000F3035">
            <w:pPr>
              <w:spacing w:before="60" w:after="60"/>
              <w:ind w:firstLine="0"/>
              <w:jc w:val="center"/>
              <w:rPr>
                <w:rFonts w:eastAsia="Times New Roman"/>
                <w:noProof/>
                <w:szCs w:val="28"/>
              </w:rPr>
            </w:pPr>
            <w:r w:rsidRPr="00951FEF">
              <w:rPr>
                <w:rFonts w:eastAsia="Times New Roman"/>
                <w:noProof/>
                <w:szCs w:val="28"/>
              </w:rPr>
              <w:t>80</w:t>
            </w:r>
          </w:p>
        </w:tc>
        <w:tc>
          <w:tcPr>
            <w:tcW w:w="782" w:type="pct"/>
            <w:shd w:val="clear" w:color="auto" w:fill="FFFFFF"/>
            <w:vAlign w:val="center"/>
          </w:tcPr>
          <w:p w14:paraId="7F2A6F2F" w14:textId="77777777" w:rsidR="000F3035" w:rsidRPr="006C18C4" w:rsidRDefault="000F3035" w:rsidP="0006744E">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4A34655" w14:textId="77777777" w:rsidTr="007C2151">
        <w:trPr>
          <w:trHeight w:val="57"/>
          <w:tblCellSpacing w:w="0" w:type="dxa"/>
        </w:trPr>
        <w:tc>
          <w:tcPr>
            <w:tcW w:w="174" w:type="pct"/>
            <w:shd w:val="clear" w:color="auto" w:fill="FFFFFF"/>
            <w:vAlign w:val="center"/>
          </w:tcPr>
          <w:p w14:paraId="69E388EA"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59086DBF" w14:textId="48BE78AD" w:rsidR="000F3035" w:rsidRPr="006C18C4" w:rsidRDefault="000F3035" w:rsidP="000F3035">
            <w:pPr>
              <w:spacing w:before="60" w:after="60"/>
              <w:ind w:firstLine="0"/>
              <w:rPr>
                <w:rFonts w:eastAsia="Times New Roman"/>
                <w:noProof/>
                <w:szCs w:val="28"/>
              </w:rPr>
            </w:pPr>
            <w:r w:rsidRPr="006C18C4">
              <w:rPr>
                <w:rFonts w:eastAsia="Times New Roman"/>
                <w:noProof/>
                <w:szCs w:val="28"/>
              </w:rPr>
              <w:t>Số lượng tài khoản người dùng Việt Nam đăng k</w:t>
            </w:r>
            <w:r w:rsidR="00D16BE3">
              <w:rPr>
                <w:rFonts w:eastAsia="Times New Roman"/>
                <w:noProof/>
                <w:szCs w:val="28"/>
              </w:rPr>
              <w:t>ý</w:t>
            </w:r>
            <w:r w:rsidRPr="006C18C4">
              <w:rPr>
                <w:rFonts w:eastAsia="Times New Roman"/>
                <w:noProof/>
                <w:szCs w:val="28"/>
              </w:rPr>
              <w:t xml:space="preserve"> sử dụng mạng xã hội Việt Nam</w:t>
            </w:r>
          </w:p>
        </w:tc>
        <w:tc>
          <w:tcPr>
            <w:tcW w:w="600" w:type="pct"/>
            <w:shd w:val="clear" w:color="auto" w:fill="FFFFFF"/>
          </w:tcPr>
          <w:p w14:paraId="33671214"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Triệu tài khoản</w:t>
            </w:r>
          </w:p>
        </w:tc>
        <w:tc>
          <w:tcPr>
            <w:tcW w:w="667" w:type="pct"/>
            <w:shd w:val="clear" w:color="auto" w:fill="FFFFFF"/>
            <w:vAlign w:val="center"/>
          </w:tcPr>
          <w:p w14:paraId="142D4D01"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130</w:t>
            </w:r>
          </w:p>
        </w:tc>
        <w:tc>
          <w:tcPr>
            <w:tcW w:w="782" w:type="pct"/>
            <w:shd w:val="clear" w:color="auto" w:fill="FFFFFF"/>
            <w:vAlign w:val="center"/>
          </w:tcPr>
          <w:p w14:paraId="28EFDAA2" w14:textId="77777777" w:rsidR="000F3035" w:rsidRPr="006C18C4" w:rsidRDefault="000F3035" w:rsidP="0006744E">
            <w:pPr>
              <w:spacing w:before="60" w:after="60"/>
              <w:ind w:firstLine="0"/>
              <w:jc w:val="center"/>
              <w:rPr>
                <w:rFonts w:eastAsia="Times New Roman"/>
                <w:noProof/>
                <w:szCs w:val="28"/>
              </w:rPr>
            </w:pPr>
            <w:r w:rsidRPr="006C18C4">
              <w:rPr>
                <w:rFonts w:eastAsia="Times New Roman"/>
                <w:noProof/>
                <w:szCs w:val="28"/>
              </w:rPr>
              <w:t>Bộ TTTT</w:t>
            </w:r>
          </w:p>
        </w:tc>
      </w:tr>
      <w:tr w:rsidR="000F3035" w:rsidRPr="006C18C4" w14:paraId="108B120C" w14:textId="77777777" w:rsidTr="007C2151">
        <w:trPr>
          <w:trHeight w:val="57"/>
          <w:tblCellSpacing w:w="0" w:type="dxa"/>
        </w:trPr>
        <w:tc>
          <w:tcPr>
            <w:tcW w:w="174" w:type="pct"/>
            <w:shd w:val="clear" w:color="auto" w:fill="FFFFFF"/>
            <w:vAlign w:val="center"/>
          </w:tcPr>
          <w:p w14:paraId="56CDD74F" w14:textId="77777777" w:rsidR="000F3035" w:rsidRPr="006C18C4" w:rsidRDefault="000F3035" w:rsidP="000F3035">
            <w:pPr>
              <w:numPr>
                <w:ilvl w:val="0"/>
                <w:numId w:val="20"/>
              </w:numPr>
              <w:spacing w:before="60" w:after="60"/>
              <w:jc w:val="center"/>
              <w:rPr>
                <w:rFonts w:eastAsia="Times New Roman"/>
                <w:noProof/>
                <w:szCs w:val="28"/>
              </w:rPr>
            </w:pPr>
          </w:p>
        </w:tc>
        <w:tc>
          <w:tcPr>
            <w:tcW w:w="2777" w:type="pct"/>
            <w:shd w:val="clear" w:color="auto" w:fill="FFFFFF"/>
            <w:vAlign w:val="center"/>
          </w:tcPr>
          <w:p w14:paraId="31C9E6E3" w14:textId="77777777" w:rsidR="000F3035" w:rsidRPr="006C18C4" w:rsidRDefault="000F3035" w:rsidP="000F3035">
            <w:pPr>
              <w:spacing w:before="60" w:after="60"/>
              <w:ind w:firstLine="0"/>
              <w:rPr>
                <w:rFonts w:eastAsia="Times New Roman"/>
                <w:noProof/>
                <w:szCs w:val="28"/>
              </w:rPr>
            </w:pPr>
            <w:r w:rsidRPr="006C18C4">
              <w:rPr>
                <w:rFonts w:eastAsia="Times New Roman"/>
                <w:noProof/>
                <w:szCs w:val="28"/>
              </w:rPr>
              <w:t>Thị phần dịch vụ điện toán đám mây của doanh nghiệp Việt Nam tại thị trường nội địa</w:t>
            </w:r>
          </w:p>
        </w:tc>
        <w:tc>
          <w:tcPr>
            <w:tcW w:w="600" w:type="pct"/>
            <w:shd w:val="clear" w:color="auto" w:fill="FFFFFF"/>
            <w:vAlign w:val="center"/>
          </w:tcPr>
          <w:p w14:paraId="29AB6F9A"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0E53852" w14:textId="77777777" w:rsidR="000F3035" w:rsidRPr="006C18C4" w:rsidRDefault="000F3035" w:rsidP="000F3035">
            <w:pPr>
              <w:spacing w:before="60" w:after="60"/>
              <w:ind w:firstLine="0"/>
              <w:jc w:val="center"/>
              <w:rPr>
                <w:rFonts w:eastAsia="Times New Roman"/>
                <w:noProof/>
                <w:szCs w:val="28"/>
              </w:rPr>
            </w:pPr>
            <w:r w:rsidRPr="006C18C4">
              <w:rPr>
                <w:rFonts w:eastAsia="Times New Roman"/>
                <w:noProof/>
                <w:szCs w:val="28"/>
              </w:rPr>
              <w:t>30</w:t>
            </w:r>
          </w:p>
        </w:tc>
        <w:tc>
          <w:tcPr>
            <w:tcW w:w="782" w:type="pct"/>
            <w:shd w:val="clear" w:color="auto" w:fill="FFFFFF"/>
            <w:vAlign w:val="center"/>
          </w:tcPr>
          <w:p w14:paraId="64AE5F4E" w14:textId="77777777" w:rsidR="000F3035" w:rsidRPr="006C18C4" w:rsidRDefault="000F3035" w:rsidP="0006744E">
            <w:pPr>
              <w:spacing w:before="60" w:after="60"/>
              <w:ind w:firstLine="0"/>
              <w:jc w:val="center"/>
              <w:rPr>
                <w:rFonts w:eastAsia="Times New Roman"/>
                <w:noProof/>
                <w:szCs w:val="28"/>
              </w:rPr>
            </w:pPr>
            <w:r w:rsidRPr="006C18C4">
              <w:rPr>
                <w:rFonts w:eastAsia="Times New Roman"/>
                <w:noProof/>
                <w:szCs w:val="28"/>
              </w:rPr>
              <w:t>Bộ TTTT</w:t>
            </w:r>
          </w:p>
        </w:tc>
      </w:tr>
      <w:tr w:rsidR="0006744E" w:rsidRPr="006C18C4" w14:paraId="24E8AC6A" w14:textId="77777777" w:rsidTr="0024681E">
        <w:trPr>
          <w:trHeight w:val="57"/>
          <w:tblCellSpacing w:w="0" w:type="dxa"/>
        </w:trPr>
        <w:tc>
          <w:tcPr>
            <w:tcW w:w="174" w:type="pct"/>
            <w:shd w:val="clear" w:color="auto" w:fill="FFFFFF"/>
            <w:vAlign w:val="center"/>
          </w:tcPr>
          <w:p w14:paraId="285560F9"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6E76086C" w14:textId="7A47F0AE" w:rsidR="0006744E" w:rsidRPr="006C18C4" w:rsidRDefault="0006744E" w:rsidP="0006744E">
            <w:pPr>
              <w:spacing w:before="60" w:after="60"/>
              <w:ind w:firstLine="0"/>
              <w:rPr>
                <w:rFonts w:eastAsia="Times New Roman"/>
                <w:noProof/>
                <w:szCs w:val="28"/>
              </w:rPr>
            </w:pPr>
            <w:r w:rsidRPr="006C18C4">
              <w:rPr>
                <w:rFonts w:eastAsia="Times New Roman"/>
                <w:noProof/>
                <w:szCs w:val="28"/>
              </w:rPr>
              <w:t xml:space="preserve">Số doanh nghiệp công nghệ số đăng ký thành lập và hoạt động </w:t>
            </w:r>
          </w:p>
        </w:tc>
        <w:tc>
          <w:tcPr>
            <w:tcW w:w="600" w:type="pct"/>
            <w:shd w:val="clear" w:color="auto" w:fill="FFFFFF"/>
            <w:vAlign w:val="center"/>
          </w:tcPr>
          <w:p w14:paraId="412DFA84" w14:textId="14B4D749"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Doanh nghiệp</w:t>
            </w:r>
          </w:p>
        </w:tc>
        <w:tc>
          <w:tcPr>
            <w:tcW w:w="667" w:type="pct"/>
            <w:shd w:val="clear" w:color="auto" w:fill="FFFFFF"/>
            <w:vAlign w:val="center"/>
          </w:tcPr>
          <w:p w14:paraId="1BF0675B" w14:textId="554041E5"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75.000</w:t>
            </w:r>
          </w:p>
        </w:tc>
        <w:tc>
          <w:tcPr>
            <w:tcW w:w="782" w:type="pct"/>
            <w:shd w:val="clear" w:color="auto" w:fill="FFFFFF"/>
          </w:tcPr>
          <w:p w14:paraId="70B9D9E2" w14:textId="7CD166B6"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TTTT</w:t>
            </w:r>
          </w:p>
        </w:tc>
      </w:tr>
      <w:tr w:rsidR="0006744E" w:rsidRPr="006C18C4" w14:paraId="38C1ABAE" w14:textId="77777777" w:rsidTr="0024681E">
        <w:trPr>
          <w:trHeight w:val="57"/>
          <w:tblCellSpacing w:w="0" w:type="dxa"/>
        </w:trPr>
        <w:tc>
          <w:tcPr>
            <w:tcW w:w="174" w:type="pct"/>
            <w:shd w:val="clear" w:color="auto" w:fill="FFFFFF"/>
            <w:vAlign w:val="center"/>
          </w:tcPr>
          <w:p w14:paraId="4240209D"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3130011A"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Diện tích nhà ở bình quân cả nước</w:t>
            </w:r>
          </w:p>
        </w:tc>
        <w:tc>
          <w:tcPr>
            <w:tcW w:w="600" w:type="pct"/>
            <w:shd w:val="clear" w:color="auto" w:fill="FFFFFF"/>
            <w:vAlign w:val="center"/>
          </w:tcPr>
          <w:p w14:paraId="19A702A9"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m</w:t>
            </w:r>
            <w:r w:rsidRPr="006C18C4">
              <w:rPr>
                <w:rFonts w:eastAsia="Times New Roman"/>
                <w:noProof/>
                <w:szCs w:val="28"/>
                <w:vertAlign w:val="superscript"/>
              </w:rPr>
              <w:t>2</w:t>
            </w:r>
            <w:r w:rsidRPr="006C18C4">
              <w:rPr>
                <w:rFonts w:eastAsia="Times New Roman"/>
                <w:noProof/>
                <w:szCs w:val="28"/>
              </w:rPr>
              <w:t xml:space="preserve"> sàn/người</w:t>
            </w:r>
          </w:p>
        </w:tc>
        <w:tc>
          <w:tcPr>
            <w:tcW w:w="667" w:type="pct"/>
            <w:shd w:val="clear" w:color="auto" w:fill="FFFFFF"/>
            <w:vAlign w:val="center"/>
          </w:tcPr>
          <w:p w14:paraId="371DDA6C"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26</w:t>
            </w:r>
          </w:p>
        </w:tc>
        <w:tc>
          <w:tcPr>
            <w:tcW w:w="782" w:type="pct"/>
            <w:shd w:val="clear" w:color="auto" w:fill="FFFFFF"/>
            <w:vAlign w:val="center"/>
          </w:tcPr>
          <w:p w14:paraId="0F513096" w14:textId="4E2853D2"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34C251BB" w14:textId="77777777" w:rsidTr="0024681E">
        <w:trPr>
          <w:trHeight w:val="57"/>
          <w:tblCellSpacing w:w="0" w:type="dxa"/>
        </w:trPr>
        <w:tc>
          <w:tcPr>
            <w:tcW w:w="174" w:type="pct"/>
            <w:shd w:val="clear" w:color="auto" w:fill="FFFFFF"/>
            <w:vAlign w:val="center"/>
          </w:tcPr>
          <w:p w14:paraId="78E40D19"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FD75E95"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đô thị hóa cả nước tính theo khu vực nội thành/nội thị</w:t>
            </w:r>
          </w:p>
        </w:tc>
        <w:tc>
          <w:tcPr>
            <w:tcW w:w="600" w:type="pct"/>
            <w:shd w:val="clear" w:color="auto" w:fill="FFFFFF"/>
            <w:vAlign w:val="center"/>
          </w:tcPr>
          <w:p w14:paraId="6454668C"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4EF02B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42,6</w:t>
            </w:r>
          </w:p>
        </w:tc>
        <w:tc>
          <w:tcPr>
            <w:tcW w:w="782" w:type="pct"/>
            <w:shd w:val="clear" w:color="auto" w:fill="FFFFFF"/>
            <w:vAlign w:val="center"/>
          </w:tcPr>
          <w:p w14:paraId="3047277A" w14:textId="7C248A5C"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47BCAAAC" w14:textId="77777777" w:rsidTr="0024681E">
        <w:trPr>
          <w:trHeight w:val="57"/>
          <w:tblCellSpacing w:w="0" w:type="dxa"/>
        </w:trPr>
        <w:tc>
          <w:tcPr>
            <w:tcW w:w="174" w:type="pct"/>
            <w:shd w:val="clear" w:color="auto" w:fill="FFFFFF"/>
            <w:vAlign w:val="center"/>
          </w:tcPr>
          <w:p w14:paraId="1DC647AE"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AB8A265"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đô thị hóa cả nước tính theo khu vực toàn đô thị</w:t>
            </w:r>
          </w:p>
        </w:tc>
        <w:tc>
          <w:tcPr>
            <w:tcW w:w="600" w:type="pct"/>
            <w:shd w:val="clear" w:color="auto" w:fill="FFFFFF"/>
            <w:vAlign w:val="center"/>
          </w:tcPr>
          <w:p w14:paraId="783AE1C4"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5F41DAF"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53,9</w:t>
            </w:r>
          </w:p>
        </w:tc>
        <w:tc>
          <w:tcPr>
            <w:tcW w:w="782" w:type="pct"/>
            <w:shd w:val="clear" w:color="auto" w:fill="FFFFFF"/>
            <w:vAlign w:val="center"/>
          </w:tcPr>
          <w:p w14:paraId="01237142" w14:textId="20DCDAEB"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30FC5BDA" w14:textId="77777777" w:rsidTr="0024681E">
        <w:trPr>
          <w:trHeight w:val="57"/>
          <w:tblCellSpacing w:w="0" w:type="dxa"/>
        </w:trPr>
        <w:tc>
          <w:tcPr>
            <w:tcW w:w="174" w:type="pct"/>
            <w:shd w:val="clear" w:color="auto" w:fill="FFFFFF"/>
            <w:vAlign w:val="center"/>
          </w:tcPr>
          <w:p w14:paraId="2BEC5D15"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25BBB058"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 xml:space="preserve">Tỷ lệ người dân đô thị được cung cấp nước sạch qua hệ thống cấp nước </w:t>
            </w:r>
            <w:r w:rsidRPr="006C18C4">
              <w:rPr>
                <w:rFonts w:eastAsia="Times New Roman"/>
                <w:noProof/>
                <w:szCs w:val="28"/>
              </w:rPr>
              <w:lastRenderedPageBreak/>
              <w:t>tập trung</w:t>
            </w:r>
          </w:p>
        </w:tc>
        <w:tc>
          <w:tcPr>
            <w:tcW w:w="600" w:type="pct"/>
            <w:shd w:val="clear" w:color="auto" w:fill="FFFFFF"/>
            <w:vAlign w:val="center"/>
          </w:tcPr>
          <w:p w14:paraId="2C68DEE9"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lastRenderedPageBreak/>
              <w:t>%</w:t>
            </w:r>
          </w:p>
        </w:tc>
        <w:tc>
          <w:tcPr>
            <w:tcW w:w="667" w:type="pct"/>
            <w:shd w:val="clear" w:color="auto" w:fill="FFFFFF"/>
            <w:vAlign w:val="center"/>
          </w:tcPr>
          <w:p w14:paraId="4E3C5A4C" w14:textId="00050485"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9</w:t>
            </w:r>
            <w:r w:rsidR="009A7CE7" w:rsidRPr="006C18C4">
              <w:rPr>
                <w:rFonts w:eastAsia="Times New Roman"/>
                <w:noProof/>
                <w:szCs w:val="28"/>
              </w:rPr>
              <w:t>6</w:t>
            </w:r>
          </w:p>
        </w:tc>
        <w:tc>
          <w:tcPr>
            <w:tcW w:w="782" w:type="pct"/>
            <w:shd w:val="clear" w:color="auto" w:fill="FFFFFF"/>
            <w:vAlign w:val="center"/>
          </w:tcPr>
          <w:p w14:paraId="7C6104A6" w14:textId="53C727A3"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5F02BAFC" w14:textId="77777777" w:rsidTr="0024681E">
        <w:trPr>
          <w:trHeight w:val="57"/>
          <w:tblCellSpacing w:w="0" w:type="dxa"/>
        </w:trPr>
        <w:tc>
          <w:tcPr>
            <w:tcW w:w="174" w:type="pct"/>
            <w:shd w:val="clear" w:color="auto" w:fill="FFFFFF"/>
            <w:vAlign w:val="center"/>
          </w:tcPr>
          <w:p w14:paraId="5C5C844C"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644C4A19"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thất thoát thất thu nước sạch</w:t>
            </w:r>
          </w:p>
        </w:tc>
        <w:tc>
          <w:tcPr>
            <w:tcW w:w="600" w:type="pct"/>
            <w:shd w:val="clear" w:color="auto" w:fill="FFFFFF"/>
            <w:vAlign w:val="center"/>
          </w:tcPr>
          <w:p w14:paraId="5DC38FE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2745D32" w14:textId="5B8B089A"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16</w:t>
            </w:r>
          </w:p>
        </w:tc>
        <w:tc>
          <w:tcPr>
            <w:tcW w:w="782" w:type="pct"/>
            <w:shd w:val="clear" w:color="auto" w:fill="FFFFFF"/>
            <w:vAlign w:val="center"/>
          </w:tcPr>
          <w:p w14:paraId="35281D8F" w14:textId="1A486FE2"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45191F06" w14:textId="77777777" w:rsidTr="0024681E">
        <w:trPr>
          <w:trHeight w:val="57"/>
          <w:tblCellSpacing w:w="0" w:type="dxa"/>
        </w:trPr>
        <w:tc>
          <w:tcPr>
            <w:tcW w:w="174" w:type="pct"/>
            <w:shd w:val="clear" w:color="auto" w:fill="FFFFFF"/>
            <w:vAlign w:val="center"/>
          </w:tcPr>
          <w:p w14:paraId="06CC2CB1"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61DB3F4A"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thu gom xử lý nước thải</w:t>
            </w:r>
          </w:p>
        </w:tc>
        <w:tc>
          <w:tcPr>
            <w:tcW w:w="600" w:type="pct"/>
            <w:shd w:val="clear" w:color="auto" w:fill="FFFFFF"/>
            <w:vAlign w:val="center"/>
          </w:tcPr>
          <w:p w14:paraId="3317F48B"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90D393C" w14:textId="7FD5F52D" w:rsidR="0006744E" w:rsidRPr="006C18C4" w:rsidRDefault="00853325" w:rsidP="0006744E">
            <w:pPr>
              <w:spacing w:before="60" w:after="60"/>
              <w:ind w:firstLine="0"/>
              <w:jc w:val="center"/>
              <w:rPr>
                <w:rFonts w:eastAsia="Times New Roman"/>
                <w:noProof/>
                <w:szCs w:val="28"/>
              </w:rPr>
            </w:pPr>
            <w:r w:rsidRPr="006C18C4">
              <w:rPr>
                <w:rFonts w:eastAsia="Times New Roman"/>
                <w:noProof/>
                <w:szCs w:val="28"/>
              </w:rPr>
              <w:t>1</w:t>
            </w:r>
            <w:r w:rsidR="009A7CE7" w:rsidRPr="006C18C4">
              <w:rPr>
                <w:rFonts w:eastAsia="Times New Roman"/>
                <w:noProof/>
                <w:szCs w:val="28"/>
              </w:rPr>
              <w:t>7</w:t>
            </w:r>
          </w:p>
        </w:tc>
        <w:tc>
          <w:tcPr>
            <w:tcW w:w="782" w:type="pct"/>
            <w:shd w:val="clear" w:color="auto" w:fill="FFFFFF"/>
            <w:vAlign w:val="center"/>
          </w:tcPr>
          <w:p w14:paraId="4B598A3D" w14:textId="67F8F882" w:rsidR="0006744E" w:rsidRPr="006C18C4" w:rsidRDefault="00C262E4" w:rsidP="0006744E">
            <w:pPr>
              <w:spacing w:before="60" w:after="60"/>
              <w:ind w:firstLine="0"/>
              <w:jc w:val="center"/>
              <w:rPr>
                <w:rFonts w:eastAsia="Times New Roman"/>
                <w:noProof/>
                <w:szCs w:val="28"/>
              </w:rPr>
            </w:pPr>
            <w:r>
              <w:rPr>
                <w:rFonts w:eastAsia="Times New Roman"/>
                <w:noProof/>
                <w:szCs w:val="28"/>
              </w:rPr>
              <w:t>Bộ XD</w:t>
            </w:r>
          </w:p>
        </w:tc>
      </w:tr>
      <w:tr w:rsidR="0006744E" w:rsidRPr="006C18C4" w14:paraId="3539663D" w14:textId="77777777" w:rsidTr="0024681E">
        <w:trPr>
          <w:trHeight w:val="57"/>
          <w:tblCellSpacing w:w="0" w:type="dxa"/>
        </w:trPr>
        <w:tc>
          <w:tcPr>
            <w:tcW w:w="174" w:type="pct"/>
            <w:shd w:val="clear" w:color="auto" w:fill="FFFFFF"/>
            <w:vAlign w:val="center"/>
            <w:hideMark/>
          </w:tcPr>
          <w:p w14:paraId="6FC8135A"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b/>
                <w:bCs/>
                <w:noProof/>
                <w:szCs w:val="28"/>
              </w:rPr>
              <w:t>IV</w:t>
            </w:r>
          </w:p>
        </w:tc>
        <w:tc>
          <w:tcPr>
            <w:tcW w:w="2777" w:type="pct"/>
            <w:shd w:val="clear" w:color="auto" w:fill="FFFFFF"/>
            <w:vAlign w:val="center"/>
            <w:hideMark/>
          </w:tcPr>
          <w:p w14:paraId="699B4C4B" w14:textId="77777777" w:rsidR="0006744E" w:rsidRPr="006C18C4" w:rsidRDefault="0006744E" w:rsidP="0006744E">
            <w:pPr>
              <w:spacing w:before="60" w:after="60"/>
              <w:ind w:firstLine="0"/>
              <w:rPr>
                <w:rFonts w:eastAsia="Times New Roman"/>
                <w:noProof/>
                <w:szCs w:val="28"/>
              </w:rPr>
            </w:pPr>
            <w:r w:rsidRPr="006C18C4">
              <w:rPr>
                <w:rFonts w:eastAsia="Times New Roman"/>
                <w:b/>
                <w:bCs/>
                <w:noProof/>
                <w:szCs w:val="28"/>
              </w:rPr>
              <w:t>Một số chỉ tiêu về phát triển văn hóa, nghệ thuật, thực hiện tiến bộ, công bằng xã hội, bảo vệ môi trường</w:t>
            </w:r>
          </w:p>
        </w:tc>
        <w:tc>
          <w:tcPr>
            <w:tcW w:w="600" w:type="pct"/>
            <w:shd w:val="clear" w:color="auto" w:fill="FFFFFF"/>
            <w:vAlign w:val="center"/>
            <w:hideMark/>
          </w:tcPr>
          <w:p w14:paraId="05CAC8F8" w14:textId="77777777" w:rsidR="0006744E" w:rsidRPr="006C18C4" w:rsidRDefault="0006744E" w:rsidP="0006744E">
            <w:pPr>
              <w:spacing w:before="60" w:after="60"/>
              <w:ind w:firstLine="0"/>
              <w:jc w:val="center"/>
              <w:rPr>
                <w:rFonts w:eastAsia="Times New Roman"/>
                <w:noProof/>
                <w:szCs w:val="28"/>
              </w:rPr>
            </w:pPr>
          </w:p>
        </w:tc>
        <w:tc>
          <w:tcPr>
            <w:tcW w:w="667" w:type="pct"/>
            <w:shd w:val="clear" w:color="auto" w:fill="FFFFFF"/>
            <w:vAlign w:val="center"/>
            <w:hideMark/>
          </w:tcPr>
          <w:p w14:paraId="4F8C7EE6" w14:textId="77777777" w:rsidR="0006744E" w:rsidRPr="006C18C4" w:rsidRDefault="0006744E" w:rsidP="0006744E">
            <w:pPr>
              <w:spacing w:before="60" w:after="60"/>
              <w:ind w:firstLine="0"/>
              <w:jc w:val="center"/>
              <w:rPr>
                <w:rFonts w:eastAsia="Times New Roman"/>
                <w:noProof/>
                <w:szCs w:val="28"/>
              </w:rPr>
            </w:pPr>
          </w:p>
        </w:tc>
        <w:tc>
          <w:tcPr>
            <w:tcW w:w="782" w:type="pct"/>
            <w:shd w:val="clear" w:color="auto" w:fill="FFFFFF"/>
            <w:vAlign w:val="center"/>
            <w:hideMark/>
          </w:tcPr>
          <w:p w14:paraId="5BED2F38" w14:textId="77777777" w:rsidR="0006744E" w:rsidRPr="006C18C4" w:rsidRDefault="0006744E" w:rsidP="0006744E">
            <w:pPr>
              <w:spacing w:before="60" w:after="60"/>
              <w:ind w:firstLine="0"/>
              <w:jc w:val="center"/>
              <w:rPr>
                <w:rFonts w:eastAsia="Times New Roman"/>
                <w:noProof/>
                <w:szCs w:val="28"/>
              </w:rPr>
            </w:pPr>
          </w:p>
        </w:tc>
      </w:tr>
      <w:tr w:rsidR="0006744E" w:rsidRPr="006C18C4" w14:paraId="20731B89" w14:textId="77777777" w:rsidTr="0024681E">
        <w:trPr>
          <w:trHeight w:val="57"/>
          <w:tblCellSpacing w:w="0" w:type="dxa"/>
        </w:trPr>
        <w:tc>
          <w:tcPr>
            <w:tcW w:w="174" w:type="pct"/>
            <w:shd w:val="clear" w:color="auto" w:fill="FFFFFF"/>
            <w:vAlign w:val="center"/>
          </w:tcPr>
          <w:p w14:paraId="76140567"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920390D"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huy động trẻ nhà trẻ</w:t>
            </w:r>
          </w:p>
        </w:tc>
        <w:tc>
          <w:tcPr>
            <w:tcW w:w="600" w:type="pct"/>
            <w:shd w:val="clear" w:color="auto" w:fill="FFFFFF"/>
            <w:vAlign w:val="center"/>
          </w:tcPr>
          <w:p w14:paraId="643992A5"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FBBA594"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29</w:t>
            </w:r>
          </w:p>
        </w:tc>
        <w:tc>
          <w:tcPr>
            <w:tcW w:w="782" w:type="pct"/>
            <w:shd w:val="clear" w:color="auto" w:fill="FFFFFF"/>
            <w:vAlign w:val="center"/>
          </w:tcPr>
          <w:p w14:paraId="2CCBC5E1"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1F2DE2AF" w14:textId="77777777" w:rsidTr="0024681E">
        <w:trPr>
          <w:trHeight w:val="57"/>
          <w:tblCellSpacing w:w="0" w:type="dxa"/>
        </w:trPr>
        <w:tc>
          <w:tcPr>
            <w:tcW w:w="174" w:type="pct"/>
            <w:shd w:val="clear" w:color="auto" w:fill="FFFFFF"/>
            <w:vAlign w:val="center"/>
          </w:tcPr>
          <w:p w14:paraId="7AF42597"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353155C"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huy động trẻ mẫu giáo</w:t>
            </w:r>
          </w:p>
        </w:tc>
        <w:tc>
          <w:tcPr>
            <w:tcW w:w="600" w:type="pct"/>
            <w:shd w:val="clear" w:color="auto" w:fill="FFFFFF"/>
            <w:vAlign w:val="center"/>
          </w:tcPr>
          <w:p w14:paraId="2567158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EB0E0B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92,5</w:t>
            </w:r>
          </w:p>
        </w:tc>
        <w:tc>
          <w:tcPr>
            <w:tcW w:w="782" w:type="pct"/>
            <w:shd w:val="clear" w:color="auto" w:fill="FFFFFF"/>
            <w:vAlign w:val="center"/>
          </w:tcPr>
          <w:p w14:paraId="62A997B5"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6A3D6821" w14:textId="77777777" w:rsidTr="0024681E">
        <w:trPr>
          <w:trHeight w:val="57"/>
          <w:tblCellSpacing w:w="0" w:type="dxa"/>
        </w:trPr>
        <w:tc>
          <w:tcPr>
            <w:tcW w:w="174" w:type="pct"/>
            <w:shd w:val="clear" w:color="auto" w:fill="FFFFFF"/>
            <w:vAlign w:val="center"/>
          </w:tcPr>
          <w:p w14:paraId="3E5E0494"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37E273AA" w14:textId="55627109" w:rsidR="0006744E" w:rsidRPr="006C18C4" w:rsidRDefault="0006744E" w:rsidP="0006744E">
            <w:pPr>
              <w:spacing w:before="60" w:after="60"/>
              <w:ind w:firstLine="0"/>
              <w:rPr>
                <w:rFonts w:eastAsia="Times New Roman"/>
                <w:noProof/>
                <w:szCs w:val="28"/>
              </w:rPr>
            </w:pPr>
            <w:r w:rsidRPr="006C18C4">
              <w:rPr>
                <w:rFonts w:eastAsia="Times New Roman"/>
                <w:noProof/>
                <w:szCs w:val="28"/>
              </w:rPr>
              <w:t>Số đơn vị cấp t</w:t>
            </w:r>
            <w:r w:rsidR="00A52C1D" w:rsidRPr="006C18C4">
              <w:rPr>
                <w:rFonts w:eastAsia="Times New Roman"/>
                <w:noProof/>
                <w:szCs w:val="28"/>
              </w:rPr>
              <w:t>ỉ</w:t>
            </w:r>
            <w:r w:rsidRPr="006C18C4">
              <w:rPr>
                <w:rFonts w:eastAsia="Times New Roman"/>
                <w:noProof/>
                <w:szCs w:val="28"/>
              </w:rPr>
              <w:t>nh đạt chuẩn phổ cập giáo dục tiểu học mức độ 2</w:t>
            </w:r>
          </w:p>
        </w:tc>
        <w:tc>
          <w:tcPr>
            <w:tcW w:w="600" w:type="pct"/>
            <w:shd w:val="clear" w:color="auto" w:fill="FFFFFF"/>
            <w:vAlign w:val="center"/>
          </w:tcPr>
          <w:p w14:paraId="057C08B1" w14:textId="13E4A86E" w:rsidR="0006744E" w:rsidRPr="006C18C4" w:rsidRDefault="00CC38E4" w:rsidP="0006744E">
            <w:pPr>
              <w:spacing w:before="60" w:after="60"/>
              <w:ind w:firstLine="0"/>
              <w:jc w:val="center"/>
              <w:rPr>
                <w:rFonts w:eastAsia="Times New Roman"/>
                <w:noProof/>
                <w:szCs w:val="28"/>
              </w:rPr>
            </w:pPr>
            <w:r>
              <w:rPr>
                <w:rFonts w:eastAsia="Times New Roman"/>
                <w:noProof/>
                <w:szCs w:val="28"/>
              </w:rPr>
              <w:t>T</w:t>
            </w:r>
            <w:r w:rsidR="0006744E" w:rsidRPr="006C18C4">
              <w:rPr>
                <w:rFonts w:eastAsia="Times New Roman"/>
                <w:noProof/>
                <w:szCs w:val="28"/>
              </w:rPr>
              <w:t>ỉnh</w:t>
            </w:r>
          </w:p>
        </w:tc>
        <w:tc>
          <w:tcPr>
            <w:tcW w:w="667" w:type="pct"/>
            <w:shd w:val="clear" w:color="auto" w:fill="FFFFFF"/>
            <w:vAlign w:val="center"/>
          </w:tcPr>
          <w:p w14:paraId="0266302B"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29</w:t>
            </w:r>
          </w:p>
        </w:tc>
        <w:tc>
          <w:tcPr>
            <w:tcW w:w="782" w:type="pct"/>
            <w:shd w:val="clear" w:color="auto" w:fill="FFFFFF"/>
            <w:vAlign w:val="center"/>
          </w:tcPr>
          <w:p w14:paraId="2552882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CC38E4" w:rsidRPr="006C18C4" w14:paraId="7A89E9ED" w14:textId="77777777" w:rsidTr="00E313E8">
        <w:trPr>
          <w:trHeight w:val="57"/>
          <w:tblCellSpacing w:w="0" w:type="dxa"/>
        </w:trPr>
        <w:tc>
          <w:tcPr>
            <w:tcW w:w="174" w:type="pct"/>
            <w:shd w:val="clear" w:color="auto" w:fill="FFFFFF"/>
            <w:vAlign w:val="center"/>
          </w:tcPr>
          <w:p w14:paraId="50D09A6C" w14:textId="77777777" w:rsidR="00CC38E4" w:rsidRPr="006C18C4" w:rsidRDefault="00CC38E4" w:rsidP="00CC38E4">
            <w:pPr>
              <w:numPr>
                <w:ilvl w:val="0"/>
                <w:numId w:val="20"/>
              </w:numPr>
              <w:spacing w:before="60" w:after="60"/>
              <w:jc w:val="center"/>
              <w:rPr>
                <w:rFonts w:eastAsia="Times New Roman"/>
                <w:noProof/>
                <w:szCs w:val="28"/>
              </w:rPr>
            </w:pPr>
          </w:p>
        </w:tc>
        <w:tc>
          <w:tcPr>
            <w:tcW w:w="2777" w:type="pct"/>
            <w:shd w:val="clear" w:color="auto" w:fill="FFFFFF"/>
            <w:vAlign w:val="center"/>
          </w:tcPr>
          <w:p w14:paraId="6DC0F24E" w14:textId="461E3FAE" w:rsidR="00CC38E4" w:rsidRPr="006C18C4" w:rsidRDefault="00CC38E4" w:rsidP="00CC38E4">
            <w:pPr>
              <w:spacing w:before="60" w:after="60"/>
              <w:ind w:firstLine="0"/>
              <w:rPr>
                <w:rFonts w:eastAsia="Times New Roman"/>
                <w:noProof/>
                <w:szCs w:val="28"/>
              </w:rPr>
            </w:pPr>
            <w:r w:rsidRPr="006C18C4">
              <w:rPr>
                <w:rFonts w:eastAsia="Times New Roman"/>
                <w:noProof/>
                <w:szCs w:val="28"/>
              </w:rPr>
              <w:t>Số đơn vị cấp tỉnh đạt chuẩn phổ cập giáo dục tiểu học mức độ 3</w:t>
            </w:r>
          </w:p>
        </w:tc>
        <w:tc>
          <w:tcPr>
            <w:tcW w:w="600" w:type="pct"/>
            <w:shd w:val="clear" w:color="auto" w:fill="FFFFFF"/>
            <w:vAlign w:val="center"/>
          </w:tcPr>
          <w:p w14:paraId="1E1C88B5" w14:textId="117DC723" w:rsidR="00CC38E4" w:rsidRPr="006C18C4" w:rsidRDefault="00CC38E4">
            <w:pPr>
              <w:spacing w:before="60" w:after="60"/>
              <w:ind w:firstLine="0"/>
              <w:jc w:val="center"/>
              <w:rPr>
                <w:rFonts w:eastAsia="Times New Roman"/>
                <w:noProof/>
                <w:szCs w:val="28"/>
              </w:rPr>
            </w:pPr>
            <w:r w:rsidRPr="003461A9">
              <w:rPr>
                <w:rFonts w:eastAsia="Times New Roman"/>
                <w:noProof/>
                <w:szCs w:val="28"/>
              </w:rPr>
              <w:t>Tỉnh</w:t>
            </w:r>
          </w:p>
        </w:tc>
        <w:tc>
          <w:tcPr>
            <w:tcW w:w="667" w:type="pct"/>
            <w:shd w:val="clear" w:color="auto" w:fill="FFFFFF"/>
            <w:vAlign w:val="center"/>
          </w:tcPr>
          <w:p w14:paraId="47B550A9"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34</w:t>
            </w:r>
          </w:p>
        </w:tc>
        <w:tc>
          <w:tcPr>
            <w:tcW w:w="782" w:type="pct"/>
            <w:shd w:val="clear" w:color="auto" w:fill="FFFFFF"/>
            <w:vAlign w:val="center"/>
          </w:tcPr>
          <w:p w14:paraId="11E4331F"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Bộ GDĐT</w:t>
            </w:r>
          </w:p>
        </w:tc>
      </w:tr>
      <w:tr w:rsidR="00CC38E4" w:rsidRPr="006C18C4" w14:paraId="728F1551" w14:textId="77777777" w:rsidTr="00E313E8">
        <w:trPr>
          <w:trHeight w:val="57"/>
          <w:tblCellSpacing w:w="0" w:type="dxa"/>
        </w:trPr>
        <w:tc>
          <w:tcPr>
            <w:tcW w:w="174" w:type="pct"/>
            <w:shd w:val="clear" w:color="auto" w:fill="FFFFFF"/>
            <w:vAlign w:val="center"/>
          </w:tcPr>
          <w:p w14:paraId="17E015BF" w14:textId="77777777" w:rsidR="00CC38E4" w:rsidRPr="006C18C4" w:rsidRDefault="00CC38E4" w:rsidP="00CC38E4">
            <w:pPr>
              <w:numPr>
                <w:ilvl w:val="0"/>
                <w:numId w:val="20"/>
              </w:numPr>
              <w:spacing w:before="60" w:after="60"/>
              <w:jc w:val="center"/>
              <w:rPr>
                <w:rFonts w:eastAsia="Times New Roman"/>
                <w:noProof/>
                <w:szCs w:val="28"/>
              </w:rPr>
            </w:pPr>
          </w:p>
        </w:tc>
        <w:tc>
          <w:tcPr>
            <w:tcW w:w="2777" w:type="pct"/>
            <w:shd w:val="clear" w:color="auto" w:fill="FFFFFF"/>
            <w:vAlign w:val="center"/>
          </w:tcPr>
          <w:p w14:paraId="0AAF028D" w14:textId="77777777" w:rsidR="00CC38E4" w:rsidRPr="006C18C4" w:rsidRDefault="00CC38E4" w:rsidP="00CC38E4">
            <w:pPr>
              <w:spacing w:before="60" w:after="60"/>
              <w:ind w:firstLine="0"/>
              <w:rPr>
                <w:rFonts w:eastAsia="Times New Roman"/>
                <w:noProof/>
                <w:szCs w:val="28"/>
              </w:rPr>
            </w:pPr>
            <w:r w:rsidRPr="006C18C4">
              <w:rPr>
                <w:rFonts w:eastAsia="Times New Roman"/>
                <w:noProof/>
                <w:szCs w:val="28"/>
              </w:rPr>
              <w:t>Số đơn vị cấp tỉnh đạt chuẩn phổ cập giáo dục trung học cơ sở (tỉnh đạt chuẩn mức độ 1)</w:t>
            </w:r>
          </w:p>
        </w:tc>
        <w:tc>
          <w:tcPr>
            <w:tcW w:w="600" w:type="pct"/>
            <w:shd w:val="clear" w:color="auto" w:fill="FFFFFF"/>
            <w:vAlign w:val="center"/>
          </w:tcPr>
          <w:p w14:paraId="77019D9B" w14:textId="214D43C9" w:rsidR="00CC38E4" w:rsidRPr="006C18C4" w:rsidRDefault="00CC38E4">
            <w:pPr>
              <w:spacing w:before="60" w:after="60"/>
              <w:ind w:firstLine="0"/>
              <w:jc w:val="center"/>
              <w:rPr>
                <w:rFonts w:eastAsia="Times New Roman"/>
                <w:noProof/>
                <w:szCs w:val="28"/>
              </w:rPr>
            </w:pPr>
            <w:r w:rsidRPr="003461A9">
              <w:rPr>
                <w:rFonts w:eastAsia="Times New Roman"/>
                <w:noProof/>
                <w:szCs w:val="28"/>
              </w:rPr>
              <w:t>Tỉnh</w:t>
            </w:r>
          </w:p>
        </w:tc>
        <w:tc>
          <w:tcPr>
            <w:tcW w:w="667" w:type="pct"/>
            <w:shd w:val="clear" w:color="auto" w:fill="FFFFFF"/>
            <w:vAlign w:val="center"/>
          </w:tcPr>
          <w:p w14:paraId="140840F7"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38</w:t>
            </w:r>
          </w:p>
        </w:tc>
        <w:tc>
          <w:tcPr>
            <w:tcW w:w="782" w:type="pct"/>
            <w:shd w:val="clear" w:color="auto" w:fill="FFFFFF"/>
            <w:vAlign w:val="center"/>
          </w:tcPr>
          <w:p w14:paraId="1BB10EBC"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Bộ GDĐT</w:t>
            </w:r>
          </w:p>
        </w:tc>
      </w:tr>
      <w:tr w:rsidR="00CC38E4" w:rsidRPr="006C18C4" w14:paraId="6E65112D" w14:textId="77777777" w:rsidTr="00E313E8">
        <w:trPr>
          <w:trHeight w:val="57"/>
          <w:tblCellSpacing w:w="0" w:type="dxa"/>
        </w:trPr>
        <w:tc>
          <w:tcPr>
            <w:tcW w:w="174" w:type="pct"/>
            <w:shd w:val="clear" w:color="auto" w:fill="FFFFFF"/>
            <w:vAlign w:val="center"/>
          </w:tcPr>
          <w:p w14:paraId="7631A827" w14:textId="77777777" w:rsidR="00CC38E4" w:rsidRPr="006C18C4" w:rsidRDefault="00CC38E4" w:rsidP="00CC38E4">
            <w:pPr>
              <w:numPr>
                <w:ilvl w:val="0"/>
                <w:numId w:val="20"/>
              </w:numPr>
              <w:spacing w:before="60" w:after="60"/>
              <w:jc w:val="center"/>
              <w:rPr>
                <w:rFonts w:eastAsia="Times New Roman"/>
                <w:noProof/>
                <w:szCs w:val="28"/>
              </w:rPr>
            </w:pPr>
          </w:p>
        </w:tc>
        <w:tc>
          <w:tcPr>
            <w:tcW w:w="2777" w:type="pct"/>
            <w:shd w:val="clear" w:color="auto" w:fill="FFFFFF"/>
            <w:vAlign w:val="center"/>
          </w:tcPr>
          <w:p w14:paraId="6A0CD760" w14:textId="77777777" w:rsidR="00CC38E4" w:rsidRPr="006C18C4" w:rsidRDefault="00CC38E4" w:rsidP="00CC38E4">
            <w:pPr>
              <w:spacing w:before="60" w:after="60"/>
              <w:ind w:firstLine="0"/>
              <w:rPr>
                <w:rFonts w:eastAsia="Times New Roman"/>
                <w:noProof/>
                <w:szCs w:val="28"/>
              </w:rPr>
            </w:pPr>
            <w:r w:rsidRPr="006C18C4">
              <w:rPr>
                <w:rFonts w:eastAsia="Times New Roman"/>
                <w:noProof/>
                <w:szCs w:val="28"/>
              </w:rPr>
              <w:t>Số đơn vị cấp tỉnh đạt chuẩn phổ cập giáo dục trung học cơ sở (tỉnh đạt chuẩn mức độ 2)</w:t>
            </w:r>
          </w:p>
        </w:tc>
        <w:tc>
          <w:tcPr>
            <w:tcW w:w="600" w:type="pct"/>
            <w:shd w:val="clear" w:color="auto" w:fill="FFFFFF"/>
            <w:vAlign w:val="center"/>
          </w:tcPr>
          <w:p w14:paraId="09AF7DC8" w14:textId="2C2E4718" w:rsidR="00CC38E4" w:rsidRPr="006C18C4" w:rsidRDefault="00CC38E4">
            <w:pPr>
              <w:spacing w:before="60" w:after="60"/>
              <w:ind w:firstLine="0"/>
              <w:jc w:val="center"/>
              <w:rPr>
                <w:rFonts w:eastAsia="Times New Roman"/>
                <w:noProof/>
                <w:szCs w:val="28"/>
              </w:rPr>
            </w:pPr>
            <w:r w:rsidRPr="003461A9">
              <w:rPr>
                <w:rFonts w:eastAsia="Times New Roman"/>
                <w:noProof/>
                <w:szCs w:val="28"/>
              </w:rPr>
              <w:t>Tỉnh</w:t>
            </w:r>
          </w:p>
        </w:tc>
        <w:tc>
          <w:tcPr>
            <w:tcW w:w="667" w:type="pct"/>
            <w:shd w:val="clear" w:color="auto" w:fill="FFFFFF"/>
            <w:vAlign w:val="center"/>
          </w:tcPr>
          <w:p w14:paraId="2C791775"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18</w:t>
            </w:r>
          </w:p>
        </w:tc>
        <w:tc>
          <w:tcPr>
            <w:tcW w:w="782" w:type="pct"/>
            <w:shd w:val="clear" w:color="auto" w:fill="FFFFFF"/>
            <w:vAlign w:val="center"/>
          </w:tcPr>
          <w:p w14:paraId="3C85A704"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Bộ GDĐT</w:t>
            </w:r>
          </w:p>
        </w:tc>
      </w:tr>
      <w:tr w:rsidR="00CC38E4" w:rsidRPr="006C18C4" w14:paraId="00B869EA" w14:textId="77777777" w:rsidTr="00E313E8">
        <w:trPr>
          <w:trHeight w:val="57"/>
          <w:tblCellSpacing w:w="0" w:type="dxa"/>
        </w:trPr>
        <w:tc>
          <w:tcPr>
            <w:tcW w:w="174" w:type="pct"/>
            <w:shd w:val="clear" w:color="auto" w:fill="FFFFFF"/>
            <w:vAlign w:val="center"/>
          </w:tcPr>
          <w:p w14:paraId="3650EB8D" w14:textId="77777777" w:rsidR="00CC38E4" w:rsidRPr="006C18C4" w:rsidRDefault="00CC38E4" w:rsidP="00CC38E4">
            <w:pPr>
              <w:numPr>
                <w:ilvl w:val="0"/>
                <w:numId w:val="20"/>
              </w:numPr>
              <w:spacing w:before="60" w:after="60"/>
              <w:jc w:val="center"/>
              <w:rPr>
                <w:rFonts w:eastAsia="Times New Roman"/>
                <w:noProof/>
                <w:szCs w:val="28"/>
              </w:rPr>
            </w:pPr>
          </w:p>
        </w:tc>
        <w:tc>
          <w:tcPr>
            <w:tcW w:w="2777" w:type="pct"/>
            <w:shd w:val="clear" w:color="auto" w:fill="FFFFFF"/>
            <w:vAlign w:val="center"/>
          </w:tcPr>
          <w:p w14:paraId="596951F8" w14:textId="77777777" w:rsidR="00CC38E4" w:rsidRPr="006C18C4" w:rsidRDefault="00CC38E4" w:rsidP="00CC38E4">
            <w:pPr>
              <w:spacing w:before="60" w:after="60"/>
              <w:ind w:firstLine="0"/>
              <w:rPr>
                <w:rFonts w:eastAsia="Times New Roman"/>
                <w:noProof/>
                <w:szCs w:val="28"/>
              </w:rPr>
            </w:pPr>
            <w:r w:rsidRPr="006C18C4">
              <w:rPr>
                <w:rFonts w:eastAsia="Times New Roman"/>
                <w:noProof/>
                <w:szCs w:val="28"/>
              </w:rPr>
              <w:t>Số đơn vị cấp tỉnh đạt chuẩn phổ cập giáo dục trung học cơ sở (tỉnh đạt chuẩn mức độ 3)</w:t>
            </w:r>
          </w:p>
        </w:tc>
        <w:tc>
          <w:tcPr>
            <w:tcW w:w="600" w:type="pct"/>
            <w:shd w:val="clear" w:color="auto" w:fill="FFFFFF"/>
            <w:vAlign w:val="center"/>
          </w:tcPr>
          <w:p w14:paraId="387A7774" w14:textId="066A2BBB" w:rsidR="00CC38E4" w:rsidRPr="006C18C4" w:rsidRDefault="00CC38E4">
            <w:pPr>
              <w:spacing w:before="60" w:after="60"/>
              <w:ind w:firstLine="0"/>
              <w:jc w:val="center"/>
              <w:rPr>
                <w:rFonts w:eastAsia="Times New Roman"/>
                <w:noProof/>
                <w:szCs w:val="28"/>
              </w:rPr>
            </w:pPr>
            <w:r w:rsidRPr="003461A9">
              <w:rPr>
                <w:rFonts w:eastAsia="Times New Roman"/>
                <w:noProof/>
                <w:szCs w:val="28"/>
              </w:rPr>
              <w:t>Tỉnh</w:t>
            </w:r>
          </w:p>
        </w:tc>
        <w:tc>
          <w:tcPr>
            <w:tcW w:w="667" w:type="pct"/>
            <w:shd w:val="clear" w:color="auto" w:fill="FFFFFF"/>
            <w:vAlign w:val="center"/>
          </w:tcPr>
          <w:p w14:paraId="4D45673F"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7</w:t>
            </w:r>
          </w:p>
        </w:tc>
        <w:tc>
          <w:tcPr>
            <w:tcW w:w="782" w:type="pct"/>
            <w:shd w:val="clear" w:color="auto" w:fill="FFFFFF"/>
            <w:vAlign w:val="center"/>
          </w:tcPr>
          <w:p w14:paraId="7A96A803" w14:textId="77777777" w:rsidR="00CC38E4" w:rsidRPr="006C18C4" w:rsidRDefault="00CC38E4" w:rsidP="00CC38E4">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2A2F10AB" w14:textId="77777777" w:rsidTr="0024681E">
        <w:trPr>
          <w:trHeight w:val="57"/>
          <w:tblCellSpacing w:w="0" w:type="dxa"/>
        </w:trPr>
        <w:tc>
          <w:tcPr>
            <w:tcW w:w="174" w:type="pct"/>
            <w:shd w:val="clear" w:color="auto" w:fill="FFFFFF"/>
            <w:vAlign w:val="center"/>
          </w:tcPr>
          <w:p w14:paraId="3DC3DBFF"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1DDBA300"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số người biết chữ trong độ tuổi theo quy định</w:t>
            </w:r>
          </w:p>
        </w:tc>
        <w:tc>
          <w:tcPr>
            <w:tcW w:w="600" w:type="pct"/>
            <w:shd w:val="clear" w:color="auto" w:fill="FFFFFF"/>
            <w:vAlign w:val="center"/>
          </w:tcPr>
          <w:p w14:paraId="0E09026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AAD12BE" w14:textId="321C476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98,7</w:t>
            </w:r>
          </w:p>
        </w:tc>
        <w:tc>
          <w:tcPr>
            <w:tcW w:w="782" w:type="pct"/>
            <w:shd w:val="clear" w:color="auto" w:fill="FFFFFF"/>
            <w:vAlign w:val="center"/>
          </w:tcPr>
          <w:p w14:paraId="2CB4ABC9"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1B530DE8" w14:textId="77777777" w:rsidTr="0024681E">
        <w:trPr>
          <w:trHeight w:val="57"/>
          <w:tblCellSpacing w:w="0" w:type="dxa"/>
        </w:trPr>
        <w:tc>
          <w:tcPr>
            <w:tcW w:w="174" w:type="pct"/>
            <w:shd w:val="clear" w:color="auto" w:fill="FFFFFF"/>
            <w:vAlign w:val="center"/>
          </w:tcPr>
          <w:p w14:paraId="6A9F3102"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827FF1A"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số tỉnh đạt chuẩn xóa mù chữ (mức độ 2)</w:t>
            </w:r>
          </w:p>
        </w:tc>
        <w:tc>
          <w:tcPr>
            <w:tcW w:w="600" w:type="pct"/>
            <w:shd w:val="clear" w:color="auto" w:fill="FFFFFF"/>
            <w:vAlign w:val="center"/>
          </w:tcPr>
          <w:p w14:paraId="31727F6F"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08F89E3" w14:textId="01EC032D"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74,6</w:t>
            </w:r>
          </w:p>
        </w:tc>
        <w:tc>
          <w:tcPr>
            <w:tcW w:w="782" w:type="pct"/>
            <w:shd w:val="clear" w:color="auto" w:fill="FFFFFF"/>
            <w:vAlign w:val="center"/>
          </w:tcPr>
          <w:p w14:paraId="6DA984A8"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21E10C0E" w14:textId="77777777" w:rsidTr="0024681E">
        <w:trPr>
          <w:trHeight w:val="57"/>
          <w:tblCellSpacing w:w="0" w:type="dxa"/>
        </w:trPr>
        <w:tc>
          <w:tcPr>
            <w:tcW w:w="174" w:type="pct"/>
            <w:shd w:val="clear" w:color="auto" w:fill="FFFFFF"/>
            <w:vAlign w:val="center"/>
          </w:tcPr>
          <w:p w14:paraId="5C492DE9"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E73190F" w14:textId="56429722"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gi</w:t>
            </w:r>
            <w:r w:rsidR="00A52C1D" w:rsidRPr="006C18C4">
              <w:rPr>
                <w:rFonts w:eastAsia="Times New Roman"/>
                <w:noProof/>
                <w:szCs w:val="28"/>
              </w:rPr>
              <w:t>ả</w:t>
            </w:r>
            <w:r w:rsidRPr="006C18C4">
              <w:rPr>
                <w:rFonts w:eastAsia="Times New Roman"/>
                <w:noProof/>
                <w:szCs w:val="28"/>
              </w:rPr>
              <w:t>ng viên đại học có bằng tiến sĩ</w:t>
            </w:r>
          </w:p>
        </w:tc>
        <w:tc>
          <w:tcPr>
            <w:tcW w:w="600" w:type="pct"/>
            <w:shd w:val="clear" w:color="auto" w:fill="FFFFFF"/>
            <w:vAlign w:val="center"/>
          </w:tcPr>
          <w:p w14:paraId="2095575A"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C44D7C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33</w:t>
            </w:r>
          </w:p>
        </w:tc>
        <w:tc>
          <w:tcPr>
            <w:tcW w:w="782" w:type="pct"/>
            <w:shd w:val="clear" w:color="auto" w:fill="FFFFFF"/>
            <w:vAlign w:val="center"/>
          </w:tcPr>
          <w:p w14:paraId="181612EF"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33FE7922" w14:textId="77777777" w:rsidTr="0024681E">
        <w:trPr>
          <w:trHeight w:val="57"/>
          <w:tblCellSpacing w:w="0" w:type="dxa"/>
        </w:trPr>
        <w:tc>
          <w:tcPr>
            <w:tcW w:w="174" w:type="pct"/>
            <w:shd w:val="clear" w:color="auto" w:fill="FFFFFF"/>
            <w:vAlign w:val="center"/>
          </w:tcPr>
          <w:p w14:paraId="51983586"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74A379C"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sinh viên học đại học/vạn dân</w:t>
            </w:r>
          </w:p>
        </w:tc>
        <w:tc>
          <w:tcPr>
            <w:tcW w:w="600" w:type="pct"/>
            <w:shd w:val="clear" w:color="auto" w:fill="FFFFFF"/>
            <w:vAlign w:val="center"/>
          </w:tcPr>
          <w:p w14:paraId="55444505"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SV/vạn dân</w:t>
            </w:r>
          </w:p>
        </w:tc>
        <w:tc>
          <w:tcPr>
            <w:tcW w:w="667" w:type="pct"/>
            <w:shd w:val="clear" w:color="auto" w:fill="FFFFFF"/>
            <w:vAlign w:val="center"/>
          </w:tcPr>
          <w:p w14:paraId="3718B97E"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200</w:t>
            </w:r>
          </w:p>
        </w:tc>
        <w:tc>
          <w:tcPr>
            <w:tcW w:w="782" w:type="pct"/>
            <w:shd w:val="clear" w:color="auto" w:fill="FFFFFF"/>
            <w:vAlign w:val="center"/>
          </w:tcPr>
          <w:p w14:paraId="4A90E719"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GDĐT</w:t>
            </w:r>
          </w:p>
        </w:tc>
      </w:tr>
      <w:tr w:rsidR="0006744E" w:rsidRPr="006C18C4" w14:paraId="68CD940C" w14:textId="77777777" w:rsidTr="0024681E">
        <w:trPr>
          <w:trHeight w:val="57"/>
          <w:tblCellSpacing w:w="0" w:type="dxa"/>
        </w:trPr>
        <w:tc>
          <w:tcPr>
            <w:tcW w:w="174" w:type="pct"/>
            <w:shd w:val="clear" w:color="auto" w:fill="FFFFFF"/>
            <w:vAlign w:val="center"/>
          </w:tcPr>
          <w:p w14:paraId="4479D907"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1187CCEB"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Số người lao động đi làm việc ở nước ngoài theo hợp đồng</w:t>
            </w:r>
          </w:p>
        </w:tc>
        <w:tc>
          <w:tcPr>
            <w:tcW w:w="600" w:type="pct"/>
            <w:shd w:val="clear" w:color="auto" w:fill="FFFFFF"/>
            <w:vAlign w:val="center"/>
          </w:tcPr>
          <w:p w14:paraId="21CD1203" w14:textId="53ACDFA0" w:rsidR="0006744E" w:rsidRPr="006C18C4" w:rsidRDefault="00241446">
            <w:pPr>
              <w:spacing w:before="60" w:after="60"/>
              <w:ind w:firstLine="0"/>
              <w:jc w:val="center"/>
              <w:rPr>
                <w:rFonts w:eastAsia="Times New Roman"/>
                <w:noProof/>
                <w:szCs w:val="28"/>
              </w:rPr>
            </w:pPr>
            <w:r>
              <w:rPr>
                <w:rFonts w:eastAsia="Times New Roman"/>
                <w:noProof/>
                <w:szCs w:val="28"/>
              </w:rPr>
              <w:t>Nghìn n</w:t>
            </w:r>
            <w:r w:rsidRPr="006C18C4">
              <w:rPr>
                <w:rFonts w:eastAsia="Times New Roman"/>
                <w:noProof/>
                <w:szCs w:val="28"/>
              </w:rPr>
              <w:t>gười</w:t>
            </w:r>
          </w:p>
        </w:tc>
        <w:tc>
          <w:tcPr>
            <w:tcW w:w="667" w:type="pct"/>
            <w:shd w:val="clear" w:color="auto" w:fill="FFFFFF"/>
            <w:vAlign w:val="center"/>
          </w:tcPr>
          <w:p w14:paraId="5338D13C" w14:textId="2A0BD9AA" w:rsidR="0006744E" w:rsidRPr="006C18C4" w:rsidRDefault="0006744E">
            <w:pPr>
              <w:spacing w:before="60" w:after="60"/>
              <w:ind w:firstLine="0"/>
              <w:jc w:val="center"/>
              <w:rPr>
                <w:rFonts w:eastAsia="Times New Roman"/>
                <w:noProof/>
                <w:szCs w:val="28"/>
              </w:rPr>
            </w:pPr>
            <w:r w:rsidRPr="006C18C4">
              <w:rPr>
                <w:rFonts w:eastAsia="Times New Roman"/>
                <w:noProof/>
                <w:szCs w:val="28"/>
              </w:rPr>
              <w:t xml:space="preserve">Khoảng </w:t>
            </w:r>
            <w:r w:rsidR="00241446">
              <w:rPr>
                <w:rFonts w:eastAsia="Times New Roman"/>
                <w:noProof/>
                <w:szCs w:val="28"/>
              </w:rPr>
              <w:br/>
              <w:t>110 - 120</w:t>
            </w:r>
          </w:p>
        </w:tc>
        <w:tc>
          <w:tcPr>
            <w:tcW w:w="782" w:type="pct"/>
            <w:shd w:val="clear" w:color="auto" w:fill="FFFFFF"/>
            <w:vAlign w:val="center"/>
          </w:tcPr>
          <w:p w14:paraId="45BFC3F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LĐTBXH</w:t>
            </w:r>
          </w:p>
        </w:tc>
      </w:tr>
      <w:tr w:rsidR="0006744E" w:rsidRPr="006C18C4" w14:paraId="094C8779" w14:textId="77777777" w:rsidTr="00E313E8">
        <w:trPr>
          <w:trHeight w:val="57"/>
          <w:tblCellSpacing w:w="0" w:type="dxa"/>
        </w:trPr>
        <w:tc>
          <w:tcPr>
            <w:tcW w:w="174" w:type="pct"/>
            <w:shd w:val="clear" w:color="auto" w:fill="FFFFFF"/>
            <w:vAlign w:val="center"/>
          </w:tcPr>
          <w:p w14:paraId="31B58ED7"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1D3598F6"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lực lượng lao động trong độ tuổi lao động tham gia bảo hiểm xã hội</w:t>
            </w:r>
          </w:p>
        </w:tc>
        <w:tc>
          <w:tcPr>
            <w:tcW w:w="600" w:type="pct"/>
            <w:shd w:val="clear" w:color="auto" w:fill="FFFFFF"/>
            <w:vAlign w:val="center"/>
          </w:tcPr>
          <w:p w14:paraId="2C39DA74"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638B7DE6" w14:textId="77777777" w:rsidR="008F2731" w:rsidRDefault="0006744E" w:rsidP="0006744E">
            <w:pPr>
              <w:spacing w:before="60" w:after="60"/>
              <w:ind w:left="1440" w:hanging="1440"/>
              <w:jc w:val="center"/>
              <w:rPr>
                <w:rFonts w:eastAsia="Times New Roman"/>
                <w:noProof/>
                <w:szCs w:val="28"/>
              </w:rPr>
            </w:pPr>
            <w:r w:rsidRPr="006C18C4">
              <w:rPr>
                <w:rFonts w:eastAsia="Times New Roman"/>
                <w:noProof/>
                <w:szCs w:val="28"/>
              </w:rPr>
              <w:t xml:space="preserve">Khoảng </w:t>
            </w:r>
          </w:p>
          <w:p w14:paraId="427E59C0" w14:textId="1864EFC0" w:rsidR="0006744E" w:rsidRPr="006C18C4" w:rsidRDefault="0006744E" w:rsidP="0006744E">
            <w:pPr>
              <w:spacing w:before="60" w:after="60"/>
              <w:ind w:left="1440" w:hanging="1440"/>
              <w:jc w:val="center"/>
              <w:rPr>
                <w:rFonts w:eastAsia="Times New Roman"/>
                <w:noProof/>
                <w:szCs w:val="28"/>
              </w:rPr>
            </w:pPr>
            <w:r w:rsidRPr="006C18C4">
              <w:rPr>
                <w:rFonts w:eastAsia="Times New Roman"/>
                <w:noProof/>
                <w:szCs w:val="28"/>
              </w:rPr>
              <w:t>39</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40</w:t>
            </w:r>
          </w:p>
        </w:tc>
        <w:tc>
          <w:tcPr>
            <w:tcW w:w="782" w:type="pct"/>
            <w:shd w:val="clear" w:color="auto" w:fill="FFFFFF"/>
            <w:vAlign w:val="center"/>
          </w:tcPr>
          <w:p w14:paraId="0445EAC7"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LĐTBXH</w:t>
            </w:r>
          </w:p>
        </w:tc>
      </w:tr>
      <w:tr w:rsidR="0006744E" w:rsidRPr="006C18C4" w14:paraId="5BA259DD" w14:textId="77777777" w:rsidTr="00E313E8">
        <w:trPr>
          <w:trHeight w:val="57"/>
          <w:tblCellSpacing w:w="0" w:type="dxa"/>
        </w:trPr>
        <w:tc>
          <w:tcPr>
            <w:tcW w:w="174" w:type="pct"/>
            <w:shd w:val="clear" w:color="auto" w:fill="FFFFFF"/>
            <w:vAlign w:val="center"/>
          </w:tcPr>
          <w:p w14:paraId="57F5E2C1"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F08EFFE"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lực lượng lao động trong độ tuổi lao động tham gia bảo thất nghiệp</w:t>
            </w:r>
          </w:p>
        </w:tc>
        <w:tc>
          <w:tcPr>
            <w:tcW w:w="600" w:type="pct"/>
            <w:shd w:val="clear" w:color="auto" w:fill="FFFFFF"/>
            <w:vAlign w:val="center"/>
          </w:tcPr>
          <w:p w14:paraId="64EB89A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B0C0C0E" w14:textId="204A622A"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 xml:space="preserve">Khoảng </w:t>
            </w:r>
            <w:r w:rsidR="008F2731">
              <w:rPr>
                <w:rFonts w:eastAsia="Times New Roman"/>
                <w:noProof/>
                <w:szCs w:val="28"/>
              </w:rPr>
              <w:br/>
            </w:r>
            <w:r w:rsidRPr="006C18C4">
              <w:rPr>
                <w:rFonts w:eastAsia="Times New Roman"/>
                <w:noProof/>
                <w:szCs w:val="28"/>
              </w:rPr>
              <w:t>31,5</w:t>
            </w:r>
            <w:r w:rsidR="008F2731">
              <w:rPr>
                <w:rFonts w:eastAsia="Times New Roman"/>
                <w:noProof/>
                <w:szCs w:val="28"/>
              </w:rPr>
              <w:t xml:space="preserve"> </w:t>
            </w:r>
            <w:r w:rsidRPr="006C18C4">
              <w:rPr>
                <w:rFonts w:eastAsia="Times New Roman"/>
                <w:noProof/>
                <w:szCs w:val="28"/>
              </w:rPr>
              <w:t>-</w:t>
            </w:r>
            <w:r w:rsidR="008F2731">
              <w:rPr>
                <w:rFonts w:eastAsia="Times New Roman"/>
                <w:noProof/>
                <w:szCs w:val="28"/>
              </w:rPr>
              <w:t xml:space="preserve"> </w:t>
            </w:r>
            <w:r w:rsidRPr="006C18C4">
              <w:rPr>
                <w:rFonts w:eastAsia="Times New Roman"/>
                <w:noProof/>
                <w:szCs w:val="28"/>
              </w:rPr>
              <w:t>32</w:t>
            </w:r>
          </w:p>
        </w:tc>
        <w:tc>
          <w:tcPr>
            <w:tcW w:w="782" w:type="pct"/>
            <w:shd w:val="clear" w:color="auto" w:fill="FFFFFF"/>
            <w:vAlign w:val="center"/>
          </w:tcPr>
          <w:p w14:paraId="583746C2"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LĐTBXH</w:t>
            </w:r>
          </w:p>
        </w:tc>
      </w:tr>
      <w:tr w:rsidR="0006744E" w:rsidRPr="006C18C4" w14:paraId="20F4796F" w14:textId="77777777" w:rsidTr="00E313E8">
        <w:trPr>
          <w:trHeight w:val="57"/>
          <w:tblCellSpacing w:w="0" w:type="dxa"/>
        </w:trPr>
        <w:tc>
          <w:tcPr>
            <w:tcW w:w="174" w:type="pct"/>
            <w:shd w:val="clear" w:color="auto" w:fill="FFFFFF"/>
            <w:vAlign w:val="center"/>
          </w:tcPr>
          <w:p w14:paraId="7E5E67DF"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6C3C822"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người khuyết tật có hoàn cảnh khó khăn được trợ giúp xã hội, chăm sóc và phục hồi chức năng kịp thời</w:t>
            </w:r>
          </w:p>
        </w:tc>
        <w:tc>
          <w:tcPr>
            <w:tcW w:w="600" w:type="pct"/>
            <w:shd w:val="clear" w:color="auto" w:fill="FFFFFF"/>
            <w:vAlign w:val="center"/>
          </w:tcPr>
          <w:p w14:paraId="1FE1660B"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2514757C"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Trên 90</w:t>
            </w:r>
          </w:p>
        </w:tc>
        <w:tc>
          <w:tcPr>
            <w:tcW w:w="782" w:type="pct"/>
            <w:shd w:val="clear" w:color="auto" w:fill="FFFFFF"/>
            <w:vAlign w:val="center"/>
          </w:tcPr>
          <w:p w14:paraId="1CEBE673"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LĐTBXH</w:t>
            </w:r>
          </w:p>
        </w:tc>
      </w:tr>
      <w:tr w:rsidR="0006744E" w:rsidRPr="006C18C4" w14:paraId="5161359B" w14:textId="77777777" w:rsidTr="00E313E8">
        <w:trPr>
          <w:trHeight w:val="57"/>
          <w:tblCellSpacing w:w="0" w:type="dxa"/>
        </w:trPr>
        <w:tc>
          <w:tcPr>
            <w:tcW w:w="174" w:type="pct"/>
            <w:shd w:val="clear" w:color="auto" w:fill="FFFFFF"/>
            <w:vAlign w:val="center"/>
          </w:tcPr>
          <w:p w14:paraId="5DE35EE1"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6BBC97B"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người cao tuổi có hoàn cảnh khó khăn được trợ giúp xã hội, phụng dưỡng, chăm sóc kịp thời</w:t>
            </w:r>
          </w:p>
        </w:tc>
        <w:tc>
          <w:tcPr>
            <w:tcW w:w="600" w:type="pct"/>
            <w:shd w:val="clear" w:color="auto" w:fill="FFFFFF"/>
            <w:vAlign w:val="center"/>
          </w:tcPr>
          <w:p w14:paraId="1D2D7B88"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4E8D004"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Trên 90</w:t>
            </w:r>
          </w:p>
        </w:tc>
        <w:tc>
          <w:tcPr>
            <w:tcW w:w="782" w:type="pct"/>
            <w:shd w:val="clear" w:color="auto" w:fill="FFFFFF"/>
            <w:vAlign w:val="center"/>
          </w:tcPr>
          <w:p w14:paraId="228131D3"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LĐTBXH</w:t>
            </w:r>
          </w:p>
        </w:tc>
      </w:tr>
      <w:tr w:rsidR="0006744E" w:rsidRPr="006C18C4" w14:paraId="3C1010F5" w14:textId="77777777" w:rsidTr="00E313E8">
        <w:trPr>
          <w:trHeight w:val="57"/>
          <w:tblCellSpacing w:w="0" w:type="dxa"/>
        </w:trPr>
        <w:tc>
          <w:tcPr>
            <w:tcW w:w="174" w:type="pct"/>
            <w:shd w:val="clear" w:color="auto" w:fill="FFFFFF"/>
            <w:vAlign w:val="center"/>
          </w:tcPr>
          <w:p w14:paraId="19525FDD"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83471FD" w14:textId="32B3F3A9" w:rsidR="0006744E" w:rsidRPr="006C18C4" w:rsidRDefault="0006744E" w:rsidP="00317EF9">
            <w:pPr>
              <w:spacing w:before="60" w:after="60"/>
              <w:ind w:firstLine="0"/>
              <w:rPr>
                <w:rFonts w:eastAsia="Times New Roman"/>
                <w:noProof/>
                <w:szCs w:val="28"/>
              </w:rPr>
            </w:pPr>
            <w:r w:rsidRPr="006C18C4">
              <w:rPr>
                <w:rFonts w:eastAsia="Times New Roman"/>
                <w:noProof/>
                <w:szCs w:val="28"/>
              </w:rPr>
              <w:t xml:space="preserve">Tỷ lệ xã đạt tiêu chí môi trường </w:t>
            </w:r>
            <w:r w:rsidR="00317EF9" w:rsidRPr="006C18C4">
              <w:rPr>
                <w:rFonts w:eastAsia="Times New Roman"/>
                <w:noProof/>
                <w:szCs w:val="28"/>
              </w:rPr>
              <w:t xml:space="preserve">và an toàn thực phẩm </w:t>
            </w:r>
            <w:r w:rsidRPr="006C18C4">
              <w:rPr>
                <w:rFonts w:eastAsia="Times New Roman"/>
                <w:noProof/>
                <w:szCs w:val="28"/>
              </w:rPr>
              <w:t xml:space="preserve">trong xây dựng nông thôn mới </w:t>
            </w:r>
          </w:p>
        </w:tc>
        <w:tc>
          <w:tcPr>
            <w:tcW w:w="600" w:type="pct"/>
            <w:shd w:val="clear" w:color="auto" w:fill="FFFFFF"/>
            <w:vAlign w:val="center"/>
          </w:tcPr>
          <w:p w14:paraId="5F059C1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5416256" w14:textId="4E2BC95D" w:rsidR="0006744E" w:rsidRPr="006C18C4" w:rsidRDefault="00317EF9" w:rsidP="0006744E">
            <w:pPr>
              <w:spacing w:before="60" w:after="60"/>
              <w:ind w:firstLine="0"/>
              <w:jc w:val="center"/>
              <w:rPr>
                <w:rFonts w:eastAsia="Times New Roman"/>
                <w:noProof/>
                <w:szCs w:val="28"/>
              </w:rPr>
            </w:pPr>
            <w:r w:rsidRPr="006C18C4">
              <w:rPr>
                <w:rFonts w:eastAsia="Times New Roman"/>
                <w:noProof/>
                <w:szCs w:val="28"/>
              </w:rPr>
              <w:t>80</w:t>
            </w:r>
          </w:p>
        </w:tc>
        <w:tc>
          <w:tcPr>
            <w:tcW w:w="782" w:type="pct"/>
            <w:shd w:val="clear" w:color="auto" w:fill="FFFFFF"/>
            <w:vAlign w:val="center"/>
          </w:tcPr>
          <w:p w14:paraId="68666A7C"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NNPTNT</w:t>
            </w:r>
          </w:p>
        </w:tc>
      </w:tr>
      <w:tr w:rsidR="0006744E" w:rsidRPr="006C18C4" w14:paraId="4DBA40AC" w14:textId="77777777" w:rsidTr="0024681E">
        <w:trPr>
          <w:trHeight w:val="57"/>
          <w:tblCellSpacing w:w="0" w:type="dxa"/>
        </w:trPr>
        <w:tc>
          <w:tcPr>
            <w:tcW w:w="174" w:type="pct"/>
            <w:shd w:val="clear" w:color="auto" w:fill="FFFFFF"/>
            <w:vAlign w:val="center"/>
          </w:tcPr>
          <w:p w14:paraId="4F674EC9"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49464F4F"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 xml:space="preserve">Tỷ lệ hộ dân nông thôn được sử dụng nước sạch hợp quy chuẩn </w:t>
            </w:r>
          </w:p>
        </w:tc>
        <w:tc>
          <w:tcPr>
            <w:tcW w:w="600" w:type="pct"/>
            <w:shd w:val="clear" w:color="auto" w:fill="FFFFFF"/>
            <w:vAlign w:val="center"/>
          </w:tcPr>
          <w:p w14:paraId="295D5ED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E0B5EF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57</w:t>
            </w:r>
          </w:p>
        </w:tc>
        <w:tc>
          <w:tcPr>
            <w:tcW w:w="782" w:type="pct"/>
            <w:shd w:val="clear" w:color="auto" w:fill="FFFFFF"/>
          </w:tcPr>
          <w:p w14:paraId="1546871E"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NNPTNT</w:t>
            </w:r>
          </w:p>
        </w:tc>
      </w:tr>
      <w:tr w:rsidR="0006744E" w:rsidRPr="006C18C4" w14:paraId="10E4DE82" w14:textId="77777777" w:rsidTr="00E313E8">
        <w:trPr>
          <w:trHeight w:val="57"/>
          <w:tblCellSpacing w:w="0" w:type="dxa"/>
        </w:trPr>
        <w:tc>
          <w:tcPr>
            <w:tcW w:w="174" w:type="pct"/>
            <w:shd w:val="clear" w:color="auto" w:fill="FFFFFF"/>
            <w:vAlign w:val="center"/>
          </w:tcPr>
          <w:p w14:paraId="7D4FD7DA"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B18D06F"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dân số được quản lý sức khỏe</w:t>
            </w:r>
          </w:p>
        </w:tc>
        <w:tc>
          <w:tcPr>
            <w:tcW w:w="600" w:type="pct"/>
            <w:shd w:val="clear" w:color="auto" w:fill="FFFFFF"/>
            <w:vAlign w:val="center"/>
          </w:tcPr>
          <w:p w14:paraId="0201377A"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03B9EE4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Trên 80</w:t>
            </w:r>
          </w:p>
        </w:tc>
        <w:tc>
          <w:tcPr>
            <w:tcW w:w="782" w:type="pct"/>
            <w:shd w:val="clear" w:color="auto" w:fill="FFFFFF"/>
            <w:vAlign w:val="center"/>
          </w:tcPr>
          <w:p w14:paraId="0EF61088"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0AFB8DC9" w14:textId="77777777" w:rsidTr="00E313E8">
        <w:trPr>
          <w:trHeight w:val="57"/>
          <w:tblCellSpacing w:w="0" w:type="dxa"/>
        </w:trPr>
        <w:tc>
          <w:tcPr>
            <w:tcW w:w="174" w:type="pct"/>
            <w:shd w:val="clear" w:color="auto" w:fill="FFFFFF"/>
            <w:vAlign w:val="center"/>
          </w:tcPr>
          <w:p w14:paraId="3738D2CB"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19FB825D"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Tuổi thọ trung bình (tính từ lúc sinh)</w:t>
            </w:r>
          </w:p>
        </w:tc>
        <w:tc>
          <w:tcPr>
            <w:tcW w:w="600" w:type="pct"/>
            <w:shd w:val="clear" w:color="auto" w:fill="FFFFFF"/>
            <w:vAlign w:val="center"/>
          </w:tcPr>
          <w:p w14:paraId="60C4E607"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Tuổi</w:t>
            </w:r>
          </w:p>
        </w:tc>
        <w:tc>
          <w:tcPr>
            <w:tcW w:w="667" w:type="pct"/>
            <w:shd w:val="clear" w:color="auto" w:fill="FFFFFF"/>
            <w:vAlign w:val="center"/>
          </w:tcPr>
          <w:p w14:paraId="7CB975E1"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73,8</w:t>
            </w:r>
          </w:p>
        </w:tc>
        <w:tc>
          <w:tcPr>
            <w:tcW w:w="782" w:type="pct"/>
            <w:shd w:val="clear" w:color="auto" w:fill="FFFFFF"/>
            <w:vAlign w:val="center"/>
          </w:tcPr>
          <w:p w14:paraId="71EC22AF"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595BFDA2" w14:textId="77777777" w:rsidTr="00E313E8">
        <w:trPr>
          <w:trHeight w:val="57"/>
          <w:tblCellSpacing w:w="0" w:type="dxa"/>
        </w:trPr>
        <w:tc>
          <w:tcPr>
            <w:tcW w:w="174" w:type="pct"/>
            <w:shd w:val="clear" w:color="auto" w:fill="FFFFFF"/>
            <w:vAlign w:val="center"/>
          </w:tcPr>
          <w:p w14:paraId="6F7B1562"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FF047BC"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hài lòng của người dân với dịch vụ y tế</w:t>
            </w:r>
          </w:p>
        </w:tc>
        <w:tc>
          <w:tcPr>
            <w:tcW w:w="600" w:type="pct"/>
            <w:shd w:val="clear" w:color="auto" w:fill="FFFFFF"/>
            <w:vAlign w:val="center"/>
          </w:tcPr>
          <w:p w14:paraId="1FFCF04F"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459BC79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Trên 80</w:t>
            </w:r>
          </w:p>
        </w:tc>
        <w:tc>
          <w:tcPr>
            <w:tcW w:w="782" w:type="pct"/>
            <w:shd w:val="clear" w:color="auto" w:fill="FFFFFF"/>
            <w:vAlign w:val="center"/>
          </w:tcPr>
          <w:p w14:paraId="0444AAE0"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4FAA8089" w14:textId="77777777" w:rsidTr="00E313E8">
        <w:trPr>
          <w:trHeight w:val="57"/>
          <w:tblCellSpacing w:w="0" w:type="dxa"/>
        </w:trPr>
        <w:tc>
          <w:tcPr>
            <w:tcW w:w="174" w:type="pct"/>
            <w:shd w:val="clear" w:color="auto" w:fill="FFFFFF"/>
            <w:vAlign w:val="center"/>
          </w:tcPr>
          <w:p w14:paraId="391E1AC6"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2F5FF7C"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số giới tính của trẻ em mới sinh</w:t>
            </w:r>
          </w:p>
        </w:tc>
        <w:tc>
          <w:tcPr>
            <w:tcW w:w="600" w:type="pct"/>
            <w:shd w:val="clear" w:color="auto" w:fill="FFFFFF"/>
            <w:vAlign w:val="center"/>
          </w:tcPr>
          <w:p w14:paraId="425724EB" w14:textId="77777777" w:rsidR="0006744E" w:rsidRPr="006C18C4" w:rsidRDefault="0006744E" w:rsidP="0006744E">
            <w:pPr>
              <w:spacing w:before="60" w:after="60"/>
              <w:ind w:firstLine="0"/>
              <w:jc w:val="center"/>
              <w:rPr>
                <w:rFonts w:eastAsia="Times New Roman"/>
                <w:noProof/>
                <w:szCs w:val="28"/>
                <w:lang w:val="it-IT"/>
              </w:rPr>
            </w:pPr>
            <w:r w:rsidRPr="006C18C4">
              <w:rPr>
                <w:rFonts w:eastAsia="Times New Roman"/>
                <w:noProof/>
                <w:szCs w:val="28"/>
                <w:lang w:val="it-IT"/>
              </w:rPr>
              <w:t>Số bé trai/100 bé gái</w:t>
            </w:r>
          </w:p>
        </w:tc>
        <w:tc>
          <w:tcPr>
            <w:tcW w:w="667" w:type="pct"/>
            <w:shd w:val="clear" w:color="auto" w:fill="FFFFFF"/>
            <w:vAlign w:val="center"/>
          </w:tcPr>
          <w:p w14:paraId="2430224A"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111,2</w:t>
            </w:r>
          </w:p>
        </w:tc>
        <w:tc>
          <w:tcPr>
            <w:tcW w:w="782" w:type="pct"/>
            <w:shd w:val="clear" w:color="auto" w:fill="FFFFFF"/>
            <w:vAlign w:val="center"/>
          </w:tcPr>
          <w:p w14:paraId="65A03F55" w14:textId="77777777" w:rsidR="0006744E" w:rsidRPr="006C18C4" w:rsidRDefault="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1356B959" w14:textId="77777777" w:rsidTr="0024681E">
        <w:trPr>
          <w:trHeight w:val="57"/>
          <w:tblCellSpacing w:w="0" w:type="dxa"/>
        </w:trPr>
        <w:tc>
          <w:tcPr>
            <w:tcW w:w="174" w:type="pct"/>
            <w:shd w:val="clear" w:color="auto" w:fill="FFFFFF"/>
            <w:vAlign w:val="center"/>
          </w:tcPr>
          <w:p w14:paraId="5B11EDBF"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9DA9A64"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Số dược sỹ đại học trên 10.000 dân</w:t>
            </w:r>
          </w:p>
        </w:tc>
        <w:tc>
          <w:tcPr>
            <w:tcW w:w="600" w:type="pct"/>
            <w:shd w:val="clear" w:color="auto" w:fill="FFFFFF"/>
            <w:vAlign w:val="center"/>
          </w:tcPr>
          <w:p w14:paraId="3261DEA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Người</w:t>
            </w:r>
          </w:p>
        </w:tc>
        <w:tc>
          <w:tcPr>
            <w:tcW w:w="667" w:type="pct"/>
            <w:shd w:val="clear" w:color="auto" w:fill="FFFFFF"/>
            <w:vAlign w:val="center"/>
          </w:tcPr>
          <w:p w14:paraId="6FA7447E"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3,06</w:t>
            </w:r>
          </w:p>
        </w:tc>
        <w:tc>
          <w:tcPr>
            <w:tcW w:w="782" w:type="pct"/>
            <w:shd w:val="clear" w:color="auto" w:fill="FFFFFF"/>
          </w:tcPr>
          <w:p w14:paraId="7EFB8CD5"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0C182983" w14:textId="77777777" w:rsidTr="0024681E">
        <w:trPr>
          <w:trHeight w:val="57"/>
          <w:tblCellSpacing w:w="0" w:type="dxa"/>
        </w:trPr>
        <w:tc>
          <w:tcPr>
            <w:tcW w:w="174" w:type="pct"/>
            <w:shd w:val="clear" w:color="auto" w:fill="FFFFFF"/>
            <w:vAlign w:val="center"/>
          </w:tcPr>
          <w:p w14:paraId="01114974"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F3B8A83"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Số điều dưỡng trên 10.000 dân</w:t>
            </w:r>
          </w:p>
        </w:tc>
        <w:tc>
          <w:tcPr>
            <w:tcW w:w="600" w:type="pct"/>
            <w:shd w:val="clear" w:color="auto" w:fill="FFFFFF"/>
            <w:vAlign w:val="center"/>
          </w:tcPr>
          <w:p w14:paraId="7A3D6CE0"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 xml:space="preserve">Người </w:t>
            </w:r>
          </w:p>
        </w:tc>
        <w:tc>
          <w:tcPr>
            <w:tcW w:w="667" w:type="pct"/>
            <w:shd w:val="clear" w:color="auto" w:fill="FFFFFF"/>
            <w:vAlign w:val="center"/>
          </w:tcPr>
          <w:p w14:paraId="2186B5F1"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13</w:t>
            </w:r>
          </w:p>
        </w:tc>
        <w:tc>
          <w:tcPr>
            <w:tcW w:w="782" w:type="pct"/>
            <w:shd w:val="clear" w:color="auto" w:fill="FFFFFF"/>
          </w:tcPr>
          <w:p w14:paraId="47FE9147"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04C58FC1" w14:textId="77777777" w:rsidTr="0024681E">
        <w:trPr>
          <w:trHeight w:val="57"/>
          <w:tblCellSpacing w:w="0" w:type="dxa"/>
        </w:trPr>
        <w:tc>
          <w:tcPr>
            <w:tcW w:w="174" w:type="pct"/>
            <w:shd w:val="clear" w:color="auto" w:fill="FFFFFF"/>
            <w:vAlign w:val="center"/>
          </w:tcPr>
          <w:p w14:paraId="15FD3C77"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2F056BB6"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 xml:space="preserve">Tỷ suất tử vong trẻ em &lt; 1 tuổi </w:t>
            </w:r>
          </w:p>
        </w:tc>
        <w:tc>
          <w:tcPr>
            <w:tcW w:w="600" w:type="pct"/>
            <w:shd w:val="clear" w:color="auto" w:fill="FFFFFF"/>
            <w:vAlign w:val="center"/>
          </w:tcPr>
          <w:p w14:paraId="7E01EDB8"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Số ca/</w:t>
            </w:r>
            <w:r w:rsidRPr="006C18C4">
              <w:t xml:space="preserve"> </w:t>
            </w:r>
            <w:r w:rsidRPr="006C18C4">
              <w:rPr>
                <w:rFonts w:eastAsia="Times New Roman"/>
                <w:noProof/>
                <w:szCs w:val="28"/>
              </w:rPr>
              <w:t>trên 1.000 trẻ đẻ sống</w:t>
            </w:r>
          </w:p>
        </w:tc>
        <w:tc>
          <w:tcPr>
            <w:tcW w:w="667" w:type="pct"/>
            <w:shd w:val="clear" w:color="auto" w:fill="FFFFFF"/>
            <w:vAlign w:val="center"/>
          </w:tcPr>
          <w:p w14:paraId="2B09AC6C"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Dưới 13,1</w:t>
            </w:r>
          </w:p>
        </w:tc>
        <w:tc>
          <w:tcPr>
            <w:tcW w:w="782" w:type="pct"/>
            <w:shd w:val="clear" w:color="auto" w:fill="FFFFFF"/>
            <w:vAlign w:val="center"/>
          </w:tcPr>
          <w:p w14:paraId="2D28796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548CFEDA" w14:textId="77777777" w:rsidTr="0024681E">
        <w:trPr>
          <w:trHeight w:val="57"/>
          <w:tblCellSpacing w:w="0" w:type="dxa"/>
        </w:trPr>
        <w:tc>
          <w:tcPr>
            <w:tcW w:w="174" w:type="pct"/>
            <w:shd w:val="clear" w:color="auto" w:fill="FFFFFF"/>
            <w:vAlign w:val="center"/>
          </w:tcPr>
          <w:p w14:paraId="2A2888DA"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7016CD56"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 xml:space="preserve">Tỷ suất tử vong của trẻ em &lt; 5 tuổi </w:t>
            </w:r>
          </w:p>
        </w:tc>
        <w:tc>
          <w:tcPr>
            <w:tcW w:w="600" w:type="pct"/>
            <w:shd w:val="clear" w:color="auto" w:fill="FFFFFF"/>
            <w:vAlign w:val="center"/>
          </w:tcPr>
          <w:p w14:paraId="35D05AA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Số ca/</w:t>
            </w:r>
            <w:r w:rsidRPr="006C18C4">
              <w:t xml:space="preserve"> </w:t>
            </w:r>
            <w:r w:rsidRPr="006C18C4">
              <w:rPr>
                <w:rFonts w:eastAsia="Times New Roman"/>
                <w:noProof/>
                <w:szCs w:val="28"/>
              </w:rPr>
              <w:t>trên 1.000 trẻ đẻ sống</w:t>
            </w:r>
          </w:p>
        </w:tc>
        <w:tc>
          <w:tcPr>
            <w:tcW w:w="667" w:type="pct"/>
            <w:shd w:val="clear" w:color="auto" w:fill="FFFFFF"/>
            <w:vAlign w:val="center"/>
          </w:tcPr>
          <w:p w14:paraId="15325645"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Dưới 19,5</w:t>
            </w:r>
          </w:p>
        </w:tc>
        <w:tc>
          <w:tcPr>
            <w:tcW w:w="782" w:type="pct"/>
            <w:shd w:val="clear" w:color="auto" w:fill="FFFFFF"/>
          </w:tcPr>
          <w:p w14:paraId="47243EE0"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17E6E2BB" w14:textId="77777777" w:rsidTr="0024681E">
        <w:trPr>
          <w:trHeight w:val="57"/>
          <w:tblCellSpacing w:w="0" w:type="dxa"/>
        </w:trPr>
        <w:tc>
          <w:tcPr>
            <w:tcW w:w="174" w:type="pct"/>
            <w:shd w:val="clear" w:color="auto" w:fill="FFFFFF"/>
            <w:vAlign w:val="center"/>
          </w:tcPr>
          <w:p w14:paraId="4019C51E"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37ABD429"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Tỷ lệ trẻ em dưới 5 tuổi bị suy dinh dưỡng thể thấp còi (chiều cao/tuổi)</w:t>
            </w:r>
          </w:p>
        </w:tc>
        <w:tc>
          <w:tcPr>
            <w:tcW w:w="600" w:type="pct"/>
            <w:shd w:val="clear" w:color="auto" w:fill="FFFFFF"/>
            <w:vAlign w:val="center"/>
          </w:tcPr>
          <w:p w14:paraId="55F6EE94"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D2B7AC1"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Dưới 18,6</w:t>
            </w:r>
          </w:p>
        </w:tc>
        <w:tc>
          <w:tcPr>
            <w:tcW w:w="782" w:type="pct"/>
            <w:shd w:val="clear" w:color="auto" w:fill="FFFFFF"/>
          </w:tcPr>
          <w:p w14:paraId="081139E6"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Y tế</w:t>
            </w:r>
          </w:p>
        </w:tc>
      </w:tr>
      <w:tr w:rsidR="0006744E" w:rsidRPr="006C18C4" w14:paraId="2A786E97" w14:textId="77777777" w:rsidTr="0024681E">
        <w:trPr>
          <w:trHeight w:val="57"/>
          <w:tblCellSpacing w:w="0" w:type="dxa"/>
        </w:trPr>
        <w:tc>
          <w:tcPr>
            <w:tcW w:w="174" w:type="pct"/>
            <w:shd w:val="clear" w:color="auto" w:fill="FFFFFF"/>
            <w:vAlign w:val="center"/>
          </w:tcPr>
          <w:p w14:paraId="0F94DFED"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5D5F3F38"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Hồ chứa thủy điện lớn đang vận hành được kiểm soát, giám sát trực tuyến</w:t>
            </w:r>
          </w:p>
        </w:tc>
        <w:tc>
          <w:tcPr>
            <w:tcW w:w="600" w:type="pct"/>
            <w:shd w:val="clear" w:color="auto" w:fill="FFFFFF"/>
            <w:vAlign w:val="center"/>
          </w:tcPr>
          <w:p w14:paraId="2A09230F"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B92B683"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90</w:t>
            </w:r>
          </w:p>
        </w:tc>
        <w:tc>
          <w:tcPr>
            <w:tcW w:w="782" w:type="pct"/>
            <w:shd w:val="clear" w:color="auto" w:fill="FFFFFF"/>
          </w:tcPr>
          <w:p w14:paraId="0670A50C"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TNMT</w:t>
            </w:r>
          </w:p>
        </w:tc>
      </w:tr>
      <w:tr w:rsidR="0006744E" w:rsidRPr="006C18C4" w14:paraId="68036882" w14:textId="77777777" w:rsidTr="0024681E">
        <w:trPr>
          <w:trHeight w:val="57"/>
          <w:tblCellSpacing w:w="0" w:type="dxa"/>
        </w:trPr>
        <w:tc>
          <w:tcPr>
            <w:tcW w:w="174" w:type="pct"/>
            <w:shd w:val="clear" w:color="auto" w:fill="FFFFFF"/>
            <w:vAlign w:val="center"/>
          </w:tcPr>
          <w:p w14:paraId="6937574B" w14:textId="77777777" w:rsidR="0006744E" w:rsidRPr="006C18C4" w:rsidRDefault="0006744E" w:rsidP="0006744E">
            <w:pPr>
              <w:numPr>
                <w:ilvl w:val="0"/>
                <w:numId w:val="20"/>
              </w:numPr>
              <w:spacing w:before="60" w:after="60"/>
              <w:jc w:val="center"/>
              <w:rPr>
                <w:rFonts w:eastAsia="Times New Roman"/>
                <w:noProof/>
                <w:szCs w:val="28"/>
              </w:rPr>
            </w:pPr>
          </w:p>
        </w:tc>
        <w:tc>
          <w:tcPr>
            <w:tcW w:w="2777" w:type="pct"/>
            <w:shd w:val="clear" w:color="auto" w:fill="FFFFFF"/>
            <w:vAlign w:val="center"/>
          </w:tcPr>
          <w:p w14:paraId="0B1CBA2E" w14:textId="77777777" w:rsidR="0006744E" w:rsidRPr="006C18C4" w:rsidRDefault="0006744E" w:rsidP="0006744E">
            <w:pPr>
              <w:spacing w:before="60" w:after="60"/>
              <w:ind w:firstLine="0"/>
              <w:rPr>
                <w:rFonts w:eastAsia="Times New Roman"/>
                <w:noProof/>
                <w:szCs w:val="28"/>
              </w:rPr>
            </w:pPr>
            <w:r w:rsidRPr="006C18C4">
              <w:rPr>
                <w:rFonts w:eastAsia="Times New Roman"/>
                <w:noProof/>
                <w:szCs w:val="28"/>
              </w:rPr>
              <w:t>Ngăn chặn, xử lý nghiêm, kịp thời các thông tin xấu, độc, sai sự thật mà phát hiện và xác minh được trên mạng xã hội</w:t>
            </w:r>
          </w:p>
        </w:tc>
        <w:tc>
          <w:tcPr>
            <w:tcW w:w="600" w:type="pct"/>
            <w:shd w:val="clear" w:color="auto" w:fill="FFFFFF"/>
            <w:vAlign w:val="center"/>
          </w:tcPr>
          <w:p w14:paraId="681F39B2"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0F54A58"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Trên 90</w:t>
            </w:r>
          </w:p>
        </w:tc>
        <w:tc>
          <w:tcPr>
            <w:tcW w:w="782" w:type="pct"/>
            <w:shd w:val="clear" w:color="auto" w:fill="FFFFFF"/>
            <w:vAlign w:val="center"/>
          </w:tcPr>
          <w:p w14:paraId="2D31BBEE" w14:textId="77777777" w:rsidR="0006744E" w:rsidRPr="006C18C4" w:rsidRDefault="0006744E" w:rsidP="0006744E">
            <w:pPr>
              <w:spacing w:before="60" w:after="60"/>
              <w:ind w:firstLine="0"/>
              <w:jc w:val="center"/>
              <w:rPr>
                <w:rFonts w:eastAsia="Times New Roman"/>
                <w:noProof/>
                <w:szCs w:val="28"/>
              </w:rPr>
            </w:pPr>
            <w:r w:rsidRPr="006C18C4">
              <w:rPr>
                <w:rFonts w:eastAsia="Times New Roman"/>
                <w:noProof/>
                <w:szCs w:val="28"/>
              </w:rPr>
              <w:t>Bộ TTTT</w:t>
            </w:r>
          </w:p>
        </w:tc>
      </w:tr>
      <w:tr w:rsidR="00A81E83" w:rsidRPr="006C18C4" w14:paraId="292CC4AD" w14:textId="77777777" w:rsidTr="007C2151">
        <w:trPr>
          <w:trHeight w:val="567"/>
          <w:tblCellSpacing w:w="0" w:type="dxa"/>
        </w:trPr>
        <w:tc>
          <w:tcPr>
            <w:tcW w:w="174" w:type="pct"/>
            <w:shd w:val="clear" w:color="auto" w:fill="FFFFFF"/>
            <w:vAlign w:val="center"/>
            <w:hideMark/>
          </w:tcPr>
          <w:p w14:paraId="65CD3544" w14:textId="77777777" w:rsidR="00A81E83" w:rsidRPr="006C18C4" w:rsidRDefault="00A81E83" w:rsidP="00A81E83">
            <w:pPr>
              <w:spacing w:before="60" w:after="60"/>
              <w:ind w:firstLine="0"/>
              <w:jc w:val="center"/>
              <w:rPr>
                <w:rFonts w:eastAsia="Times New Roman"/>
                <w:noProof/>
                <w:szCs w:val="28"/>
              </w:rPr>
            </w:pPr>
            <w:r w:rsidRPr="006C18C4">
              <w:rPr>
                <w:rFonts w:eastAsia="Times New Roman"/>
                <w:b/>
                <w:bCs/>
                <w:noProof/>
                <w:szCs w:val="28"/>
              </w:rPr>
              <w:t>V</w:t>
            </w:r>
          </w:p>
        </w:tc>
        <w:tc>
          <w:tcPr>
            <w:tcW w:w="2777" w:type="pct"/>
            <w:shd w:val="clear" w:color="auto" w:fill="FFFFFF"/>
            <w:vAlign w:val="center"/>
            <w:hideMark/>
          </w:tcPr>
          <w:p w14:paraId="0C815D14" w14:textId="77777777" w:rsidR="00A81E83" w:rsidRPr="006C18C4" w:rsidRDefault="00A81E83" w:rsidP="00A81E83">
            <w:pPr>
              <w:spacing w:before="60" w:after="60"/>
              <w:ind w:firstLine="0"/>
              <w:rPr>
                <w:rFonts w:eastAsia="Times New Roman"/>
                <w:noProof/>
                <w:szCs w:val="28"/>
              </w:rPr>
            </w:pPr>
            <w:r w:rsidRPr="006C18C4">
              <w:rPr>
                <w:rFonts w:eastAsia="Times New Roman"/>
                <w:b/>
                <w:bCs/>
                <w:noProof/>
                <w:szCs w:val="28"/>
              </w:rPr>
              <w:t>Một số chỉ tiêu về cải cách hành chính, xây dựng Chính phủ điện tử</w:t>
            </w:r>
          </w:p>
        </w:tc>
        <w:tc>
          <w:tcPr>
            <w:tcW w:w="600" w:type="pct"/>
            <w:shd w:val="clear" w:color="auto" w:fill="FFFFFF"/>
            <w:vAlign w:val="center"/>
          </w:tcPr>
          <w:p w14:paraId="59DC86E8" w14:textId="76CFE006" w:rsidR="00A81E83" w:rsidRPr="006C18C4" w:rsidRDefault="00A81E83" w:rsidP="00A81E83">
            <w:pPr>
              <w:spacing w:before="60" w:after="60"/>
              <w:ind w:firstLine="0"/>
              <w:jc w:val="center"/>
              <w:rPr>
                <w:rFonts w:eastAsia="Times New Roman"/>
                <w:noProof/>
                <w:szCs w:val="28"/>
              </w:rPr>
            </w:pPr>
          </w:p>
        </w:tc>
        <w:tc>
          <w:tcPr>
            <w:tcW w:w="667" w:type="pct"/>
            <w:shd w:val="clear" w:color="auto" w:fill="FFFFFF"/>
            <w:vAlign w:val="center"/>
          </w:tcPr>
          <w:p w14:paraId="7C30466C" w14:textId="2891A767" w:rsidR="00A81E83" w:rsidRPr="006C18C4" w:rsidRDefault="00A81E83">
            <w:pPr>
              <w:spacing w:before="60" w:after="60"/>
              <w:ind w:firstLine="0"/>
              <w:jc w:val="center"/>
              <w:rPr>
                <w:rFonts w:eastAsia="Times New Roman"/>
                <w:noProof/>
                <w:szCs w:val="28"/>
              </w:rPr>
            </w:pPr>
          </w:p>
        </w:tc>
        <w:tc>
          <w:tcPr>
            <w:tcW w:w="782" w:type="pct"/>
            <w:shd w:val="clear" w:color="auto" w:fill="FFFFFF"/>
            <w:vAlign w:val="center"/>
          </w:tcPr>
          <w:p w14:paraId="630A9CC3" w14:textId="53BD8484" w:rsidR="00A81E83" w:rsidRPr="006C18C4" w:rsidRDefault="00A81E83">
            <w:pPr>
              <w:spacing w:before="60" w:after="60"/>
              <w:ind w:firstLine="0"/>
              <w:jc w:val="center"/>
              <w:rPr>
                <w:rFonts w:eastAsia="Times New Roman"/>
                <w:noProof/>
                <w:szCs w:val="28"/>
              </w:rPr>
            </w:pPr>
          </w:p>
        </w:tc>
      </w:tr>
      <w:tr w:rsidR="00A81E83" w:rsidRPr="006C18C4" w14:paraId="3F7B573B" w14:textId="77777777" w:rsidTr="007C2151">
        <w:trPr>
          <w:trHeight w:val="567"/>
          <w:tblCellSpacing w:w="0" w:type="dxa"/>
        </w:trPr>
        <w:tc>
          <w:tcPr>
            <w:tcW w:w="174" w:type="pct"/>
            <w:shd w:val="clear" w:color="auto" w:fill="FFFFFF"/>
            <w:vAlign w:val="center"/>
          </w:tcPr>
          <w:p w14:paraId="5DFEEBBC"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17A66D75" w14:textId="680E1329" w:rsidR="00A81E83" w:rsidRPr="006C18C4" w:rsidRDefault="00A81E83" w:rsidP="00A81E83">
            <w:pPr>
              <w:spacing w:before="40" w:after="40"/>
              <w:ind w:firstLine="0"/>
              <w:rPr>
                <w:rFonts w:eastAsia="Times New Roman"/>
                <w:noProof/>
                <w:szCs w:val="28"/>
              </w:rPr>
            </w:pPr>
            <w:r w:rsidRPr="006C18C4">
              <w:rPr>
                <w:color w:val="333333"/>
                <w:spacing w:val="-4"/>
                <w:szCs w:val="28"/>
                <w:shd w:val="clear" w:color="auto" w:fill="FFFFFF"/>
              </w:rPr>
              <w:t xml:space="preserve">Số lượng </w:t>
            </w:r>
            <w:r w:rsidR="00CA6368" w:rsidRPr="006C18C4">
              <w:rPr>
                <w:color w:val="333333"/>
                <w:spacing w:val="-4"/>
                <w:szCs w:val="28"/>
                <w:shd w:val="clear" w:color="auto" w:fill="FFFFFF"/>
              </w:rPr>
              <w:t xml:space="preserve">thu nhận hồ sơ </w:t>
            </w:r>
            <w:r w:rsidRPr="006C18C4">
              <w:rPr>
                <w:color w:val="333333"/>
                <w:spacing w:val="-4"/>
                <w:szCs w:val="28"/>
                <w:shd w:val="clear" w:color="auto" w:fill="FFFFFF"/>
              </w:rPr>
              <w:t>tài khoản định danh điện tử cấp cho người dân.</w:t>
            </w:r>
          </w:p>
        </w:tc>
        <w:tc>
          <w:tcPr>
            <w:tcW w:w="600" w:type="pct"/>
            <w:shd w:val="clear" w:color="auto" w:fill="FFFFFF"/>
            <w:vAlign w:val="center"/>
          </w:tcPr>
          <w:p w14:paraId="66C1D308" w14:textId="00D8E51B" w:rsidR="00A81E83" w:rsidRPr="006C18C4" w:rsidRDefault="00A81E83">
            <w:pPr>
              <w:spacing w:before="40" w:after="40"/>
              <w:ind w:firstLine="0"/>
              <w:jc w:val="center"/>
              <w:rPr>
                <w:rFonts w:eastAsia="Times New Roman"/>
                <w:noProof/>
                <w:szCs w:val="28"/>
              </w:rPr>
            </w:pPr>
            <w:r w:rsidRPr="006C18C4">
              <w:rPr>
                <w:rFonts w:eastAsia="Times New Roman"/>
                <w:noProof/>
                <w:szCs w:val="28"/>
              </w:rPr>
              <w:t xml:space="preserve">Số </w:t>
            </w:r>
            <w:r w:rsidR="00CA6368" w:rsidRPr="006C18C4">
              <w:rPr>
                <w:rFonts w:eastAsia="Times New Roman"/>
                <w:noProof/>
                <w:szCs w:val="28"/>
              </w:rPr>
              <w:t>hồ sơ</w:t>
            </w:r>
          </w:p>
        </w:tc>
        <w:tc>
          <w:tcPr>
            <w:tcW w:w="667" w:type="pct"/>
            <w:shd w:val="clear" w:color="auto" w:fill="FFFFFF"/>
            <w:vAlign w:val="center"/>
          </w:tcPr>
          <w:p w14:paraId="34C9B638" w14:textId="327B6968"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40 triệu</w:t>
            </w:r>
          </w:p>
        </w:tc>
        <w:tc>
          <w:tcPr>
            <w:tcW w:w="782" w:type="pct"/>
            <w:shd w:val="clear" w:color="auto" w:fill="FFFFFF"/>
            <w:vAlign w:val="center"/>
          </w:tcPr>
          <w:p w14:paraId="396053CB" w14:textId="23AA0EC0" w:rsidR="00A81E83" w:rsidRPr="006C18C4" w:rsidRDefault="00A81E83">
            <w:pPr>
              <w:spacing w:before="40" w:after="4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CA</w:t>
            </w:r>
          </w:p>
        </w:tc>
      </w:tr>
      <w:tr w:rsidR="00A81E83" w:rsidRPr="006C18C4" w14:paraId="6094AFFC" w14:textId="77777777" w:rsidTr="0024681E">
        <w:trPr>
          <w:trHeight w:val="567"/>
          <w:tblCellSpacing w:w="0" w:type="dxa"/>
        </w:trPr>
        <w:tc>
          <w:tcPr>
            <w:tcW w:w="174" w:type="pct"/>
            <w:shd w:val="clear" w:color="auto" w:fill="FFFFFF"/>
            <w:vAlign w:val="center"/>
          </w:tcPr>
          <w:p w14:paraId="219FF76C"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10E39FE3" w14:textId="77777777" w:rsidR="00A81E83" w:rsidRPr="006C18C4" w:rsidRDefault="00A81E83" w:rsidP="00A81E83">
            <w:pPr>
              <w:spacing w:before="40" w:after="40"/>
              <w:ind w:firstLine="0"/>
            </w:pPr>
            <w:r w:rsidRPr="006C18C4">
              <w:rPr>
                <w:rFonts w:eastAsia="Times New Roman"/>
                <w:noProof/>
                <w:szCs w:val="28"/>
              </w:rPr>
              <w:t>Tỷ lệ người dân có sử dụng dịch vụ công trực tuyến</w:t>
            </w:r>
          </w:p>
        </w:tc>
        <w:tc>
          <w:tcPr>
            <w:tcW w:w="600" w:type="pct"/>
            <w:shd w:val="clear" w:color="auto" w:fill="FFFFFF"/>
          </w:tcPr>
          <w:p w14:paraId="07797D0B"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ABEBD9A"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20</w:t>
            </w:r>
          </w:p>
        </w:tc>
        <w:tc>
          <w:tcPr>
            <w:tcW w:w="782" w:type="pct"/>
            <w:shd w:val="clear" w:color="auto" w:fill="FFFFFF"/>
          </w:tcPr>
          <w:p w14:paraId="627C9609"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Bộ TTTT</w:t>
            </w:r>
          </w:p>
        </w:tc>
      </w:tr>
      <w:tr w:rsidR="00A81E83" w:rsidRPr="006C18C4" w14:paraId="0793D1AB" w14:textId="77777777" w:rsidTr="009B1F4A">
        <w:trPr>
          <w:trHeight w:val="567"/>
          <w:tblCellSpacing w:w="0" w:type="dxa"/>
        </w:trPr>
        <w:tc>
          <w:tcPr>
            <w:tcW w:w="174" w:type="pct"/>
            <w:shd w:val="clear" w:color="auto" w:fill="FFFFFF"/>
            <w:vAlign w:val="center"/>
          </w:tcPr>
          <w:p w14:paraId="433032C9"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B191380"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Chỉ số cải cách hành chính của các Bộ, cơ quan ngang Bộ bình quân cả nước (Par-Index)</w:t>
            </w:r>
          </w:p>
        </w:tc>
        <w:tc>
          <w:tcPr>
            <w:tcW w:w="600" w:type="pct"/>
            <w:shd w:val="clear" w:color="auto" w:fill="FFFFFF"/>
            <w:vAlign w:val="center"/>
          </w:tcPr>
          <w:p w14:paraId="7C0DDE1A" w14:textId="77777777" w:rsidR="00A81E83" w:rsidRPr="006C18C4" w:rsidRDefault="00A81E83" w:rsidP="0086055E">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B0E8C06" w14:textId="4E0493DF" w:rsidR="00A81E83" w:rsidRPr="006C18C4" w:rsidRDefault="005D2AF2" w:rsidP="00A81E83">
            <w:pPr>
              <w:spacing w:before="40" w:after="40"/>
              <w:ind w:firstLine="0"/>
              <w:jc w:val="center"/>
              <w:rPr>
                <w:rFonts w:eastAsia="Times New Roman"/>
                <w:noProof/>
                <w:szCs w:val="28"/>
              </w:rPr>
            </w:pPr>
            <w:r w:rsidRPr="006C18C4">
              <w:rPr>
                <w:rFonts w:eastAsia="Times New Roman"/>
                <w:noProof/>
                <w:szCs w:val="28"/>
              </w:rPr>
              <w:t>86,4</w:t>
            </w:r>
          </w:p>
        </w:tc>
        <w:tc>
          <w:tcPr>
            <w:tcW w:w="782" w:type="pct"/>
            <w:shd w:val="clear" w:color="auto" w:fill="FFFFFF"/>
            <w:vAlign w:val="center"/>
          </w:tcPr>
          <w:p w14:paraId="381E9055" w14:textId="20A9ADBA" w:rsidR="00A81E83" w:rsidRPr="006C18C4" w:rsidRDefault="00A81E83">
            <w:pPr>
              <w:spacing w:before="40" w:after="4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NV</w:t>
            </w:r>
          </w:p>
        </w:tc>
      </w:tr>
      <w:tr w:rsidR="00A81E83" w:rsidRPr="006C18C4" w14:paraId="788B24E2" w14:textId="77777777" w:rsidTr="009B1F4A">
        <w:trPr>
          <w:trHeight w:val="567"/>
          <w:tblCellSpacing w:w="0" w:type="dxa"/>
        </w:trPr>
        <w:tc>
          <w:tcPr>
            <w:tcW w:w="174" w:type="pct"/>
            <w:shd w:val="clear" w:color="auto" w:fill="FFFFFF"/>
            <w:vAlign w:val="center"/>
          </w:tcPr>
          <w:p w14:paraId="4CDF36DB"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A485011"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Chỉ số cải cách hành chính của các tỉnh, thành phố trực thuộc trung ương bình quân cả nước (Par-Index)</w:t>
            </w:r>
          </w:p>
        </w:tc>
        <w:tc>
          <w:tcPr>
            <w:tcW w:w="600" w:type="pct"/>
            <w:shd w:val="clear" w:color="auto" w:fill="FFFFFF"/>
            <w:vAlign w:val="center"/>
          </w:tcPr>
          <w:p w14:paraId="33347438" w14:textId="77777777" w:rsidR="00A81E83" w:rsidRPr="006C18C4" w:rsidRDefault="00A81E83" w:rsidP="0086055E">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7E5B4C3A" w14:textId="287A78A3" w:rsidR="00A81E83" w:rsidRPr="006C18C4" w:rsidRDefault="005D2AF2" w:rsidP="00A81E83">
            <w:pPr>
              <w:spacing w:before="40" w:after="40"/>
              <w:ind w:firstLine="0"/>
              <w:jc w:val="center"/>
              <w:rPr>
                <w:rFonts w:eastAsia="Times New Roman"/>
                <w:noProof/>
                <w:szCs w:val="28"/>
              </w:rPr>
            </w:pPr>
            <w:r w:rsidRPr="006C18C4">
              <w:rPr>
                <w:rFonts w:eastAsia="Times New Roman"/>
                <w:noProof/>
                <w:szCs w:val="28"/>
              </w:rPr>
              <w:t>86,7</w:t>
            </w:r>
          </w:p>
        </w:tc>
        <w:tc>
          <w:tcPr>
            <w:tcW w:w="782" w:type="pct"/>
            <w:shd w:val="clear" w:color="auto" w:fill="FFFFFF"/>
            <w:vAlign w:val="center"/>
          </w:tcPr>
          <w:p w14:paraId="0F883CA4" w14:textId="7D72C44D" w:rsidR="00A81E83" w:rsidRPr="006C18C4" w:rsidRDefault="00A81E83">
            <w:pPr>
              <w:spacing w:before="40" w:after="4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NV</w:t>
            </w:r>
          </w:p>
        </w:tc>
      </w:tr>
      <w:tr w:rsidR="00A81E83" w:rsidRPr="006C18C4" w14:paraId="6C73E95F" w14:textId="77777777" w:rsidTr="009B1F4A">
        <w:trPr>
          <w:trHeight w:val="567"/>
          <w:tblCellSpacing w:w="0" w:type="dxa"/>
        </w:trPr>
        <w:tc>
          <w:tcPr>
            <w:tcW w:w="174" w:type="pct"/>
            <w:shd w:val="clear" w:color="auto" w:fill="FFFFFF"/>
            <w:vAlign w:val="center"/>
          </w:tcPr>
          <w:p w14:paraId="0D12F2FB"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B004AD8"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Chỉ số hài lòng về sự phục vụ của cơ quan hành chính nhà nước bình quân cả nước (SIPAS)</w:t>
            </w:r>
          </w:p>
        </w:tc>
        <w:tc>
          <w:tcPr>
            <w:tcW w:w="600" w:type="pct"/>
            <w:shd w:val="clear" w:color="auto" w:fill="FFFFFF"/>
            <w:vAlign w:val="center"/>
          </w:tcPr>
          <w:p w14:paraId="45441B22" w14:textId="77777777" w:rsidR="00A81E83" w:rsidRPr="006C18C4" w:rsidRDefault="00A81E83" w:rsidP="0086055E">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60D1B8F2" w14:textId="36E1BBEE" w:rsidR="00A81E83" w:rsidRPr="006C18C4" w:rsidRDefault="005D2AF2" w:rsidP="00A81E83">
            <w:pPr>
              <w:spacing w:before="40" w:after="40"/>
              <w:ind w:firstLine="0"/>
              <w:jc w:val="center"/>
              <w:rPr>
                <w:rFonts w:eastAsia="Times New Roman"/>
                <w:noProof/>
                <w:szCs w:val="28"/>
              </w:rPr>
            </w:pPr>
            <w:r w:rsidRPr="006C18C4">
              <w:rPr>
                <w:rFonts w:eastAsia="Times New Roman"/>
                <w:noProof/>
                <w:szCs w:val="28"/>
              </w:rPr>
              <w:t>87,7</w:t>
            </w:r>
          </w:p>
        </w:tc>
        <w:tc>
          <w:tcPr>
            <w:tcW w:w="782" w:type="pct"/>
            <w:shd w:val="clear" w:color="auto" w:fill="FFFFFF"/>
            <w:vAlign w:val="center"/>
          </w:tcPr>
          <w:p w14:paraId="68B114B2" w14:textId="0CF359FA" w:rsidR="00A81E83" w:rsidRPr="006C18C4" w:rsidRDefault="00A81E83">
            <w:pPr>
              <w:spacing w:before="40" w:after="40"/>
              <w:ind w:firstLine="0"/>
              <w:jc w:val="center"/>
              <w:rPr>
                <w:rFonts w:eastAsia="Times New Roman"/>
                <w:noProof/>
                <w:szCs w:val="28"/>
              </w:rPr>
            </w:pPr>
            <w:r w:rsidRPr="006C18C4">
              <w:rPr>
                <w:rFonts w:eastAsia="Times New Roman"/>
                <w:noProof/>
                <w:szCs w:val="28"/>
              </w:rPr>
              <w:t xml:space="preserve">Bộ </w:t>
            </w:r>
            <w:r w:rsidR="00C262E4">
              <w:rPr>
                <w:rFonts w:eastAsia="Times New Roman"/>
                <w:noProof/>
                <w:szCs w:val="28"/>
              </w:rPr>
              <w:t>NV</w:t>
            </w:r>
          </w:p>
        </w:tc>
      </w:tr>
      <w:tr w:rsidR="00A81E83" w:rsidRPr="006C18C4" w14:paraId="609B4A30" w14:textId="77777777" w:rsidTr="0024681E">
        <w:trPr>
          <w:trHeight w:val="567"/>
          <w:tblCellSpacing w:w="0" w:type="dxa"/>
        </w:trPr>
        <w:tc>
          <w:tcPr>
            <w:tcW w:w="174" w:type="pct"/>
            <w:shd w:val="clear" w:color="auto" w:fill="FFFFFF"/>
            <w:vAlign w:val="center"/>
          </w:tcPr>
          <w:p w14:paraId="42746B1F"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073E4CB9"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cung cấp dịch vụ công trực tuyến toàn trình trên Cổng Dịch vụ công quốc gia.</w:t>
            </w:r>
          </w:p>
        </w:tc>
        <w:tc>
          <w:tcPr>
            <w:tcW w:w="600" w:type="pct"/>
            <w:shd w:val="clear" w:color="auto" w:fill="FFFFFF"/>
            <w:vAlign w:val="center"/>
          </w:tcPr>
          <w:p w14:paraId="7C11FB1E"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8DBAAA7"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40</w:t>
            </w:r>
          </w:p>
        </w:tc>
        <w:tc>
          <w:tcPr>
            <w:tcW w:w="782" w:type="pct"/>
            <w:shd w:val="clear" w:color="auto" w:fill="FFFFFF"/>
            <w:vAlign w:val="center"/>
          </w:tcPr>
          <w:p w14:paraId="7E2EB323"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42819500" w14:textId="77777777" w:rsidTr="0024681E">
        <w:trPr>
          <w:trHeight w:val="567"/>
          <w:tblCellSpacing w:w="0" w:type="dxa"/>
        </w:trPr>
        <w:tc>
          <w:tcPr>
            <w:tcW w:w="174" w:type="pct"/>
            <w:shd w:val="clear" w:color="auto" w:fill="FFFFFF"/>
            <w:vAlign w:val="center"/>
          </w:tcPr>
          <w:p w14:paraId="4079F2AC"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15F8528"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thanh toán trực tuyến trên Cổng Dịch vụ công quốc gia trên tổng số giao dịch thanh toán của dịch vụ công</w:t>
            </w:r>
          </w:p>
        </w:tc>
        <w:tc>
          <w:tcPr>
            <w:tcW w:w="600" w:type="pct"/>
            <w:shd w:val="clear" w:color="auto" w:fill="FFFFFF"/>
            <w:vAlign w:val="center"/>
          </w:tcPr>
          <w:p w14:paraId="68840CBF"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2CE9E496"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30</w:t>
            </w:r>
          </w:p>
        </w:tc>
        <w:tc>
          <w:tcPr>
            <w:tcW w:w="782" w:type="pct"/>
            <w:shd w:val="clear" w:color="auto" w:fill="FFFFFF"/>
            <w:vAlign w:val="center"/>
          </w:tcPr>
          <w:p w14:paraId="23F3293B"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57603D76" w14:textId="77777777" w:rsidTr="0024681E">
        <w:trPr>
          <w:trHeight w:val="567"/>
          <w:tblCellSpacing w:w="0" w:type="dxa"/>
        </w:trPr>
        <w:tc>
          <w:tcPr>
            <w:tcW w:w="174" w:type="pct"/>
            <w:shd w:val="clear" w:color="auto" w:fill="FFFFFF"/>
            <w:vAlign w:val="center"/>
          </w:tcPr>
          <w:p w14:paraId="003DEF4E"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63122FB1"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thủ tục hành chính có yêu cầu nghĩa vụ tài chính được thanh toán trực tuyến trên Cổng Dịch vụ công quốc gia</w:t>
            </w:r>
          </w:p>
        </w:tc>
        <w:tc>
          <w:tcPr>
            <w:tcW w:w="600" w:type="pct"/>
            <w:shd w:val="clear" w:color="auto" w:fill="FFFFFF"/>
            <w:vAlign w:val="center"/>
          </w:tcPr>
          <w:p w14:paraId="4BBC8785"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AA7E8F6"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60</w:t>
            </w:r>
          </w:p>
        </w:tc>
        <w:tc>
          <w:tcPr>
            <w:tcW w:w="782" w:type="pct"/>
            <w:shd w:val="clear" w:color="auto" w:fill="FFFFFF"/>
            <w:vAlign w:val="center"/>
          </w:tcPr>
          <w:p w14:paraId="36A0F192"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3E4187C0" w14:textId="77777777" w:rsidTr="0024681E">
        <w:trPr>
          <w:trHeight w:val="567"/>
          <w:tblCellSpacing w:w="0" w:type="dxa"/>
        </w:trPr>
        <w:tc>
          <w:tcPr>
            <w:tcW w:w="174" w:type="pct"/>
            <w:shd w:val="clear" w:color="auto" w:fill="FFFFFF"/>
            <w:vAlign w:val="center"/>
          </w:tcPr>
          <w:p w14:paraId="2222C663"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B219ABC"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cung cấp thanh toán trực tuyến đối với các khoản thuế nội địa của doanh nghiệp trên Cổng Dịch vụ công quốc gia</w:t>
            </w:r>
          </w:p>
        </w:tc>
        <w:tc>
          <w:tcPr>
            <w:tcW w:w="600" w:type="pct"/>
            <w:shd w:val="clear" w:color="auto" w:fill="FFFFFF"/>
            <w:vAlign w:val="center"/>
          </w:tcPr>
          <w:p w14:paraId="4339DECF"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1E25941A"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100</w:t>
            </w:r>
          </w:p>
        </w:tc>
        <w:tc>
          <w:tcPr>
            <w:tcW w:w="782" w:type="pct"/>
            <w:shd w:val="clear" w:color="auto" w:fill="FFFFFF"/>
            <w:vAlign w:val="center"/>
          </w:tcPr>
          <w:p w14:paraId="22AF6850"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234E4D14" w14:textId="77777777" w:rsidTr="0024681E">
        <w:trPr>
          <w:trHeight w:val="567"/>
          <w:tblCellSpacing w:w="0" w:type="dxa"/>
        </w:trPr>
        <w:tc>
          <w:tcPr>
            <w:tcW w:w="174" w:type="pct"/>
            <w:shd w:val="clear" w:color="auto" w:fill="FFFFFF"/>
            <w:vAlign w:val="center"/>
          </w:tcPr>
          <w:p w14:paraId="73019D8C"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0060B08"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các trường đại học, cao đẳng, trung cấp, các bệnh viện từ hạng 2 trở lên cung cấp thanh toán viện phí, học phí trực tuyến trên Cổng Dịch vụ công quốc gia</w:t>
            </w:r>
          </w:p>
        </w:tc>
        <w:tc>
          <w:tcPr>
            <w:tcW w:w="600" w:type="pct"/>
            <w:shd w:val="clear" w:color="auto" w:fill="FFFFFF"/>
            <w:vAlign w:val="center"/>
          </w:tcPr>
          <w:p w14:paraId="22E1FF76"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3120544"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50</w:t>
            </w:r>
          </w:p>
        </w:tc>
        <w:tc>
          <w:tcPr>
            <w:tcW w:w="782" w:type="pct"/>
            <w:shd w:val="clear" w:color="auto" w:fill="FFFFFF"/>
            <w:vAlign w:val="center"/>
          </w:tcPr>
          <w:p w14:paraId="7560F2C4"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4C1D7AF8" w14:textId="77777777" w:rsidTr="0024681E">
        <w:trPr>
          <w:trHeight w:val="567"/>
          <w:tblCellSpacing w:w="0" w:type="dxa"/>
        </w:trPr>
        <w:tc>
          <w:tcPr>
            <w:tcW w:w="174" w:type="pct"/>
            <w:shd w:val="clear" w:color="auto" w:fill="FFFFFF"/>
            <w:vAlign w:val="center"/>
          </w:tcPr>
          <w:p w14:paraId="0DEFC61F"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42903C2C" w14:textId="77777777" w:rsidR="00A81E83" w:rsidRPr="00E313E8" w:rsidRDefault="00A81E83" w:rsidP="00A81E83">
            <w:pPr>
              <w:spacing w:before="40" w:after="40"/>
              <w:ind w:firstLine="0"/>
            </w:pPr>
            <w:r w:rsidRPr="006C18C4">
              <w:rPr>
                <w:rFonts w:eastAsia="Times New Roman"/>
                <w:noProof/>
                <w:szCs w:val="28"/>
              </w:rPr>
              <w:t>Tỷ lệ kết quả xử lý hồ sơ TTHC của bộ, ngành, địa phương được đồng bộ đầy đủ trên Cổng Dịch vụ công quốc gia.</w:t>
            </w:r>
          </w:p>
        </w:tc>
        <w:tc>
          <w:tcPr>
            <w:tcW w:w="600" w:type="pct"/>
            <w:shd w:val="clear" w:color="auto" w:fill="FFFFFF"/>
            <w:vAlign w:val="center"/>
          </w:tcPr>
          <w:p w14:paraId="32614491" w14:textId="77777777" w:rsidR="00A81E83" w:rsidRPr="00951FEF"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58904DAF" w14:textId="77777777" w:rsidR="00A81E83" w:rsidRPr="00951FEF" w:rsidRDefault="00A81E83" w:rsidP="00A81E83">
            <w:pPr>
              <w:spacing w:before="40" w:after="40"/>
              <w:ind w:firstLine="0"/>
              <w:jc w:val="center"/>
              <w:rPr>
                <w:rFonts w:eastAsia="Times New Roman"/>
                <w:noProof/>
                <w:szCs w:val="28"/>
              </w:rPr>
            </w:pPr>
            <w:r w:rsidRPr="00951FEF">
              <w:rPr>
                <w:rFonts w:eastAsia="Times New Roman"/>
                <w:noProof/>
                <w:szCs w:val="28"/>
              </w:rPr>
              <w:t>100</w:t>
            </w:r>
          </w:p>
        </w:tc>
        <w:tc>
          <w:tcPr>
            <w:tcW w:w="782" w:type="pct"/>
            <w:shd w:val="clear" w:color="auto" w:fill="FFFFFF"/>
            <w:vAlign w:val="center"/>
          </w:tcPr>
          <w:p w14:paraId="330118B4"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0F2C1962" w14:textId="77777777" w:rsidTr="0024681E">
        <w:trPr>
          <w:trHeight w:val="567"/>
          <w:tblCellSpacing w:w="0" w:type="dxa"/>
        </w:trPr>
        <w:tc>
          <w:tcPr>
            <w:tcW w:w="174" w:type="pct"/>
            <w:shd w:val="clear" w:color="auto" w:fill="FFFFFF"/>
            <w:vAlign w:val="center"/>
          </w:tcPr>
          <w:p w14:paraId="2203642C"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7726AAEC"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xử lý văn bản, hồ sơ công việc (trừ hồ sơ mật) trên môi trường mạng</w:t>
            </w:r>
          </w:p>
        </w:tc>
        <w:tc>
          <w:tcPr>
            <w:tcW w:w="600" w:type="pct"/>
            <w:shd w:val="clear" w:color="auto" w:fill="FFFFFF"/>
            <w:vAlign w:val="center"/>
          </w:tcPr>
          <w:p w14:paraId="21780FC1" w14:textId="77777777" w:rsidR="00A81E83" w:rsidRPr="006C18C4" w:rsidRDefault="00A81E83" w:rsidP="00A81E83">
            <w:pPr>
              <w:spacing w:before="40" w:after="40"/>
              <w:ind w:firstLine="0"/>
              <w:jc w:val="center"/>
              <w:rPr>
                <w:rFonts w:eastAsia="Times New Roman"/>
                <w:noProof/>
                <w:szCs w:val="28"/>
              </w:rPr>
            </w:pPr>
          </w:p>
        </w:tc>
        <w:tc>
          <w:tcPr>
            <w:tcW w:w="667" w:type="pct"/>
            <w:shd w:val="clear" w:color="auto" w:fill="FFFFFF"/>
            <w:vAlign w:val="center"/>
          </w:tcPr>
          <w:p w14:paraId="160127DF" w14:textId="77777777" w:rsidR="00A81E83" w:rsidRPr="006C18C4" w:rsidRDefault="00A81E83" w:rsidP="00A81E83">
            <w:pPr>
              <w:spacing w:before="40" w:after="40"/>
              <w:ind w:firstLine="0"/>
              <w:jc w:val="center"/>
              <w:rPr>
                <w:rFonts w:eastAsia="Times New Roman"/>
                <w:noProof/>
                <w:szCs w:val="28"/>
              </w:rPr>
            </w:pPr>
          </w:p>
        </w:tc>
        <w:tc>
          <w:tcPr>
            <w:tcW w:w="782" w:type="pct"/>
            <w:shd w:val="clear" w:color="auto" w:fill="FFFFFF"/>
            <w:vAlign w:val="center"/>
          </w:tcPr>
          <w:p w14:paraId="456357CC" w14:textId="325371AB" w:rsidR="00A81E83" w:rsidRPr="006C18C4" w:rsidRDefault="00CC38E4"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72F4CBF8" w14:textId="77777777" w:rsidTr="0024681E">
        <w:trPr>
          <w:trHeight w:val="567"/>
          <w:tblCellSpacing w:w="0" w:type="dxa"/>
        </w:trPr>
        <w:tc>
          <w:tcPr>
            <w:tcW w:w="174" w:type="pct"/>
            <w:shd w:val="clear" w:color="auto" w:fill="FFFFFF"/>
            <w:vAlign w:val="center"/>
          </w:tcPr>
          <w:p w14:paraId="29D68A23" w14:textId="77777777" w:rsidR="00A81E83" w:rsidRPr="006C18C4" w:rsidRDefault="00A81E83" w:rsidP="00A81E83">
            <w:pPr>
              <w:spacing w:before="40" w:after="40"/>
              <w:ind w:firstLine="0"/>
              <w:rPr>
                <w:rFonts w:eastAsia="Times New Roman"/>
                <w:noProof/>
                <w:szCs w:val="28"/>
              </w:rPr>
            </w:pPr>
          </w:p>
        </w:tc>
        <w:tc>
          <w:tcPr>
            <w:tcW w:w="2777" w:type="pct"/>
            <w:shd w:val="clear" w:color="auto" w:fill="FFFFFF"/>
            <w:vAlign w:val="center"/>
          </w:tcPr>
          <w:p w14:paraId="267E29C6" w14:textId="77777777" w:rsidR="00A81E83" w:rsidRPr="006C18C4" w:rsidRDefault="00A81E83" w:rsidP="00A81E83">
            <w:pPr>
              <w:spacing w:before="40" w:after="40"/>
              <w:ind w:firstLine="0"/>
              <w:rPr>
                <w:rFonts w:eastAsia="Times New Roman"/>
                <w:i/>
                <w:noProof/>
                <w:szCs w:val="28"/>
              </w:rPr>
            </w:pPr>
            <w:r w:rsidRPr="006C18C4">
              <w:rPr>
                <w:rFonts w:eastAsia="Times New Roman"/>
                <w:i/>
                <w:noProof/>
                <w:szCs w:val="28"/>
              </w:rPr>
              <w:t>Đối với các vụ, cục và tương đương thuộc bộ, cơ quan ngang bộ, cơ quan thuộc Chính phủ, các sở, ngành và tương đương thuộc UBND tỉnh, thành phố trực thuộc Trung ương</w:t>
            </w:r>
          </w:p>
        </w:tc>
        <w:tc>
          <w:tcPr>
            <w:tcW w:w="600" w:type="pct"/>
            <w:shd w:val="clear" w:color="auto" w:fill="FFFFFF"/>
            <w:vAlign w:val="center"/>
          </w:tcPr>
          <w:p w14:paraId="5115483A"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880B4DC"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100</w:t>
            </w:r>
          </w:p>
        </w:tc>
        <w:tc>
          <w:tcPr>
            <w:tcW w:w="782" w:type="pct"/>
            <w:shd w:val="clear" w:color="auto" w:fill="FFFFFF"/>
            <w:vAlign w:val="center"/>
          </w:tcPr>
          <w:p w14:paraId="3CA722F4" w14:textId="6ECF8E5B" w:rsidR="00A81E83" w:rsidRPr="006C18C4" w:rsidRDefault="00A81E83" w:rsidP="00A81E83">
            <w:pPr>
              <w:spacing w:before="40" w:after="40"/>
              <w:ind w:firstLine="0"/>
              <w:jc w:val="center"/>
              <w:rPr>
                <w:rFonts w:eastAsia="Times New Roman"/>
                <w:noProof/>
                <w:szCs w:val="28"/>
              </w:rPr>
            </w:pPr>
          </w:p>
        </w:tc>
      </w:tr>
      <w:tr w:rsidR="00A81E83" w:rsidRPr="006C18C4" w14:paraId="7EA1E670" w14:textId="77777777" w:rsidTr="0024681E">
        <w:trPr>
          <w:trHeight w:val="567"/>
          <w:tblCellSpacing w:w="0" w:type="dxa"/>
        </w:trPr>
        <w:tc>
          <w:tcPr>
            <w:tcW w:w="174" w:type="pct"/>
            <w:shd w:val="clear" w:color="auto" w:fill="FFFFFF"/>
            <w:vAlign w:val="center"/>
          </w:tcPr>
          <w:p w14:paraId="3441E76D" w14:textId="77777777" w:rsidR="00A81E83" w:rsidRPr="006C18C4" w:rsidRDefault="00A81E83" w:rsidP="00A81E83">
            <w:pPr>
              <w:spacing w:before="40" w:after="40"/>
              <w:ind w:firstLine="0"/>
              <w:rPr>
                <w:rFonts w:eastAsia="Times New Roman"/>
                <w:noProof/>
                <w:szCs w:val="28"/>
              </w:rPr>
            </w:pPr>
          </w:p>
        </w:tc>
        <w:tc>
          <w:tcPr>
            <w:tcW w:w="2777" w:type="pct"/>
            <w:shd w:val="clear" w:color="auto" w:fill="FFFFFF"/>
            <w:vAlign w:val="center"/>
          </w:tcPr>
          <w:p w14:paraId="5F57FDAA" w14:textId="77777777" w:rsidR="00A81E83" w:rsidRPr="006C18C4" w:rsidRDefault="00A81E83" w:rsidP="00A81E83">
            <w:pPr>
              <w:spacing w:before="40" w:after="40"/>
              <w:ind w:firstLine="0"/>
              <w:rPr>
                <w:rFonts w:eastAsia="Times New Roman"/>
                <w:i/>
                <w:noProof/>
                <w:szCs w:val="28"/>
              </w:rPr>
            </w:pPr>
            <w:r w:rsidRPr="006C18C4">
              <w:rPr>
                <w:rFonts w:eastAsia="Times New Roman"/>
                <w:i/>
                <w:noProof/>
                <w:szCs w:val="28"/>
              </w:rPr>
              <w:t>Đối với các phòng, ban và tương đương thuộc UBND cấp huyện.</w:t>
            </w:r>
          </w:p>
        </w:tc>
        <w:tc>
          <w:tcPr>
            <w:tcW w:w="600" w:type="pct"/>
            <w:shd w:val="clear" w:color="auto" w:fill="FFFFFF"/>
            <w:vAlign w:val="center"/>
          </w:tcPr>
          <w:p w14:paraId="4DAB3E05"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D7728CC"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95</w:t>
            </w:r>
          </w:p>
        </w:tc>
        <w:tc>
          <w:tcPr>
            <w:tcW w:w="782" w:type="pct"/>
            <w:shd w:val="clear" w:color="auto" w:fill="FFFFFF"/>
            <w:vAlign w:val="center"/>
          </w:tcPr>
          <w:p w14:paraId="1F64F1ED" w14:textId="2B951E4A" w:rsidR="00A81E83" w:rsidRPr="006C18C4" w:rsidRDefault="00A81E83" w:rsidP="00A81E83">
            <w:pPr>
              <w:spacing w:before="40" w:after="40"/>
              <w:ind w:firstLine="0"/>
              <w:jc w:val="center"/>
              <w:rPr>
                <w:rFonts w:eastAsia="Times New Roman"/>
                <w:noProof/>
                <w:szCs w:val="28"/>
              </w:rPr>
            </w:pPr>
          </w:p>
        </w:tc>
      </w:tr>
      <w:tr w:rsidR="00A81E83" w:rsidRPr="006C18C4" w14:paraId="782A52CD" w14:textId="77777777" w:rsidTr="0024681E">
        <w:trPr>
          <w:trHeight w:val="567"/>
          <w:tblCellSpacing w:w="0" w:type="dxa"/>
        </w:trPr>
        <w:tc>
          <w:tcPr>
            <w:tcW w:w="174" w:type="pct"/>
            <w:shd w:val="clear" w:color="auto" w:fill="FFFFFF"/>
            <w:vAlign w:val="center"/>
          </w:tcPr>
          <w:p w14:paraId="2412529F" w14:textId="77777777" w:rsidR="00A81E83" w:rsidRPr="006C18C4" w:rsidRDefault="00A81E83" w:rsidP="00A81E83">
            <w:pPr>
              <w:spacing w:before="40" w:after="40"/>
              <w:ind w:firstLine="0"/>
              <w:rPr>
                <w:rFonts w:eastAsia="Times New Roman"/>
                <w:noProof/>
                <w:szCs w:val="28"/>
              </w:rPr>
            </w:pPr>
          </w:p>
        </w:tc>
        <w:tc>
          <w:tcPr>
            <w:tcW w:w="2777" w:type="pct"/>
            <w:shd w:val="clear" w:color="auto" w:fill="FFFFFF"/>
            <w:vAlign w:val="center"/>
          </w:tcPr>
          <w:p w14:paraId="6DF86205" w14:textId="77777777" w:rsidR="00A81E83" w:rsidRPr="006C18C4" w:rsidRDefault="00A81E83" w:rsidP="00A81E83">
            <w:pPr>
              <w:spacing w:before="40" w:after="40"/>
              <w:ind w:firstLine="0"/>
              <w:rPr>
                <w:rFonts w:eastAsia="Times New Roman"/>
                <w:i/>
                <w:noProof/>
                <w:szCs w:val="28"/>
              </w:rPr>
            </w:pPr>
            <w:r w:rsidRPr="006C18C4">
              <w:rPr>
                <w:rFonts w:eastAsia="Times New Roman"/>
                <w:i/>
                <w:iCs/>
                <w:color w:val="000000"/>
                <w:sz w:val="26"/>
                <w:szCs w:val="26"/>
                <w:lang w:val="vi-VN"/>
              </w:rPr>
              <w:t>Đối với UBND cấp xã.</w:t>
            </w:r>
          </w:p>
        </w:tc>
        <w:tc>
          <w:tcPr>
            <w:tcW w:w="600" w:type="pct"/>
            <w:shd w:val="clear" w:color="auto" w:fill="FFFFFF"/>
            <w:vAlign w:val="center"/>
          </w:tcPr>
          <w:p w14:paraId="6CD545DC"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4CE6066D"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80</w:t>
            </w:r>
          </w:p>
        </w:tc>
        <w:tc>
          <w:tcPr>
            <w:tcW w:w="782" w:type="pct"/>
            <w:shd w:val="clear" w:color="auto" w:fill="FFFFFF"/>
            <w:vAlign w:val="center"/>
          </w:tcPr>
          <w:p w14:paraId="2F916707" w14:textId="12B7BFA6" w:rsidR="00A81E83" w:rsidRPr="006C18C4" w:rsidRDefault="00A81E83" w:rsidP="00A81E83">
            <w:pPr>
              <w:spacing w:before="40" w:after="40"/>
              <w:ind w:firstLine="0"/>
              <w:jc w:val="center"/>
              <w:rPr>
                <w:rFonts w:eastAsia="Times New Roman"/>
                <w:noProof/>
                <w:szCs w:val="28"/>
              </w:rPr>
            </w:pPr>
          </w:p>
        </w:tc>
      </w:tr>
      <w:tr w:rsidR="00A81E83" w:rsidRPr="006C18C4" w14:paraId="5329B51E" w14:textId="77777777" w:rsidTr="0024681E">
        <w:trPr>
          <w:trHeight w:val="567"/>
          <w:tblCellSpacing w:w="0" w:type="dxa"/>
        </w:trPr>
        <w:tc>
          <w:tcPr>
            <w:tcW w:w="174" w:type="pct"/>
            <w:shd w:val="clear" w:color="auto" w:fill="FFFFFF"/>
            <w:vAlign w:val="center"/>
          </w:tcPr>
          <w:p w14:paraId="0AB78BD2"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3E7BA8D1" w14:textId="77777777" w:rsidR="00A81E83" w:rsidRPr="006C18C4" w:rsidRDefault="00A81E83" w:rsidP="00A81E83">
            <w:pPr>
              <w:spacing w:before="40" w:after="40"/>
              <w:ind w:firstLine="0"/>
              <w:rPr>
                <w:rFonts w:eastAsia="Times New Roman"/>
                <w:noProof/>
                <w:szCs w:val="28"/>
              </w:rPr>
            </w:pPr>
            <w:r w:rsidRPr="006C18C4">
              <w:rPr>
                <w:rFonts w:eastAsia="Times New Roman"/>
                <w:noProof/>
                <w:szCs w:val="28"/>
              </w:rPr>
              <w:t>Tỷ lệ cắt giảm, đơn giản hóa quy định; chi phí tuân thủ quy định liên quan đến hoạt động kinh doanh.</w:t>
            </w:r>
          </w:p>
        </w:tc>
        <w:tc>
          <w:tcPr>
            <w:tcW w:w="600" w:type="pct"/>
            <w:shd w:val="clear" w:color="auto" w:fill="FFFFFF"/>
            <w:vAlign w:val="center"/>
          </w:tcPr>
          <w:p w14:paraId="2908363D"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B15939C"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10</w:t>
            </w:r>
          </w:p>
        </w:tc>
        <w:tc>
          <w:tcPr>
            <w:tcW w:w="782" w:type="pct"/>
            <w:shd w:val="clear" w:color="auto" w:fill="FFFFFF"/>
            <w:vAlign w:val="center"/>
          </w:tcPr>
          <w:p w14:paraId="45CC8C28"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r w:rsidR="00A81E83" w:rsidRPr="006C18C4" w14:paraId="240E5381" w14:textId="77777777" w:rsidTr="0024681E">
        <w:trPr>
          <w:trHeight w:val="567"/>
          <w:tblCellSpacing w:w="0" w:type="dxa"/>
        </w:trPr>
        <w:tc>
          <w:tcPr>
            <w:tcW w:w="174" w:type="pct"/>
            <w:shd w:val="clear" w:color="auto" w:fill="FFFFFF"/>
            <w:vAlign w:val="center"/>
          </w:tcPr>
          <w:p w14:paraId="021630E5" w14:textId="77777777" w:rsidR="00A81E83" w:rsidRPr="006C18C4" w:rsidRDefault="00A81E83" w:rsidP="00A81E83">
            <w:pPr>
              <w:numPr>
                <w:ilvl w:val="0"/>
                <w:numId w:val="20"/>
              </w:numPr>
              <w:spacing w:before="40" w:after="40"/>
              <w:jc w:val="center"/>
              <w:rPr>
                <w:rFonts w:eastAsia="Times New Roman"/>
                <w:noProof/>
                <w:szCs w:val="28"/>
              </w:rPr>
            </w:pPr>
          </w:p>
        </w:tc>
        <w:tc>
          <w:tcPr>
            <w:tcW w:w="2777" w:type="pct"/>
            <w:shd w:val="clear" w:color="auto" w:fill="FFFFFF"/>
            <w:vAlign w:val="center"/>
          </w:tcPr>
          <w:p w14:paraId="285E715F" w14:textId="02B42C97" w:rsidR="00A81E83" w:rsidRPr="006C18C4" w:rsidRDefault="00A81E83" w:rsidP="00A81E83">
            <w:pPr>
              <w:spacing w:before="40" w:after="40"/>
              <w:ind w:firstLine="0"/>
              <w:rPr>
                <w:rFonts w:eastAsia="Times New Roman"/>
                <w:noProof/>
                <w:szCs w:val="28"/>
              </w:rPr>
            </w:pPr>
            <w:r w:rsidRPr="006C18C4">
              <w:rPr>
                <w:rFonts w:eastAsia="Times New Roman"/>
                <w:noProof/>
                <w:szCs w:val="28"/>
              </w:rPr>
              <w:t xml:space="preserve">Tỷ lệ dự thảo văn bản quy phạm pháp luật có quy định liên quan đến hoạt động kinh doanh được tham vấn, lấy ý kiến trên </w:t>
            </w:r>
            <w:r w:rsidRPr="006C18C4">
              <w:t>Cổng tham vấn và tra cứu quy định liên quan đến hoạt động kinh doanh</w:t>
            </w:r>
            <w:r w:rsidRPr="006C18C4">
              <w:rPr>
                <w:rFonts w:eastAsia="Times New Roman"/>
                <w:noProof/>
                <w:szCs w:val="28"/>
              </w:rPr>
              <w:t>.</w:t>
            </w:r>
          </w:p>
        </w:tc>
        <w:tc>
          <w:tcPr>
            <w:tcW w:w="600" w:type="pct"/>
            <w:shd w:val="clear" w:color="auto" w:fill="FFFFFF"/>
            <w:vAlign w:val="center"/>
          </w:tcPr>
          <w:p w14:paraId="4A301B7C"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w:t>
            </w:r>
          </w:p>
        </w:tc>
        <w:tc>
          <w:tcPr>
            <w:tcW w:w="667" w:type="pct"/>
            <w:shd w:val="clear" w:color="auto" w:fill="FFFFFF"/>
            <w:vAlign w:val="center"/>
          </w:tcPr>
          <w:p w14:paraId="329B49F3"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100</w:t>
            </w:r>
          </w:p>
        </w:tc>
        <w:tc>
          <w:tcPr>
            <w:tcW w:w="782" w:type="pct"/>
            <w:shd w:val="clear" w:color="auto" w:fill="FFFFFF"/>
            <w:vAlign w:val="center"/>
          </w:tcPr>
          <w:p w14:paraId="0A70CA52" w14:textId="77777777" w:rsidR="00A81E83" w:rsidRPr="006C18C4" w:rsidRDefault="00A81E83" w:rsidP="00A81E83">
            <w:pPr>
              <w:spacing w:before="40" w:after="40"/>
              <w:ind w:firstLine="0"/>
              <w:jc w:val="center"/>
              <w:rPr>
                <w:rFonts w:eastAsia="Times New Roman"/>
                <w:noProof/>
                <w:szCs w:val="28"/>
              </w:rPr>
            </w:pPr>
            <w:r w:rsidRPr="006C18C4">
              <w:rPr>
                <w:rFonts w:eastAsia="Times New Roman"/>
                <w:noProof/>
                <w:szCs w:val="28"/>
              </w:rPr>
              <w:t>VPCP</w:t>
            </w:r>
          </w:p>
        </w:tc>
      </w:tr>
    </w:tbl>
    <w:p w14:paraId="775C200F" w14:textId="77777777" w:rsidR="000F3035" w:rsidRPr="006C18C4" w:rsidRDefault="000F3035" w:rsidP="000F3035">
      <w:pPr>
        <w:tabs>
          <w:tab w:val="left" w:pos="508"/>
          <w:tab w:val="left" w:pos="8528"/>
          <w:tab w:val="left" w:pos="10321"/>
          <w:tab w:val="left" w:pos="12118"/>
        </w:tabs>
        <w:spacing w:before="60" w:after="60"/>
        <w:ind w:firstLine="0"/>
        <w:jc w:val="left"/>
        <w:rPr>
          <w:rFonts w:eastAsia="Times New Roman"/>
          <w:noProof/>
          <w:szCs w:val="28"/>
        </w:rPr>
      </w:pPr>
      <w:r w:rsidRPr="006C18C4">
        <w:rPr>
          <w:rFonts w:eastAsia="Times New Roman"/>
          <w:noProof/>
          <w:szCs w:val="28"/>
        </w:rPr>
        <w:tab/>
      </w:r>
      <w:r w:rsidRPr="006C18C4">
        <w:rPr>
          <w:rFonts w:eastAsia="Times New Roman"/>
          <w:noProof/>
          <w:szCs w:val="28"/>
        </w:rPr>
        <w:tab/>
      </w:r>
      <w:r w:rsidRPr="006C18C4">
        <w:rPr>
          <w:rFonts w:eastAsia="Times New Roman"/>
          <w:noProof/>
          <w:szCs w:val="28"/>
        </w:rPr>
        <w:tab/>
      </w:r>
    </w:p>
    <w:p w14:paraId="2446D397" w14:textId="77777777" w:rsidR="000F3035" w:rsidRPr="006C18C4" w:rsidRDefault="000F3035" w:rsidP="000F3035">
      <w:pPr>
        <w:tabs>
          <w:tab w:val="left" w:pos="3652"/>
          <w:tab w:val="center" w:pos="7286"/>
        </w:tabs>
        <w:spacing w:before="0" w:after="0"/>
        <w:ind w:firstLine="0"/>
        <w:jc w:val="center"/>
        <w:outlineLvl w:val="0"/>
        <w:rPr>
          <w:b/>
          <w:noProof/>
          <w:szCs w:val="28"/>
        </w:rPr>
        <w:sectPr w:rsidR="000F3035" w:rsidRPr="006C18C4" w:rsidSect="00586F8E">
          <w:pgSz w:w="16840" w:h="11907" w:orient="landscape" w:code="9"/>
          <w:pgMar w:top="1134" w:right="1134" w:bottom="1701" w:left="1134" w:header="567" w:footer="567" w:gutter="0"/>
          <w:pgNumType w:start="1"/>
          <w:cols w:space="720"/>
          <w:titlePg/>
          <w:docGrid w:linePitch="381"/>
        </w:sectPr>
      </w:pPr>
    </w:p>
    <w:p w14:paraId="3A460D00" w14:textId="5D74BDA5" w:rsidR="00C62637" w:rsidRPr="006C18C4" w:rsidRDefault="00C62637" w:rsidP="00E313E8">
      <w:pPr>
        <w:spacing w:before="0" w:after="0" w:line="288" w:lineRule="auto"/>
        <w:ind w:firstLine="0"/>
        <w:jc w:val="center"/>
        <w:rPr>
          <w:b/>
          <w:shd w:val="clear" w:color="auto" w:fill="FFFFFF"/>
          <w:lang w:val="nl-NL"/>
        </w:rPr>
      </w:pPr>
      <w:r w:rsidRPr="006C18C4">
        <w:rPr>
          <w:b/>
          <w:shd w:val="clear" w:color="auto" w:fill="FFFFFF"/>
          <w:lang w:val="nl-NL"/>
        </w:rPr>
        <w:lastRenderedPageBreak/>
        <w:t xml:space="preserve">Phụ lục </w:t>
      </w:r>
      <w:r>
        <w:rPr>
          <w:b/>
          <w:shd w:val="clear" w:color="auto" w:fill="FFFFFF"/>
          <w:lang w:val="nl-NL"/>
        </w:rPr>
        <w:t>IV</w:t>
      </w:r>
    </w:p>
    <w:p w14:paraId="2C6D9F21" w14:textId="67FF35CA" w:rsidR="00C62637" w:rsidRPr="006C18C4" w:rsidRDefault="00C62637" w:rsidP="00E313E8">
      <w:pPr>
        <w:spacing w:before="0" w:after="0" w:line="288" w:lineRule="auto"/>
        <w:ind w:firstLine="0"/>
        <w:jc w:val="center"/>
        <w:rPr>
          <w:b/>
          <w:shd w:val="clear" w:color="auto" w:fill="FFFFFF"/>
          <w:lang w:val="nl-NL"/>
        </w:rPr>
      </w:pPr>
      <w:r w:rsidRPr="006C18C4">
        <w:rPr>
          <w:b/>
          <w:shd w:val="clear" w:color="auto" w:fill="FFFFFF"/>
          <w:lang w:val="nl-NL"/>
        </w:rPr>
        <w:t xml:space="preserve">MỘT SỐ MỤC TIÊU CẢI THIỆN MÔI TRƯỜNG KINH DOANH, </w:t>
      </w:r>
      <w:r w:rsidR="00241446">
        <w:rPr>
          <w:b/>
          <w:shd w:val="clear" w:color="auto" w:fill="FFFFFF"/>
          <w:lang w:val="nl-NL"/>
        </w:rPr>
        <w:br/>
      </w:r>
      <w:r w:rsidRPr="006C18C4">
        <w:rPr>
          <w:b/>
          <w:shd w:val="clear" w:color="auto" w:fill="FFFFFF"/>
          <w:lang w:val="nl-NL"/>
        </w:rPr>
        <w:t>NÂNG CAO NĂNG LỰC CẠNH TRANH QUỐC GIA NĂM 2023</w:t>
      </w:r>
    </w:p>
    <w:p w14:paraId="047E7E92" w14:textId="32F92E1D" w:rsidR="00C62637" w:rsidRDefault="00C62637" w:rsidP="00CD4224">
      <w:pPr>
        <w:spacing w:before="0" w:after="0" w:line="288" w:lineRule="auto"/>
        <w:ind w:firstLine="720"/>
        <w:jc w:val="center"/>
        <w:rPr>
          <w:i/>
          <w:shd w:val="clear" w:color="auto" w:fill="FFFFFF"/>
          <w:lang w:val="nl-NL"/>
        </w:rPr>
      </w:pPr>
      <w:r w:rsidRPr="006C18C4">
        <w:rPr>
          <w:i/>
          <w:shd w:val="clear" w:color="auto" w:fill="FFFFFF"/>
          <w:lang w:val="nl-NL"/>
        </w:rPr>
        <w:t xml:space="preserve">(Kèm theo Nghị quyết số 01/NQ-CP ngày </w:t>
      </w:r>
      <w:r>
        <w:rPr>
          <w:i/>
          <w:shd w:val="clear" w:color="auto" w:fill="FFFFFF"/>
          <w:lang w:val="nl-NL"/>
        </w:rPr>
        <w:t>06</w:t>
      </w:r>
      <w:r w:rsidRPr="006C18C4">
        <w:rPr>
          <w:i/>
          <w:shd w:val="clear" w:color="auto" w:fill="FFFFFF"/>
          <w:lang w:val="nl-NL"/>
        </w:rPr>
        <w:t xml:space="preserve"> tháng 01 năm 2023 của Chính phủ)</w:t>
      </w:r>
    </w:p>
    <w:p w14:paraId="1C6AD964" w14:textId="77777777" w:rsidR="00CD4224" w:rsidRPr="006C18C4" w:rsidRDefault="00CD4224" w:rsidP="00E313E8">
      <w:pPr>
        <w:spacing w:before="0" w:after="0" w:line="288" w:lineRule="auto"/>
        <w:ind w:firstLine="720"/>
        <w:jc w:val="center"/>
        <w:rPr>
          <w:i/>
          <w:shd w:val="clear" w:color="auto" w:fill="FFFFFF"/>
          <w:lang w:val="nl-NL"/>
        </w:rPr>
      </w:pPr>
    </w:p>
    <w:tbl>
      <w:tblPr>
        <w:tblStyle w:val="TableGrid"/>
        <w:tblW w:w="5000" w:type="pct"/>
        <w:tblLook w:val="04A0" w:firstRow="1" w:lastRow="0" w:firstColumn="1" w:lastColumn="0" w:noHBand="0" w:noVBand="1"/>
      </w:tblPr>
      <w:tblGrid>
        <w:gridCol w:w="724"/>
        <w:gridCol w:w="6090"/>
        <w:gridCol w:w="3916"/>
        <w:gridCol w:w="4058"/>
      </w:tblGrid>
      <w:tr w:rsidR="00C62637" w:rsidRPr="006C18C4" w14:paraId="00D32894" w14:textId="77777777" w:rsidTr="00E313E8">
        <w:tc>
          <w:tcPr>
            <w:tcW w:w="245" w:type="pct"/>
          </w:tcPr>
          <w:p w14:paraId="03CA68C1" w14:textId="77777777" w:rsidR="00C62637" w:rsidRPr="006C18C4" w:rsidRDefault="00C62637" w:rsidP="00EA08B1">
            <w:pPr>
              <w:ind w:firstLine="37"/>
              <w:jc w:val="left"/>
              <w:rPr>
                <w:b/>
                <w:sz w:val="26"/>
                <w:szCs w:val="26"/>
              </w:rPr>
            </w:pPr>
            <w:r w:rsidRPr="006C18C4">
              <w:rPr>
                <w:b/>
                <w:sz w:val="26"/>
                <w:szCs w:val="26"/>
              </w:rPr>
              <w:t>TT</w:t>
            </w:r>
          </w:p>
        </w:tc>
        <w:tc>
          <w:tcPr>
            <w:tcW w:w="2059" w:type="pct"/>
            <w:vAlign w:val="center"/>
          </w:tcPr>
          <w:p w14:paraId="0721730F" w14:textId="77777777" w:rsidR="00C62637" w:rsidRPr="006C18C4" w:rsidRDefault="00C62637" w:rsidP="00EA08B1">
            <w:pPr>
              <w:jc w:val="left"/>
              <w:rPr>
                <w:b/>
                <w:sz w:val="26"/>
                <w:szCs w:val="26"/>
              </w:rPr>
            </w:pPr>
            <w:r w:rsidRPr="006C18C4">
              <w:rPr>
                <w:b/>
                <w:sz w:val="26"/>
                <w:szCs w:val="26"/>
              </w:rPr>
              <w:t>Chỉ tiêu</w:t>
            </w:r>
          </w:p>
        </w:tc>
        <w:tc>
          <w:tcPr>
            <w:tcW w:w="1324" w:type="pct"/>
            <w:vAlign w:val="center"/>
          </w:tcPr>
          <w:p w14:paraId="2947A9BE" w14:textId="77777777" w:rsidR="00C62637" w:rsidRPr="006C18C4" w:rsidRDefault="00C62637" w:rsidP="00E313E8">
            <w:pPr>
              <w:ind w:firstLine="0"/>
              <w:jc w:val="center"/>
              <w:rPr>
                <w:b/>
                <w:sz w:val="26"/>
                <w:szCs w:val="26"/>
              </w:rPr>
            </w:pPr>
            <w:r w:rsidRPr="006C18C4">
              <w:rPr>
                <w:b/>
                <w:sz w:val="26"/>
                <w:szCs w:val="26"/>
              </w:rPr>
              <w:t>Mục tiêu phấn đấu</w:t>
            </w:r>
          </w:p>
        </w:tc>
        <w:tc>
          <w:tcPr>
            <w:tcW w:w="1372" w:type="pct"/>
            <w:vAlign w:val="center"/>
          </w:tcPr>
          <w:p w14:paraId="3D47A6B4" w14:textId="77777777" w:rsidR="00C62637" w:rsidRPr="006C18C4" w:rsidRDefault="00C62637" w:rsidP="00E313E8">
            <w:pPr>
              <w:ind w:firstLine="0"/>
              <w:jc w:val="center"/>
              <w:rPr>
                <w:b/>
                <w:sz w:val="26"/>
                <w:szCs w:val="26"/>
              </w:rPr>
            </w:pPr>
            <w:r w:rsidRPr="006C18C4">
              <w:rPr>
                <w:b/>
                <w:sz w:val="26"/>
                <w:szCs w:val="26"/>
              </w:rPr>
              <w:t>Cơ quan đầu mối theo dõi</w:t>
            </w:r>
          </w:p>
        </w:tc>
      </w:tr>
      <w:tr w:rsidR="00C62637" w:rsidRPr="00155F0F" w14:paraId="5D8DF2BA" w14:textId="77777777" w:rsidTr="00E313E8">
        <w:tc>
          <w:tcPr>
            <w:tcW w:w="245" w:type="pct"/>
            <w:vAlign w:val="center"/>
          </w:tcPr>
          <w:p w14:paraId="3FC8596F" w14:textId="7B80D651" w:rsidR="00C62637" w:rsidRPr="00E313E8" w:rsidRDefault="00C62637" w:rsidP="00E313E8">
            <w:pPr>
              <w:numPr>
                <w:ilvl w:val="0"/>
                <w:numId w:val="26"/>
              </w:numPr>
              <w:spacing w:before="40" w:after="40"/>
              <w:jc w:val="center"/>
              <w:rPr>
                <w:rFonts w:eastAsia="Times New Roman"/>
                <w:noProof/>
                <w:szCs w:val="28"/>
              </w:rPr>
            </w:pPr>
          </w:p>
        </w:tc>
        <w:tc>
          <w:tcPr>
            <w:tcW w:w="2059" w:type="pct"/>
          </w:tcPr>
          <w:p w14:paraId="041BBC7D" w14:textId="77777777" w:rsidR="00C62637" w:rsidRPr="00E313E8" w:rsidRDefault="00C62637" w:rsidP="00EA08B1">
            <w:pPr>
              <w:ind w:firstLine="0"/>
              <w:jc w:val="left"/>
              <w:rPr>
                <w:sz w:val="26"/>
                <w:szCs w:val="26"/>
                <w:lang w:val="vi-VN"/>
              </w:rPr>
            </w:pPr>
            <w:r w:rsidRPr="00E313E8">
              <w:rPr>
                <w:sz w:val="26"/>
                <w:szCs w:val="26"/>
                <w:lang w:val="vi-VN"/>
              </w:rPr>
              <w:t>Quyền tài sản (IPRI) của Liên minh quyền tài sản</w:t>
            </w:r>
          </w:p>
        </w:tc>
        <w:tc>
          <w:tcPr>
            <w:tcW w:w="1324" w:type="pct"/>
          </w:tcPr>
          <w:p w14:paraId="371AB917" w14:textId="77777777" w:rsidR="00C62637" w:rsidRPr="00E313E8" w:rsidRDefault="00C62637" w:rsidP="00E313E8">
            <w:pPr>
              <w:ind w:firstLine="0"/>
              <w:jc w:val="center"/>
              <w:rPr>
                <w:sz w:val="26"/>
                <w:szCs w:val="26"/>
              </w:rPr>
            </w:pPr>
            <w:r w:rsidRPr="00E313E8">
              <w:rPr>
                <w:sz w:val="26"/>
                <w:szCs w:val="26"/>
              </w:rPr>
              <w:t xml:space="preserve">Tăng </w:t>
            </w:r>
            <w:r w:rsidRPr="00E313E8">
              <w:rPr>
                <w:sz w:val="26"/>
                <w:szCs w:val="26"/>
                <w:lang w:val="vi-VN"/>
              </w:rPr>
              <w:t>2 bậc</w:t>
            </w:r>
          </w:p>
        </w:tc>
        <w:tc>
          <w:tcPr>
            <w:tcW w:w="1372" w:type="pct"/>
          </w:tcPr>
          <w:p w14:paraId="173B6B3E" w14:textId="5681C577" w:rsidR="00C62637" w:rsidRPr="00E313E8" w:rsidRDefault="00C62637" w:rsidP="00E313E8">
            <w:pPr>
              <w:ind w:firstLine="0"/>
              <w:jc w:val="center"/>
              <w:rPr>
                <w:sz w:val="26"/>
                <w:szCs w:val="26"/>
              </w:rPr>
            </w:pPr>
            <w:r w:rsidRPr="00E313E8">
              <w:rPr>
                <w:sz w:val="26"/>
                <w:szCs w:val="26"/>
              </w:rPr>
              <w:t>Bộ TNMT</w:t>
            </w:r>
          </w:p>
        </w:tc>
      </w:tr>
      <w:tr w:rsidR="00C62637" w:rsidRPr="00155F0F" w14:paraId="61D558DF" w14:textId="77777777" w:rsidTr="00E313E8">
        <w:tc>
          <w:tcPr>
            <w:tcW w:w="245" w:type="pct"/>
            <w:vAlign w:val="center"/>
          </w:tcPr>
          <w:p w14:paraId="29A5B52B" w14:textId="32EE0A3E" w:rsidR="00C62637" w:rsidRPr="00E313E8" w:rsidRDefault="00C62637" w:rsidP="00E313E8">
            <w:pPr>
              <w:ind w:firstLine="37"/>
              <w:jc w:val="center"/>
              <w:rPr>
                <w:i/>
                <w:sz w:val="26"/>
                <w:szCs w:val="26"/>
              </w:rPr>
            </w:pPr>
          </w:p>
        </w:tc>
        <w:tc>
          <w:tcPr>
            <w:tcW w:w="2059" w:type="pct"/>
          </w:tcPr>
          <w:p w14:paraId="5524062A" w14:textId="77777777" w:rsidR="00C62637" w:rsidRPr="00E313E8" w:rsidRDefault="00C62637" w:rsidP="00EA08B1">
            <w:pPr>
              <w:ind w:firstLine="0"/>
              <w:jc w:val="left"/>
              <w:rPr>
                <w:i/>
                <w:sz w:val="26"/>
                <w:szCs w:val="26"/>
                <w:lang w:val="vi-VN"/>
              </w:rPr>
            </w:pPr>
            <w:r w:rsidRPr="00E313E8">
              <w:rPr>
                <w:i/>
                <w:sz w:val="26"/>
                <w:szCs w:val="26"/>
                <w:lang w:val="vi-VN"/>
              </w:rPr>
              <w:t>Quyền tài sản vật chất (D2)</w:t>
            </w:r>
          </w:p>
        </w:tc>
        <w:tc>
          <w:tcPr>
            <w:tcW w:w="1324" w:type="pct"/>
          </w:tcPr>
          <w:p w14:paraId="620D6767" w14:textId="77777777" w:rsidR="00C62637" w:rsidRPr="00E313E8" w:rsidRDefault="00C62637" w:rsidP="00E313E8">
            <w:pPr>
              <w:ind w:firstLine="0"/>
              <w:jc w:val="center"/>
              <w:rPr>
                <w:i/>
                <w:sz w:val="26"/>
                <w:szCs w:val="26"/>
              </w:rPr>
            </w:pPr>
            <w:r w:rsidRPr="00E313E8">
              <w:rPr>
                <w:i/>
                <w:sz w:val="26"/>
                <w:szCs w:val="26"/>
              </w:rPr>
              <w:t>Cải thiện điểm số</w:t>
            </w:r>
          </w:p>
        </w:tc>
        <w:tc>
          <w:tcPr>
            <w:tcW w:w="1372" w:type="pct"/>
          </w:tcPr>
          <w:p w14:paraId="3744B4B5" w14:textId="58B5E9F6" w:rsidR="00C62637" w:rsidRPr="00E313E8" w:rsidRDefault="00C62637" w:rsidP="00E313E8">
            <w:pPr>
              <w:ind w:firstLine="0"/>
              <w:jc w:val="center"/>
              <w:rPr>
                <w:i/>
                <w:sz w:val="26"/>
                <w:szCs w:val="26"/>
              </w:rPr>
            </w:pPr>
            <w:r w:rsidRPr="00E313E8">
              <w:rPr>
                <w:i/>
                <w:sz w:val="26"/>
                <w:szCs w:val="26"/>
              </w:rPr>
              <w:t>Bộ TNMT</w:t>
            </w:r>
          </w:p>
        </w:tc>
      </w:tr>
      <w:tr w:rsidR="00C62637" w:rsidRPr="00155F0F" w14:paraId="04C4C39F" w14:textId="77777777" w:rsidTr="00E313E8">
        <w:tc>
          <w:tcPr>
            <w:tcW w:w="245" w:type="pct"/>
            <w:vAlign w:val="center"/>
          </w:tcPr>
          <w:p w14:paraId="50BF4A0A" w14:textId="710BAB03" w:rsidR="00C62637" w:rsidRPr="00E313E8" w:rsidRDefault="00C62637" w:rsidP="00E313E8">
            <w:pPr>
              <w:ind w:firstLine="37"/>
              <w:jc w:val="center"/>
              <w:rPr>
                <w:i/>
                <w:sz w:val="26"/>
                <w:szCs w:val="26"/>
              </w:rPr>
            </w:pPr>
          </w:p>
        </w:tc>
        <w:tc>
          <w:tcPr>
            <w:tcW w:w="2059" w:type="pct"/>
          </w:tcPr>
          <w:p w14:paraId="5588321B" w14:textId="77777777" w:rsidR="00C62637" w:rsidRPr="00E313E8" w:rsidRDefault="00C62637" w:rsidP="00EA08B1">
            <w:pPr>
              <w:ind w:firstLine="0"/>
              <w:jc w:val="left"/>
              <w:rPr>
                <w:i/>
                <w:sz w:val="26"/>
                <w:szCs w:val="26"/>
                <w:lang w:val="vi-VN"/>
              </w:rPr>
            </w:pPr>
            <w:r w:rsidRPr="00E313E8">
              <w:rPr>
                <w:i/>
                <w:sz w:val="26"/>
                <w:szCs w:val="26"/>
                <w:lang w:val="vi-VN"/>
              </w:rPr>
              <w:t>Quyền sở hữu trí tuệ (D3)</w:t>
            </w:r>
          </w:p>
        </w:tc>
        <w:tc>
          <w:tcPr>
            <w:tcW w:w="1324" w:type="pct"/>
          </w:tcPr>
          <w:p w14:paraId="64F712CB" w14:textId="77777777" w:rsidR="00C62637" w:rsidRPr="00E313E8" w:rsidRDefault="00C62637" w:rsidP="00E313E8">
            <w:pPr>
              <w:ind w:firstLine="0"/>
              <w:jc w:val="center"/>
              <w:rPr>
                <w:i/>
                <w:sz w:val="26"/>
                <w:szCs w:val="26"/>
              </w:rPr>
            </w:pPr>
            <w:r w:rsidRPr="00E313E8">
              <w:rPr>
                <w:i/>
                <w:sz w:val="26"/>
                <w:szCs w:val="26"/>
              </w:rPr>
              <w:t>Tăng 2-3 bậc</w:t>
            </w:r>
          </w:p>
        </w:tc>
        <w:tc>
          <w:tcPr>
            <w:tcW w:w="1372" w:type="pct"/>
          </w:tcPr>
          <w:p w14:paraId="7598DF8B" w14:textId="025A19D4" w:rsidR="00C62637" w:rsidRPr="00E313E8" w:rsidRDefault="00C62637" w:rsidP="00E313E8">
            <w:pPr>
              <w:ind w:firstLine="0"/>
              <w:jc w:val="center"/>
              <w:rPr>
                <w:i/>
                <w:sz w:val="26"/>
                <w:szCs w:val="26"/>
              </w:rPr>
            </w:pPr>
            <w:r w:rsidRPr="00E313E8">
              <w:rPr>
                <w:i/>
                <w:sz w:val="26"/>
                <w:szCs w:val="26"/>
              </w:rPr>
              <w:t>Bộ KHCN</w:t>
            </w:r>
          </w:p>
        </w:tc>
      </w:tr>
      <w:tr w:rsidR="00155F0F" w:rsidRPr="00155F0F" w14:paraId="266C8AE9" w14:textId="77777777" w:rsidTr="00E313E8">
        <w:tc>
          <w:tcPr>
            <w:tcW w:w="245" w:type="pct"/>
            <w:vAlign w:val="center"/>
          </w:tcPr>
          <w:p w14:paraId="6D2A491A" w14:textId="54D403D4" w:rsidR="00155F0F" w:rsidRPr="00E313E8" w:rsidRDefault="00155F0F" w:rsidP="00E313E8">
            <w:pPr>
              <w:numPr>
                <w:ilvl w:val="0"/>
                <w:numId w:val="26"/>
              </w:numPr>
              <w:spacing w:before="40" w:after="40"/>
              <w:jc w:val="center"/>
              <w:rPr>
                <w:rFonts w:eastAsia="Times New Roman"/>
                <w:noProof/>
                <w:szCs w:val="28"/>
              </w:rPr>
            </w:pPr>
          </w:p>
        </w:tc>
        <w:tc>
          <w:tcPr>
            <w:tcW w:w="2059" w:type="pct"/>
          </w:tcPr>
          <w:p w14:paraId="0A436CF9" w14:textId="5D33CB43" w:rsidR="00155F0F" w:rsidRPr="00E313E8" w:rsidRDefault="00155F0F" w:rsidP="00155F0F">
            <w:pPr>
              <w:ind w:firstLine="0"/>
              <w:jc w:val="left"/>
              <w:rPr>
                <w:sz w:val="26"/>
                <w:szCs w:val="26"/>
              </w:rPr>
            </w:pPr>
            <w:r w:rsidRPr="00E313E8">
              <w:rPr>
                <w:sz w:val="26"/>
                <w:szCs w:val="26"/>
              </w:rPr>
              <w:t>Việc làm trong các ngành thâm dụng tri thức</w:t>
            </w:r>
          </w:p>
        </w:tc>
        <w:tc>
          <w:tcPr>
            <w:tcW w:w="1324" w:type="pct"/>
          </w:tcPr>
          <w:p w14:paraId="57B8501E" w14:textId="06E24E99" w:rsidR="00155F0F" w:rsidRPr="00E313E8" w:rsidRDefault="00155F0F" w:rsidP="00155F0F">
            <w:pPr>
              <w:ind w:firstLine="0"/>
              <w:jc w:val="center"/>
              <w:rPr>
                <w:sz w:val="26"/>
                <w:szCs w:val="26"/>
              </w:rPr>
            </w:pPr>
            <w:r w:rsidRPr="00E313E8">
              <w:rPr>
                <w:sz w:val="26"/>
                <w:szCs w:val="26"/>
              </w:rPr>
              <w:t xml:space="preserve">Tăng ít nhất </w:t>
            </w:r>
            <w:r w:rsidRPr="00E313E8">
              <w:rPr>
                <w:sz w:val="26"/>
                <w:szCs w:val="26"/>
                <w:lang w:val="vi-VN"/>
              </w:rPr>
              <w:t>2 bậc</w:t>
            </w:r>
          </w:p>
        </w:tc>
        <w:tc>
          <w:tcPr>
            <w:tcW w:w="1372" w:type="pct"/>
          </w:tcPr>
          <w:p w14:paraId="54E66990" w14:textId="4C80DE70" w:rsidR="00155F0F" w:rsidRPr="00E313E8" w:rsidRDefault="00155F0F">
            <w:pPr>
              <w:ind w:firstLine="0"/>
              <w:jc w:val="center"/>
              <w:rPr>
                <w:sz w:val="26"/>
                <w:szCs w:val="26"/>
              </w:rPr>
            </w:pPr>
            <w:r w:rsidRPr="00E313E8">
              <w:rPr>
                <w:sz w:val="26"/>
                <w:szCs w:val="26"/>
              </w:rPr>
              <w:t>Bộ LĐTBXH</w:t>
            </w:r>
          </w:p>
        </w:tc>
      </w:tr>
    </w:tbl>
    <w:p w14:paraId="04AB4A17" w14:textId="77777777" w:rsidR="00C62637" w:rsidRDefault="00C62637" w:rsidP="000F3035">
      <w:pPr>
        <w:tabs>
          <w:tab w:val="left" w:pos="3652"/>
          <w:tab w:val="center" w:pos="7286"/>
        </w:tabs>
        <w:spacing w:before="0" w:after="0"/>
        <w:ind w:firstLine="0"/>
        <w:jc w:val="center"/>
        <w:outlineLvl w:val="0"/>
        <w:rPr>
          <w:b/>
          <w:noProof/>
          <w:szCs w:val="28"/>
        </w:rPr>
        <w:sectPr w:rsidR="00C62637" w:rsidSect="00586F8E">
          <w:pgSz w:w="16840" w:h="11907" w:orient="landscape" w:code="9"/>
          <w:pgMar w:top="1134" w:right="1134" w:bottom="1701" w:left="1134" w:header="567" w:footer="567" w:gutter="0"/>
          <w:pgNumType w:start="1"/>
          <w:cols w:space="720"/>
          <w:titlePg/>
          <w:docGrid w:linePitch="381"/>
        </w:sectPr>
      </w:pPr>
    </w:p>
    <w:p w14:paraId="4C301050" w14:textId="2E3FF0B6" w:rsidR="000F3035" w:rsidRPr="006C18C4" w:rsidRDefault="000F3035" w:rsidP="000F3035">
      <w:pPr>
        <w:tabs>
          <w:tab w:val="left" w:pos="3652"/>
          <w:tab w:val="center" w:pos="7286"/>
        </w:tabs>
        <w:spacing w:before="0" w:after="0"/>
        <w:ind w:firstLine="0"/>
        <w:jc w:val="center"/>
        <w:outlineLvl w:val="0"/>
        <w:rPr>
          <w:b/>
          <w:noProof/>
          <w:spacing w:val="-4"/>
          <w:szCs w:val="28"/>
        </w:rPr>
      </w:pPr>
      <w:r w:rsidRPr="006C18C4">
        <w:rPr>
          <w:b/>
          <w:noProof/>
          <w:szCs w:val="28"/>
        </w:rPr>
        <w:lastRenderedPageBreak/>
        <w:t>Phụ lục V</w:t>
      </w:r>
      <w:r w:rsidRPr="006C18C4">
        <w:rPr>
          <w:b/>
          <w:noProof/>
          <w:szCs w:val="28"/>
        </w:rPr>
        <w:br/>
      </w:r>
      <w:r w:rsidRPr="006C18C4">
        <w:rPr>
          <w:b/>
          <w:noProof/>
          <w:spacing w:val="-4"/>
          <w:szCs w:val="28"/>
        </w:rPr>
        <w:t>MỘT SỐ NHIỆM VỤ CỤ THỂ CHO CÁC NGÀNH, LĨNH VỰC NĂM 2023</w:t>
      </w:r>
    </w:p>
    <w:p w14:paraId="5E7D74FF" w14:textId="022F76C4" w:rsidR="000F3035" w:rsidRPr="006C18C4" w:rsidRDefault="000F3035" w:rsidP="000F3035">
      <w:pPr>
        <w:tabs>
          <w:tab w:val="left" w:pos="3652"/>
        </w:tabs>
        <w:spacing w:before="0" w:after="0"/>
        <w:ind w:firstLine="0"/>
        <w:jc w:val="center"/>
        <w:rPr>
          <w:i/>
          <w:noProof/>
          <w:szCs w:val="28"/>
        </w:rPr>
      </w:pPr>
      <w:r w:rsidRPr="006C18C4">
        <w:rPr>
          <w:i/>
          <w:noProof/>
          <w:szCs w:val="28"/>
        </w:rPr>
        <w:t xml:space="preserve">(Kèm theo Nghị quyết số 01/NQ-CP ngày </w:t>
      </w:r>
      <w:r w:rsidR="00C62637">
        <w:rPr>
          <w:i/>
          <w:noProof/>
          <w:szCs w:val="28"/>
        </w:rPr>
        <w:t>06</w:t>
      </w:r>
      <w:r w:rsidR="00C62637" w:rsidRPr="006C18C4">
        <w:rPr>
          <w:i/>
          <w:noProof/>
          <w:szCs w:val="28"/>
        </w:rPr>
        <w:t xml:space="preserve"> </w:t>
      </w:r>
      <w:r w:rsidRPr="006C18C4">
        <w:rPr>
          <w:i/>
          <w:noProof/>
          <w:szCs w:val="28"/>
        </w:rPr>
        <w:t>tháng 01 năm 2023 của Chính phủ)</w:t>
      </w:r>
    </w:p>
    <w:p w14:paraId="0DFE451D" w14:textId="77777777" w:rsidR="000F3035" w:rsidRPr="006C18C4" w:rsidRDefault="000F3035" w:rsidP="000F3035">
      <w:pPr>
        <w:spacing w:before="0" w:after="0"/>
        <w:ind w:firstLine="0"/>
        <w:jc w:val="center"/>
        <w:rPr>
          <w:noProof/>
          <w:szCs w:val="28"/>
        </w:rPr>
      </w:pPr>
    </w:p>
    <w:tbl>
      <w:tblPr>
        <w:tblW w:w="5000" w:type="pct"/>
        <w:tblLayout w:type="fixed"/>
        <w:tblCellMar>
          <w:left w:w="57" w:type="dxa"/>
          <w:right w:w="57" w:type="dxa"/>
        </w:tblCellMar>
        <w:tblLook w:val="04A0" w:firstRow="1" w:lastRow="0" w:firstColumn="1" w:lastColumn="0" w:noHBand="0" w:noVBand="1"/>
      </w:tblPr>
      <w:tblGrid>
        <w:gridCol w:w="851"/>
        <w:gridCol w:w="9702"/>
        <w:gridCol w:w="1689"/>
        <w:gridCol w:w="2444"/>
      </w:tblGrid>
      <w:tr w:rsidR="000F3035" w:rsidRPr="00E313E8" w14:paraId="5C1C9112" w14:textId="77777777" w:rsidTr="00E313E8">
        <w:trPr>
          <w:cantSplit/>
          <w:tblHeader/>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AE2147" w14:textId="77777777"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TT</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3FA664" w14:textId="77777777"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NHIỆM VỤ</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DF1F13" w14:textId="77777777"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Thời hạn hoàn thành</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FB7E016" w14:textId="77777777"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Cơ quan chủ trì theo dõi, đánh giá</w:t>
            </w:r>
          </w:p>
        </w:tc>
      </w:tr>
      <w:tr w:rsidR="000F3035" w:rsidRPr="00E313E8" w14:paraId="0DBD7B2A"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EF63AA7" w14:textId="77777777"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I.</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34EDB6" w14:textId="77777777" w:rsidR="000F3035" w:rsidRPr="00E313E8" w:rsidRDefault="000F3035" w:rsidP="000F3035">
            <w:pPr>
              <w:spacing w:before="60" w:after="60"/>
              <w:ind w:firstLine="0"/>
              <w:rPr>
                <w:rFonts w:eastAsia="Times New Roman"/>
                <w:b/>
                <w:noProof/>
                <w:szCs w:val="28"/>
              </w:rPr>
            </w:pPr>
            <w:r w:rsidRPr="00E313E8">
              <w:rPr>
                <w:rFonts w:eastAsia="Times New Roman"/>
                <w:b/>
                <w:noProof/>
                <w:szCs w:val="28"/>
              </w:rPr>
              <w:t xml:space="preserve">Nhóm nhiệm vụ về </w:t>
            </w:r>
            <w:r w:rsidRPr="00E313E8">
              <w:rPr>
                <w:b/>
                <w:noProof/>
                <w:szCs w:val="28"/>
              </w:rPr>
              <w:t>ưu tiên giữ vững ổn định kinh tế vĩ mô, kiểm soát lạm phát, thúc đẩy tăng trưởng, bảo đảm các cân đối lớn của nền kinh tế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903F2D" w14:textId="77777777" w:rsidR="000F3035" w:rsidRPr="00E313E8" w:rsidRDefault="000F3035" w:rsidP="000F3035">
            <w:pPr>
              <w:spacing w:before="60" w:after="60"/>
              <w:ind w:firstLine="0"/>
              <w:jc w:val="center"/>
              <w:rPr>
                <w:rFonts w:eastAsia="Times New Roman"/>
                <w:b/>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D475F1" w14:textId="77777777" w:rsidR="000F3035" w:rsidRPr="00E313E8" w:rsidRDefault="000F3035" w:rsidP="000F3035">
            <w:pPr>
              <w:spacing w:before="0" w:after="0"/>
              <w:ind w:firstLine="0"/>
              <w:jc w:val="center"/>
              <w:rPr>
                <w:rFonts w:eastAsia="Times New Roman"/>
                <w:b/>
                <w:noProof/>
                <w:szCs w:val="28"/>
              </w:rPr>
            </w:pPr>
          </w:p>
        </w:tc>
      </w:tr>
      <w:tr w:rsidR="000F3035" w:rsidRPr="00E313E8" w14:paraId="68ED851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2AC137"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433558"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Chương trình phục hồi và phát triển kinh tế - xã hội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624D0F"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32F4FE"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744CC7F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6DF483" w14:textId="551F5305" w:rsidR="000F3035" w:rsidRPr="00E313E8" w:rsidRDefault="000F3035">
            <w:pPr>
              <w:spacing w:before="0" w:after="0"/>
              <w:ind w:firstLine="0"/>
              <w:jc w:val="center"/>
              <w:rPr>
                <w:rFonts w:eastAsia="Times New Roman"/>
                <w:b/>
                <w:noProof/>
                <w:szCs w:val="28"/>
              </w:rPr>
            </w:pPr>
            <w:r w:rsidRPr="00E313E8">
              <w:rPr>
                <w:rFonts w:eastAsia="Times New Roman"/>
                <w:b/>
                <w:noProof/>
                <w:szCs w:val="28"/>
              </w:rPr>
              <w:t>II.</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4A30E3" w14:textId="77777777" w:rsidR="000F3035" w:rsidRPr="00E313E8" w:rsidRDefault="000F3035" w:rsidP="000F3035">
            <w:pPr>
              <w:spacing w:before="60" w:after="60"/>
              <w:ind w:firstLine="0"/>
              <w:rPr>
                <w:rFonts w:eastAsia="Times New Roman"/>
                <w:b/>
                <w:noProof/>
                <w:szCs w:val="28"/>
              </w:rPr>
            </w:pPr>
            <w:r w:rsidRPr="00E313E8">
              <w:rPr>
                <w:rFonts w:eastAsia="Times New Roman"/>
                <w:b/>
                <w:noProof/>
                <w:szCs w:val="28"/>
              </w:rPr>
              <w:t xml:space="preserve">Nhóm nhiệm vụ về </w:t>
            </w:r>
            <w:r w:rsidRPr="00E313E8">
              <w:rPr>
                <w:b/>
                <w:noProof/>
                <w:szCs w:val="28"/>
              </w:rPr>
              <w:t>xây dựng, hoàn thiện thể chế và nâng cao hiệu lực, hiệu quả tổ chức thi hành pháp luật, bảo đảm kỷ luật, kỷ cương; đẩy mạnh phòng, chống tham nhũng, tiêu cực, lãng phí; tiếp tục cải cách hành chính, cải thiện môi trường đầu tư kinh doanh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425280" w14:textId="77777777" w:rsidR="000F3035" w:rsidRPr="00E313E8" w:rsidRDefault="000F3035" w:rsidP="000F3035">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63D0C4" w14:textId="77777777" w:rsidR="000F3035" w:rsidRPr="00E313E8" w:rsidRDefault="000F3035" w:rsidP="000F3035">
            <w:pPr>
              <w:spacing w:before="0" w:after="0"/>
              <w:ind w:firstLine="0"/>
              <w:jc w:val="center"/>
              <w:rPr>
                <w:rFonts w:eastAsia="Times New Roman"/>
                <w:noProof/>
                <w:szCs w:val="28"/>
              </w:rPr>
            </w:pPr>
          </w:p>
        </w:tc>
      </w:tr>
      <w:tr w:rsidR="000F3035" w:rsidRPr="00E313E8" w14:paraId="66F87F7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A13E7B"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4E6BB0C"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Dự án Luật Các tổ chức tín dụng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A25DFA"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5</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FC1683"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NHNN</w:t>
            </w:r>
          </w:p>
        </w:tc>
      </w:tr>
      <w:tr w:rsidR="000F3035" w:rsidRPr="00E313E8" w14:paraId="09B0534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401828"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EB9B63"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quy định chi tiết thi hành một số điều của Luật Phòng, chống rửa tiền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B4EB2C"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AED863"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NHNN</w:t>
            </w:r>
          </w:p>
        </w:tc>
      </w:tr>
      <w:tr w:rsidR="000F3035" w:rsidRPr="00E313E8" w14:paraId="1D0083D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77109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C3AC13"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sửa đổi, bổ sung một số điều Nghị định 01/2014/NĐ-CP về việc nhà đầu tư nước ngoài mua cổ phần tổ chức tín dụng Việt Nam</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AD121F"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9CF21A"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NHNN</w:t>
            </w:r>
          </w:p>
        </w:tc>
      </w:tr>
      <w:tr w:rsidR="000F3035" w:rsidRPr="00E313E8" w14:paraId="642D9C7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CDE7DB"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448ADB"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Quyết định quy định mức giá trị giao dịch có giá trị lớn phải báo cáo</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8FECA4"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763DCC"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NHNN</w:t>
            </w:r>
          </w:p>
        </w:tc>
      </w:tr>
      <w:tr w:rsidR="000F3035" w:rsidRPr="00E313E8" w14:paraId="4D0D709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D77304"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6443BC"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102/2020/NĐ-CP ngày 01/9/2020 của Chính phủ quy định Hệ thống bảo đảm gỗ hợp pháp Việt Nam</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87509F"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2CCEFC"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NNPTNT</w:t>
            </w:r>
          </w:p>
        </w:tc>
      </w:tr>
      <w:tr w:rsidR="000F3035" w:rsidRPr="00E313E8" w14:paraId="2D0ED01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A6136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43EEA6"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06/2019/NĐ-CP về quản lý thực vật rừng, động vật rừng nguy cấp, quý, hiếm và thực thi công ước về buôn bán quốc tế các loài động vật, thực vật hoang dã nguy cấp và Nghị định 84/2021/NĐ-CP về sửa đổi, bổ sung một số điều của nghị định số 06/2019/NĐ-CP</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273D09"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5D36DE"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NNPTNT</w:t>
            </w:r>
          </w:p>
        </w:tc>
      </w:tr>
      <w:tr w:rsidR="000F3035" w:rsidRPr="00E313E8" w14:paraId="385E58B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96A8E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DB3084"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sửa đổi, bổ sung Nghị định số 29/2018/NĐ-CP ngày 05/3/2018 của Chính phủ quy định trình tự, thủ tục xác lập quyền sở hữu toàn dân về tài sản và xử lý đối với tài sản được xác lập quyền sở hữu toàn dân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E0F611" w14:textId="77777777" w:rsidR="000F3035" w:rsidRPr="00E313E8" w:rsidRDefault="000F3035" w:rsidP="000F3035">
            <w:pPr>
              <w:spacing w:before="0" w:after="0"/>
              <w:ind w:firstLine="0"/>
              <w:jc w:val="center"/>
              <w:rPr>
                <w:rFonts w:eastAsia="Times New Roman"/>
                <w:noProof/>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4CDA44" w14:textId="71EBED14" w:rsidR="000F3035" w:rsidRPr="00E313E8" w:rsidRDefault="000F3035">
            <w:pPr>
              <w:spacing w:before="0" w:after="0"/>
              <w:ind w:firstLine="0"/>
              <w:jc w:val="center"/>
              <w:rPr>
                <w:rFonts w:eastAsia="Times New Roman"/>
                <w:noProof/>
                <w:szCs w:val="28"/>
              </w:rPr>
            </w:pPr>
            <w:r w:rsidRPr="00E313E8">
              <w:rPr>
                <w:rFonts w:eastAsia="Times New Roman"/>
                <w:noProof/>
                <w:szCs w:val="28"/>
              </w:rPr>
              <w:t xml:space="preserve">Bộ </w:t>
            </w:r>
            <w:r w:rsidR="008F2731" w:rsidRPr="00E313E8">
              <w:rPr>
                <w:rFonts w:eastAsia="Times New Roman"/>
                <w:noProof/>
                <w:szCs w:val="28"/>
              </w:rPr>
              <w:t>TC</w:t>
            </w:r>
          </w:p>
        </w:tc>
      </w:tr>
      <w:tr w:rsidR="008F2731" w:rsidRPr="00E313E8" w14:paraId="0F5D31E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7E419F"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4A81BC6"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sửa đổi, bổ sung Nghị định số 43/2018/NĐ-CP ngày 12/3/2018 của Chính phủ quy định việc quản lý, sử dụng và khai thác tài sản kết cấu hạ tầng hàng hải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3E3872" w14:textId="77777777" w:rsidR="008F2731" w:rsidRPr="00E313E8" w:rsidRDefault="008F2731" w:rsidP="008F2731">
            <w:pPr>
              <w:spacing w:before="0" w:after="0"/>
              <w:ind w:firstLine="0"/>
              <w:jc w:val="center"/>
              <w:rPr>
                <w:rFonts w:eastAsia="Times New Roman"/>
                <w:noProof/>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084C20" w14:textId="02F31B19"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759097A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4F5ECE"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F4C50C"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của Chính phủ quy định việc quản lý, sử dụng và khai thác nhà, đất không sử dụng vào mục đích để ở giao cho tổ chức có chức năng quản lý, kinh doanh nhà địa phương quản lý</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3850BF" w14:textId="77777777"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7EA519" w14:textId="436337D1"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4843189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715FCBD"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8DC53D"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sửa đổi, bổ sung Nghị định số 45/2018/NĐ-CP ngày 13/3/2018 của Chính phủ quy định việc quản lý, sử dụng và khai thác tài sản kết cấu hạ tầng giao thông đường thủy nội địa</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D48230" w14:textId="77777777"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933AC9" w14:textId="50612D6F"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7E08668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1273ED"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F63199"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thay thế Nghị định số 30/2007/NĐ-CP ngày 01/3/2007; Nghị định số 78/2012/NĐ-CP ngày 05/10/2012 của Chính phủ về kinh doanh xổ số</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D9A701" w14:textId="77777777"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E8A4D5" w14:textId="3B18EA5E"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5FC6333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5333FF"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FE9261"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sửa đổi, bổ sung Nghị định số 60/2021/NĐ-CP ngày 21/6/2021 của Chính phủ quy định cơ chế tự chủ tài chính của đơn vị sự nghiệp công lập</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427DC9" w14:textId="67244D0E" w:rsidR="008F2731" w:rsidRPr="00E313E8" w:rsidRDefault="008F2731" w:rsidP="008F2731">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E06D18" w14:textId="45E3F955"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3DB3EDE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A6DA35"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0E0351"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sửa đổi, bổ sung Nghị định số 44/2018/NĐ-CP ngày 13/3/2018 của Chính phủ quy định việc quản lý, sử dụng và khai thác tài sản kết cấu hạ tầng hàng không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9A1E8A7" w14:textId="77777777" w:rsidR="008F2731" w:rsidRPr="00E313E8" w:rsidRDefault="008F2731" w:rsidP="008F2731">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6751A4" w14:textId="55E0FBE8"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38D9B1D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BA6AEB"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CA49576"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bổ sung Nghị định số 33/2019/NĐ-CP ngày 23/4/2019 của Chính phủ quy định việc quản lý, sử dụng và khai thác tài sản kết cấu hạ tầng giao thông đường bộ</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068C68" w14:textId="77777777" w:rsidR="008F2731" w:rsidRPr="00E313E8" w:rsidRDefault="008F2731" w:rsidP="008F2731">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4568FF" w14:textId="332CDECE"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28D01A3A"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8754BA"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CA2714"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Nghị định số 123/2020/NĐ-CP ngày 19/10/2020 của Chính phủ quy định về hóa đơn, chứng từ</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4A1D5C" w14:textId="77777777" w:rsidR="008F2731" w:rsidRPr="00E313E8" w:rsidRDefault="008F2731" w:rsidP="008F2731">
            <w:pPr>
              <w:spacing w:before="0" w:after="0"/>
              <w:ind w:firstLine="0"/>
              <w:jc w:val="center"/>
              <w:rPr>
                <w:szCs w:val="28"/>
              </w:rPr>
            </w:pPr>
            <w:r w:rsidRPr="00E313E8">
              <w:rPr>
                <w:szCs w:val="28"/>
              </w:rPr>
              <w:t>Tháng 10</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5505E7" w14:textId="5B6C5169"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31697BD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28AFC75"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040918"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bổ sung Nghị định số 46/2018/NĐ-CP ngày 14/3/2018 của Chính phủ quy định việc quản lý, sử dụng và khai thác tài sản kết cấu hạ tầng đường sắt quốc gia</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DDA978"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BB52EF" w14:textId="6534650E"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298EE56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C16304"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005DDB" w14:textId="77777777" w:rsidR="008F2731" w:rsidRPr="00E313E8" w:rsidRDefault="008F2731" w:rsidP="008F2731">
            <w:pPr>
              <w:spacing w:before="60" w:after="60"/>
              <w:ind w:firstLine="0"/>
              <w:rPr>
                <w:rFonts w:eastAsia="Times New Roman"/>
                <w:noProof/>
                <w:szCs w:val="28"/>
              </w:rPr>
            </w:pPr>
            <w:r w:rsidRPr="00E313E8">
              <w:rPr>
                <w:szCs w:val="28"/>
              </w:rPr>
              <w:t>Nghị định quy định về phí bảo vệ môi trường đối với khí thải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D1D6664"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EDB6E9" w14:textId="2615C917"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38D2E32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039BAC"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780DF9" w14:textId="77777777" w:rsidR="008F2731" w:rsidRPr="00E313E8" w:rsidRDefault="008F2731" w:rsidP="008F2731">
            <w:pPr>
              <w:spacing w:before="60" w:after="60"/>
              <w:ind w:firstLine="0"/>
              <w:rPr>
                <w:rFonts w:eastAsia="Times New Roman"/>
                <w:noProof/>
                <w:szCs w:val="28"/>
              </w:rPr>
            </w:pPr>
            <w:r w:rsidRPr="00E313E8">
              <w:rPr>
                <w:szCs w:val="28"/>
              </w:rPr>
              <w:t>Nghị định về Điều lệ tổ chức và hoạt động của Tổng công ty Đầu tư và Kinh doanh vốn nhà nước – SCIC (thay thế Nghị định số 148/2017/NĐ-CP ngày 25/12/2017 của Chính phủ về Điều lệ tổ chức và hoạt động của SCIC)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BCBFEE"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1BE953" w14:textId="2CD04CA0"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1FAC72F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D612C62"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3F05D94"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bổ sung các Nghị định số 98/2013/NĐ-CP ngày 28/8/2013 quy định về xử phạt vi phạm hành chính trong lĩnh vực kinh doanh bảo hiểm, kinh doanh xổ số; Nghị định số 48/2018/NĐ-CP và Nghị định số 80/2019/NĐ-CP sửa đổi, bổ sung Nghị định số 98/2013/NĐ-CP</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42D687"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A2CB1C3" w14:textId="4E1864B9"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2B245BF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C226A6"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517063"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bổ sung Nghị định số 166/2017/NĐ-CP ngày 31/12/2017 của Chính phủ quy định tiêu chuẩn, định mức và chế độ quản lý, sử dụng tài sản công của cơ quan Việt Nam ở nước ngoài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3518E1B"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C5A3A9" w14:textId="18DCFBCE"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488010D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E9F1B2"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EA0C03" w14:textId="77777777" w:rsidR="008F2731" w:rsidRPr="00E313E8" w:rsidRDefault="008F2731" w:rsidP="008F2731">
            <w:pPr>
              <w:spacing w:before="60" w:after="60"/>
              <w:ind w:firstLine="0"/>
              <w:rPr>
                <w:rFonts w:eastAsia="Times New Roman"/>
                <w:noProof/>
                <w:szCs w:val="28"/>
              </w:rPr>
            </w:pPr>
            <w:r w:rsidRPr="00E313E8">
              <w:rPr>
                <w:szCs w:val="28"/>
              </w:rPr>
              <w:t>Nghị định sửa đổi Nghị định số 03/2017/NĐ-CP ngày 16/01/2017 về kinh doanh casino</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DB9A78" w14:textId="77777777" w:rsidR="008F2731" w:rsidRPr="00E313E8" w:rsidRDefault="008F2731" w:rsidP="008F2731">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9C1BD17" w14:textId="70B4C535"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8F2731" w:rsidRPr="00E313E8" w14:paraId="34ADFC4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E4A9EC"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577CBB" w14:textId="5FE51C72" w:rsidR="008F2731" w:rsidRPr="00E313E8" w:rsidRDefault="008F2731" w:rsidP="008F2731">
            <w:pPr>
              <w:spacing w:before="60" w:after="60"/>
              <w:ind w:firstLine="0"/>
              <w:rPr>
                <w:szCs w:val="28"/>
              </w:rPr>
            </w:pPr>
            <w:r w:rsidRPr="00E313E8">
              <w:rPr>
                <w:szCs w:val="28"/>
              </w:rPr>
              <w:t>Nghị định sửa đổi, bổ sung Nghị định số 65/2022/NĐ-CP ngày 16/9/2022 của Chính phủ sửa đổi, bổ sung một số điều của Nghị định số 153/2020/NĐ-CP ngày 31/12/2020 quy định về chào bán, giao dịch trái phiếu doanh nghiệp riêng lẻ tại thị trường trong nước và chào bán trái phiếu doanh nghiệp ra thị trường quốc tế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58DC0A" w14:textId="5EA4821B"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FE37C2" w14:textId="61FE6502"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TC</w:t>
            </w:r>
          </w:p>
        </w:tc>
      </w:tr>
      <w:tr w:rsidR="000F3035" w:rsidRPr="00E313E8" w14:paraId="7514CA0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B7FB1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297828" w14:textId="77777777" w:rsidR="000F3035" w:rsidRPr="00E313E8" w:rsidRDefault="000F3035" w:rsidP="000F3035">
            <w:pPr>
              <w:widowControl w:val="0"/>
              <w:spacing w:before="20" w:after="20" w:line="264" w:lineRule="auto"/>
              <w:ind w:firstLine="0"/>
              <w:rPr>
                <w:szCs w:val="28"/>
              </w:rPr>
            </w:pPr>
            <w:r w:rsidRPr="00E313E8">
              <w:rPr>
                <w:szCs w:val="28"/>
              </w:rPr>
              <w:t>Đề nghị xây dựng Luật sửa đổi, bổ sung một số điều của Luật Đấu giá tài sản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F34A4F" w14:textId="77777777" w:rsidR="000F3035" w:rsidRPr="00E313E8" w:rsidRDefault="000F3035" w:rsidP="000F3035">
            <w:pPr>
              <w:spacing w:before="0" w:after="0"/>
              <w:ind w:firstLine="0"/>
              <w:jc w:val="center"/>
              <w:rPr>
                <w:szCs w:val="28"/>
              </w:rPr>
            </w:pPr>
            <w:r w:rsidRPr="00E313E8">
              <w:rPr>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767FE1" w14:textId="7775E726" w:rsidR="000F3035" w:rsidRPr="00E313E8" w:rsidRDefault="000F3035">
            <w:pPr>
              <w:spacing w:before="0" w:after="0"/>
              <w:ind w:firstLine="0"/>
              <w:jc w:val="center"/>
              <w:rPr>
                <w:rFonts w:eastAsia="Times New Roman"/>
                <w:noProof/>
                <w:szCs w:val="28"/>
              </w:rPr>
            </w:pPr>
            <w:r w:rsidRPr="00E313E8">
              <w:rPr>
                <w:rFonts w:eastAsia="Times New Roman"/>
                <w:noProof/>
                <w:szCs w:val="28"/>
              </w:rPr>
              <w:t xml:space="preserve">Bộ </w:t>
            </w:r>
            <w:r w:rsidR="008F2731" w:rsidRPr="00E313E8">
              <w:rPr>
                <w:rFonts w:eastAsia="Times New Roman"/>
                <w:noProof/>
                <w:szCs w:val="28"/>
              </w:rPr>
              <w:t>TP</w:t>
            </w:r>
          </w:p>
        </w:tc>
      </w:tr>
      <w:tr w:rsidR="008F2731" w:rsidRPr="00E313E8" w14:paraId="32E7B8D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967E87"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80C5C0"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Đề án ban hành Chương trình hành động quốc gia hoàn thiện chính sách và pháp luật nhằm thúc đẩy thực hành kinh doanh có trách nhiệm tại Việt Nam</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2F463F" w14:textId="77777777"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A69D28" w14:textId="01318C74"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8F2731" w:rsidRPr="00E313E8" w14:paraId="35A58FC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5C90DB"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F2DDC00"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82/2020/NĐ-CP ngày 15/7/2020 của Chính phủ quy định xử phạt vi phạm hành chính trong lĩnh vực bổ trợ tư pháp; hành chính tư pháp; hôn nhân và gia đình; thi hành án dân sự; phá sản doanh nghiệp, hợp tác xã</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D5DDFE9" w14:textId="77777777" w:rsidR="008F2731" w:rsidRPr="00E313E8" w:rsidRDefault="008F2731" w:rsidP="008F2731">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63EDC6" w14:textId="64E5E421"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8F2731" w:rsidRPr="00E313E8" w14:paraId="072D4D3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227A98"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C5E5F2"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Nghị định của Chính phủ sửa đổi, bổ sung một số điều của các nghị định quy định về xử phạt vi phạm hành chính trong các lĩnh vực liên quan đến thẩm quyền xử phạt vi phạm hành chính của các chức danh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134EC0" w14:textId="77777777" w:rsidR="008F2731" w:rsidRPr="00E313E8" w:rsidRDefault="008F2731" w:rsidP="008F2731">
            <w:pPr>
              <w:spacing w:before="20" w:after="20" w:line="264" w:lineRule="auto"/>
              <w:ind w:firstLine="28"/>
              <w:jc w:val="center"/>
              <w:rPr>
                <w:szCs w:val="28"/>
              </w:rPr>
            </w:pPr>
            <w:r w:rsidRPr="00E313E8">
              <w:rPr>
                <w:szCs w:val="28"/>
              </w:rPr>
              <w:t>Tháng 8</w:t>
            </w:r>
          </w:p>
          <w:p w14:paraId="75C113C8" w14:textId="77777777" w:rsidR="008F2731" w:rsidRPr="00E313E8" w:rsidRDefault="008F2731" w:rsidP="008F2731">
            <w:pPr>
              <w:spacing w:before="0" w:after="0"/>
              <w:ind w:firstLine="0"/>
              <w:jc w:val="center"/>
              <w:rPr>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20DF90" w14:textId="626DA359"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8F2731" w:rsidRPr="00E313E8" w14:paraId="5F9430C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F6F4EA"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1EA3F9" w14:textId="23207F13" w:rsidR="008F2731" w:rsidRPr="00E313E8" w:rsidRDefault="008F2731">
            <w:pPr>
              <w:spacing w:before="60" w:after="60"/>
              <w:ind w:firstLine="0"/>
              <w:rPr>
                <w:rFonts w:eastAsia="Times New Roman"/>
                <w:noProof/>
                <w:szCs w:val="28"/>
              </w:rPr>
            </w:pPr>
            <w:r w:rsidRPr="00E313E8">
              <w:rPr>
                <w:rFonts w:eastAsia="Times New Roman"/>
                <w:noProof/>
                <w:szCs w:val="28"/>
              </w:rPr>
              <w:t>Nghị định thay thế Nghị định số 113/2014/NĐ-CP ngày 26/11/2014 về quản lý hợp tác quốc tế về pháp luật</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85881B" w14:textId="77777777" w:rsidR="008F2731" w:rsidRPr="00E313E8" w:rsidRDefault="008F2731" w:rsidP="008F2731">
            <w:pPr>
              <w:spacing w:before="0" w:after="0"/>
              <w:ind w:firstLine="0"/>
              <w:jc w:val="center"/>
              <w:rPr>
                <w:szCs w:val="28"/>
              </w:rPr>
            </w:pPr>
            <w:r w:rsidRPr="00E313E8">
              <w:rPr>
                <w:szCs w:val="28"/>
              </w:rPr>
              <w:t>Tháng 8</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C36F5E" w14:textId="30B7CB67"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8F2731" w:rsidRPr="00E313E8" w14:paraId="37836F3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79BD6C"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649AD9"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Dự án Luật Công chứng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953CAA" w14:textId="77777777" w:rsidR="008F2731" w:rsidRPr="00E313E8" w:rsidRDefault="008F2731" w:rsidP="008F2731">
            <w:pPr>
              <w:spacing w:before="0" w:after="0"/>
              <w:ind w:firstLine="0"/>
              <w:jc w:val="center"/>
              <w:rPr>
                <w:szCs w:val="28"/>
              </w:rPr>
            </w:pPr>
            <w:r w:rsidRPr="00E313E8">
              <w:rPr>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452AB0" w14:textId="1602FD8C"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8F2731" w:rsidRPr="00E313E8" w14:paraId="78D0DBB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00B4BC" w14:textId="77777777" w:rsidR="008F2731" w:rsidRPr="00E313E8" w:rsidRDefault="008F2731" w:rsidP="008F2731">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2242B8" w14:textId="77777777" w:rsidR="008F2731" w:rsidRPr="00E313E8" w:rsidRDefault="008F2731" w:rsidP="008F2731">
            <w:pPr>
              <w:spacing w:before="60" w:after="60"/>
              <w:ind w:firstLine="0"/>
              <w:rPr>
                <w:rFonts w:eastAsia="Times New Roman"/>
                <w:noProof/>
                <w:szCs w:val="28"/>
              </w:rPr>
            </w:pPr>
            <w:r w:rsidRPr="00E313E8">
              <w:rPr>
                <w:rFonts w:eastAsia="Times New Roman"/>
                <w:noProof/>
                <w:szCs w:val="28"/>
              </w:rPr>
              <w:t>Dự án Luật Thủ đô (Dự thảo Luật Thủ đô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669669" w14:textId="77777777" w:rsidR="008F2731" w:rsidRPr="00E313E8" w:rsidRDefault="008F2731" w:rsidP="008F2731">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A526DE" w14:textId="0BC59025" w:rsidR="008F2731" w:rsidRPr="00E313E8" w:rsidRDefault="008F2731">
            <w:pPr>
              <w:spacing w:before="0" w:after="0"/>
              <w:ind w:firstLine="0"/>
              <w:jc w:val="center"/>
              <w:rPr>
                <w:rFonts w:eastAsia="Times New Roman"/>
                <w:noProof/>
                <w:szCs w:val="28"/>
              </w:rPr>
            </w:pPr>
            <w:r w:rsidRPr="00E313E8">
              <w:rPr>
                <w:rFonts w:eastAsia="Times New Roman"/>
                <w:noProof/>
                <w:szCs w:val="28"/>
              </w:rPr>
              <w:t>Bộ TP</w:t>
            </w:r>
          </w:p>
        </w:tc>
      </w:tr>
      <w:tr w:rsidR="000F3035" w:rsidRPr="00E313E8" w14:paraId="2EE2885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B68CCC"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9443510"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 xml:space="preserve">Dự án Luật Bảo hiểm y tế (sửa đổi)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B4A789" w14:textId="77777777" w:rsidR="000F3035" w:rsidRPr="00E313E8" w:rsidRDefault="000F3035" w:rsidP="000F3035">
            <w:pPr>
              <w:spacing w:before="0" w:after="0"/>
              <w:ind w:firstLine="0"/>
              <w:jc w:val="center"/>
              <w:rPr>
                <w:szCs w:val="28"/>
              </w:rPr>
            </w:pPr>
            <w:r w:rsidRPr="00E313E8">
              <w:rPr>
                <w:szCs w:val="28"/>
              </w:rPr>
              <w:t>Tháng 10</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8C3538"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Y tế</w:t>
            </w:r>
          </w:p>
        </w:tc>
      </w:tr>
      <w:tr w:rsidR="000F3035" w:rsidRPr="00E313E8" w14:paraId="7C201A1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94AFF8"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2F9270" w14:textId="5F373EB1" w:rsidR="000F3035" w:rsidRPr="00E313E8" w:rsidRDefault="001971E7" w:rsidP="000F3035">
            <w:pPr>
              <w:spacing w:before="60" w:after="60"/>
              <w:ind w:firstLine="0"/>
              <w:rPr>
                <w:rFonts w:eastAsia="Times New Roman"/>
                <w:noProof/>
                <w:szCs w:val="28"/>
              </w:rPr>
            </w:pPr>
            <w:r w:rsidRPr="00E313E8">
              <w:rPr>
                <w:rFonts w:eastAsia="Times New Roman"/>
                <w:noProof/>
                <w:szCs w:val="28"/>
              </w:rPr>
              <w:t xml:space="preserve">Dự án </w:t>
            </w:r>
            <w:r w:rsidR="000F3035" w:rsidRPr="00E313E8">
              <w:rPr>
                <w:rFonts w:eastAsia="Times New Roman"/>
                <w:noProof/>
                <w:szCs w:val="28"/>
              </w:rPr>
              <w:t>Luật Hợp tác xã sửa đổi (Luật Các tổ chức kinh tế hợp tác)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E11A841" w14:textId="77777777" w:rsidR="000F3035" w:rsidRPr="00E313E8" w:rsidRDefault="000F3035" w:rsidP="000F3035">
            <w:pPr>
              <w:spacing w:before="0" w:after="0"/>
              <w:ind w:firstLine="0"/>
              <w:jc w:val="center"/>
              <w:rPr>
                <w:szCs w:val="28"/>
              </w:rPr>
            </w:pPr>
            <w:r w:rsidRPr="00E313E8">
              <w:rPr>
                <w:szCs w:val="28"/>
              </w:rPr>
              <w:t>Năm 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70B017"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6C28B9" w:rsidRPr="00E313E8" w14:paraId="18EE36E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BE23AE4" w14:textId="77777777" w:rsidR="006C28B9" w:rsidRPr="00E313E8" w:rsidRDefault="006C28B9"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FA27AD" w14:textId="0404108F" w:rsidR="006C28B9" w:rsidRPr="00E313E8" w:rsidRDefault="001971E7" w:rsidP="000F3035">
            <w:pPr>
              <w:spacing w:before="60" w:after="60"/>
              <w:ind w:firstLine="0"/>
              <w:rPr>
                <w:rFonts w:eastAsia="Times New Roman"/>
                <w:noProof/>
                <w:szCs w:val="28"/>
              </w:rPr>
            </w:pPr>
            <w:r w:rsidRPr="00E313E8">
              <w:rPr>
                <w:rFonts w:eastAsia="Times New Roman"/>
                <w:noProof/>
                <w:szCs w:val="28"/>
              </w:rPr>
              <w:t>Dự án</w:t>
            </w:r>
            <w:r w:rsidR="006C28B9" w:rsidRPr="00E313E8">
              <w:rPr>
                <w:rFonts w:eastAsia="Times New Roman"/>
                <w:noProof/>
                <w:szCs w:val="28"/>
              </w:rPr>
              <w:t xml:space="preserve"> Luật Đấu thầu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D0F295" w14:textId="20F88F40" w:rsidR="006C28B9" w:rsidRPr="00E313E8" w:rsidRDefault="006C28B9" w:rsidP="000F3035">
            <w:pPr>
              <w:spacing w:before="0" w:after="0"/>
              <w:ind w:firstLine="0"/>
              <w:jc w:val="center"/>
              <w:rPr>
                <w:szCs w:val="28"/>
              </w:rPr>
            </w:pPr>
            <w:r w:rsidRPr="00E313E8">
              <w:rPr>
                <w:szCs w:val="28"/>
              </w:rPr>
              <w:t>Tháng 5</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F73D0F" w14:textId="1DEBB44A" w:rsidR="006C28B9" w:rsidRPr="00E313E8" w:rsidRDefault="006C28B9" w:rsidP="000F3035">
            <w:pPr>
              <w:spacing w:before="0" w:after="0"/>
              <w:ind w:firstLine="0"/>
              <w:jc w:val="center"/>
              <w:rPr>
                <w:rFonts w:eastAsia="Times New Roman"/>
                <w:noProof/>
                <w:szCs w:val="28"/>
              </w:rPr>
            </w:pPr>
            <w:r w:rsidRPr="00E313E8">
              <w:rPr>
                <w:rFonts w:eastAsia="Times New Roman"/>
                <w:noProof/>
                <w:szCs w:val="28"/>
              </w:rPr>
              <w:t>Bộ KHĐT</w:t>
            </w:r>
          </w:p>
        </w:tc>
      </w:tr>
      <w:tr w:rsidR="006C28B9" w:rsidRPr="00E313E8" w14:paraId="5B9B602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6BA3EB" w14:textId="77777777" w:rsidR="006C28B9" w:rsidRPr="00E313E8" w:rsidRDefault="006C28B9"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7C2A64" w14:textId="2AFC0090" w:rsidR="006C28B9" w:rsidRPr="00E313E8" w:rsidRDefault="006C28B9" w:rsidP="000F3035">
            <w:pPr>
              <w:spacing w:before="60" w:after="60"/>
              <w:ind w:firstLine="0"/>
              <w:rPr>
                <w:rFonts w:eastAsia="Times New Roman"/>
                <w:noProof/>
                <w:szCs w:val="28"/>
              </w:rPr>
            </w:pPr>
            <w:r w:rsidRPr="00E313E8">
              <w:rPr>
                <w:rFonts w:eastAsia="Times New Roman"/>
                <w:noProof/>
                <w:szCs w:val="28"/>
              </w:rPr>
              <w:t>Nghị định hướng dẫn Luật Đấu thầu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7304C3" w14:textId="15CFF2D8" w:rsidR="006C28B9" w:rsidRPr="00E313E8" w:rsidRDefault="006C28B9" w:rsidP="000F3035">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8A884B" w14:textId="683549D4" w:rsidR="006C28B9" w:rsidRPr="00E313E8" w:rsidRDefault="006C28B9"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533916D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69636A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BC85F4" w14:textId="317527E5" w:rsidR="000F3035" w:rsidRPr="00E313E8" w:rsidRDefault="00D10CE1">
            <w:pPr>
              <w:spacing w:before="60" w:after="60"/>
              <w:ind w:firstLine="0"/>
              <w:rPr>
                <w:szCs w:val="28"/>
              </w:rPr>
            </w:pPr>
            <w:r w:rsidRPr="00E313E8">
              <w:rPr>
                <w:rFonts w:eastAsia="Times New Roman"/>
                <w:noProof/>
                <w:szCs w:val="28"/>
              </w:rPr>
              <w:t>Quyết định thành lập và ban hành Quy chế hoạt động Hội đồng điều phối vùng Đông Nam Bộ</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A6BCC44" w14:textId="523048A3" w:rsidR="000F3035" w:rsidRPr="00E313E8" w:rsidRDefault="000F3035" w:rsidP="000F3035">
            <w:pPr>
              <w:spacing w:before="0" w:after="0"/>
              <w:ind w:firstLine="0"/>
              <w:jc w:val="center"/>
              <w:rPr>
                <w:szCs w:val="28"/>
              </w:rPr>
            </w:pPr>
            <w:r w:rsidRPr="00E313E8">
              <w:rPr>
                <w:szCs w:val="28"/>
              </w:rPr>
              <w:t xml:space="preserve">Tháng </w:t>
            </w:r>
            <w:r w:rsidR="00D10CE1" w:rsidRPr="00E313E8">
              <w:rPr>
                <w:szCs w:val="28"/>
              </w:rPr>
              <w:t>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4881276"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0CF0724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2D945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9F9DF8" w14:textId="65F7B27C" w:rsidR="000F3035" w:rsidRPr="00E313E8" w:rsidRDefault="00D10CE1">
            <w:pPr>
              <w:spacing w:before="60" w:after="60"/>
              <w:ind w:firstLine="0"/>
              <w:rPr>
                <w:rFonts w:eastAsia="Times New Roman"/>
                <w:noProof/>
                <w:szCs w:val="28"/>
              </w:rPr>
            </w:pPr>
            <w:r w:rsidRPr="00E313E8">
              <w:rPr>
                <w:rFonts w:eastAsia="Times New Roman"/>
                <w:noProof/>
                <w:szCs w:val="28"/>
              </w:rPr>
              <w:t>Quyết định thành lập và ban hành Quy chế hoạt động Hội đồng điều phối vùng Tây Nguyên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7C3C4A" w14:textId="422486B5" w:rsidR="000F3035" w:rsidRPr="00E313E8" w:rsidRDefault="000F3035" w:rsidP="000F3035">
            <w:pPr>
              <w:spacing w:before="0" w:after="0"/>
              <w:ind w:firstLine="0"/>
              <w:jc w:val="center"/>
              <w:rPr>
                <w:szCs w:val="28"/>
              </w:rPr>
            </w:pPr>
            <w:r w:rsidRPr="00E313E8">
              <w:rPr>
                <w:szCs w:val="28"/>
              </w:rPr>
              <w:t xml:space="preserve">Tháng </w:t>
            </w:r>
            <w:r w:rsidR="00D10CE1" w:rsidRPr="00E313E8">
              <w:rPr>
                <w:szCs w:val="28"/>
              </w:rPr>
              <w:t>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21ACD7"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1162A59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5D9E4E"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8F083A" w14:textId="5CFD80AF" w:rsidR="000F3035" w:rsidRPr="00E313E8" w:rsidRDefault="00D10CE1">
            <w:pPr>
              <w:spacing w:before="60" w:after="60"/>
              <w:ind w:firstLine="0"/>
              <w:rPr>
                <w:rFonts w:eastAsia="Times New Roman"/>
                <w:noProof/>
                <w:szCs w:val="28"/>
              </w:rPr>
            </w:pPr>
            <w:r w:rsidRPr="00E313E8">
              <w:rPr>
                <w:rFonts w:eastAsia="Times New Roman"/>
                <w:noProof/>
                <w:szCs w:val="28"/>
              </w:rPr>
              <w:t>Quyết định thành lập và ban hành Quy chế hoạt động Hội đồng điều phối vùng Bắc Trung bộ và Duyên hải trung Bộ</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3B7682" w14:textId="2F9A5A7D" w:rsidR="000F3035" w:rsidRPr="00E313E8" w:rsidRDefault="000F3035" w:rsidP="00304879">
            <w:pPr>
              <w:spacing w:before="0" w:after="0"/>
              <w:ind w:firstLine="0"/>
              <w:jc w:val="center"/>
              <w:rPr>
                <w:szCs w:val="28"/>
              </w:rPr>
            </w:pPr>
            <w:r w:rsidRPr="00E313E8">
              <w:rPr>
                <w:szCs w:val="28"/>
              </w:rPr>
              <w:t xml:space="preserve">Tháng </w:t>
            </w:r>
            <w:r w:rsidR="00D10CE1" w:rsidRPr="00E313E8">
              <w:rPr>
                <w:szCs w:val="28"/>
              </w:rPr>
              <w:t>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3E201C"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46B6EDD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768BE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E13FA2" w14:textId="4F8E4527" w:rsidR="000F3035" w:rsidRPr="00E313E8" w:rsidRDefault="00D10CE1" w:rsidP="000F3035">
            <w:pPr>
              <w:spacing w:before="60" w:after="60"/>
              <w:ind w:firstLine="0"/>
              <w:rPr>
                <w:rFonts w:eastAsia="Times New Roman"/>
                <w:noProof/>
                <w:szCs w:val="28"/>
              </w:rPr>
            </w:pPr>
            <w:r w:rsidRPr="00E313E8">
              <w:rPr>
                <w:rFonts w:eastAsia="Times New Roman"/>
                <w:noProof/>
                <w:szCs w:val="28"/>
              </w:rPr>
              <w:t>Báo cáo hoạt động của Hội đồng điều phối vùng Đồng bằng Sông Cửu Long giai đoạn 2020-2025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52FE39" w14:textId="77777777" w:rsidR="000F3035" w:rsidRPr="00E313E8" w:rsidRDefault="000F3035" w:rsidP="000F3035">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EF986B"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1F7A7E3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2CEB741"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591F43"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Báo cáo rà soát các cơ chế, chính sách đặc thù cho vùng trung du và miền núi phía Bắc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1147DA"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FE2912"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D10CE1" w:rsidRPr="00E313E8" w14:paraId="1C3D45A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3B514F" w14:textId="77777777" w:rsidR="00D10CE1" w:rsidRPr="00E313E8" w:rsidRDefault="00D10CE1"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AB0E2D" w14:textId="1DEE5A56" w:rsidR="00D10CE1" w:rsidRPr="00E313E8" w:rsidRDefault="00D10CE1" w:rsidP="000F3035">
            <w:pPr>
              <w:spacing w:before="60" w:after="60"/>
              <w:ind w:firstLine="0"/>
              <w:rPr>
                <w:rFonts w:eastAsia="Times New Roman"/>
                <w:noProof/>
                <w:szCs w:val="28"/>
              </w:rPr>
            </w:pPr>
            <w:r w:rsidRPr="00E313E8">
              <w:rPr>
                <w:rFonts w:eastAsia="Times New Roman"/>
                <w:noProof/>
                <w:szCs w:val="28"/>
              </w:rPr>
              <w:t>Báo cáo tổng kết, đánh giá tình hình thực hiện Nghị quyết số 23/NQ-CP của Chính phủ ngày 02/3/2022 về phát triển kinh tế khu vực biên giới đất liền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4BC350" w14:textId="75F31BBC" w:rsidR="00D10CE1" w:rsidRPr="00E313E8" w:rsidRDefault="00D10CE1" w:rsidP="000F3035">
            <w:pPr>
              <w:spacing w:before="0" w:after="0"/>
              <w:ind w:firstLine="0"/>
              <w:jc w:val="center"/>
              <w:rPr>
                <w:szCs w:val="28"/>
              </w:rPr>
            </w:pPr>
            <w:r w:rsidRPr="00E313E8">
              <w:rPr>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90D4B7" w14:textId="4A05D4C7" w:rsidR="00D10CE1" w:rsidRPr="00E313E8" w:rsidRDefault="00D10CE1" w:rsidP="000F3035">
            <w:pPr>
              <w:spacing w:before="0" w:after="0"/>
              <w:ind w:firstLine="0"/>
              <w:jc w:val="center"/>
              <w:rPr>
                <w:rFonts w:eastAsia="Times New Roman"/>
                <w:noProof/>
                <w:szCs w:val="28"/>
              </w:rPr>
            </w:pPr>
            <w:r w:rsidRPr="00E313E8">
              <w:rPr>
                <w:rFonts w:eastAsia="Times New Roman"/>
                <w:noProof/>
                <w:szCs w:val="28"/>
              </w:rPr>
              <w:t>Bộ KHĐT</w:t>
            </w:r>
          </w:p>
        </w:tc>
      </w:tr>
      <w:tr w:rsidR="00D10CE1" w:rsidRPr="00E313E8" w14:paraId="1F1D3D5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512F39" w14:textId="77777777" w:rsidR="00D10CE1" w:rsidRPr="00E313E8" w:rsidRDefault="00D10CE1"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8D40D9" w14:textId="745BA51E" w:rsidR="00D10CE1" w:rsidRPr="00E313E8" w:rsidRDefault="00D10CE1">
            <w:pPr>
              <w:spacing w:before="60" w:after="60"/>
              <w:ind w:firstLine="0"/>
              <w:rPr>
                <w:rFonts w:eastAsia="Times New Roman"/>
                <w:noProof/>
                <w:szCs w:val="28"/>
              </w:rPr>
            </w:pPr>
            <w:r w:rsidRPr="00E313E8">
              <w:rPr>
                <w:rFonts w:eastAsia="Times New Roman"/>
                <w:noProof/>
                <w:szCs w:val="28"/>
              </w:rPr>
              <w:t>Quyết định thành lập và ban hành Quy chế hoạt động Hội đồng điều phối vùng Đồng bằng Sông Hồng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FDA5F0" w14:textId="378E527F" w:rsidR="00D10CE1" w:rsidRPr="00E313E8" w:rsidRDefault="00D10CE1" w:rsidP="000F3035">
            <w:pPr>
              <w:spacing w:before="0" w:after="0"/>
              <w:ind w:firstLine="0"/>
              <w:jc w:val="center"/>
              <w:rPr>
                <w:szCs w:val="28"/>
              </w:rPr>
            </w:pPr>
            <w:r w:rsidRPr="00E313E8">
              <w:rPr>
                <w:szCs w:val="28"/>
              </w:rPr>
              <w:t>Tháng 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D3D19C" w14:textId="1D61BFED" w:rsidR="00D10CE1" w:rsidRPr="00E313E8" w:rsidRDefault="00D10CE1"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614C7A3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28453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F3CB29" w14:textId="7ADA7365" w:rsidR="000F3035" w:rsidRPr="00E313E8" w:rsidRDefault="000F3035">
            <w:pPr>
              <w:spacing w:before="60" w:after="60"/>
              <w:ind w:firstLine="0"/>
              <w:rPr>
                <w:rFonts w:eastAsia="Times New Roman"/>
                <w:noProof/>
                <w:szCs w:val="28"/>
              </w:rPr>
            </w:pPr>
            <w:r w:rsidRPr="00E313E8">
              <w:rPr>
                <w:rFonts w:eastAsia="Times New Roman"/>
                <w:noProof/>
                <w:szCs w:val="28"/>
              </w:rPr>
              <w:t>Quyết định kiện toàn bộ máy, cơ cấu tổ chức của Hội đồng điều phối vùng Thủ đô và xây dựng kế hoạch hoạt động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C5B39E" w14:textId="77777777" w:rsidR="000F3035" w:rsidRPr="00E313E8" w:rsidRDefault="000F3035" w:rsidP="000F3035">
            <w:pPr>
              <w:spacing w:before="0" w:after="0"/>
              <w:ind w:firstLine="0"/>
              <w:jc w:val="center"/>
              <w:rPr>
                <w:szCs w:val="28"/>
              </w:rPr>
            </w:pPr>
            <w:r w:rsidRPr="00E313E8">
              <w:rPr>
                <w:szCs w:val="28"/>
              </w:rPr>
              <w:t>Tháng 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88986E"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47719135" w14:textId="37DFA766"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FA84E6" w14:textId="3CD9901E"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C9465F" w14:textId="5A3DA59B" w:rsidR="000F3035" w:rsidRPr="00E313E8" w:rsidRDefault="000F3035" w:rsidP="000F3035">
            <w:pPr>
              <w:spacing w:before="60" w:after="60"/>
              <w:ind w:firstLine="0"/>
              <w:rPr>
                <w:rFonts w:eastAsia="Times New Roman"/>
                <w:noProof/>
                <w:szCs w:val="28"/>
              </w:rPr>
            </w:pPr>
            <w:r w:rsidRPr="00E313E8">
              <w:rPr>
                <w:rFonts w:eastAsia="Times New Roman"/>
                <w:noProof/>
                <w:szCs w:val="28"/>
              </w:rPr>
              <w:t>Báo cáo Sơ kết tình hình thực hiện Nghị quyết số 119/2020/QH14 ngày 19/6/2020 về thí điểm tổ chức mô hình chính quyền đô thị và một số cơ chế, chính sách đặc thù phát triển thành phố Đà Nẵng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9D63AF" w14:textId="1FFFB78C" w:rsidR="000F3035" w:rsidRPr="00E313E8" w:rsidRDefault="000F3035" w:rsidP="00304879">
            <w:pPr>
              <w:spacing w:before="0" w:after="0"/>
              <w:ind w:firstLine="0"/>
              <w:jc w:val="center"/>
              <w:rPr>
                <w:szCs w:val="28"/>
              </w:rPr>
            </w:pPr>
            <w:r w:rsidRPr="00E313E8">
              <w:rPr>
                <w:szCs w:val="28"/>
              </w:rPr>
              <w:t xml:space="preserve">Tháng </w:t>
            </w:r>
            <w:r w:rsidR="00D10CE1" w:rsidRPr="00E313E8">
              <w:rPr>
                <w:szCs w:val="28"/>
              </w:rPr>
              <w:t xml:space="preserve">9 </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305FAC0" w14:textId="4CAD854D"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1E65C0A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85FD83" w14:textId="77777777" w:rsidR="008934F0" w:rsidRPr="00E313E8" w:rsidRDefault="008934F0"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C5B6FD1" w14:textId="325B1B68" w:rsidR="008934F0" w:rsidRPr="00E313E8" w:rsidRDefault="008934F0" w:rsidP="000F3035">
            <w:pPr>
              <w:spacing w:before="60" w:after="60"/>
              <w:ind w:firstLine="0"/>
              <w:rPr>
                <w:szCs w:val="28"/>
              </w:rPr>
            </w:pPr>
            <w:r w:rsidRPr="00E313E8">
              <w:rPr>
                <w:szCs w:val="28"/>
              </w:rPr>
              <w:t>Nghị định sửa đổi, bổ sung một số điều của Nghị định số 37/2019/NĐ-CP ngày 07/5/2019 quy định chi tiết một số điều của Luật Quy hoạch theo trình tự, thủ tục rút gọn, bảo đảm quy định chi tiết các nội dung đã được giao tại điểm a khoản 1 Điều 2 Nghị quyết số 61/2022/QH15.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DD8DF9" w14:textId="3E542F31" w:rsidR="008934F0" w:rsidRPr="00E313E8" w:rsidRDefault="008934F0" w:rsidP="000F3035">
            <w:pPr>
              <w:spacing w:before="0" w:after="0"/>
              <w:ind w:firstLine="0"/>
              <w:jc w:val="center"/>
              <w:rPr>
                <w:szCs w:val="28"/>
              </w:rPr>
            </w:pPr>
            <w:r w:rsidRPr="00E313E8">
              <w:rPr>
                <w:szCs w:val="28"/>
              </w:rPr>
              <w:t>Tháng 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9C7C9F" w14:textId="0C2F03D3" w:rsidR="008934F0" w:rsidRPr="00E313E8" w:rsidRDefault="00DE2DC5" w:rsidP="000F3035">
            <w:pPr>
              <w:spacing w:before="0" w:after="0"/>
              <w:ind w:firstLine="0"/>
              <w:jc w:val="center"/>
              <w:rPr>
                <w:rFonts w:eastAsia="Times New Roman"/>
                <w:noProof/>
                <w:szCs w:val="28"/>
              </w:rPr>
            </w:pPr>
            <w:r w:rsidRPr="00E313E8">
              <w:rPr>
                <w:rFonts w:eastAsia="Times New Roman"/>
                <w:noProof/>
                <w:szCs w:val="28"/>
              </w:rPr>
              <w:t>Bộ KHĐT</w:t>
            </w:r>
          </w:p>
        </w:tc>
      </w:tr>
      <w:tr w:rsidR="00A52C1D" w:rsidRPr="00E313E8" w14:paraId="07B23F4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696970" w14:textId="77777777" w:rsidR="00A52C1D" w:rsidRPr="00E313E8" w:rsidRDefault="00A52C1D"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2FEC3DB" w14:textId="048430ED" w:rsidR="00A52C1D" w:rsidRPr="00E313E8" w:rsidRDefault="00A52C1D" w:rsidP="000F3035">
            <w:pPr>
              <w:spacing w:before="60" w:after="60"/>
              <w:ind w:firstLine="0"/>
              <w:rPr>
                <w:szCs w:val="28"/>
              </w:rPr>
            </w:pPr>
            <w:r w:rsidRPr="00E313E8">
              <w:rPr>
                <w:szCs w:val="28"/>
              </w:rPr>
              <w:t>Nghị định về tổ chức và hoạt động Thanh tra ngành Kế hoạch và Đầu tư</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2AC7E0D" w14:textId="6F594496" w:rsidR="00A52C1D" w:rsidRPr="00E313E8" w:rsidRDefault="00A52C1D">
            <w:pPr>
              <w:spacing w:before="0" w:after="0"/>
              <w:ind w:firstLine="0"/>
              <w:jc w:val="center"/>
              <w:rPr>
                <w:szCs w:val="28"/>
              </w:rPr>
            </w:pPr>
            <w:r w:rsidRPr="00E313E8">
              <w:rPr>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6C9C3A" w14:textId="1A186A62" w:rsidR="00A52C1D" w:rsidRPr="00E313E8" w:rsidRDefault="00A52C1D"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0EF241A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4593D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644B947" w14:textId="77777777" w:rsidR="000F3035" w:rsidRPr="00E313E8" w:rsidRDefault="000F3035" w:rsidP="000F3035">
            <w:pPr>
              <w:spacing w:before="60" w:after="60"/>
              <w:ind w:firstLine="0"/>
              <w:rPr>
                <w:szCs w:val="28"/>
              </w:rPr>
            </w:pPr>
            <w:r w:rsidRPr="00E313E8">
              <w:rPr>
                <w:szCs w:val="28"/>
              </w:rPr>
              <w:t xml:space="preserve">Nghị định quy định chi tiết một số điều và biện pháp thi hành Luật Thanh tra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84B867" w14:textId="30312930" w:rsidR="000F3035" w:rsidRPr="00E313E8" w:rsidRDefault="000F3035" w:rsidP="000F3035">
            <w:pPr>
              <w:spacing w:before="0" w:after="0"/>
              <w:ind w:firstLine="0"/>
              <w:jc w:val="center"/>
              <w:rPr>
                <w:szCs w:val="28"/>
              </w:rPr>
            </w:pPr>
            <w:r w:rsidRPr="00E313E8">
              <w:rPr>
                <w:szCs w:val="28"/>
              </w:rPr>
              <w:t xml:space="preserve">Tháng </w:t>
            </w:r>
            <w:r w:rsidR="00145B53" w:rsidRPr="00E313E8">
              <w:rPr>
                <w:szCs w:val="28"/>
              </w:rPr>
              <w:t>5</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FA31890" w14:textId="2989E181" w:rsidR="000F3035" w:rsidRPr="00E313E8" w:rsidRDefault="00EA08B1" w:rsidP="000F3035">
            <w:pPr>
              <w:spacing w:before="0" w:after="0"/>
              <w:ind w:firstLine="0"/>
              <w:jc w:val="center"/>
              <w:rPr>
                <w:rFonts w:eastAsia="Times New Roman"/>
                <w:noProof/>
                <w:szCs w:val="28"/>
              </w:rPr>
            </w:pPr>
            <w:r w:rsidRPr="00E313E8">
              <w:rPr>
                <w:rFonts w:eastAsia="Times New Roman"/>
                <w:noProof/>
                <w:szCs w:val="28"/>
              </w:rPr>
              <w:t>TTCP</w:t>
            </w:r>
          </w:p>
        </w:tc>
      </w:tr>
      <w:tr w:rsidR="000F3035" w:rsidRPr="00E313E8" w14:paraId="27A9D5C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CD686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92A1A5F" w14:textId="77777777" w:rsidR="000F3035" w:rsidRPr="00E313E8" w:rsidRDefault="000F3035" w:rsidP="000F3035">
            <w:pPr>
              <w:spacing w:before="60" w:after="60"/>
              <w:ind w:firstLine="0"/>
              <w:rPr>
                <w:szCs w:val="28"/>
              </w:rPr>
            </w:pPr>
            <w:r w:rsidRPr="00E313E8">
              <w:rPr>
                <w:szCs w:val="28"/>
              </w:rPr>
              <w:t>Nghị định quy định về cơ quan thanh tra chuyên ngành và hoạt động thanh tra chuyên ngành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F426CC7" w14:textId="6905DA2C" w:rsidR="000F3035" w:rsidRPr="00E313E8" w:rsidRDefault="000F3035" w:rsidP="000F3035">
            <w:pPr>
              <w:spacing w:before="0" w:after="0"/>
              <w:ind w:firstLine="0"/>
              <w:jc w:val="center"/>
              <w:rPr>
                <w:szCs w:val="28"/>
              </w:rPr>
            </w:pPr>
            <w:r w:rsidRPr="00E313E8">
              <w:rPr>
                <w:szCs w:val="28"/>
              </w:rPr>
              <w:t xml:space="preserve">Tháng </w:t>
            </w:r>
            <w:r w:rsidR="00145B53" w:rsidRPr="00E313E8">
              <w:rPr>
                <w:szCs w:val="28"/>
              </w:rPr>
              <w:t>5</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53E5F6" w14:textId="299CD66D" w:rsidR="000F3035" w:rsidRPr="00E313E8" w:rsidRDefault="00EA08B1" w:rsidP="000F3035">
            <w:pPr>
              <w:spacing w:before="0" w:after="0"/>
              <w:ind w:firstLine="0"/>
              <w:jc w:val="center"/>
              <w:rPr>
                <w:rFonts w:eastAsia="Times New Roman"/>
                <w:noProof/>
                <w:szCs w:val="28"/>
              </w:rPr>
            </w:pPr>
            <w:r w:rsidRPr="00E313E8">
              <w:rPr>
                <w:rFonts w:eastAsia="Times New Roman"/>
                <w:noProof/>
                <w:szCs w:val="28"/>
              </w:rPr>
              <w:t>TTCP</w:t>
            </w:r>
          </w:p>
        </w:tc>
      </w:tr>
      <w:tr w:rsidR="000F3035" w:rsidRPr="00E313E8" w14:paraId="12F08F1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7AEABE"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B8C3E62" w14:textId="5E55955D" w:rsidR="000F3035" w:rsidRPr="00E313E8" w:rsidRDefault="001971E7" w:rsidP="000F3035">
            <w:pPr>
              <w:spacing w:before="60" w:after="60"/>
              <w:ind w:firstLine="0"/>
              <w:rPr>
                <w:szCs w:val="28"/>
              </w:rPr>
            </w:pPr>
            <w:r w:rsidRPr="00E313E8">
              <w:rPr>
                <w:szCs w:val="28"/>
              </w:rPr>
              <w:t xml:space="preserve">Dự án </w:t>
            </w:r>
            <w:r w:rsidR="000F3035" w:rsidRPr="00E313E8">
              <w:rPr>
                <w:szCs w:val="28"/>
              </w:rPr>
              <w:t>Luật Viễn thông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421AC2" w14:textId="77777777" w:rsidR="000F3035" w:rsidRPr="00E313E8" w:rsidRDefault="000F3035" w:rsidP="000F3035">
            <w:pPr>
              <w:spacing w:before="0" w:after="0"/>
              <w:ind w:firstLine="0"/>
              <w:jc w:val="center"/>
              <w:rPr>
                <w:szCs w:val="28"/>
              </w:rPr>
            </w:pPr>
            <w:r w:rsidRPr="00E313E8">
              <w:rPr>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094032"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7FE1300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AE1F6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FF869AB" w14:textId="797D3832" w:rsidR="000F3035" w:rsidRPr="00E313E8" w:rsidRDefault="001971E7" w:rsidP="000F3035">
            <w:pPr>
              <w:tabs>
                <w:tab w:val="left" w:pos="1399"/>
              </w:tabs>
              <w:spacing w:before="60" w:after="60"/>
              <w:ind w:firstLine="0"/>
              <w:rPr>
                <w:szCs w:val="28"/>
              </w:rPr>
            </w:pPr>
            <w:r w:rsidRPr="00E313E8">
              <w:rPr>
                <w:szCs w:val="28"/>
              </w:rPr>
              <w:t xml:space="preserve">Dự án </w:t>
            </w:r>
            <w:r w:rsidR="000F3035" w:rsidRPr="00E313E8">
              <w:rPr>
                <w:szCs w:val="28"/>
              </w:rPr>
              <w:t>Luật Giao dịch điện tử (sửa đổi)</w:t>
            </w:r>
            <w:r w:rsidR="000F3035" w:rsidRPr="00E313E8">
              <w:rPr>
                <w:szCs w:val="28"/>
              </w:rPr>
              <w:tab/>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FAB37D" w14:textId="77777777" w:rsidR="000F3035" w:rsidRPr="00E313E8" w:rsidRDefault="000F3035" w:rsidP="000F3035">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C4B1AD"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2305874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2CFF0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0404726" w14:textId="00DACECC" w:rsidR="000F3035" w:rsidRPr="00E313E8" w:rsidRDefault="001971E7">
            <w:pPr>
              <w:spacing w:before="60" w:after="60"/>
              <w:ind w:firstLine="0"/>
              <w:rPr>
                <w:szCs w:val="28"/>
              </w:rPr>
            </w:pPr>
            <w:r w:rsidRPr="00E313E8">
              <w:rPr>
                <w:szCs w:val="28"/>
              </w:rPr>
              <w:t xml:space="preserve">Đề </w:t>
            </w:r>
            <w:r w:rsidR="000F3035" w:rsidRPr="00E313E8">
              <w:rPr>
                <w:szCs w:val="28"/>
              </w:rPr>
              <w:t>nghị sửa đổi, bổ sung Luật Báo chí năm 2016</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F63899" w14:textId="77777777" w:rsidR="000F3035" w:rsidRPr="00E313E8" w:rsidRDefault="000F3035" w:rsidP="000F3035">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E61D78"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3AD455C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233384"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7C1370" w14:textId="77777777" w:rsidR="000F3035" w:rsidRPr="00E313E8" w:rsidRDefault="000F3035" w:rsidP="000F3035">
            <w:pPr>
              <w:spacing w:before="60" w:after="60"/>
              <w:ind w:firstLine="0"/>
              <w:rPr>
                <w:szCs w:val="28"/>
              </w:rPr>
            </w:pPr>
            <w:r w:rsidRPr="00E313E8">
              <w:rPr>
                <w:szCs w:val="28"/>
              </w:rPr>
              <w:t>Nghị định hướng dẫn thi hành Luật Tần số vô tuyến điện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028A47"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7F906B"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1FF9499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EB854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64509B" w14:textId="4EF173B3" w:rsidR="000F3035" w:rsidRPr="00E313E8" w:rsidRDefault="001971E7">
            <w:pPr>
              <w:spacing w:before="60" w:after="60"/>
              <w:ind w:firstLine="0"/>
              <w:rPr>
                <w:szCs w:val="28"/>
              </w:rPr>
            </w:pPr>
            <w:r w:rsidRPr="00E313E8">
              <w:rPr>
                <w:szCs w:val="28"/>
              </w:rPr>
              <w:t>Đ</w:t>
            </w:r>
            <w:r w:rsidR="000F3035" w:rsidRPr="00E313E8">
              <w:rPr>
                <w:szCs w:val="28"/>
              </w:rPr>
              <w:t>ề nghị xây dựng Nghị định quy định về hoạt động thông tin cơ sở và truyền thông cấp huyện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750820" w14:textId="77777777" w:rsidR="000F3035" w:rsidRPr="00E313E8" w:rsidRDefault="000F3035" w:rsidP="000F3035">
            <w:pPr>
              <w:spacing w:before="0" w:after="0"/>
              <w:ind w:firstLine="0"/>
              <w:jc w:val="center"/>
              <w:rPr>
                <w:szCs w:val="28"/>
              </w:rPr>
            </w:pPr>
            <w:r w:rsidRPr="00E313E8">
              <w:rPr>
                <w:szCs w:val="28"/>
              </w:rPr>
              <w:t>Qúy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C587D8"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14CD3D5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89748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4777B7" w14:textId="77777777" w:rsidR="000F3035" w:rsidRPr="00E313E8" w:rsidRDefault="000F3035" w:rsidP="000F3035">
            <w:pPr>
              <w:spacing w:before="60" w:after="60"/>
              <w:ind w:firstLine="0"/>
              <w:rPr>
                <w:szCs w:val="28"/>
              </w:rPr>
            </w:pPr>
            <w:r w:rsidRPr="00E313E8">
              <w:rPr>
                <w:szCs w:val="28"/>
              </w:rPr>
              <w:t>Nghị định quy định chi tiết Luật Giao dịch điện tử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C8952C" w14:textId="77777777" w:rsidR="000F3035" w:rsidRPr="00E313E8" w:rsidRDefault="000F3035" w:rsidP="000F3035">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0FB631"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29EB5AAA"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B7B7CF"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3133B51" w14:textId="260DF35E" w:rsidR="000F3035" w:rsidRPr="00E313E8" w:rsidRDefault="000F3035">
            <w:pPr>
              <w:spacing w:before="60" w:after="60"/>
              <w:ind w:firstLine="0"/>
              <w:rPr>
                <w:szCs w:val="28"/>
              </w:rPr>
            </w:pPr>
            <w:r w:rsidRPr="00E313E8">
              <w:rPr>
                <w:szCs w:val="28"/>
              </w:rPr>
              <w:t>Nghị định thay thế Nghị định 18/2014/NĐ-CP ngày 13/4/2014 quy định về chế độ nhuận bút trong lĩnh vực báo chí, xuất bản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D77854" w14:textId="77777777" w:rsidR="000F3035" w:rsidRPr="00E313E8" w:rsidRDefault="000F3035" w:rsidP="000F3035">
            <w:pPr>
              <w:spacing w:before="0" w:after="0"/>
              <w:ind w:firstLine="0"/>
              <w:jc w:val="center"/>
              <w:rPr>
                <w:szCs w:val="28"/>
              </w:rPr>
            </w:pPr>
            <w:r w:rsidRPr="00E313E8">
              <w:rPr>
                <w:szCs w:val="28"/>
              </w:rPr>
              <w:t>Tháng12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30098F"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6FE3AB7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01E99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56A809E" w14:textId="77777777" w:rsidR="000F3035" w:rsidRPr="00E313E8" w:rsidRDefault="000F3035" w:rsidP="000F3035">
            <w:pPr>
              <w:spacing w:before="60" w:after="60"/>
              <w:ind w:firstLine="0"/>
              <w:rPr>
                <w:szCs w:val="28"/>
              </w:rPr>
            </w:pPr>
            <w:r w:rsidRPr="00E313E8">
              <w:rPr>
                <w:szCs w:val="28"/>
              </w:rPr>
              <w:t>Quyết định về sửa đổi, bổ sung danh mục dịch vụ sự nghiệp công sử dụng ngân sách nhà nước trong lĩnh vực Thông tin và Truyền thông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D533E6"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34B3D4" w14:textId="77777777" w:rsidR="000F3035" w:rsidRPr="00E313E8" w:rsidRDefault="000F3035" w:rsidP="0006744E">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72E12BE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4C4D96"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494983" w14:textId="77777777" w:rsidR="000F3035" w:rsidRPr="00E313E8" w:rsidRDefault="000F3035" w:rsidP="000F3035">
            <w:pPr>
              <w:spacing w:before="60" w:after="60"/>
              <w:ind w:firstLine="0"/>
              <w:rPr>
                <w:szCs w:val="28"/>
              </w:rPr>
            </w:pPr>
            <w:r w:rsidRPr="00E313E8">
              <w:rPr>
                <w:szCs w:val="28"/>
              </w:rPr>
              <w:t>Luật Đất đai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95EE26" w14:textId="77777777" w:rsidR="000F3035" w:rsidRPr="00E313E8" w:rsidRDefault="000F3035" w:rsidP="000F3035">
            <w:pPr>
              <w:spacing w:before="0" w:after="0"/>
              <w:ind w:firstLine="0"/>
              <w:jc w:val="center"/>
              <w:rPr>
                <w:szCs w:val="28"/>
              </w:rPr>
            </w:pPr>
            <w:r w:rsidRPr="00E313E8">
              <w:rPr>
                <w:szCs w:val="28"/>
              </w:rPr>
              <w:t>Tháng 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DDED31"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166F573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5EBC46"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69A478" w14:textId="77777777" w:rsidR="000F3035" w:rsidRPr="00E313E8" w:rsidRDefault="000F3035" w:rsidP="000F3035">
            <w:pPr>
              <w:spacing w:before="60" w:after="60"/>
              <w:ind w:firstLine="0"/>
              <w:rPr>
                <w:szCs w:val="28"/>
              </w:rPr>
            </w:pPr>
            <w:r w:rsidRPr="00E313E8">
              <w:rPr>
                <w:szCs w:val="28"/>
              </w:rPr>
              <w:t>Luật Tài nguyên nước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D75DAC" w14:textId="77777777" w:rsidR="000F3035" w:rsidRPr="00E313E8" w:rsidRDefault="000F3035" w:rsidP="000F3035">
            <w:pPr>
              <w:spacing w:before="0" w:after="0"/>
              <w:ind w:firstLine="0"/>
              <w:jc w:val="center"/>
              <w:rPr>
                <w:szCs w:val="28"/>
              </w:rPr>
            </w:pPr>
            <w:r w:rsidRPr="00E313E8">
              <w:rPr>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314D4C"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1A08079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70D2EF"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58F663" w14:textId="77777777" w:rsidR="000F3035" w:rsidRPr="00E313E8" w:rsidRDefault="000F3035" w:rsidP="000F3035">
            <w:pPr>
              <w:spacing w:before="60" w:after="60"/>
              <w:ind w:firstLine="0"/>
              <w:rPr>
                <w:szCs w:val="28"/>
              </w:rPr>
            </w:pPr>
            <w:r w:rsidRPr="00E313E8">
              <w:rPr>
                <w:szCs w:val="28"/>
              </w:rPr>
              <w:t>Luật Địa chất và Khoáng sản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F10C75" w14:textId="77777777" w:rsidR="000F3035" w:rsidRPr="00E313E8" w:rsidRDefault="000F3035" w:rsidP="000F3035">
            <w:pPr>
              <w:spacing w:before="0" w:after="0"/>
              <w:ind w:firstLine="0"/>
              <w:jc w:val="center"/>
              <w:rPr>
                <w:szCs w:val="28"/>
              </w:rPr>
            </w:pPr>
            <w:r w:rsidRPr="00E313E8">
              <w:rPr>
                <w:szCs w:val="28"/>
              </w:rPr>
              <w:t>Tháng 10</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77ABD6"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14DEB8B1"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17CCF9"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91F513C" w14:textId="5FDC7C4E" w:rsidR="000F3035" w:rsidRPr="00E313E8" w:rsidRDefault="000F3035" w:rsidP="001971E7">
            <w:pPr>
              <w:spacing w:before="60" w:after="60"/>
              <w:ind w:firstLine="0"/>
              <w:rPr>
                <w:szCs w:val="28"/>
              </w:rPr>
            </w:pPr>
            <w:r w:rsidRPr="00E313E8">
              <w:rPr>
                <w:szCs w:val="28"/>
              </w:rPr>
              <w:t xml:space="preserve">Nghị định sửa đổi, bổ sung một số điều của các </w:t>
            </w:r>
            <w:r w:rsidR="001971E7" w:rsidRPr="00E313E8">
              <w:rPr>
                <w:szCs w:val="28"/>
              </w:rPr>
              <w:t xml:space="preserve">Nghị </w:t>
            </w:r>
            <w:r w:rsidRPr="00E313E8">
              <w:rPr>
                <w:szCs w:val="28"/>
              </w:rPr>
              <w:t>định quy định chi tiết Luật Khoáng sản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7C5066"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253E96"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576D28B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F601A9E"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4EA01B4" w14:textId="42B799E0" w:rsidR="000F3035" w:rsidRPr="00E313E8" w:rsidRDefault="000F3035" w:rsidP="000F3035">
            <w:pPr>
              <w:spacing w:before="60" w:after="60"/>
              <w:ind w:firstLine="0"/>
              <w:rPr>
                <w:szCs w:val="28"/>
              </w:rPr>
            </w:pPr>
            <w:r w:rsidRPr="00E313E8">
              <w:rPr>
                <w:szCs w:val="28"/>
              </w:rPr>
              <w:t xml:space="preserve">Nghị định </w:t>
            </w:r>
            <w:r w:rsidR="0079556E" w:rsidRPr="00E313E8">
              <w:rPr>
                <w:szCs w:val="28"/>
              </w:rPr>
              <w:t xml:space="preserve">sửa đổi, bổ sung một số điều của </w:t>
            </w:r>
            <w:r w:rsidRPr="00E313E8">
              <w:rPr>
                <w:szCs w:val="28"/>
              </w:rPr>
              <w:t>Nghị định quy định về xử phạt vi phạm hành chính trong lĩnh vực khí tượng thủy văn.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503C39" w14:textId="77777777" w:rsidR="000F3035" w:rsidRPr="00E313E8" w:rsidRDefault="000F3035" w:rsidP="000F3035">
            <w:pPr>
              <w:spacing w:before="0" w:after="0"/>
              <w:ind w:firstLine="0"/>
              <w:jc w:val="center"/>
              <w:rPr>
                <w:szCs w:val="28"/>
              </w:rPr>
            </w:pPr>
            <w:r w:rsidRPr="00E313E8">
              <w:rPr>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23046A"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6DB5FF4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FC8301"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33A739D" w14:textId="77777777" w:rsidR="000F3035" w:rsidRPr="00E313E8" w:rsidRDefault="000F3035" w:rsidP="000F3035">
            <w:pPr>
              <w:spacing w:before="60" w:after="60"/>
              <w:ind w:firstLine="0"/>
              <w:rPr>
                <w:szCs w:val="28"/>
              </w:rPr>
            </w:pPr>
            <w:r w:rsidRPr="00E313E8">
              <w:rPr>
                <w:szCs w:val="28"/>
              </w:rPr>
              <w:t>Nghị định về hộ kinh doanh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7214FE" w14:textId="1E31D310" w:rsidR="000F3035" w:rsidRPr="00E313E8" w:rsidRDefault="001971E7" w:rsidP="000F3035">
            <w:pPr>
              <w:spacing w:before="0" w:after="0"/>
              <w:ind w:firstLine="0"/>
              <w:jc w:val="center"/>
              <w:rPr>
                <w:szCs w:val="28"/>
              </w:rPr>
            </w:pPr>
            <w:r w:rsidRPr="00E313E8">
              <w:rPr>
                <w:szCs w:val="28"/>
              </w:rPr>
              <w:t xml:space="preserve">Quý </w:t>
            </w:r>
            <w:r w:rsidR="000F3035" w:rsidRPr="00E313E8">
              <w:rPr>
                <w:szCs w:val="28"/>
              </w:rPr>
              <w:t>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9C2EA3"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KHĐT</w:t>
            </w:r>
          </w:p>
        </w:tc>
      </w:tr>
      <w:tr w:rsidR="000F3035" w:rsidRPr="00E313E8" w14:paraId="40E07AB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34F37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6C5C9E" w14:textId="003E2190" w:rsidR="000F3035" w:rsidRPr="00E313E8" w:rsidRDefault="000F3035">
            <w:pPr>
              <w:spacing w:before="60" w:after="60"/>
              <w:ind w:firstLine="0"/>
              <w:rPr>
                <w:rFonts w:eastAsia="Times New Roman"/>
                <w:noProof/>
                <w:szCs w:val="28"/>
              </w:rPr>
            </w:pPr>
            <w:r w:rsidRPr="00E313E8">
              <w:rPr>
                <w:rFonts w:eastAsia="Times New Roman"/>
                <w:noProof/>
                <w:szCs w:val="28"/>
              </w:rPr>
              <w:t xml:space="preserve">Dự </w:t>
            </w:r>
            <w:r w:rsidR="00EA08B1" w:rsidRPr="00E313E8">
              <w:rPr>
                <w:rFonts w:eastAsia="Times New Roman"/>
                <w:noProof/>
                <w:szCs w:val="28"/>
              </w:rPr>
              <w:t xml:space="preserve">án </w:t>
            </w:r>
            <w:r w:rsidRPr="00E313E8">
              <w:rPr>
                <w:rFonts w:eastAsia="Times New Roman"/>
                <w:noProof/>
                <w:szCs w:val="28"/>
              </w:rPr>
              <w:t>Luật Lưu trữ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29EB12" w14:textId="77777777" w:rsidR="000F3035" w:rsidRPr="00E313E8" w:rsidRDefault="000F3035" w:rsidP="000F3035">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2BEAEE" w14:textId="64155194" w:rsidR="000F3035" w:rsidRPr="00E313E8" w:rsidRDefault="00EA08B1" w:rsidP="000F3035">
            <w:pPr>
              <w:spacing w:before="0" w:after="0"/>
              <w:ind w:firstLine="0"/>
              <w:jc w:val="center"/>
              <w:rPr>
                <w:rFonts w:eastAsia="Times New Roman"/>
                <w:noProof/>
                <w:szCs w:val="28"/>
              </w:rPr>
            </w:pPr>
            <w:r w:rsidRPr="00E313E8">
              <w:rPr>
                <w:szCs w:val="28"/>
              </w:rPr>
              <w:t>Bộ NV</w:t>
            </w:r>
          </w:p>
        </w:tc>
      </w:tr>
      <w:tr w:rsidR="000F3035" w:rsidRPr="00E313E8" w14:paraId="2BD4077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CF7DB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915BB46"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quy định chi tiết thi hành một số điều của Luật Thi đua, Khen thưởng năm 2022</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BE73D3" w14:textId="77777777" w:rsidR="000F3035" w:rsidRPr="00E313E8" w:rsidRDefault="000F3035" w:rsidP="000F3035">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6E4830" w14:textId="0965572E" w:rsidR="000F3035" w:rsidRPr="00E313E8" w:rsidRDefault="00EA08B1" w:rsidP="000F3035">
            <w:pPr>
              <w:spacing w:before="0" w:after="0"/>
              <w:ind w:firstLine="0"/>
              <w:jc w:val="center"/>
              <w:rPr>
                <w:szCs w:val="28"/>
              </w:rPr>
            </w:pPr>
            <w:r w:rsidRPr="00E313E8">
              <w:rPr>
                <w:szCs w:val="28"/>
              </w:rPr>
              <w:t>Bộ NV</w:t>
            </w:r>
          </w:p>
        </w:tc>
      </w:tr>
      <w:tr w:rsidR="000F3035" w:rsidRPr="00E313E8" w14:paraId="3831DCA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2E682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5D4096" w14:textId="0FCE34FD" w:rsidR="000F3035" w:rsidRPr="00E313E8" w:rsidRDefault="000F3035">
            <w:pPr>
              <w:spacing w:before="60" w:after="60"/>
              <w:ind w:firstLine="0"/>
              <w:rPr>
                <w:rFonts w:eastAsia="Times New Roman"/>
                <w:noProof/>
                <w:szCs w:val="28"/>
              </w:rPr>
            </w:pPr>
            <w:r w:rsidRPr="00E313E8">
              <w:rPr>
                <w:rFonts w:eastAsia="Times New Roman"/>
                <w:noProof/>
                <w:szCs w:val="28"/>
              </w:rPr>
              <w:t xml:space="preserve">Nghị định quy định chi tiết việc khen thưởng tổng kết thành tích kháng chiến và trình tự, thủ tục xét tặng, truy tặng “Huy chương Thanh niên xung phong vẻ vang”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836D60" w14:textId="77777777" w:rsidR="000F3035" w:rsidRPr="00E313E8" w:rsidRDefault="000F3035" w:rsidP="000F3035">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807A42B" w14:textId="1404A59B" w:rsidR="000F3035" w:rsidRPr="00E313E8" w:rsidRDefault="00EA08B1" w:rsidP="000F3035">
            <w:pPr>
              <w:spacing w:before="0" w:after="0"/>
              <w:ind w:firstLine="0"/>
              <w:jc w:val="center"/>
              <w:rPr>
                <w:szCs w:val="28"/>
              </w:rPr>
            </w:pPr>
            <w:r w:rsidRPr="00E313E8">
              <w:rPr>
                <w:szCs w:val="28"/>
              </w:rPr>
              <w:t>Bộ NV</w:t>
            </w:r>
          </w:p>
        </w:tc>
      </w:tr>
      <w:tr w:rsidR="000F3035" w:rsidRPr="00E313E8" w14:paraId="0812E0C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30A5F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5B0A1B"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về khuyến khích cán bộ năng động, sáng tạo, dám nghĩ, dám làm, dám đột phá vì lợi ích chung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9F9BCE" w14:textId="77777777" w:rsidR="000F3035" w:rsidRPr="00E313E8" w:rsidRDefault="000F3035" w:rsidP="000F3035">
            <w:pPr>
              <w:spacing w:before="0" w:after="0"/>
              <w:ind w:firstLine="0"/>
              <w:jc w:val="center"/>
              <w:rPr>
                <w:szCs w:val="28"/>
              </w:rPr>
            </w:pPr>
            <w:r w:rsidRPr="00E313E8">
              <w:rPr>
                <w:szCs w:val="28"/>
              </w:rPr>
              <w:t>Tháng 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28FA30" w14:textId="0198A1A8" w:rsidR="000F3035" w:rsidRPr="00E313E8" w:rsidRDefault="00EA08B1" w:rsidP="000F3035">
            <w:pPr>
              <w:spacing w:before="0" w:after="0"/>
              <w:ind w:firstLine="0"/>
              <w:jc w:val="center"/>
              <w:rPr>
                <w:szCs w:val="28"/>
              </w:rPr>
            </w:pPr>
            <w:r w:rsidRPr="00E313E8">
              <w:rPr>
                <w:szCs w:val="28"/>
              </w:rPr>
              <w:t>Bộ NV</w:t>
            </w:r>
          </w:p>
        </w:tc>
      </w:tr>
      <w:tr w:rsidR="000F3035" w:rsidRPr="00E313E8" w14:paraId="695B3C5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46D86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E8257B" w14:textId="580786B1" w:rsidR="000F3035" w:rsidRPr="00E313E8" w:rsidRDefault="000F3035">
            <w:pPr>
              <w:spacing w:before="60" w:after="60"/>
              <w:ind w:firstLine="0"/>
              <w:rPr>
                <w:rFonts w:eastAsia="Times New Roman"/>
                <w:noProof/>
                <w:szCs w:val="28"/>
              </w:rPr>
            </w:pPr>
            <w:r w:rsidRPr="00E313E8">
              <w:rPr>
                <w:rFonts w:eastAsia="Times New Roman"/>
                <w:noProof/>
                <w:szCs w:val="28"/>
              </w:rPr>
              <w:t xml:space="preserve">Nghị định sửa đổi, bổ sung </w:t>
            </w:r>
            <w:r w:rsidR="001971E7" w:rsidRPr="00E313E8">
              <w:rPr>
                <w:rFonts w:eastAsia="Times New Roman"/>
                <w:noProof/>
                <w:szCs w:val="28"/>
              </w:rPr>
              <w:t xml:space="preserve">một số điều của </w:t>
            </w:r>
            <w:r w:rsidRPr="00E313E8">
              <w:rPr>
                <w:rFonts w:eastAsia="Times New Roman"/>
                <w:noProof/>
                <w:szCs w:val="28"/>
              </w:rPr>
              <w:t>Nghị định số 101/2020/NĐ-CP ngày 28/8/2020 và Nghị định số 120/2020/NĐ-CP ngày 07/10/2020</w:t>
            </w:r>
            <w:r w:rsidR="001971E7" w:rsidRPr="00E313E8">
              <w:rPr>
                <w:rFonts w:eastAsia="Times New Roman"/>
                <w:noProof/>
                <w:szCs w:val="28"/>
              </w:rPr>
              <w:t xml:space="preserve"> (sửa đổi, bổ sung quy định về cấp phó)</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F2BF85" w14:textId="77777777" w:rsidR="000F3035" w:rsidRPr="00E313E8" w:rsidRDefault="000F3035" w:rsidP="000F3035">
            <w:pPr>
              <w:spacing w:before="0" w:after="0"/>
              <w:ind w:firstLine="0"/>
              <w:jc w:val="center"/>
              <w:rPr>
                <w:szCs w:val="28"/>
              </w:rPr>
            </w:pPr>
            <w:r w:rsidRPr="00E313E8">
              <w:rPr>
                <w:szCs w:val="28"/>
              </w:rPr>
              <w:t>Tháng 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AAA1101" w14:textId="24D87CE5" w:rsidR="000F3035" w:rsidRPr="00E313E8" w:rsidRDefault="00EA08B1" w:rsidP="000F3035">
            <w:pPr>
              <w:spacing w:before="0" w:after="0"/>
              <w:ind w:firstLine="0"/>
              <w:jc w:val="center"/>
              <w:rPr>
                <w:szCs w:val="28"/>
              </w:rPr>
            </w:pPr>
            <w:r w:rsidRPr="00E313E8">
              <w:rPr>
                <w:szCs w:val="28"/>
              </w:rPr>
              <w:t>Bộ NV</w:t>
            </w:r>
          </w:p>
        </w:tc>
      </w:tr>
      <w:tr w:rsidR="000F3035" w:rsidRPr="00E313E8" w14:paraId="70A0A09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269B8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28DC7D" w14:textId="093AE2BF"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thay thế Nghị định số 108/2014/NĐ-CP ngày 20/11/2014, Nghị định số 113/2018/NĐ-CP ngày 31/8/2018, Nghị định số 143/2020/NĐ-CP ngày 10/12/2020</w:t>
            </w:r>
            <w:r w:rsidR="00EA08B1" w:rsidRPr="00E313E8">
              <w:rPr>
                <w:rFonts w:eastAsia="Times New Roman"/>
                <w:noProof/>
                <w:szCs w:val="28"/>
              </w:rPr>
              <w:t xml:space="preserve"> về chính sách tinh giản biên chế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9F7077" w14:textId="77777777" w:rsidR="000F3035" w:rsidRPr="00E313E8" w:rsidRDefault="000F3035" w:rsidP="000F3035">
            <w:pPr>
              <w:spacing w:before="0" w:after="0"/>
              <w:ind w:firstLine="0"/>
              <w:jc w:val="center"/>
              <w:rPr>
                <w:szCs w:val="28"/>
              </w:rPr>
            </w:pPr>
            <w:r w:rsidRPr="00E313E8">
              <w:rPr>
                <w:szCs w:val="28"/>
              </w:rPr>
              <w:t>Tháng 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AA62E4" w14:textId="4B249CB0" w:rsidR="000F3035" w:rsidRPr="00E313E8" w:rsidRDefault="00EA08B1" w:rsidP="000F3035">
            <w:pPr>
              <w:spacing w:before="0" w:after="0"/>
              <w:ind w:firstLine="0"/>
              <w:jc w:val="center"/>
              <w:rPr>
                <w:szCs w:val="28"/>
              </w:rPr>
            </w:pPr>
            <w:r w:rsidRPr="00E313E8">
              <w:rPr>
                <w:szCs w:val="28"/>
              </w:rPr>
              <w:t>Bộ NV</w:t>
            </w:r>
          </w:p>
        </w:tc>
      </w:tr>
      <w:tr w:rsidR="000F3035" w:rsidRPr="00E313E8" w14:paraId="343138E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3E946E"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D1214B" w14:textId="569BF2BD" w:rsidR="000F3035" w:rsidRPr="00E313E8" w:rsidRDefault="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62/2020/NĐ-CP ngày 01/6/2020 về vị trí việc làm và biên chế công chức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F71237" w14:textId="77777777" w:rsidR="000F3035" w:rsidRPr="00E313E8" w:rsidRDefault="000F3035" w:rsidP="000F3035">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8284E6" w14:textId="6D270366" w:rsidR="000F3035" w:rsidRPr="00E313E8" w:rsidRDefault="00EA08B1" w:rsidP="000F3035">
            <w:pPr>
              <w:spacing w:before="0" w:after="0"/>
              <w:ind w:firstLine="0"/>
              <w:jc w:val="center"/>
              <w:rPr>
                <w:szCs w:val="28"/>
              </w:rPr>
            </w:pPr>
            <w:r w:rsidRPr="00E313E8">
              <w:rPr>
                <w:szCs w:val="28"/>
              </w:rPr>
              <w:t>Bộ NV</w:t>
            </w:r>
          </w:p>
        </w:tc>
      </w:tr>
      <w:tr w:rsidR="000F3035" w:rsidRPr="00E313E8" w14:paraId="72DFC88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F5FFAF6"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2B8670" w14:textId="0CBA4B6E" w:rsidR="000F3035" w:rsidRPr="00E313E8" w:rsidRDefault="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106/2020/NĐ-CP ngày 10/9/2020 về vị trí việc làm và số lượng người làm việc trong đơn vị sự nghiệp công lập</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D12CB7" w14:textId="77777777" w:rsidR="000F3035" w:rsidRPr="00E313E8" w:rsidRDefault="000F3035" w:rsidP="000F3035">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AD1A89" w14:textId="12696667" w:rsidR="000F3035" w:rsidRPr="00E313E8" w:rsidRDefault="00EA08B1" w:rsidP="000F3035">
            <w:pPr>
              <w:spacing w:before="0" w:after="0"/>
              <w:ind w:firstLine="0"/>
              <w:jc w:val="center"/>
              <w:rPr>
                <w:szCs w:val="28"/>
              </w:rPr>
            </w:pPr>
            <w:r w:rsidRPr="00E313E8">
              <w:rPr>
                <w:szCs w:val="28"/>
              </w:rPr>
              <w:t>Bộ NV</w:t>
            </w:r>
          </w:p>
        </w:tc>
      </w:tr>
      <w:tr w:rsidR="000F3035" w:rsidRPr="00E313E8" w14:paraId="31811E6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1C6C7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37AA6B0" w14:textId="708A3C21" w:rsidR="000F3035" w:rsidRPr="00E313E8" w:rsidRDefault="000F3035">
            <w:pPr>
              <w:spacing w:before="60" w:after="60"/>
              <w:ind w:firstLine="0"/>
              <w:rPr>
                <w:rFonts w:eastAsia="Times New Roman"/>
                <w:noProof/>
                <w:szCs w:val="28"/>
              </w:rPr>
            </w:pPr>
            <w:r w:rsidRPr="00E313E8">
              <w:rPr>
                <w:rFonts w:eastAsia="Times New Roman"/>
                <w:noProof/>
                <w:szCs w:val="28"/>
              </w:rPr>
              <w:t xml:space="preserve">Nghị định </w:t>
            </w:r>
            <w:r w:rsidR="00EA08B1" w:rsidRPr="00E313E8">
              <w:rPr>
                <w:rFonts w:eastAsia="Times New Roman"/>
                <w:noProof/>
                <w:szCs w:val="28"/>
              </w:rPr>
              <w:t xml:space="preserve">thay thế Nghị định số 34/2019/NĐ-CP ngày 24/4/2019 </w:t>
            </w:r>
            <w:r w:rsidRPr="00E313E8">
              <w:rPr>
                <w:rFonts w:eastAsia="Times New Roman"/>
                <w:noProof/>
                <w:szCs w:val="28"/>
              </w:rPr>
              <w:t>quy định về cán bộ, công chức cấp xã và người hoạt động không chuyên trách ở cấp xã, ở thôn, tổ dân phố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599F61" w14:textId="77777777" w:rsidR="000F3035" w:rsidRPr="00E313E8" w:rsidRDefault="000F3035" w:rsidP="000F3035">
            <w:pPr>
              <w:spacing w:before="0" w:after="0"/>
              <w:ind w:firstLine="0"/>
              <w:jc w:val="center"/>
              <w:rPr>
                <w:szCs w:val="28"/>
              </w:rPr>
            </w:pPr>
            <w:r w:rsidRPr="00E313E8">
              <w:rPr>
                <w:szCs w:val="28"/>
              </w:rPr>
              <w:t>Tháng 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442660" w14:textId="309E7236" w:rsidR="000F3035" w:rsidRPr="00E313E8" w:rsidRDefault="00EA08B1" w:rsidP="000F3035">
            <w:pPr>
              <w:spacing w:before="0" w:after="0"/>
              <w:ind w:firstLine="0"/>
              <w:jc w:val="center"/>
              <w:rPr>
                <w:szCs w:val="28"/>
              </w:rPr>
            </w:pPr>
            <w:r w:rsidRPr="00E313E8">
              <w:rPr>
                <w:szCs w:val="28"/>
              </w:rPr>
              <w:t>Bộ NV</w:t>
            </w:r>
          </w:p>
        </w:tc>
      </w:tr>
      <w:tr w:rsidR="000F3035" w:rsidRPr="00E313E8" w14:paraId="162200D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78DE24"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EEDACD" w14:textId="49905BE8"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quy định chi tiết một số điều của Luật Thực hiện dân chủ ở cơ sở</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4CCE80" w14:textId="4D561F7C" w:rsidR="000F3035" w:rsidRPr="00E313E8" w:rsidRDefault="000F3035" w:rsidP="00F321F9">
            <w:pPr>
              <w:spacing w:before="0" w:after="0"/>
              <w:ind w:firstLine="0"/>
              <w:jc w:val="center"/>
              <w:rPr>
                <w:szCs w:val="28"/>
              </w:rPr>
            </w:pPr>
            <w:r w:rsidRPr="00E313E8">
              <w:rPr>
                <w:szCs w:val="28"/>
              </w:rPr>
              <w:t xml:space="preserve">Tháng </w:t>
            </w:r>
            <w:r w:rsidR="00145B53" w:rsidRPr="00E313E8">
              <w:rPr>
                <w:szCs w:val="28"/>
              </w:rPr>
              <w:t>7</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9AF126" w14:textId="47836778" w:rsidR="000F3035" w:rsidRPr="00E313E8" w:rsidRDefault="00EA08B1" w:rsidP="000F3035">
            <w:pPr>
              <w:spacing w:before="0" w:after="0"/>
              <w:ind w:firstLine="0"/>
              <w:jc w:val="center"/>
              <w:rPr>
                <w:szCs w:val="28"/>
              </w:rPr>
            </w:pPr>
            <w:r w:rsidRPr="00E313E8">
              <w:rPr>
                <w:szCs w:val="28"/>
              </w:rPr>
              <w:t>Bộ NV</w:t>
            </w:r>
          </w:p>
        </w:tc>
      </w:tr>
      <w:tr w:rsidR="000F3035" w:rsidRPr="00E313E8" w14:paraId="1B24D58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862CB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F2E33"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ban hành Bộ quy tắc đạo đức công vụ</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B4BFE57"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D694911" w14:textId="209C1FC5" w:rsidR="000F3035" w:rsidRPr="00E313E8" w:rsidRDefault="00EA08B1" w:rsidP="000F3035">
            <w:pPr>
              <w:spacing w:before="0" w:after="0"/>
              <w:ind w:firstLine="0"/>
              <w:jc w:val="center"/>
              <w:rPr>
                <w:szCs w:val="28"/>
              </w:rPr>
            </w:pPr>
            <w:r w:rsidRPr="00E313E8">
              <w:rPr>
                <w:szCs w:val="28"/>
              </w:rPr>
              <w:t>Bộ NV</w:t>
            </w:r>
          </w:p>
        </w:tc>
      </w:tr>
      <w:tr w:rsidR="000F3035" w:rsidRPr="00E313E8" w14:paraId="0DC0495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1FCF3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25E5065"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Nghị định quy định mức lương cơ sở đối với cán bộ, công chức, viên chức và lực lượng vũ trang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3F08A2" w14:textId="77777777" w:rsidR="000F3035" w:rsidRPr="00E313E8" w:rsidRDefault="000F3035" w:rsidP="000F3035">
            <w:pPr>
              <w:spacing w:before="0" w:after="0"/>
              <w:ind w:firstLine="0"/>
              <w:jc w:val="center"/>
              <w:rPr>
                <w:szCs w:val="28"/>
              </w:rPr>
            </w:pPr>
            <w:r w:rsidRPr="00E313E8">
              <w:rPr>
                <w:szCs w:val="28"/>
              </w:rPr>
              <w:t>Tháng 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3B15CD" w14:textId="4ECC7065" w:rsidR="000F3035" w:rsidRPr="00E313E8" w:rsidRDefault="00EA08B1" w:rsidP="000F3035">
            <w:pPr>
              <w:spacing w:before="0" w:after="0"/>
              <w:ind w:firstLine="0"/>
              <w:jc w:val="center"/>
              <w:rPr>
                <w:szCs w:val="28"/>
              </w:rPr>
            </w:pPr>
            <w:r w:rsidRPr="00E313E8">
              <w:rPr>
                <w:szCs w:val="28"/>
              </w:rPr>
              <w:t>Bộ NV</w:t>
            </w:r>
          </w:p>
        </w:tc>
      </w:tr>
      <w:tr w:rsidR="000F3035" w:rsidRPr="00E313E8" w14:paraId="1A6BE3E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CA6FCA"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2F626A" w14:textId="1400A3D7" w:rsidR="000F3035" w:rsidRPr="00E313E8" w:rsidRDefault="000F3035">
            <w:pPr>
              <w:spacing w:before="60" w:after="60"/>
              <w:ind w:firstLine="0"/>
              <w:rPr>
                <w:rFonts w:eastAsia="Times New Roman"/>
                <w:noProof/>
                <w:szCs w:val="28"/>
              </w:rPr>
            </w:pPr>
            <w:r w:rsidRPr="00E313E8">
              <w:rPr>
                <w:rFonts w:eastAsia="Times New Roman"/>
                <w:noProof/>
                <w:szCs w:val="28"/>
              </w:rPr>
              <w:t>Nghị định thay thế Nghị định số 45/2010/NĐ-CP ngày 21/4/2010 quy định về tổ chức, hoạt động và quản lý hội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DF41AC"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E709B2" w14:textId="5AE609B4" w:rsidR="000F3035" w:rsidRPr="00E313E8" w:rsidRDefault="00EA08B1" w:rsidP="000F3035">
            <w:pPr>
              <w:spacing w:before="0" w:after="0"/>
              <w:ind w:firstLine="0"/>
              <w:jc w:val="center"/>
              <w:rPr>
                <w:szCs w:val="28"/>
              </w:rPr>
            </w:pPr>
            <w:r w:rsidRPr="00E313E8">
              <w:rPr>
                <w:szCs w:val="28"/>
              </w:rPr>
              <w:t>Bộ NV</w:t>
            </w:r>
          </w:p>
        </w:tc>
      </w:tr>
      <w:tr w:rsidR="000F3035" w:rsidRPr="00E313E8" w14:paraId="41870AA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13FB6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9F6A83"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Đề án Chiến lược Quốc gia thu hút, trọng dụng nhân tài đến năm 2030, tầm nhìn đến năm 2045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C61F3A"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A89C75" w14:textId="5EA27777" w:rsidR="000F3035" w:rsidRPr="00E313E8" w:rsidRDefault="00EA08B1" w:rsidP="000F3035">
            <w:pPr>
              <w:spacing w:before="0" w:after="0"/>
              <w:ind w:firstLine="0"/>
              <w:jc w:val="center"/>
              <w:rPr>
                <w:szCs w:val="28"/>
              </w:rPr>
            </w:pPr>
            <w:r w:rsidRPr="00E313E8">
              <w:rPr>
                <w:szCs w:val="28"/>
              </w:rPr>
              <w:t>Bộ NV</w:t>
            </w:r>
          </w:p>
        </w:tc>
      </w:tr>
      <w:tr w:rsidR="000F3035" w:rsidRPr="00E313E8" w14:paraId="7276D1D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26FE70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FE3D53" w14:textId="1896F92C" w:rsidR="000F3035" w:rsidRPr="00E313E8" w:rsidRDefault="000F3035" w:rsidP="00F321F9">
            <w:pPr>
              <w:spacing w:before="60" w:after="60"/>
              <w:ind w:firstLine="0"/>
              <w:rPr>
                <w:rFonts w:eastAsia="Times New Roman"/>
                <w:noProof/>
                <w:szCs w:val="28"/>
              </w:rPr>
            </w:pPr>
            <w:r w:rsidRPr="00E313E8">
              <w:rPr>
                <w:rFonts w:eastAsia="Times New Roman"/>
                <w:noProof/>
                <w:szCs w:val="28"/>
              </w:rPr>
              <w:t xml:space="preserve">Nghị quyết của Ủy ban Thường vụ Quốc hội về việc sắp xếp đơn vị hành chính  giai đoạn 2022 – 2030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836DD3" w14:textId="77777777" w:rsidR="000F3035" w:rsidRPr="00E313E8" w:rsidRDefault="000F3035" w:rsidP="000F3035">
            <w:pPr>
              <w:spacing w:before="0" w:after="0"/>
              <w:ind w:firstLine="0"/>
              <w:jc w:val="center"/>
              <w:rPr>
                <w:szCs w:val="28"/>
              </w:rPr>
            </w:pPr>
            <w:r w:rsidRPr="00E313E8">
              <w:rPr>
                <w:szCs w:val="28"/>
              </w:rPr>
              <w:t>Tháng 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18F4DE" w14:textId="708CF04A" w:rsidR="000F3035" w:rsidRPr="00E313E8" w:rsidRDefault="00EA08B1" w:rsidP="000F3035">
            <w:pPr>
              <w:spacing w:before="0" w:after="0"/>
              <w:ind w:firstLine="0"/>
              <w:jc w:val="center"/>
              <w:rPr>
                <w:szCs w:val="28"/>
              </w:rPr>
            </w:pPr>
            <w:r w:rsidRPr="00E313E8">
              <w:rPr>
                <w:szCs w:val="28"/>
              </w:rPr>
              <w:t>Bộ NV</w:t>
            </w:r>
          </w:p>
        </w:tc>
      </w:tr>
      <w:tr w:rsidR="000F3035" w:rsidRPr="00E313E8" w14:paraId="7747B2B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5D4C9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4F55AE"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Đề án Quy hoạch tổng thể đơn vị hành chính các cấp giai đoạn đến năm 2030 và tầm nhìn đến năm 2045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96C97B" w14:textId="77777777" w:rsidR="000F3035" w:rsidRPr="00E313E8" w:rsidRDefault="000F3035" w:rsidP="000F3035">
            <w:pPr>
              <w:spacing w:before="0" w:after="0"/>
              <w:ind w:firstLine="0"/>
              <w:jc w:val="center"/>
              <w:rPr>
                <w:szCs w:val="28"/>
              </w:rPr>
            </w:pPr>
            <w:r w:rsidRPr="00E313E8">
              <w:rPr>
                <w:szCs w:val="28"/>
              </w:rPr>
              <w:t>Qúy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BC4248" w14:textId="5B71C6B9" w:rsidR="000F3035" w:rsidRPr="00E313E8" w:rsidRDefault="00EA08B1" w:rsidP="000F3035">
            <w:pPr>
              <w:spacing w:before="0" w:after="0"/>
              <w:ind w:firstLine="0"/>
              <w:jc w:val="center"/>
              <w:rPr>
                <w:szCs w:val="28"/>
              </w:rPr>
            </w:pPr>
            <w:r w:rsidRPr="00E313E8">
              <w:rPr>
                <w:szCs w:val="28"/>
              </w:rPr>
              <w:t>Bộ NV</w:t>
            </w:r>
          </w:p>
        </w:tc>
      </w:tr>
      <w:tr w:rsidR="000F3035" w:rsidRPr="00E313E8" w14:paraId="5EF5335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A14D7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2670E1"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quốc gia về cải cách hành chính của Việt Nam đến năm 2030 và tầm nhìn đến năm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C5319E" w14:textId="77777777" w:rsidR="000F3035" w:rsidRPr="00E313E8" w:rsidRDefault="000F3035" w:rsidP="000F3035">
            <w:pPr>
              <w:spacing w:before="0" w:after="0"/>
              <w:ind w:firstLine="0"/>
              <w:jc w:val="center"/>
              <w:rPr>
                <w:szCs w:val="28"/>
              </w:rPr>
            </w:pPr>
            <w:r w:rsidRPr="00E313E8">
              <w:rPr>
                <w:szCs w:val="28"/>
              </w:rPr>
              <w:t>Qúy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0D57FD" w14:textId="22E5B974" w:rsidR="000F3035" w:rsidRPr="00E313E8" w:rsidRDefault="00EA08B1" w:rsidP="000F3035">
            <w:pPr>
              <w:spacing w:before="0" w:after="0"/>
              <w:ind w:firstLine="0"/>
              <w:jc w:val="center"/>
              <w:rPr>
                <w:szCs w:val="28"/>
              </w:rPr>
            </w:pPr>
            <w:r w:rsidRPr="00E313E8">
              <w:rPr>
                <w:szCs w:val="28"/>
              </w:rPr>
              <w:t>Bộ NV</w:t>
            </w:r>
          </w:p>
        </w:tc>
      </w:tr>
      <w:tr w:rsidR="000F3035" w:rsidRPr="00E313E8" w14:paraId="3BDD2DB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C0684C"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6E32EF" w14:textId="73B5FA79" w:rsidR="000F3035" w:rsidRPr="00E313E8" w:rsidRDefault="001971E7">
            <w:pPr>
              <w:spacing w:before="60" w:after="60"/>
              <w:ind w:firstLine="0"/>
              <w:rPr>
                <w:rFonts w:eastAsia="Times New Roman"/>
                <w:noProof/>
                <w:szCs w:val="28"/>
              </w:rPr>
            </w:pPr>
            <w:r w:rsidRPr="00E313E8">
              <w:rPr>
                <w:rFonts w:eastAsia="Times New Roman"/>
                <w:noProof/>
                <w:szCs w:val="28"/>
              </w:rPr>
              <w:t>R</w:t>
            </w:r>
            <w:r w:rsidR="000F3035" w:rsidRPr="00E313E8">
              <w:rPr>
                <w:rFonts w:eastAsia="Times New Roman"/>
                <w:noProof/>
                <w:szCs w:val="28"/>
              </w:rPr>
              <w:t>à soát Luật Cán bộ, công chức, Luật Viên chức và các Luật có liên quan</w:t>
            </w:r>
            <w:r w:rsidRPr="00E313E8">
              <w:rPr>
                <w:rFonts w:eastAsia="Times New Roman"/>
                <w:noProof/>
                <w:szCs w:val="28"/>
              </w:rPr>
              <w:t>,</w:t>
            </w:r>
            <w:r w:rsidR="000F3035" w:rsidRPr="00E313E8">
              <w:rPr>
                <w:rFonts w:eastAsia="Times New Roman"/>
                <w:noProof/>
                <w:szCs w:val="28"/>
              </w:rPr>
              <w:t xml:space="preserve"> báo cáo Ủy ban Thường vụ Quốc hội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A4B01A" w14:textId="77777777" w:rsidR="000F3035" w:rsidRPr="00E313E8" w:rsidRDefault="000F3035" w:rsidP="000F3035">
            <w:pPr>
              <w:spacing w:before="0" w:after="0"/>
              <w:ind w:firstLine="0"/>
              <w:jc w:val="center"/>
              <w:rPr>
                <w:szCs w:val="28"/>
              </w:rPr>
            </w:pPr>
            <w:r w:rsidRPr="00E313E8">
              <w:rPr>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048E8B" w14:textId="04C48173" w:rsidR="000F3035" w:rsidRPr="00E313E8" w:rsidRDefault="00EA08B1" w:rsidP="000F3035">
            <w:pPr>
              <w:spacing w:before="0" w:after="0"/>
              <w:ind w:firstLine="0"/>
              <w:jc w:val="center"/>
              <w:rPr>
                <w:szCs w:val="28"/>
              </w:rPr>
            </w:pPr>
            <w:r w:rsidRPr="00E313E8">
              <w:rPr>
                <w:szCs w:val="28"/>
              </w:rPr>
              <w:t>Bộ NV</w:t>
            </w:r>
          </w:p>
        </w:tc>
      </w:tr>
      <w:tr w:rsidR="000F3035" w:rsidRPr="00E313E8" w14:paraId="40C1D42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27E60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AF53AE" w14:textId="768C5011" w:rsidR="000F3035" w:rsidRPr="00E313E8" w:rsidRDefault="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16/2022/NĐ-CP ngày 28/01/2022 quy định về xử phạt vi phạm hành chính về xây dựng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2A3791" w14:textId="77777777" w:rsidR="000F3035" w:rsidRPr="00E313E8" w:rsidRDefault="000F3035" w:rsidP="000F3035">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2A28B2B" w14:textId="6505ADFE" w:rsidR="000F3035" w:rsidRPr="00E313E8" w:rsidRDefault="001971E7" w:rsidP="000F3035">
            <w:pPr>
              <w:spacing w:before="0" w:after="0"/>
              <w:ind w:firstLine="0"/>
              <w:jc w:val="center"/>
              <w:rPr>
                <w:szCs w:val="28"/>
              </w:rPr>
            </w:pPr>
            <w:r w:rsidRPr="00E313E8">
              <w:rPr>
                <w:szCs w:val="28"/>
              </w:rPr>
              <w:t>Bộ XD</w:t>
            </w:r>
          </w:p>
        </w:tc>
      </w:tr>
      <w:tr w:rsidR="000F3035" w:rsidRPr="00E313E8" w14:paraId="2F2EC32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F3B1DB"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FAFD6B" w14:textId="25F0DE9D" w:rsidR="000F3035" w:rsidRPr="00E313E8" w:rsidRDefault="000F3035">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26/2013/NĐ-CP quy định về tổ chức và hoạt động của Thanh tra ngành Xây dựng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D8CA11" w14:textId="77777777" w:rsidR="000F3035" w:rsidRPr="00E313E8" w:rsidRDefault="000F3035" w:rsidP="000F3035">
            <w:pPr>
              <w:spacing w:before="0" w:after="0"/>
              <w:ind w:firstLine="0"/>
              <w:jc w:val="center"/>
              <w:rPr>
                <w:szCs w:val="28"/>
              </w:rPr>
            </w:pPr>
            <w:r w:rsidRPr="00E313E8">
              <w:rPr>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CC99A2" w14:textId="11D9CD85" w:rsidR="000F3035" w:rsidRPr="00E313E8" w:rsidRDefault="001971E7" w:rsidP="000F3035">
            <w:pPr>
              <w:spacing w:before="0" w:after="0"/>
              <w:ind w:firstLine="0"/>
              <w:jc w:val="center"/>
              <w:rPr>
                <w:szCs w:val="28"/>
              </w:rPr>
            </w:pPr>
            <w:r w:rsidRPr="00E313E8">
              <w:rPr>
                <w:szCs w:val="28"/>
              </w:rPr>
              <w:t>Bộ XD</w:t>
            </w:r>
          </w:p>
        </w:tc>
      </w:tr>
      <w:tr w:rsidR="009A7CE7" w:rsidRPr="00E313E8" w14:paraId="510A6B7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E9888C" w14:textId="77777777" w:rsidR="009A7CE7" w:rsidRPr="00E313E8" w:rsidRDefault="009A7CE7" w:rsidP="009A7CE7">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28107E" w14:textId="33DA916E" w:rsidR="009A7CE7" w:rsidRPr="00E313E8" w:rsidRDefault="001971E7" w:rsidP="009A7CE7">
            <w:pPr>
              <w:spacing w:before="60" w:after="60"/>
              <w:ind w:firstLine="0"/>
              <w:rPr>
                <w:rFonts w:eastAsia="Times New Roman"/>
                <w:noProof/>
                <w:szCs w:val="28"/>
              </w:rPr>
            </w:pPr>
            <w:r w:rsidRPr="00E313E8">
              <w:rPr>
                <w:rFonts w:eastAsia="Times New Roman"/>
                <w:noProof/>
                <w:szCs w:val="28"/>
              </w:rPr>
              <w:t xml:space="preserve">Dự án </w:t>
            </w:r>
            <w:r w:rsidR="009A7CE7" w:rsidRPr="00E313E8">
              <w:rPr>
                <w:rFonts w:eastAsia="Times New Roman"/>
                <w:noProof/>
                <w:szCs w:val="28"/>
              </w:rPr>
              <w:t>Luật Nhà ở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D0D7D01" w14:textId="08749650" w:rsidR="009A7CE7" w:rsidRPr="00E313E8" w:rsidRDefault="009A7CE7" w:rsidP="009A7CE7">
            <w:pPr>
              <w:spacing w:before="0" w:after="0"/>
              <w:ind w:firstLine="0"/>
              <w:jc w:val="center"/>
              <w:rPr>
                <w:szCs w:val="28"/>
              </w:rPr>
            </w:pPr>
            <w:r w:rsidRPr="00E313E8">
              <w:rPr>
                <w:szCs w:val="28"/>
              </w:rPr>
              <w:t>Quý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8150ED" w14:textId="2AB2DBE1" w:rsidR="009A7CE7" w:rsidRPr="00E313E8" w:rsidRDefault="001971E7" w:rsidP="009A7CE7">
            <w:pPr>
              <w:spacing w:before="0" w:after="0"/>
              <w:ind w:firstLine="0"/>
              <w:jc w:val="center"/>
              <w:rPr>
                <w:szCs w:val="28"/>
              </w:rPr>
            </w:pPr>
            <w:r w:rsidRPr="00E313E8">
              <w:rPr>
                <w:szCs w:val="28"/>
              </w:rPr>
              <w:t>Bộ XD</w:t>
            </w:r>
          </w:p>
        </w:tc>
      </w:tr>
      <w:tr w:rsidR="009A7CE7" w:rsidRPr="00E313E8" w14:paraId="57678AE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61CD3A" w14:textId="77777777" w:rsidR="009A7CE7" w:rsidRPr="00E313E8" w:rsidRDefault="009A7CE7" w:rsidP="009A7CE7">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0AE7BD" w14:textId="10261AA7" w:rsidR="009A7CE7" w:rsidRPr="00E313E8" w:rsidRDefault="001971E7" w:rsidP="009A7CE7">
            <w:pPr>
              <w:spacing w:before="60" w:after="60"/>
              <w:ind w:firstLine="0"/>
              <w:rPr>
                <w:rFonts w:eastAsia="Times New Roman"/>
                <w:noProof/>
                <w:szCs w:val="28"/>
              </w:rPr>
            </w:pPr>
            <w:r w:rsidRPr="00E313E8">
              <w:rPr>
                <w:rFonts w:eastAsia="Times New Roman"/>
                <w:noProof/>
                <w:szCs w:val="28"/>
              </w:rPr>
              <w:t xml:space="preserve">Dự án </w:t>
            </w:r>
            <w:r w:rsidR="009A7CE7" w:rsidRPr="00E313E8">
              <w:rPr>
                <w:rFonts w:eastAsia="Times New Roman"/>
                <w:noProof/>
                <w:szCs w:val="28"/>
              </w:rPr>
              <w:t>Luật Kinh doanh bất động sản (sửa đổi)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6903F2" w14:textId="09E5F4D9" w:rsidR="009A7CE7" w:rsidRPr="00E313E8" w:rsidRDefault="009A7CE7" w:rsidP="009A7CE7">
            <w:pPr>
              <w:spacing w:before="0" w:after="0"/>
              <w:ind w:firstLine="0"/>
              <w:jc w:val="center"/>
              <w:rPr>
                <w:szCs w:val="28"/>
              </w:rPr>
            </w:pPr>
            <w:r w:rsidRPr="00E313E8">
              <w:rPr>
                <w:szCs w:val="28"/>
              </w:rPr>
              <w:t>Quý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C91CEC" w14:textId="4B93F3EB" w:rsidR="009A7CE7" w:rsidRPr="00E313E8" w:rsidRDefault="001971E7" w:rsidP="009A7CE7">
            <w:pPr>
              <w:spacing w:before="0" w:after="0"/>
              <w:ind w:firstLine="0"/>
              <w:jc w:val="center"/>
              <w:rPr>
                <w:szCs w:val="28"/>
              </w:rPr>
            </w:pPr>
            <w:r w:rsidRPr="00E313E8">
              <w:rPr>
                <w:szCs w:val="28"/>
              </w:rPr>
              <w:t>Bộ XD</w:t>
            </w:r>
          </w:p>
        </w:tc>
      </w:tr>
      <w:tr w:rsidR="009A7CE7" w:rsidRPr="00E313E8" w14:paraId="6C0E24E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EEAB95" w14:textId="77777777" w:rsidR="009A7CE7" w:rsidRPr="00E313E8" w:rsidRDefault="009A7CE7" w:rsidP="009A7CE7">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392C99" w14:textId="7D7DB507" w:rsidR="009A7CE7" w:rsidRPr="00E313E8" w:rsidRDefault="009A7CE7" w:rsidP="009A7CE7">
            <w:pPr>
              <w:spacing w:before="60" w:after="60"/>
              <w:ind w:firstLine="0"/>
              <w:rPr>
                <w:rFonts w:eastAsia="Times New Roman"/>
                <w:noProof/>
                <w:szCs w:val="28"/>
              </w:rPr>
            </w:pPr>
            <w:r w:rsidRPr="00E313E8">
              <w:rPr>
                <w:rFonts w:eastAsia="Times New Roman"/>
                <w:noProof/>
                <w:szCs w:val="28"/>
              </w:rPr>
              <w:t>Đề nghị xây dựng Luật Quản lý phát triển đô thị</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70CFA2" w14:textId="4913DF4A" w:rsidR="009A7CE7" w:rsidRPr="00E313E8" w:rsidRDefault="009A7CE7" w:rsidP="009A7CE7">
            <w:pPr>
              <w:spacing w:before="0" w:after="0"/>
              <w:ind w:firstLine="0"/>
              <w:jc w:val="center"/>
              <w:rPr>
                <w:szCs w:val="28"/>
              </w:rPr>
            </w:pPr>
            <w:r w:rsidRPr="00E313E8">
              <w:rPr>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DA62D5" w14:textId="1F2751B1" w:rsidR="009A7CE7" w:rsidRPr="00E313E8" w:rsidRDefault="001971E7" w:rsidP="009A7CE7">
            <w:pPr>
              <w:spacing w:before="0" w:after="0"/>
              <w:ind w:firstLine="0"/>
              <w:jc w:val="center"/>
              <w:rPr>
                <w:szCs w:val="28"/>
              </w:rPr>
            </w:pPr>
            <w:r w:rsidRPr="00E313E8">
              <w:rPr>
                <w:szCs w:val="28"/>
              </w:rPr>
              <w:t>Bộ XD</w:t>
            </w:r>
          </w:p>
        </w:tc>
      </w:tr>
      <w:tr w:rsidR="009A7CE7" w:rsidRPr="00E313E8" w14:paraId="57615A0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BCD95A" w14:textId="77777777" w:rsidR="009A7CE7" w:rsidRPr="00E313E8" w:rsidRDefault="009A7CE7" w:rsidP="009A7CE7">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EB246A" w14:textId="4DE5C8E3" w:rsidR="009A7CE7" w:rsidRPr="00E313E8" w:rsidRDefault="009A7CE7" w:rsidP="009A7CE7">
            <w:pPr>
              <w:spacing w:before="60" w:after="60"/>
              <w:ind w:firstLine="0"/>
              <w:rPr>
                <w:rFonts w:eastAsia="Times New Roman"/>
                <w:noProof/>
                <w:szCs w:val="28"/>
              </w:rPr>
            </w:pPr>
            <w:r w:rsidRPr="00E313E8">
              <w:rPr>
                <w:rFonts w:eastAsia="Times New Roman"/>
                <w:noProof/>
                <w:szCs w:val="28"/>
              </w:rPr>
              <w:t>Đề nghị xây dựng Luật Cấp, thoát nước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E0E4BB" w14:textId="00E9E65F" w:rsidR="009A7CE7" w:rsidRPr="00E313E8" w:rsidRDefault="009A7CE7" w:rsidP="009A7CE7">
            <w:pPr>
              <w:spacing w:before="0" w:after="0"/>
              <w:ind w:firstLine="0"/>
              <w:jc w:val="center"/>
              <w:rPr>
                <w:szCs w:val="28"/>
              </w:rPr>
            </w:pPr>
            <w:r w:rsidRPr="00E313E8">
              <w:rPr>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B394D3" w14:textId="3C13AE0A" w:rsidR="009A7CE7" w:rsidRPr="00E313E8" w:rsidRDefault="001971E7" w:rsidP="009A7CE7">
            <w:pPr>
              <w:spacing w:before="0" w:after="0"/>
              <w:ind w:firstLine="0"/>
              <w:jc w:val="center"/>
              <w:rPr>
                <w:szCs w:val="28"/>
              </w:rPr>
            </w:pPr>
            <w:r w:rsidRPr="00E313E8">
              <w:rPr>
                <w:szCs w:val="28"/>
              </w:rPr>
              <w:t>Bộ XD</w:t>
            </w:r>
          </w:p>
        </w:tc>
      </w:tr>
      <w:tr w:rsidR="000F3035" w:rsidRPr="00E313E8" w14:paraId="303D310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0281B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B36562A" w14:textId="24C2B7AB" w:rsidR="000F3035" w:rsidRPr="00E313E8" w:rsidRDefault="000F3035" w:rsidP="0006744E">
            <w:pPr>
              <w:spacing w:before="60" w:after="60"/>
              <w:ind w:firstLine="0"/>
              <w:rPr>
                <w:rFonts w:eastAsia="Times New Roman"/>
                <w:noProof/>
                <w:szCs w:val="28"/>
              </w:rPr>
            </w:pPr>
            <w:r w:rsidRPr="00E313E8">
              <w:rPr>
                <w:rFonts w:eastAsia="Times New Roman"/>
                <w:noProof/>
                <w:szCs w:val="28"/>
              </w:rPr>
              <w:t xml:space="preserve">Đề nghị xây dựng Luật </w:t>
            </w:r>
            <w:r w:rsidR="00E668FD" w:rsidRPr="00E313E8">
              <w:rPr>
                <w:rFonts w:eastAsia="Times New Roman"/>
                <w:noProof/>
                <w:szCs w:val="28"/>
              </w:rPr>
              <w:t>sửa đổi</w:t>
            </w:r>
            <w:r w:rsidRPr="00E313E8">
              <w:rPr>
                <w:rFonts w:eastAsia="Times New Roman"/>
                <w:noProof/>
                <w:szCs w:val="28"/>
              </w:rPr>
              <w:t xml:space="preserve">, bổ sung một số điều của </w:t>
            </w:r>
            <w:r w:rsidR="00E668FD" w:rsidRPr="00E313E8">
              <w:rPr>
                <w:rFonts w:eastAsia="Times New Roman"/>
                <w:noProof/>
                <w:szCs w:val="28"/>
              </w:rPr>
              <w:t>Luật Khoa học và Công nghệ để đưa vào Chương trình xây dựng Luât, pháp lệnh năm 2023</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94748F"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48499F"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0575688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8EB25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5C4A16" w14:textId="5D0CF1A9" w:rsidR="000F3035" w:rsidRPr="00E313E8" w:rsidRDefault="000F3035" w:rsidP="000F3035">
            <w:pPr>
              <w:spacing w:before="60" w:after="60"/>
              <w:ind w:firstLine="0"/>
              <w:rPr>
                <w:rFonts w:eastAsia="Times New Roman"/>
                <w:noProof/>
                <w:szCs w:val="28"/>
              </w:rPr>
            </w:pPr>
            <w:r w:rsidRPr="00E313E8">
              <w:rPr>
                <w:rFonts w:eastAsia="Times New Roman"/>
                <w:noProof/>
                <w:szCs w:val="28"/>
              </w:rPr>
              <w:t>Đề nghị xây dựng Luật sửa đổi, bổ sung một số điều của Luật Tiêu chuẩn và Quy chuẩn kỹ thuật</w:t>
            </w:r>
            <w:r w:rsidR="00E668FD" w:rsidRPr="00E313E8">
              <w:rPr>
                <w:rFonts w:eastAsia="Times New Roman"/>
                <w:noProof/>
                <w:szCs w:val="28"/>
              </w:rPr>
              <w:t xml:space="preserve"> để đưa vào Chương trình xây dựng Luât, pháp lệnh năm 2023</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92F45A"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B4E9AD"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26FEFB4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438560C"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49AAA8" w14:textId="5A088714" w:rsidR="000F3035" w:rsidRPr="00E313E8" w:rsidRDefault="000F3035">
            <w:pPr>
              <w:spacing w:before="60" w:after="60"/>
              <w:ind w:firstLine="0"/>
              <w:rPr>
                <w:rFonts w:eastAsia="Times New Roman"/>
                <w:noProof/>
                <w:szCs w:val="28"/>
              </w:rPr>
            </w:pPr>
            <w:r w:rsidRPr="00E313E8">
              <w:rPr>
                <w:rFonts w:eastAsia="Times New Roman"/>
                <w:noProof/>
                <w:szCs w:val="28"/>
              </w:rPr>
              <w:t>Đề nghị xây dựng Luật sửa đổi, bổ sung một số điều của Luật Chất lượng sản phẩm, hàng hóa</w:t>
            </w:r>
            <w:r w:rsidR="00E668FD" w:rsidRPr="00E313E8">
              <w:rPr>
                <w:rFonts w:eastAsia="Times New Roman"/>
                <w:noProof/>
                <w:szCs w:val="28"/>
              </w:rPr>
              <w:t xml:space="preserve"> để đưa vào Chương trình xây dựng Luât, pháp lệnh năm 2023</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24AD86"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21B3E4"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100200C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932403"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D9497A"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Quyết định phê duyệt danh mục sản phẩm quốc gia thuộc Chương trình phát triển sản phẩm quốc gia đến năm 2030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E4A49D"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8BE5F7"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21B29363"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E4E08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85AB9F" w14:textId="01F23421" w:rsidR="000F3035" w:rsidRPr="00E313E8" w:rsidRDefault="000F3035">
            <w:pPr>
              <w:spacing w:before="60" w:after="60"/>
              <w:ind w:firstLine="0"/>
              <w:rPr>
                <w:rFonts w:eastAsia="Times New Roman"/>
                <w:noProof/>
                <w:szCs w:val="28"/>
              </w:rPr>
            </w:pPr>
            <w:r w:rsidRPr="00E313E8">
              <w:rPr>
                <w:rFonts w:eastAsia="Times New Roman"/>
                <w:noProof/>
                <w:szCs w:val="28"/>
              </w:rPr>
              <w:t xml:space="preserve">Quyết định quy định về cấp Giấy chứng nhận </w:t>
            </w:r>
            <w:r w:rsidR="001971E7" w:rsidRPr="00E313E8">
              <w:rPr>
                <w:rFonts w:eastAsia="Times New Roman"/>
                <w:noProof/>
                <w:szCs w:val="28"/>
              </w:rPr>
              <w:t xml:space="preserve">Chuyển giao công nghệ </w:t>
            </w:r>
            <w:r w:rsidRPr="00E313E8">
              <w:rPr>
                <w:rFonts w:eastAsia="Times New Roman"/>
                <w:noProof/>
                <w:szCs w:val="28"/>
              </w:rPr>
              <w:t>khuyến khích chuyển giao</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15EF25"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D842600"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3917E1B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CCF81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4562389" w14:textId="43C67A41" w:rsidR="000F3035" w:rsidRPr="00E313E8" w:rsidRDefault="000F3035">
            <w:pPr>
              <w:spacing w:before="60" w:after="60"/>
              <w:ind w:firstLine="0"/>
              <w:rPr>
                <w:rFonts w:eastAsia="Times New Roman"/>
                <w:noProof/>
                <w:szCs w:val="28"/>
              </w:rPr>
            </w:pPr>
            <w:r w:rsidRPr="00E313E8">
              <w:rPr>
                <w:rFonts w:eastAsia="Times New Roman"/>
                <w:noProof/>
                <w:szCs w:val="28"/>
              </w:rPr>
              <w:t>Quyết định quy định về xác định dự án đầu tư sử dụng công nghệ lạc hậu, tiềm ẩn nguy cơ gây ô nhiễm môi trường, thâm dụng tài nguyên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9DF371"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912A7E"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5889C12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43BF1D1"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B8C247" w14:textId="304CE629" w:rsidR="000F3035" w:rsidRPr="00E313E8" w:rsidRDefault="000F3035">
            <w:pPr>
              <w:spacing w:before="60" w:after="60"/>
              <w:ind w:firstLine="0"/>
              <w:rPr>
                <w:rFonts w:eastAsia="Times New Roman"/>
                <w:noProof/>
                <w:szCs w:val="28"/>
              </w:rPr>
            </w:pPr>
            <w:r w:rsidRPr="00E313E8">
              <w:rPr>
                <w:rFonts w:eastAsia="Times New Roman"/>
                <w:noProof/>
                <w:szCs w:val="28"/>
              </w:rPr>
              <w:t>Quyết định quy định về hồ sơ, trình tự, thủ tục giám định chất lượng, giá trị máy móc, thiết bị, dây chuyền công nghệ</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021873"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470DAE0" w14:textId="77777777" w:rsidR="000F3035" w:rsidRPr="00E313E8" w:rsidRDefault="000F3035" w:rsidP="000F3035">
            <w:pPr>
              <w:spacing w:before="0" w:after="0"/>
              <w:ind w:firstLine="0"/>
              <w:jc w:val="center"/>
              <w:rPr>
                <w:szCs w:val="28"/>
              </w:rPr>
            </w:pPr>
            <w:r w:rsidRPr="00E313E8">
              <w:rPr>
                <w:szCs w:val="28"/>
              </w:rPr>
              <w:t>Bộ KHCN</w:t>
            </w:r>
          </w:p>
        </w:tc>
      </w:tr>
      <w:tr w:rsidR="000F3035" w:rsidRPr="00E313E8" w14:paraId="463DC1A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97E3CA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E8B10D" w14:textId="1A6BBC6B" w:rsidR="000F3035" w:rsidRPr="00E313E8" w:rsidRDefault="000F3035">
            <w:pPr>
              <w:spacing w:before="60" w:after="60"/>
              <w:ind w:firstLine="0"/>
              <w:rPr>
                <w:rFonts w:eastAsia="Times New Roman"/>
                <w:noProof/>
                <w:szCs w:val="28"/>
              </w:rPr>
            </w:pPr>
            <w:r w:rsidRPr="00E313E8">
              <w:rPr>
                <w:rFonts w:eastAsia="Times New Roman"/>
                <w:noProof/>
                <w:szCs w:val="28"/>
              </w:rPr>
              <w:t>Nghị định bãi bỏ Nghị định số 59/2006/NĐ-CP ngày 12</w:t>
            </w:r>
            <w:r w:rsidR="001971E7" w:rsidRPr="00E313E8">
              <w:rPr>
                <w:rFonts w:eastAsia="Times New Roman"/>
                <w:noProof/>
                <w:szCs w:val="28"/>
              </w:rPr>
              <w:t>/</w:t>
            </w:r>
            <w:r w:rsidRPr="00E313E8">
              <w:rPr>
                <w:rFonts w:eastAsia="Times New Roman"/>
                <w:noProof/>
                <w:szCs w:val="28"/>
              </w:rPr>
              <w:t>6</w:t>
            </w:r>
            <w:r w:rsidR="001971E7" w:rsidRPr="00E313E8">
              <w:rPr>
                <w:rFonts w:eastAsia="Times New Roman"/>
                <w:noProof/>
                <w:szCs w:val="28"/>
              </w:rPr>
              <w:t>/</w:t>
            </w:r>
            <w:r w:rsidRPr="00E313E8">
              <w:rPr>
                <w:rFonts w:eastAsia="Times New Roman"/>
                <w:noProof/>
                <w:szCs w:val="28"/>
              </w:rPr>
              <w:t xml:space="preserve">2006 Quy định chi tiết Luật Thương mại về hàng hóa, dịch vụ cấm kinh doanh, hạn chế kinh doanh và kinh doanh có điều kiện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DCFAEB"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92CFE1" w14:textId="0D7AD6BA" w:rsidR="000F3035" w:rsidRPr="00E313E8" w:rsidRDefault="001971E7" w:rsidP="000F3035">
            <w:pPr>
              <w:spacing w:before="0" w:after="0"/>
              <w:ind w:firstLine="0"/>
              <w:jc w:val="center"/>
              <w:rPr>
                <w:szCs w:val="28"/>
              </w:rPr>
            </w:pPr>
            <w:r w:rsidRPr="00E313E8">
              <w:rPr>
                <w:szCs w:val="28"/>
              </w:rPr>
              <w:t>Bộ CT</w:t>
            </w:r>
          </w:p>
        </w:tc>
      </w:tr>
      <w:tr w:rsidR="000F3035" w:rsidRPr="00E313E8" w14:paraId="69EB70A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3B187B"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8270757" w14:textId="7A6B1118" w:rsidR="000F3035" w:rsidRPr="00E313E8" w:rsidRDefault="000F3035">
            <w:pPr>
              <w:spacing w:before="60" w:after="60"/>
              <w:ind w:firstLine="0"/>
              <w:rPr>
                <w:rFonts w:eastAsia="Times New Roman"/>
                <w:noProof/>
                <w:szCs w:val="28"/>
              </w:rPr>
            </w:pPr>
            <w:r w:rsidRPr="00E313E8">
              <w:rPr>
                <w:rFonts w:eastAsia="Times New Roman"/>
                <w:noProof/>
                <w:szCs w:val="28"/>
              </w:rPr>
              <w:t>Xây dựng Nghị định thay thế Nghị định số 87/2018/NĐ-CP ngày 15</w:t>
            </w:r>
            <w:r w:rsidR="001971E7" w:rsidRPr="00E313E8">
              <w:rPr>
                <w:rFonts w:eastAsia="Times New Roman"/>
                <w:noProof/>
                <w:szCs w:val="28"/>
              </w:rPr>
              <w:t>/</w:t>
            </w:r>
            <w:r w:rsidRPr="00E313E8">
              <w:rPr>
                <w:rFonts w:eastAsia="Times New Roman"/>
                <w:noProof/>
                <w:szCs w:val="28"/>
              </w:rPr>
              <w:t>6</w:t>
            </w:r>
            <w:r w:rsidR="001971E7" w:rsidRPr="00E313E8">
              <w:rPr>
                <w:rFonts w:eastAsia="Times New Roman"/>
                <w:noProof/>
                <w:szCs w:val="28"/>
              </w:rPr>
              <w:t>/</w:t>
            </w:r>
            <w:r w:rsidRPr="00E313E8">
              <w:rPr>
                <w:rFonts w:eastAsia="Times New Roman"/>
                <w:noProof/>
                <w:szCs w:val="28"/>
              </w:rPr>
              <w:t>2018</w:t>
            </w:r>
            <w:r w:rsidR="001971E7" w:rsidRPr="00E313E8">
              <w:rPr>
                <w:rFonts w:eastAsia="Times New Roman"/>
                <w:noProof/>
                <w:szCs w:val="28"/>
              </w:rPr>
              <w:t xml:space="preserve"> </w:t>
            </w:r>
            <w:r w:rsidRPr="00E313E8">
              <w:rPr>
                <w:rFonts w:eastAsia="Times New Roman"/>
                <w:noProof/>
                <w:szCs w:val="28"/>
              </w:rPr>
              <w:t xml:space="preserve">về kinh doanh khí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517A95" w14:textId="77777777" w:rsidR="000F3035" w:rsidRPr="00E313E8" w:rsidRDefault="000F3035" w:rsidP="000F3035">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D88823" w14:textId="4EE8470B" w:rsidR="000F3035" w:rsidRPr="00E313E8" w:rsidRDefault="001971E7" w:rsidP="000F3035">
            <w:pPr>
              <w:spacing w:before="0" w:after="0"/>
              <w:ind w:firstLine="0"/>
              <w:jc w:val="center"/>
              <w:rPr>
                <w:szCs w:val="28"/>
              </w:rPr>
            </w:pPr>
            <w:r w:rsidRPr="00E313E8">
              <w:rPr>
                <w:szCs w:val="28"/>
              </w:rPr>
              <w:t>Bộ CT</w:t>
            </w:r>
          </w:p>
        </w:tc>
      </w:tr>
      <w:tr w:rsidR="000F3035" w:rsidRPr="00E313E8" w14:paraId="390C19E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DCD55E"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F2575C" w14:textId="3FFA47C3" w:rsidR="000F3035" w:rsidRPr="00E313E8" w:rsidRDefault="000F3035" w:rsidP="000F3035">
            <w:pPr>
              <w:spacing w:before="60" w:after="60"/>
              <w:ind w:firstLine="0"/>
              <w:rPr>
                <w:rFonts w:eastAsia="Times New Roman"/>
                <w:noProof/>
                <w:szCs w:val="28"/>
              </w:rPr>
            </w:pPr>
            <w:r w:rsidRPr="00E313E8">
              <w:rPr>
                <w:rFonts w:eastAsia="Times New Roman"/>
                <w:noProof/>
                <w:szCs w:val="28"/>
              </w:rPr>
              <w:t xml:space="preserve">Nghị định quy định chức năng, nhiệm vụ, quyền hạn và cơ cấu tổ chức của Uỷ ban Cạnh tranh Quốc gia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60E2096" w14:textId="4A2B0D82" w:rsidR="000F3035" w:rsidRPr="00E313E8" w:rsidRDefault="009875D0" w:rsidP="000F3035">
            <w:pPr>
              <w:spacing w:before="0" w:after="0"/>
              <w:ind w:firstLine="0"/>
              <w:jc w:val="center"/>
              <w:rPr>
                <w:szCs w:val="28"/>
              </w:rPr>
            </w:pPr>
            <w:r w:rsidRPr="00E313E8">
              <w:rPr>
                <w:szCs w:val="28"/>
              </w:rPr>
              <w:t>Qúy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05153A" w14:textId="4FB10977" w:rsidR="000F3035" w:rsidRPr="00E313E8" w:rsidRDefault="001971E7" w:rsidP="000F3035">
            <w:pPr>
              <w:spacing w:before="0" w:after="0"/>
              <w:ind w:firstLine="0"/>
              <w:jc w:val="center"/>
              <w:rPr>
                <w:szCs w:val="28"/>
              </w:rPr>
            </w:pPr>
            <w:r w:rsidRPr="00E313E8">
              <w:rPr>
                <w:szCs w:val="28"/>
              </w:rPr>
              <w:t>Bộ CT</w:t>
            </w:r>
          </w:p>
        </w:tc>
      </w:tr>
      <w:tr w:rsidR="000F3035" w:rsidRPr="00E313E8" w14:paraId="3F5EFE3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4B7A5B"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AA1C60F" w14:textId="55C50347" w:rsidR="000F3035" w:rsidRPr="00E313E8" w:rsidRDefault="000F3035" w:rsidP="000F3035">
            <w:pPr>
              <w:spacing w:before="60" w:after="60"/>
              <w:ind w:firstLine="0"/>
              <w:rPr>
                <w:rFonts w:eastAsia="Times New Roman"/>
                <w:noProof/>
                <w:szCs w:val="28"/>
              </w:rPr>
            </w:pPr>
            <w:r w:rsidRPr="00E313E8">
              <w:rPr>
                <w:rFonts w:eastAsia="Times New Roman"/>
                <w:noProof/>
                <w:szCs w:val="28"/>
              </w:rPr>
              <w:t xml:space="preserve">Nghị định quy định chi tiết và hướng dẫn chi tiết thi hành một số điều của Luật Bảo vệ quyền lợi người tiêu dùng (sửa đổi)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37EE7C" w14:textId="77777777" w:rsidR="000F3035" w:rsidRPr="00E313E8" w:rsidRDefault="000F3035" w:rsidP="000F3035">
            <w:pPr>
              <w:spacing w:before="0" w:after="0"/>
              <w:ind w:firstLine="0"/>
              <w:jc w:val="center"/>
              <w:rPr>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C4FE5D" w14:textId="020DA91F" w:rsidR="000F3035" w:rsidRPr="00E313E8" w:rsidRDefault="001971E7" w:rsidP="000F3035">
            <w:pPr>
              <w:spacing w:before="0" w:after="0"/>
              <w:ind w:firstLine="0"/>
              <w:jc w:val="center"/>
              <w:rPr>
                <w:szCs w:val="28"/>
              </w:rPr>
            </w:pPr>
            <w:r w:rsidRPr="00E313E8">
              <w:rPr>
                <w:szCs w:val="28"/>
              </w:rPr>
              <w:t>Bộ CT</w:t>
            </w:r>
          </w:p>
        </w:tc>
      </w:tr>
      <w:tr w:rsidR="000F3035" w:rsidRPr="00E313E8" w14:paraId="79EA49D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4C5CC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90FADE" w14:textId="5DBA7155" w:rsidR="000F3035" w:rsidRPr="00E313E8" w:rsidRDefault="00CD74A8" w:rsidP="000F3035">
            <w:pPr>
              <w:spacing w:before="60" w:after="60"/>
              <w:ind w:firstLine="0"/>
              <w:rPr>
                <w:rFonts w:eastAsia="Times New Roman"/>
                <w:noProof/>
                <w:szCs w:val="28"/>
              </w:rPr>
            </w:pPr>
            <w:r w:rsidRPr="00E313E8">
              <w:rPr>
                <w:rFonts w:eastAsia="Times New Roman"/>
                <w:noProof/>
                <w:szCs w:val="28"/>
              </w:rPr>
              <w:t>Nghị định quy định biện pháp quản lý, bảo vệ và phát huy giá trị di sản văn hóa phi vật thể trong các Danh sách của UNESCO và Danh mục di sản văn hóa phi vật thể quốc gia</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F4DAAF" w14:textId="77777777" w:rsidR="000F3035" w:rsidRPr="00E313E8" w:rsidRDefault="000F3035" w:rsidP="000F3035">
            <w:pPr>
              <w:spacing w:before="0" w:after="0"/>
              <w:ind w:firstLine="0"/>
              <w:jc w:val="center"/>
              <w:rPr>
                <w:szCs w:val="28"/>
              </w:rPr>
            </w:pPr>
            <w:r w:rsidRPr="00E313E8">
              <w:rPr>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7642B7" w14:textId="77777777" w:rsidR="000F3035" w:rsidRPr="00E313E8" w:rsidRDefault="000F3035" w:rsidP="000F3035">
            <w:pPr>
              <w:spacing w:before="0" w:after="0"/>
              <w:ind w:firstLine="0"/>
              <w:jc w:val="center"/>
              <w:rPr>
                <w:szCs w:val="28"/>
              </w:rPr>
            </w:pPr>
            <w:r w:rsidRPr="00E313E8">
              <w:rPr>
                <w:szCs w:val="28"/>
              </w:rPr>
              <w:t>Bộ VHTTDL</w:t>
            </w:r>
          </w:p>
        </w:tc>
      </w:tr>
      <w:tr w:rsidR="000F3035" w:rsidRPr="00E313E8" w14:paraId="3A393A3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1F6B0A" w14:textId="388EBF4B" w:rsidR="000F3035" w:rsidRPr="00E313E8" w:rsidRDefault="000F3035" w:rsidP="000F3035">
            <w:pPr>
              <w:spacing w:before="0" w:after="0"/>
              <w:ind w:firstLine="0"/>
              <w:jc w:val="center"/>
              <w:rPr>
                <w:rFonts w:eastAsia="Times New Roman"/>
                <w:b/>
                <w:noProof/>
                <w:szCs w:val="28"/>
              </w:rPr>
            </w:pPr>
            <w:r w:rsidRPr="00E313E8">
              <w:rPr>
                <w:rFonts w:eastAsia="Times New Roman"/>
                <w:b/>
                <w:noProof/>
                <w:szCs w:val="28"/>
              </w:rPr>
              <w:t>I</w:t>
            </w:r>
            <w:r w:rsidR="008934F0" w:rsidRPr="00E313E8">
              <w:rPr>
                <w:rFonts w:eastAsia="Times New Roman"/>
                <w:b/>
                <w:noProof/>
                <w:szCs w:val="28"/>
              </w:rPr>
              <w:t>II</w:t>
            </w:r>
            <w:r w:rsidRPr="00E313E8">
              <w:rPr>
                <w:rFonts w:eastAsia="Times New Roman"/>
                <w:b/>
                <w:noProof/>
                <w:szCs w:val="28"/>
              </w:rPr>
              <w:t>.</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5A1F72" w14:textId="77777777" w:rsidR="000F3035" w:rsidRPr="00E313E8" w:rsidRDefault="000F3035" w:rsidP="000F3035">
            <w:pPr>
              <w:spacing w:before="60" w:after="60"/>
              <w:ind w:firstLine="0"/>
              <w:rPr>
                <w:rFonts w:eastAsia="Times New Roman"/>
                <w:b/>
                <w:noProof/>
                <w:szCs w:val="28"/>
              </w:rPr>
            </w:pPr>
            <w:r w:rsidRPr="00E313E8">
              <w:rPr>
                <w:rFonts w:eastAsia="Times New Roman"/>
                <w:b/>
                <w:noProof/>
                <w:szCs w:val="28"/>
              </w:rPr>
              <w:t>Đẩy mạnh thực hiện thực chất, hiệu quả cơ cấu lại nền kinh tế gắn với đổi mới mô hình tăng trưởng, nâng cao năng suất, chất lượng, hiệu quả, sức cạnh tranh, tính tự chủ, khả năng thích ứng và sức chống chịu của nền kinh tế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7536D3" w14:textId="77777777" w:rsidR="000F3035" w:rsidRPr="00E313E8" w:rsidRDefault="000F3035" w:rsidP="000F3035">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C51166" w14:textId="77777777" w:rsidR="000F3035" w:rsidRPr="00E313E8" w:rsidRDefault="000F3035" w:rsidP="000F3035">
            <w:pPr>
              <w:spacing w:before="0" w:after="0"/>
              <w:ind w:firstLine="0"/>
              <w:jc w:val="center"/>
              <w:rPr>
                <w:rFonts w:eastAsia="Times New Roman"/>
                <w:noProof/>
                <w:szCs w:val="28"/>
              </w:rPr>
            </w:pPr>
          </w:p>
        </w:tc>
      </w:tr>
      <w:tr w:rsidR="000F3035" w:rsidRPr="00E313E8" w14:paraId="0210B44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2862DC"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657F9E" w14:textId="611DAE4D"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quốc gia về ứng dụng và phát triển công nghệ chuỗi khối (Blockchain)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DDA73D"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65BD01"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51F274B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E16E6C"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560286"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phát triển công nghiệp vi mạch bán dẫn Việt Nam đến năm 2030 và tầm nhìn 2035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2AB9EA1" w14:textId="77777777" w:rsidR="000F3035" w:rsidRPr="00E313E8" w:rsidRDefault="000F3035" w:rsidP="000F3035">
            <w:pPr>
              <w:spacing w:before="0" w:after="0"/>
              <w:ind w:firstLine="0"/>
              <w:jc w:val="center"/>
              <w:rPr>
                <w:rFonts w:eastAsia="Times New Roman"/>
                <w:noProof/>
                <w:szCs w:val="28"/>
              </w:rPr>
            </w:pPr>
            <w:r w:rsidRPr="00E313E8">
              <w:rPr>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F1590E"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5D1498B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751382"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7A3971"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Phát triển kinh tế số vùng Tây Nguyên đến năm 2030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FA8E60" w14:textId="77777777" w:rsidR="000F3035" w:rsidRPr="00E313E8" w:rsidRDefault="000F3035" w:rsidP="000F3035">
            <w:pPr>
              <w:spacing w:before="0" w:after="0"/>
              <w:ind w:firstLine="0"/>
              <w:jc w:val="center"/>
              <w:rPr>
                <w:szCs w:val="28"/>
              </w:rPr>
            </w:pPr>
            <w:r w:rsidRPr="00E313E8">
              <w:rPr>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34C920"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TTTT</w:t>
            </w:r>
          </w:p>
        </w:tc>
      </w:tr>
      <w:tr w:rsidR="000F3035" w:rsidRPr="00E313E8" w14:paraId="2BAB9BB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F5795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3CAB44" w14:textId="77777777" w:rsidR="000F3035" w:rsidRPr="00E313E8" w:rsidRDefault="000F3035" w:rsidP="000F3035">
            <w:pPr>
              <w:spacing w:before="60" w:after="60"/>
              <w:ind w:firstLine="0"/>
              <w:rPr>
                <w:rFonts w:eastAsia="Times New Roman"/>
                <w:noProof/>
                <w:szCs w:val="28"/>
              </w:rPr>
            </w:pPr>
            <w:r w:rsidRPr="00E313E8">
              <w:rPr>
                <w:rFonts w:eastAsia="Times New Roman"/>
                <w:noProof/>
                <w:szCs w:val="28"/>
              </w:rPr>
              <w:t xml:space="preserve">Kế hoạch hành động quốc gia về thực hiện kinh tế tuần hoàn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830D11"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993C4F"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Bộ TNMT</w:t>
            </w:r>
          </w:p>
        </w:tc>
      </w:tr>
      <w:tr w:rsidR="000F3035" w:rsidRPr="00E313E8" w14:paraId="187FB75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78E22D"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89D242" w14:textId="4AB4A7FA" w:rsidR="000F3035" w:rsidRPr="00E313E8" w:rsidRDefault="000F3035" w:rsidP="0015350A">
            <w:pPr>
              <w:spacing w:before="60" w:after="60"/>
              <w:ind w:firstLine="0"/>
              <w:rPr>
                <w:rFonts w:eastAsia="Times New Roman"/>
                <w:noProof/>
                <w:szCs w:val="28"/>
              </w:rPr>
            </w:pPr>
            <w:r w:rsidRPr="00E313E8">
              <w:rPr>
                <w:rFonts w:eastAsia="Times New Roman"/>
                <w:noProof/>
                <w:szCs w:val="28"/>
              </w:rPr>
              <w:t>Chiến lược về</w:t>
            </w:r>
            <w:r w:rsidRPr="00E313E8">
              <w:rPr>
                <w:rFonts w:eastAsia="Times New Roman"/>
                <w:noProof/>
                <w:szCs w:val="28"/>
                <w:lang w:val="vi-VN"/>
              </w:rPr>
              <w:t xml:space="preserve"> </w:t>
            </w:r>
            <w:r w:rsidR="006727B2" w:rsidRPr="00E313E8">
              <w:rPr>
                <w:rFonts w:eastAsia="Times New Roman"/>
                <w:noProof/>
                <w:szCs w:val="28"/>
                <w:lang w:val="vi-VN"/>
              </w:rPr>
              <w:t>sản xuất năng lượng</w:t>
            </w:r>
            <w:r w:rsidRPr="00E313E8">
              <w:rPr>
                <w:rFonts w:eastAsia="Times New Roman"/>
                <w:noProof/>
                <w:szCs w:val="28"/>
              </w:rPr>
              <w:t xml:space="preserve"> hydrogen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53F5D4"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2023-2024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B0ACDA2" w14:textId="1816EF6C" w:rsidR="000F3035" w:rsidRPr="00E313E8" w:rsidRDefault="001971E7" w:rsidP="000F3035">
            <w:pPr>
              <w:spacing w:before="0" w:after="0"/>
              <w:ind w:firstLine="0"/>
              <w:jc w:val="center"/>
              <w:rPr>
                <w:szCs w:val="28"/>
              </w:rPr>
            </w:pPr>
            <w:r w:rsidRPr="00E313E8">
              <w:rPr>
                <w:szCs w:val="28"/>
              </w:rPr>
              <w:t>Bộ CT</w:t>
            </w:r>
          </w:p>
        </w:tc>
      </w:tr>
      <w:tr w:rsidR="000F3035" w:rsidRPr="00E313E8" w14:paraId="090943D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6AA39D5"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79926B" w14:textId="42EBC080"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phát triển ngành sữa giai đoạn đến 2030, tầm nhìn đến 2045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F2FE66" w14:textId="350C838B" w:rsidR="000F3035" w:rsidRPr="00E313E8" w:rsidRDefault="006727B2" w:rsidP="0015350A">
            <w:pPr>
              <w:spacing w:before="0" w:after="0"/>
              <w:ind w:firstLine="0"/>
              <w:jc w:val="center"/>
              <w:rPr>
                <w:rFonts w:eastAsia="Times New Roman"/>
                <w:noProof/>
                <w:szCs w:val="28"/>
              </w:rPr>
            </w:pPr>
            <w:r w:rsidRPr="00E313E8">
              <w:rPr>
                <w:rFonts w:eastAsia="Times New Roman"/>
                <w:noProof/>
                <w:szCs w:val="28"/>
              </w:rPr>
              <w:t>2023</w:t>
            </w:r>
            <w:r w:rsidR="00A52C1D" w:rsidRPr="00E313E8">
              <w:rPr>
                <w:rFonts w:eastAsia="Times New Roman"/>
                <w:noProof/>
                <w:szCs w:val="28"/>
              </w:rPr>
              <w:t>-2024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163557" w14:textId="72AD155A" w:rsidR="000F3035" w:rsidRPr="00E313E8" w:rsidRDefault="001971E7" w:rsidP="000F3035">
            <w:pPr>
              <w:spacing w:before="0" w:after="0"/>
              <w:ind w:firstLine="0"/>
              <w:jc w:val="center"/>
              <w:rPr>
                <w:szCs w:val="28"/>
              </w:rPr>
            </w:pPr>
            <w:r w:rsidRPr="00E313E8">
              <w:rPr>
                <w:szCs w:val="28"/>
              </w:rPr>
              <w:t>Bộ CT</w:t>
            </w:r>
          </w:p>
        </w:tc>
      </w:tr>
      <w:tr w:rsidR="000F3035" w:rsidRPr="00E313E8" w14:paraId="1B5432A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7C7BE7"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AA1CDE" w14:textId="7519076B"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phát triển ngành giấy giai đoạn đến 2030, tầm nhìn đến 2045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224339" w14:textId="62E994BC" w:rsidR="000F3035" w:rsidRPr="00E313E8" w:rsidRDefault="009875D0" w:rsidP="0015350A">
            <w:pPr>
              <w:spacing w:before="0" w:after="0"/>
              <w:ind w:firstLine="0"/>
              <w:jc w:val="center"/>
              <w:rPr>
                <w:rFonts w:eastAsia="Times New Roman"/>
                <w:noProof/>
                <w:szCs w:val="28"/>
              </w:rPr>
            </w:pPr>
            <w:r w:rsidRPr="00E313E8">
              <w:rPr>
                <w:rFonts w:eastAsia="Times New Roman"/>
                <w:noProof/>
                <w:szCs w:val="28"/>
              </w:rPr>
              <w:t>2023</w:t>
            </w:r>
            <w:r w:rsidR="00A52C1D" w:rsidRPr="00E313E8">
              <w:rPr>
                <w:rFonts w:eastAsia="Times New Roman"/>
                <w:noProof/>
                <w:szCs w:val="28"/>
              </w:rPr>
              <w:t>-2024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3799BA0" w14:textId="3C73CE06" w:rsidR="000F3035" w:rsidRPr="00E313E8" w:rsidRDefault="001971E7" w:rsidP="000F3035">
            <w:pPr>
              <w:spacing w:before="0" w:after="0"/>
              <w:ind w:firstLine="0"/>
              <w:jc w:val="center"/>
              <w:rPr>
                <w:szCs w:val="28"/>
              </w:rPr>
            </w:pPr>
            <w:r w:rsidRPr="00E313E8">
              <w:rPr>
                <w:szCs w:val="28"/>
              </w:rPr>
              <w:t>Bộ CT</w:t>
            </w:r>
          </w:p>
        </w:tc>
      </w:tr>
      <w:tr w:rsidR="000F3035" w:rsidRPr="00E313E8" w14:paraId="0A4C571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26F460" w14:textId="77777777" w:rsidR="000F3035" w:rsidRPr="00E313E8" w:rsidRDefault="000F3035"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79CEF4" w14:textId="41B398DE" w:rsidR="000F3035" w:rsidRPr="00E313E8" w:rsidRDefault="000F3035" w:rsidP="000F3035">
            <w:pPr>
              <w:spacing w:before="60" w:after="60"/>
              <w:ind w:firstLine="0"/>
              <w:rPr>
                <w:rFonts w:eastAsia="Times New Roman"/>
                <w:noProof/>
                <w:szCs w:val="28"/>
              </w:rPr>
            </w:pPr>
            <w:r w:rsidRPr="00E313E8">
              <w:rPr>
                <w:rFonts w:eastAsia="Times New Roman"/>
                <w:noProof/>
                <w:szCs w:val="28"/>
              </w:rPr>
              <w:t>Chiến lược ngành thép giai đoạn đến năm 2030, tầm nhìn đến năm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055CCE" w14:textId="77777777" w:rsidR="000F3035" w:rsidRPr="00E313E8" w:rsidRDefault="000F3035" w:rsidP="000F3035">
            <w:pPr>
              <w:spacing w:before="0" w:after="0"/>
              <w:ind w:firstLine="0"/>
              <w:jc w:val="center"/>
              <w:rPr>
                <w:rFonts w:eastAsia="Times New Roman"/>
                <w:noProof/>
                <w:szCs w:val="28"/>
              </w:rPr>
            </w:pPr>
            <w:r w:rsidRPr="00E313E8">
              <w:rPr>
                <w:rFonts w:eastAsia="Times New Roman"/>
                <w:noProof/>
                <w:szCs w:val="28"/>
              </w:rPr>
              <w:t>Qúy III-2024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C60F79" w14:textId="4B55F967" w:rsidR="000F3035" w:rsidRPr="00E313E8" w:rsidRDefault="001971E7" w:rsidP="000F3035">
            <w:pPr>
              <w:spacing w:before="0" w:after="0"/>
              <w:ind w:firstLine="0"/>
              <w:jc w:val="center"/>
              <w:rPr>
                <w:szCs w:val="28"/>
              </w:rPr>
            </w:pPr>
            <w:r w:rsidRPr="00E313E8">
              <w:rPr>
                <w:szCs w:val="28"/>
              </w:rPr>
              <w:t>Bộ CT</w:t>
            </w:r>
          </w:p>
        </w:tc>
      </w:tr>
      <w:tr w:rsidR="009875D0" w:rsidRPr="00E313E8" w14:paraId="4AC27B6A"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E0F45E" w14:textId="77777777" w:rsidR="009875D0" w:rsidRPr="00E313E8" w:rsidRDefault="009875D0" w:rsidP="000F3035">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0B9B55" w14:textId="3C4DC3CD" w:rsidR="009875D0" w:rsidRPr="00E313E8" w:rsidRDefault="009875D0" w:rsidP="000F3035">
            <w:pPr>
              <w:spacing w:before="60" w:after="60"/>
              <w:ind w:firstLine="0"/>
              <w:rPr>
                <w:rFonts w:eastAsia="Times New Roman"/>
                <w:noProof/>
                <w:szCs w:val="28"/>
              </w:rPr>
            </w:pPr>
            <w:r w:rsidRPr="00E313E8">
              <w:rPr>
                <w:rFonts w:eastAsia="Times New Roman"/>
                <w:noProof/>
                <w:szCs w:val="28"/>
              </w:rPr>
              <w:t>Chiến lược ngành ô tô giai đoạn đến năm 2030, tầm nhìn đến năm 2045</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52D5E9" w14:textId="16B1F6DD" w:rsidR="009875D0" w:rsidRPr="00E313E8" w:rsidRDefault="009875D0" w:rsidP="000F3035">
            <w:pPr>
              <w:spacing w:before="0" w:after="0"/>
              <w:ind w:firstLine="0"/>
              <w:jc w:val="center"/>
              <w:rPr>
                <w:rFonts w:eastAsia="Times New Roman"/>
                <w:noProof/>
                <w:szCs w:val="28"/>
              </w:rPr>
            </w:pPr>
            <w:r w:rsidRPr="00E313E8">
              <w:rPr>
                <w:rFonts w:eastAsia="Times New Roman"/>
                <w:noProof/>
                <w:szCs w:val="28"/>
              </w:rPr>
              <w:t>2023-2024</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E510CF" w14:textId="3E33782A" w:rsidR="009875D0" w:rsidRPr="00E313E8" w:rsidRDefault="001971E7" w:rsidP="000F3035">
            <w:pPr>
              <w:spacing w:before="0" w:after="0"/>
              <w:ind w:firstLine="0"/>
              <w:jc w:val="center"/>
              <w:rPr>
                <w:szCs w:val="28"/>
              </w:rPr>
            </w:pPr>
            <w:r w:rsidRPr="00E313E8">
              <w:rPr>
                <w:szCs w:val="28"/>
              </w:rPr>
              <w:t>Bộ CT</w:t>
            </w:r>
          </w:p>
        </w:tc>
      </w:tr>
      <w:tr w:rsidR="008934F0" w:rsidRPr="00E313E8" w14:paraId="0120D1D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F9884F2"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3113C7" w14:textId="52B5046B" w:rsidR="008934F0" w:rsidRPr="00E313E8" w:rsidRDefault="008934F0" w:rsidP="008934F0">
            <w:pPr>
              <w:spacing w:before="60" w:after="60"/>
              <w:ind w:firstLine="0"/>
              <w:rPr>
                <w:rFonts w:eastAsia="Times New Roman"/>
                <w:noProof/>
                <w:szCs w:val="28"/>
              </w:rPr>
            </w:pPr>
            <w:r w:rsidRPr="00E313E8">
              <w:rPr>
                <w:rFonts w:eastAsia="Times New Roman"/>
                <w:noProof/>
                <w:szCs w:val="28"/>
              </w:rPr>
              <w:t>Quy hoạch vùng Trung du và miền núi phía Bắc thời kỳ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D0874B" w14:textId="1A2C0D04"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E32576" w14:textId="24CCE36B"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735C97B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B48E16" w14:textId="4E5ABD51"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8BBCAF7" w14:textId="6366DDDE" w:rsidR="008934F0" w:rsidRPr="00E313E8" w:rsidRDefault="00DE6E04">
            <w:pPr>
              <w:spacing w:before="60" w:after="60"/>
              <w:ind w:firstLine="0"/>
              <w:rPr>
                <w:rFonts w:eastAsia="Times New Roman"/>
                <w:noProof/>
                <w:szCs w:val="28"/>
              </w:rPr>
            </w:pPr>
            <w:r w:rsidRPr="00E313E8">
              <w:rPr>
                <w:rFonts w:eastAsia="Times New Roman"/>
                <w:noProof/>
                <w:szCs w:val="28"/>
              </w:rPr>
              <w:t>Quy hoạch vùng Bắc Trung Bộ và Duyên hải miền Trung thời kỳ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6651EE" w14:textId="3FCEE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61D606" w14:textId="3093D82B" w:rsidR="008934F0" w:rsidRPr="00E313E8" w:rsidRDefault="008934F0">
            <w:pPr>
              <w:spacing w:before="0" w:after="0"/>
              <w:ind w:firstLine="0"/>
              <w:jc w:val="center"/>
              <w:rPr>
                <w:rFonts w:eastAsia="Times New Roman"/>
                <w:noProof/>
                <w:szCs w:val="28"/>
              </w:rPr>
            </w:pPr>
            <w:r w:rsidRPr="00E313E8">
              <w:rPr>
                <w:rFonts w:eastAsia="Times New Roman"/>
                <w:noProof/>
                <w:szCs w:val="28"/>
              </w:rPr>
              <w:t>Bộ KHĐT</w:t>
            </w:r>
          </w:p>
        </w:tc>
      </w:tr>
      <w:tr w:rsidR="00DE2DC5" w:rsidRPr="00E313E8" w14:paraId="27E561F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9DBC104" w14:textId="77777777" w:rsidR="00DE2DC5" w:rsidRPr="00E313E8" w:rsidDel="00DE2DC5" w:rsidRDefault="00DE2DC5"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88AF02" w14:textId="6A6B6580" w:rsidR="00DE2DC5" w:rsidRPr="00E313E8" w:rsidRDefault="00DE2DC5" w:rsidP="00DE2DC5">
            <w:pPr>
              <w:spacing w:before="60" w:after="60"/>
              <w:ind w:firstLine="0"/>
              <w:rPr>
                <w:rFonts w:eastAsia="Times New Roman"/>
                <w:noProof/>
                <w:szCs w:val="28"/>
              </w:rPr>
            </w:pPr>
            <w:r w:rsidRPr="00E313E8">
              <w:rPr>
                <w:rFonts w:eastAsia="Times New Roman"/>
                <w:noProof/>
                <w:szCs w:val="28"/>
              </w:rPr>
              <w:t>Quy hoạch vùng Đồng bằng sông Hồng thời kỳ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AEE9F8" w14:textId="1CCDB64A" w:rsidR="00DE2DC5" w:rsidRPr="00E313E8" w:rsidRDefault="00DE2DC5" w:rsidP="008934F0">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52ADE1" w14:textId="426E05EB" w:rsidR="00DE2DC5" w:rsidRPr="00E313E8" w:rsidRDefault="00DE2DC5">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3CE7E16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94424B"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FC00566" w14:textId="38543DA1" w:rsidR="008934F0" w:rsidRPr="00E313E8" w:rsidRDefault="008934F0" w:rsidP="00DE6E04">
            <w:pPr>
              <w:spacing w:before="60" w:after="60"/>
              <w:ind w:firstLine="0"/>
              <w:rPr>
                <w:rFonts w:eastAsia="Times New Roman"/>
                <w:noProof/>
                <w:szCs w:val="28"/>
              </w:rPr>
            </w:pPr>
            <w:r w:rsidRPr="00E313E8">
              <w:rPr>
                <w:rFonts w:eastAsia="Times New Roman"/>
                <w:noProof/>
                <w:szCs w:val="28"/>
              </w:rPr>
              <w:t>Quy ho</w:t>
            </w:r>
            <w:r w:rsidR="000C29EB" w:rsidRPr="00E313E8">
              <w:rPr>
                <w:rFonts w:eastAsia="Times New Roman"/>
                <w:noProof/>
                <w:szCs w:val="28"/>
              </w:rPr>
              <w:t>ạ</w:t>
            </w:r>
            <w:r w:rsidRPr="00E313E8">
              <w:rPr>
                <w:rFonts w:eastAsia="Times New Roman"/>
                <w:noProof/>
                <w:szCs w:val="28"/>
              </w:rPr>
              <w:t xml:space="preserve">ch vùng Tây Nguyên </w:t>
            </w:r>
            <w:r w:rsidR="00DE6E04" w:rsidRPr="00E313E8">
              <w:rPr>
                <w:rFonts w:eastAsia="Times New Roman"/>
                <w:noProof/>
                <w:szCs w:val="28"/>
              </w:rPr>
              <w:t>thời kỳ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9BDED7" w14:textId="6C10B379"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C0AE35" w14:textId="32D8A797" w:rsidR="008934F0" w:rsidRPr="00E313E8" w:rsidRDefault="008934F0">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0CB538A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F425FA"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261CC3A" w14:textId="12CD0DC0" w:rsidR="008934F0" w:rsidRPr="00E313E8" w:rsidRDefault="00DE2DC5">
            <w:pPr>
              <w:spacing w:before="60" w:after="60"/>
              <w:ind w:firstLine="0"/>
              <w:rPr>
                <w:rFonts w:eastAsia="Times New Roman"/>
                <w:noProof/>
                <w:szCs w:val="28"/>
              </w:rPr>
            </w:pPr>
            <w:r w:rsidRPr="00E313E8">
              <w:rPr>
                <w:rFonts w:eastAsia="Times New Roman"/>
                <w:noProof/>
                <w:szCs w:val="28"/>
              </w:rPr>
              <w:t>Quy hoạch vùng Đông Nam Bộ thời kỳ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E48FD4" w14:textId="2F57B6A1"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6EB227" w14:textId="3CA207A6" w:rsidR="008934F0" w:rsidRPr="00E313E8" w:rsidRDefault="008934F0">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7B73B73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501363" w14:textId="77777777" w:rsidR="008934F0" w:rsidRPr="00E313E8" w:rsidRDefault="008934F0" w:rsidP="008934F0">
            <w:pPr>
              <w:numPr>
                <w:ilvl w:val="0"/>
                <w:numId w:val="4"/>
              </w:numPr>
              <w:spacing w:before="0" w:after="0" w:line="288" w:lineRule="auto"/>
              <w:jc w:val="center"/>
              <w:rPr>
                <w:rFonts w:eastAsia="Times New Roman"/>
                <w:strike/>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604AE90" w14:textId="1A6E1A24" w:rsidR="008934F0" w:rsidRPr="00E313E8" w:rsidRDefault="008934F0" w:rsidP="008934F0">
            <w:pPr>
              <w:spacing w:before="60" w:after="60"/>
              <w:ind w:firstLine="0"/>
              <w:rPr>
                <w:rFonts w:eastAsia="Times New Roman"/>
                <w:noProof/>
                <w:szCs w:val="28"/>
              </w:rPr>
            </w:pPr>
            <w:r w:rsidRPr="00E313E8">
              <w:rPr>
                <w:szCs w:val="28"/>
              </w:rPr>
              <w:t>Đề án hoàn thiện hệ thống thông tin và cơ sở dữ liệu quốc gia về quy hoạch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A970F9" w14:textId="15B0AFB6"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5FF62C" w14:textId="606B4CC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KHĐT</w:t>
            </w:r>
          </w:p>
        </w:tc>
      </w:tr>
      <w:tr w:rsidR="008934F0" w:rsidRPr="00E313E8" w14:paraId="43E9C16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B702A6" w14:textId="2AAE7DE9" w:rsidR="008934F0" w:rsidRPr="00E313E8" w:rsidRDefault="008934F0" w:rsidP="008934F0">
            <w:pPr>
              <w:spacing w:before="0" w:after="0"/>
              <w:ind w:firstLine="0"/>
              <w:jc w:val="center"/>
              <w:rPr>
                <w:rFonts w:eastAsia="Times New Roman"/>
                <w:b/>
                <w:noProof/>
                <w:szCs w:val="28"/>
              </w:rPr>
            </w:pPr>
            <w:r w:rsidRPr="00E313E8">
              <w:rPr>
                <w:rFonts w:eastAsia="Times New Roman"/>
                <w:b/>
                <w:noProof/>
                <w:szCs w:val="28"/>
              </w:rPr>
              <w:lastRenderedPageBreak/>
              <w:t>IV.</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ED7198" w14:textId="77777777" w:rsidR="008934F0" w:rsidRPr="00E313E8" w:rsidRDefault="008934F0" w:rsidP="008934F0">
            <w:pPr>
              <w:spacing w:before="60" w:after="60"/>
              <w:ind w:firstLine="0"/>
              <w:rPr>
                <w:rFonts w:eastAsia="Times New Roman"/>
                <w:b/>
                <w:noProof/>
                <w:szCs w:val="28"/>
              </w:rPr>
            </w:pPr>
            <w:r w:rsidRPr="00E313E8">
              <w:rPr>
                <w:rFonts w:eastAsia="Times New Roman"/>
                <w:b/>
                <w:noProof/>
                <w:szCs w:val="28"/>
              </w:rPr>
              <w:t xml:space="preserve">Nhóm nhiệm vụ về </w:t>
            </w:r>
            <w:r w:rsidRPr="00E313E8">
              <w:rPr>
                <w:b/>
                <w:szCs w:val="28"/>
              </w:rPr>
              <w:t>phát triển, hoàn thiện hệ thống kết cấu hạ tầng chiến lược đồng bộ, nhất là hạ tầng giao thông, hạ tầng ứng phó với biến đổi khí hậu, hạ tầng số. Tập trung bảo vệ môi trường, quản lý, sử dụng hiệu quả đất đai, tài nguyên</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2BC583" w14:textId="77777777" w:rsidR="008934F0" w:rsidRPr="00E313E8" w:rsidRDefault="008934F0" w:rsidP="008934F0">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A44FEA4" w14:textId="77777777" w:rsidR="008934F0" w:rsidRPr="00E313E8" w:rsidRDefault="008934F0" w:rsidP="008934F0">
            <w:pPr>
              <w:spacing w:before="0" w:after="0"/>
              <w:ind w:firstLine="0"/>
              <w:jc w:val="center"/>
              <w:rPr>
                <w:rFonts w:eastAsia="Times New Roman"/>
                <w:noProof/>
                <w:szCs w:val="28"/>
              </w:rPr>
            </w:pPr>
          </w:p>
        </w:tc>
      </w:tr>
      <w:tr w:rsidR="008934F0" w:rsidRPr="00E313E8" w14:paraId="55906DC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BBA6C1"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F90796" w14:textId="77777777" w:rsidR="008934F0" w:rsidRPr="00E313E8" w:rsidRDefault="008934F0" w:rsidP="008934F0">
            <w:pPr>
              <w:spacing w:before="60" w:after="60"/>
              <w:ind w:firstLine="0"/>
              <w:rPr>
                <w:rFonts w:eastAsia="Times New Roman"/>
                <w:noProof/>
                <w:spacing w:val="-2"/>
                <w:szCs w:val="28"/>
              </w:rPr>
            </w:pPr>
            <w:r w:rsidRPr="00E313E8">
              <w:rPr>
                <w:rFonts w:eastAsia="Times New Roman"/>
                <w:noProof/>
                <w:spacing w:val="-2"/>
                <w:szCs w:val="28"/>
              </w:rPr>
              <w:t>Quyết định phê duyệt Đề án thay thế 02 vệ tinh viễn thông VINASAT-1, VINASAT-2</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A4FEA8"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12</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CA1B92"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TTTT</w:t>
            </w:r>
          </w:p>
        </w:tc>
      </w:tr>
      <w:tr w:rsidR="008934F0" w:rsidRPr="00E313E8" w14:paraId="6B41E0F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BD3F31"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22DEDE8" w14:textId="5F95446F" w:rsidR="008934F0" w:rsidRPr="00E313E8" w:rsidRDefault="008934F0">
            <w:pPr>
              <w:spacing w:before="60" w:after="60"/>
              <w:ind w:firstLine="0"/>
              <w:rPr>
                <w:rFonts w:eastAsia="Times New Roman"/>
                <w:noProof/>
                <w:szCs w:val="28"/>
              </w:rPr>
            </w:pPr>
            <w:r w:rsidRPr="00E313E8">
              <w:rPr>
                <w:rFonts w:eastAsia="Times New Roman"/>
                <w:noProof/>
                <w:szCs w:val="28"/>
              </w:rPr>
              <w:t>Quyết định ban hành Kế hoạch quốc gia về quản lý, loại trừ các chất làm suy giảm tầng ô-dôn, chất gây hiệu ứng nhà kính được kiểm soát</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0C8C1D"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10</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67FC2A"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670E051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60AB43"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971E73" w14:textId="0E5D7215" w:rsidR="008934F0" w:rsidRPr="00E313E8" w:rsidRDefault="008934F0">
            <w:pPr>
              <w:spacing w:before="60" w:after="60"/>
              <w:ind w:firstLine="0"/>
              <w:rPr>
                <w:rFonts w:eastAsia="Times New Roman"/>
                <w:noProof/>
                <w:szCs w:val="28"/>
              </w:rPr>
            </w:pPr>
            <w:r w:rsidRPr="00E313E8">
              <w:rPr>
                <w:rFonts w:eastAsia="Times New Roman"/>
                <w:noProof/>
                <w:szCs w:val="28"/>
              </w:rPr>
              <w:t xml:space="preserve">Quyết định ban hành Kế hoạch quốc gia thích ứng với biến đổi khí hậu giai đoạn 2021-2030, tầm nhìn đến năm 2050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781E4E"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72F9258"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335715F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E75739"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09DAD6" w14:textId="77777777" w:rsidR="008934F0" w:rsidRPr="00E313E8" w:rsidRDefault="008934F0" w:rsidP="008934F0">
            <w:pPr>
              <w:spacing w:before="60" w:after="60"/>
              <w:ind w:firstLine="0"/>
              <w:rPr>
                <w:rFonts w:eastAsia="Times New Roman"/>
                <w:noProof/>
                <w:szCs w:val="28"/>
              </w:rPr>
            </w:pPr>
            <w:r w:rsidRPr="00E313E8">
              <w:rPr>
                <w:rFonts w:eastAsia="Times New Roman"/>
                <w:noProof/>
                <w:szCs w:val="28"/>
              </w:rPr>
              <w:t>Quy hoạch tổng hợp lưu vực sông Đồng Nai thời kỳ đến năm 2030, tầm nhìn đến năm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1CEEE6" w14:textId="500567C9"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w:t>
            </w:r>
            <w:r w:rsidR="0079556E" w:rsidRPr="00E313E8">
              <w:rPr>
                <w:rFonts w:eastAsia="Times New Roman"/>
                <w:noProof/>
                <w:szCs w:val="28"/>
              </w:rPr>
              <w:t>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05DF5F"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36CEC2B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F30930"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B44975" w14:textId="7A6B649B" w:rsidR="008934F0" w:rsidRPr="00E313E8" w:rsidRDefault="008934F0" w:rsidP="00F321F9">
            <w:pPr>
              <w:spacing w:before="60" w:after="60"/>
              <w:ind w:firstLine="0"/>
              <w:rPr>
                <w:rFonts w:eastAsia="Times New Roman"/>
                <w:noProof/>
                <w:szCs w:val="28"/>
              </w:rPr>
            </w:pPr>
            <w:r w:rsidRPr="00E313E8">
              <w:rPr>
                <w:rFonts w:eastAsia="Times New Roman"/>
                <w:noProof/>
                <w:szCs w:val="28"/>
              </w:rPr>
              <w:t>Quy hoạch tổng hợp lưu vực sông Hương thời kỳ đến năm 2030, tầm nhìn đến năm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B72F13B"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Tháng 10</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39D5B92"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28A2FF4A"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0F9AD4"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2B37608" w14:textId="04FF7F4E" w:rsidR="008934F0" w:rsidRPr="00E313E8" w:rsidRDefault="008934F0" w:rsidP="00F321F9">
            <w:pPr>
              <w:spacing w:before="60" w:after="60"/>
              <w:ind w:firstLine="0"/>
              <w:rPr>
                <w:rFonts w:eastAsia="Times New Roman"/>
                <w:noProof/>
                <w:szCs w:val="28"/>
              </w:rPr>
            </w:pPr>
            <w:r w:rsidRPr="00E313E8">
              <w:rPr>
                <w:rFonts w:eastAsia="Times New Roman"/>
                <w:noProof/>
                <w:szCs w:val="28"/>
              </w:rPr>
              <w:t>Quy hoạch tổng hợp lưu vực sông Mã thời kỳ đến năm 2030, tầm nhìn đến năm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C3E188" w14:textId="58C38383"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 xml:space="preserve">Tháng </w:t>
            </w:r>
            <w:r w:rsidR="0079556E" w:rsidRPr="00E313E8">
              <w:rPr>
                <w:rFonts w:eastAsia="Times New Roman"/>
                <w:noProof/>
                <w:szCs w:val="28"/>
              </w:rPr>
              <w:t>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AFE2F7"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3FB67E2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5D8F73"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B552D68" w14:textId="77777777" w:rsidR="008934F0" w:rsidRPr="00E313E8" w:rsidRDefault="008934F0" w:rsidP="008934F0">
            <w:pPr>
              <w:spacing w:before="60" w:after="60"/>
              <w:ind w:firstLine="0"/>
              <w:rPr>
                <w:rFonts w:eastAsia="Times New Roman"/>
                <w:noProof/>
                <w:szCs w:val="28"/>
              </w:rPr>
            </w:pPr>
            <w:r w:rsidRPr="00E313E8">
              <w:rPr>
                <w:rFonts w:eastAsia="Times New Roman"/>
                <w:noProof/>
                <w:szCs w:val="28"/>
              </w:rPr>
              <w:t>Đề án thống nhất quản lý nhà nước về cấp nước đô thị và nông thôn, xây dựng cơ chế quản lý cấp nước liên vùng</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BBC7B8" w14:textId="77777777" w:rsidR="008934F0" w:rsidRPr="00E313E8" w:rsidRDefault="008934F0" w:rsidP="008934F0">
            <w:pPr>
              <w:spacing w:before="0" w:after="0"/>
              <w:ind w:firstLine="0"/>
              <w:jc w:val="center"/>
              <w:rPr>
                <w:rFonts w:eastAsia="Times New Roman"/>
                <w:noProof/>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E9CEFC" w14:textId="31EE449B" w:rsidR="008934F0" w:rsidRPr="00E313E8" w:rsidRDefault="008934F0">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XD</w:t>
            </w:r>
            <w:r w:rsidRPr="00E313E8">
              <w:rPr>
                <w:rFonts w:eastAsia="Times New Roman"/>
                <w:noProof/>
                <w:szCs w:val="28"/>
              </w:rPr>
              <w:t xml:space="preserve"> </w:t>
            </w:r>
          </w:p>
        </w:tc>
      </w:tr>
      <w:tr w:rsidR="008934F0" w:rsidRPr="00E313E8" w14:paraId="1FD11E30"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135C03"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CBDCCDD" w14:textId="7C6F2D50" w:rsidR="008934F0" w:rsidRPr="00E313E8" w:rsidRDefault="008934F0">
            <w:pPr>
              <w:spacing w:before="60" w:after="60"/>
              <w:ind w:firstLine="0"/>
              <w:rPr>
                <w:rFonts w:eastAsia="Times New Roman"/>
                <w:noProof/>
                <w:szCs w:val="28"/>
              </w:rPr>
            </w:pPr>
            <w:r w:rsidRPr="00E313E8">
              <w:rPr>
                <w:rFonts w:eastAsia="Times New Roman"/>
                <w:noProof/>
                <w:szCs w:val="28"/>
              </w:rPr>
              <w:t xml:space="preserve">Định hướng phát triển không gian xây dựng ngầm đô thị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68F1BC" w14:textId="77777777" w:rsidR="008934F0" w:rsidRPr="00E313E8" w:rsidRDefault="008934F0" w:rsidP="008934F0">
            <w:pPr>
              <w:spacing w:before="0" w:after="0"/>
              <w:ind w:firstLine="0"/>
              <w:jc w:val="center"/>
              <w:rPr>
                <w:rFonts w:eastAsia="Times New Roman"/>
                <w:noProof/>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0E7CA9" w14:textId="1CCAB1E5" w:rsidR="008934F0" w:rsidRPr="00E313E8" w:rsidRDefault="008934F0">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XD</w:t>
            </w:r>
          </w:p>
        </w:tc>
      </w:tr>
      <w:tr w:rsidR="003A3C62" w:rsidRPr="00E313E8" w14:paraId="3E80830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483F82" w14:textId="77777777" w:rsidR="003A3C62" w:rsidRPr="00E313E8" w:rsidRDefault="003A3C62"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B91153" w14:textId="4ACD704C" w:rsidR="003A3C62" w:rsidRPr="00E313E8" w:rsidRDefault="003A3C62">
            <w:pPr>
              <w:spacing w:before="60" w:after="60"/>
              <w:ind w:firstLine="0"/>
              <w:rPr>
                <w:rFonts w:eastAsia="Times New Roman"/>
                <w:noProof/>
                <w:szCs w:val="28"/>
              </w:rPr>
            </w:pPr>
            <w:r w:rsidRPr="00E313E8">
              <w:rPr>
                <w:rFonts w:eastAsia="Times New Roman"/>
                <w:noProof/>
                <w:szCs w:val="28"/>
              </w:rPr>
              <w:t>Đề án tổ chức Phiên họp lần t</w:t>
            </w:r>
            <w:r w:rsidR="001971E7" w:rsidRPr="00E313E8">
              <w:rPr>
                <w:rFonts w:eastAsia="Times New Roman"/>
                <w:noProof/>
                <w:szCs w:val="28"/>
              </w:rPr>
              <w:t>hứ 8 Ủy</w:t>
            </w:r>
            <w:r w:rsidRPr="00E313E8">
              <w:rPr>
                <w:rFonts w:eastAsia="Times New Roman"/>
                <w:noProof/>
                <w:szCs w:val="28"/>
              </w:rPr>
              <w:t xml:space="preserve"> ban liên Chính phủ Việt Nam - Hà Lan về thích ứng với biến đổi khí hậu và quản lý nước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DA98B5" w14:textId="64E01BF8" w:rsidR="003A3C62" w:rsidRPr="00E313E8" w:rsidRDefault="003A3C62" w:rsidP="008934F0">
            <w:pPr>
              <w:spacing w:before="0" w:after="0"/>
              <w:ind w:firstLine="0"/>
              <w:jc w:val="center"/>
              <w:rPr>
                <w:szCs w:val="28"/>
              </w:rPr>
            </w:pPr>
            <w:r w:rsidRPr="00E313E8">
              <w:rPr>
                <w:szCs w:val="28"/>
              </w:rPr>
              <w:t>Tháng 5</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2145D3" w14:textId="5C78258A" w:rsidR="003A3C62" w:rsidRPr="00E313E8" w:rsidRDefault="003A3C62" w:rsidP="008934F0">
            <w:pPr>
              <w:spacing w:before="0" w:after="0"/>
              <w:ind w:firstLine="0"/>
              <w:jc w:val="center"/>
              <w:rPr>
                <w:rFonts w:eastAsia="Times New Roman"/>
                <w:noProof/>
                <w:szCs w:val="28"/>
              </w:rPr>
            </w:pPr>
            <w:r w:rsidRPr="00E313E8">
              <w:rPr>
                <w:rFonts w:eastAsia="Times New Roman"/>
                <w:noProof/>
                <w:szCs w:val="28"/>
              </w:rPr>
              <w:t>Bộ TNMT</w:t>
            </w:r>
          </w:p>
        </w:tc>
      </w:tr>
      <w:tr w:rsidR="008934F0" w:rsidRPr="00E313E8" w14:paraId="597031A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AB6759" w14:textId="502A51D8" w:rsidR="008934F0" w:rsidRPr="00E313E8" w:rsidRDefault="008934F0" w:rsidP="008934F0">
            <w:pPr>
              <w:spacing w:before="0" w:after="0"/>
              <w:ind w:firstLine="0"/>
              <w:jc w:val="center"/>
              <w:rPr>
                <w:rFonts w:eastAsia="Times New Roman"/>
                <w:b/>
                <w:noProof/>
                <w:szCs w:val="28"/>
              </w:rPr>
            </w:pPr>
            <w:r w:rsidRPr="00E313E8">
              <w:rPr>
                <w:rFonts w:eastAsia="Times New Roman"/>
                <w:b/>
                <w:noProof/>
                <w:szCs w:val="28"/>
              </w:rPr>
              <w:lastRenderedPageBreak/>
              <w:t>V.</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A88A16" w14:textId="77777777" w:rsidR="008934F0" w:rsidRPr="00E313E8" w:rsidRDefault="008934F0" w:rsidP="008934F0">
            <w:pPr>
              <w:spacing w:before="60" w:after="60"/>
              <w:ind w:firstLine="0"/>
              <w:rPr>
                <w:rFonts w:eastAsia="Times New Roman"/>
                <w:b/>
                <w:noProof/>
                <w:szCs w:val="28"/>
              </w:rPr>
            </w:pPr>
            <w:r w:rsidRPr="00E313E8">
              <w:rPr>
                <w:b/>
                <w:szCs w:val="28"/>
              </w:rPr>
              <w:t>Chú trọng phát triển nguồn nhân lực, nhất là nhân lực chất lượng cao gắn với đẩy mạnh nghiên cứu, phát triển và ứng dụng khoa học - công nghệ, thúc đẩy đổi mới sáng tạo, khởi nghiệp</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7C66D25" w14:textId="77777777" w:rsidR="008934F0" w:rsidRPr="00E313E8" w:rsidRDefault="008934F0" w:rsidP="008934F0">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5607A6" w14:textId="77777777" w:rsidR="008934F0" w:rsidRPr="00E313E8" w:rsidRDefault="008934F0" w:rsidP="008934F0">
            <w:pPr>
              <w:spacing w:before="0" w:after="0"/>
              <w:ind w:firstLine="0"/>
              <w:jc w:val="center"/>
              <w:rPr>
                <w:rFonts w:eastAsia="Times New Roman"/>
                <w:noProof/>
                <w:szCs w:val="28"/>
              </w:rPr>
            </w:pPr>
          </w:p>
        </w:tc>
      </w:tr>
      <w:tr w:rsidR="008934F0" w:rsidRPr="00E313E8" w14:paraId="795D3095"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2E0FBD"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1E9C5A" w14:textId="77777777" w:rsidR="008934F0" w:rsidRPr="00E313E8" w:rsidRDefault="008934F0" w:rsidP="008934F0">
            <w:pPr>
              <w:spacing w:before="60" w:after="60"/>
              <w:ind w:firstLine="0"/>
              <w:rPr>
                <w:rFonts w:eastAsia="Times New Roman"/>
                <w:noProof/>
                <w:szCs w:val="28"/>
              </w:rPr>
            </w:pPr>
            <w:r w:rsidRPr="00E313E8">
              <w:rPr>
                <w:rFonts w:eastAsia="Times New Roman"/>
                <w:noProof/>
                <w:szCs w:val="28"/>
              </w:rPr>
              <w:t>Quy hoạch mạng lưới cơ sở giáo dục đại học và sư phạm giai đoạn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61089B"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Quý II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93E8F7"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GDĐT</w:t>
            </w:r>
          </w:p>
        </w:tc>
      </w:tr>
      <w:tr w:rsidR="0015350A" w:rsidRPr="00E313E8" w14:paraId="591B55E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E89A37" w14:textId="77777777" w:rsidR="0015350A" w:rsidRPr="00E313E8" w:rsidRDefault="0015350A" w:rsidP="0015350A">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71131D" w14:textId="2F8F2322" w:rsidR="0015350A" w:rsidRPr="00E313E8" w:rsidRDefault="0015350A">
            <w:pPr>
              <w:spacing w:before="60" w:after="60"/>
              <w:ind w:firstLine="0"/>
              <w:rPr>
                <w:rFonts w:eastAsia="Times New Roman"/>
                <w:noProof/>
                <w:szCs w:val="28"/>
              </w:rPr>
            </w:pPr>
            <w:r w:rsidRPr="00E313E8">
              <w:rPr>
                <w:rFonts w:eastAsia="Times New Roman"/>
                <w:noProof/>
                <w:szCs w:val="28"/>
              </w:rPr>
              <w:t xml:space="preserve">Nghị định </w:t>
            </w:r>
            <w:r w:rsidR="001971E7" w:rsidRPr="00E313E8">
              <w:rPr>
                <w:rFonts w:eastAsia="Times New Roman"/>
                <w:noProof/>
                <w:szCs w:val="28"/>
              </w:rPr>
              <w:t xml:space="preserve">thay thế Nghị định số 46/2017/NĐ-CP ngày 21/4/2017 và Nghị định số 135/2018/NĐ ngày 04/10/2018 </w:t>
            </w:r>
            <w:r w:rsidRPr="00E313E8">
              <w:rPr>
                <w:rFonts w:eastAsia="Times New Roman"/>
                <w:noProof/>
                <w:szCs w:val="28"/>
              </w:rPr>
              <w:t xml:space="preserve">về điều kiện đầu tư và hoạt động trong lĩnh vực giáo dục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F6FEEC" w14:textId="5FD762B0"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Quý II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9E9733" w14:textId="2354F6D2"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Bộ GDĐT</w:t>
            </w:r>
          </w:p>
        </w:tc>
      </w:tr>
      <w:tr w:rsidR="0015350A" w:rsidRPr="00E313E8" w14:paraId="2B81B79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D7131AB" w14:textId="77777777" w:rsidR="0015350A" w:rsidRPr="00E313E8" w:rsidRDefault="0015350A" w:rsidP="0015350A">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8B26E5" w14:textId="3B20D84F" w:rsidR="0015350A" w:rsidRPr="00E313E8" w:rsidRDefault="0015350A" w:rsidP="0015350A">
            <w:pPr>
              <w:spacing w:before="60" w:after="60"/>
              <w:ind w:firstLine="0"/>
              <w:rPr>
                <w:rFonts w:eastAsia="Times New Roman"/>
                <w:noProof/>
                <w:szCs w:val="28"/>
              </w:rPr>
            </w:pPr>
            <w:r w:rsidRPr="00E313E8">
              <w:rPr>
                <w:rFonts w:eastAsia="Times New Roman"/>
                <w:noProof/>
                <w:szCs w:val="28"/>
              </w:rPr>
              <w:t>Nghị định quy định chính sách cho học sinh, học viên ở vùng đồng bào dân tộc thiểu số và miền núi, vùng bãi ngang, ven biển và hải đảo và cơ sở giáo dục có học sinh hưởng chính sách</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5FD463" w14:textId="5B13CED8"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63D8D1" w14:textId="0D8DA6B1"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Bộ GDĐT</w:t>
            </w:r>
          </w:p>
        </w:tc>
      </w:tr>
      <w:tr w:rsidR="0015350A" w:rsidRPr="00E313E8" w14:paraId="6715F7D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07B42C" w14:textId="77777777" w:rsidR="0015350A" w:rsidRPr="00E313E8" w:rsidRDefault="0015350A" w:rsidP="0015350A">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97DE5D" w14:textId="214388F9" w:rsidR="0015350A" w:rsidRPr="00E313E8" w:rsidRDefault="0015350A">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99/2019/NĐ-CP ngày 30/12/2019 quy định chi tiết và hướng dẫn thi hành một số điều của Luật sửa đổi, bổ sung một số điều của Luật Giáo dục đại học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3A8296" w14:textId="52E763B0"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Quý II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6B05E13" w14:textId="0E4083F5"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Bộ GDĐT</w:t>
            </w:r>
          </w:p>
        </w:tc>
      </w:tr>
      <w:tr w:rsidR="0015350A" w:rsidRPr="00E313E8" w14:paraId="0BE05C22"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25DDD1" w14:textId="77777777" w:rsidR="0015350A" w:rsidRPr="00E313E8" w:rsidRDefault="0015350A" w:rsidP="0015350A">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BB7212" w14:textId="69C60844" w:rsidR="0015350A" w:rsidRPr="00E313E8" w:rsidRDefault="0015350A" w:rsidP="0015350A">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04/2021/NĐ-CP ngày 22/01/2021 quy định xử phạt vi phạm hành chính trong lĩnh vực giáo dục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13D988" w14:textId="36600133"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8D0AB4" w14:textId="5C13158F"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Bộ GDĐT</w:t>
            </w:r>
          </w:p>
        </w:tc>
      </w:tr>
      <w:tr w:rsidR="0015350A" w:rsidRPr="00E313E8" w14:paraId="58B3A51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4B1DDF" w14:textId="77777777" w:rsidR="0015350A" w:rsidRPr="00E313E8" w:rsidRDefault="0015350A" w:rsidP="0015350A">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C5C396" w14:textId="4B36D9D1" w:rsidR="0015350A" w:rsidRPr="00E313E8" w:rsidRDefault="0015350A" w:rsidP="0015350A">
            <w:pPr>
              <w:spacing w:before="60" w:after="60"/>
              <w:ind w:firstLine="0"/>
              <w:rPr>
                <w:rFonts w:eastAsia="Times New Roman"/>
                <w:noProof/>
                <w:szCs w:val="28"/>
              </w:rPr>
            </w:pPr>
            <w:r w:rsidRPr="00E313E8">
              <w:rPr>
                <w:rFonts w:eastAsia="Times New Roman"/>
                <w:noProof/>
                <w:szCs w:val="28"/>
              </w:rPr>
              <w:t>Nghị định quy định chi tiết về xét tặng danh hiệu Nhà giáo Nhân dân, Nhà giáo ưu tú</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ED2795" w14:textId="769C46DA"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147405" w14:textId="632EFAB2" w:rsidR="0015350A" w:rsidRPr="00E313E8" w:rsidRDefault="0015350A" w:rsidP="0015350A">
            <w:pPr>
              <w:spacing w:before="0" w:after="0"/>
              <w:ind w:firstLine="0"/>
              <w:jc w:val="center"/>
              <w:rPr>
                <w:rFonts w:eastAsia="Times New Roman"/>
                <w:noProof/>
                <w:szCs w:val="28"/>
              </w:rPr>
            </w:pPr>
            <w:r w:rsidRPr="00E313E8">
              <w:rPr>
                <w:rFonts w:eastAsia="Times New Roman"/>
                <w:noProof/>
                <w:szCs w:val="28"/>
              </w:rPr>
              <w:t>Bộ GDĐT</w:t>
            </w:r>
          </w:p>
        </w:tc>
      </w:tr>
      <w:tr w:rsidR="008934F0" w:rsidRPr="00E313E8" w14:paraId="516FB09E"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1DB0B4" w14:textId="77777777" w:rsidR="008934F0" w:rsidRPr="00E313E8" w:rsidRDefault="008934F0" w:rsidP="008934F0">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10A483" w14:textId="77777777" w:rsidR="008934F0" w:rsidRPr="00E313E8" w:rsidRDefault="008934F0" w:rsidP="008934F0">
            <w:pPr>
              <w:spacing w:before="60" w:after="60"/>
              <w:ind w:firstLine="0"/>
              <w:rPr>
                <w:rFonts w:eastAsia="Times New Roman"/>
                <w:noProof/>
                <w:szCs w:val="28"/>
              </w:rPr>
            </w:pPr>
            <w:r w:rsidRPr="00E313E8">
              <w:rPr>
                <w:rFonts w:eastAsia="Times New Roman"/>
                <w:noProof/>
                <w:szCs w:val="28"/>
              </w:rPr>
              <w:t>Quy hoạch hệ thống cơ sở giáo dục chuyên biệt đối với người khuyết tật và hệ thống trung tâm hỗ trợ phát triển giáo dục hòa nhập giai đoạn 2021-2030, tầm nhìn đến 2050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83F521" w14:textId="12F6C300"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Quý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5FCE07" w14:textId="77777777" w:rsidR="008934F0" w:rsidRPr="00E313E8" w:rsidRDefault="008934F0" w:rsidP="008934F0">
            <w:pPr>
              <w:spacing w:before="0" w:after="0"/>
              <w:ind w:firstLine="0"/>
              <w:jc w:val="center"/>
              <w:rPr>
                <w:rFonts w:eastAsia="Times New Roman"/>
                <w:noProof/>
                <w:szCs w:val="28"/>
              </w:rPr>
            </w:pPr>
            <w:r w:rsidRPr="00E313E8">
              <w:rPr>
                <w:rFonts w:eastAsia="Times New Roman"/>
                <w:noProof/>
                <w:szCs w:val="28"/>
              </w:rPr>
              <w:t>Bộ GDĐT</w:t>
            </w:r>
          </w:p>
        </w:tc>
      </w:tr>
      <w:tr w:rsidR="003D7DFB" w:rsidRPr="00E313E8" w14:paraId="3562030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DE59B6"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2465AC" w14:textId="618E0A46" w:rsidR="003D7DFB" w:rsidRPr="00E313E8" w:rsidRDefault="003D7DFB" w:rsidP="003D7DFB">
            <w:pPr>
              <w:spacing w:before="60" w:after="60"/>
              <w:ind w:firstLine="0"/>
              <w:rPr>
                <w:rFonts w:eastAsia="Times New Roman"/>
                <w:noProof/>
                <w:szCs w:val="28"/>
              </w:rPr>
            </w:pPr>
            <w:r w:rsidRPr="00E313E8">
              <w:rPr>
                <w:rFonts w:eastAsia="Times New Roman"/>
                <w:noProof/>
                <w:szCs w:val="28"/>
              </w:rPr>
              <w:t>Đề án phát triển hệ thống trung tâm đào tạo xuất sắc và tài năng về công nghệ 4.0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5D470F" w14:textId="212D03B0" w:rsidR="003D7DFB" w:rsidRPr="00E313E8" w:rsidRDefault="003D7DFB" w:rsidP="00317EF9">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7BE08C" w14:textId="2DA0E422"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Bộ GDĐT</w:t>
            </w:r>
          </w:p>
        </w:tc>
      </w:tr>
      <w:tr w:rsidR="003D7DFB" w:rsidRPr="00E313E8" w14:paraId="0904530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7E579C"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F3F31C" w14:textId="77777777" w:rsidR="003D7DFB" w:rsidRPr="00E313E8" w:rsidRDefault="003D7DFB" w:rsidP="003D7DFB">
            <w:pPr>
              <w:spacing w:before="60" w:after="60"/>
              <w:ind w:firstLine="0"/>
              <w:rPr>
                <w:rFonts w:eastAsia="Times New Roman"/>
                <w:noProof/>
                <w:szCs w:val="28"/>
              </w:rPr>
            </w:pPr>
            <w:r w:rsidRPr="00E313E8">
              <w:rPr>
                <w:szCs w:val="28"/>
              </w:rPr>
              <w:t>Đào tạo, chuyển đổi nghề cho lao động nông nghiệp, nông thôn vùng Đồng bằng sông Cửu Long giai đoạn 2022 - 2030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C24154"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Quý IV</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510A48"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Bộ NNPTNT</w:t>
            </w:r>
          </w:p>
        </w:tc>
      </w:tr>
      <w:tr w:rsidR="003D7DFB" w:rsidRPr="00E313E8" w14:paraId="618B7FC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F242CF"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F9BE11" w14:textId="77777777" w:rsidR="003D7DFB" w:rsidRPr="00E313E8" w:rsidRDefault="003D7DFB" w:rsidP="003D7DFB">
            <w:pPr>
              <w:spacing w:before="60" w:after="60"/>
              <w:ind w:firstLine="0"/>
              <w:rPr>
                <w:szCs w:val="28"/>
              </w:rPr>
            </w:pPr>
            <w:r w:rsidRPr="00E313E8">
              <w:rPr>
                <w:rFonts w:eastAsia="Times New Roman"/>
                <w:noProof/>
                <w:szCs w:val="28"/>
              </w:rPr>
              <w:t>Quy hoạch phát triển, ứng dụng năng lượng nguyên tử thời kỳ 2021-2030</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FD54DD" w14:textId="77777777" w:rsidR="003D7DFB" w:rsidRPr="00E313E8" w:rsidRDefault="003D7DFB" w:rsidP="003D7DFB">
            <w:pPr>
              <w:spacing w:before="0" w:after="0"/>
              <w:ind w:firstLine="0"/>
              <w:jc w:val="center"/>
              <w:rPr>
                <w:rFonts w:eastAsia="Times New Roman"/>
                <w:noProof/>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AD6F16" w14:textId="77777777" w:rsidR="003D7DFB" w:rsidRPr="00E313E8" w:rsidRDefault="003D7DFB" w:rsidP="003D7DFB">
            <w:pPr>
              <w:spacing w:before="0" w:after="0"/>
              <w:ind w:firstLine="0"/>
              <w:jc w:val="center"/>
              <w:rPr>
                <w:rFonts w:eastAsia="Times New Roman"/>
                <w:noProof/>
                <w:szCs w:val="28"/>
              </w:rPr>
            </w:pPr>
            <w:r w:rsidRPr="00E313E8">
              <w:rPr>
                <w:szCs w:val="28"/>
              </w:rPr>
              <w:t>Bộ KHCN</w:t>
            </w:r>
          </w:p>
        </w:tc>
      </w:tr>
      <w:tr w:rsidR="003D7DFB" w:rsidRPr="00E313E8" w14:paraId="01A95EC6"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D1B369"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DCA3BA" w14:textId="5FCA1DA0" w:rsidR="003D7DFB" w:rsidRPr="00E313E8" w:rsidRDefault="003D7DFB" w:rsidP="003D7DFB">
            <w:pPr>
              <w:spacing w:before="60" w:after="60"/>
              <w:ind w:firstLine="0"/>
              <w:rPr>
                <w:rFonts w:eastAsia="Times New Roman"/>
                <w:noProof/>
                <w:szCs w:val="28"/>
              </w:rPr>
            </w:pPr>
            <w:r w:rsidRPr="00E313E8">
              <w:rPr>
                <w:rFonts w:eastAsia="Times New Roman"/>
                <w:noProof/>
                <w:szCs w:val="28"/>
              </w:rPr>
              <w:t>Đề án hình thành trung tâm dữ liệu vùng Đông Nam Bộ để phục vụ phát triển các trung tâm tài chính, đáp ứng nhu cầu của khu vực và quốc tế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81F595" w14:textId="77777777" w:rsidR="003D7DFB" w:rsidRPr="00E313E8" w:rsidRDefault="003D7DFB" w:rsidP="003D7DFB">
            <w:pPr>
              <w:spacing w:before="0" w:after="0"/>
              <w:ind w:firstLine="0"/>
              <w:jc w:val="center"/>
              <w:rPr>
                <w:szCs w:val="28"/>
              </w:rPr>
            </w:pPr>
            <w:r w:rsidRPr="00E313E8">
              <w:rPr>
                <w:szCs w:val="28"/>
              </w:rPr>
              <w:t>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3B714E4" w14:textId="77777777" w:rsidR="003D7DFB" w:rsidRPr="00E313E8" w:rsidRDefault="003D7DFB" w:rsidP="003D7DFB">
            <w:pPr>
              <w:spacing w:before="0" w:after="0"/>
              <w:ind w:firstLine="0"/>
              <w:jc w:val="center"/>
              <w:rPr>
                <w:szCs w:val="28"/>
              </w:rPr>
            </w:pPr>
            <w:r w:rsidRPr="00E313E8">
              <w:rPr>
                <w:szCs w:val="28"/>
              </w:rPr>
              <w:t>Bộ TTTT</w:t>
            </w:r>
          </w:p>
        </w:tc>
      </w:tr>
      <w:tr w:rsidR="003D7DFB" w:rsidRPr="00E313E8" w14:paraId="5D9831FC"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A593A4" w14:textId="0292A802" w:rsidR="003D7DFB" w:rsidRPr="00E313E8" w:rsidRDefault="003D7DFB" w:rsidP="003D7DFB">
            <w:pPr>
              <w:spacing w:before="0" w:after="0"/>
              <w:ind w:firstLine="0"/>
              <w:jc w:val="center"/>
              <w:rPr>
                <w:rFonts w:eastAsia="Times New Roman"/>
                <w:b/>
                <w:noProof/>
                <w:szCs w:val="28"/>
              </w:rPr>
            </w:pPr>
            <w:r w:rsidRPr="00E313E8">
              <w:rPr>
                <w:rFonts w:eastAsia="Times New Roman"/>
                <w:b/>
                <w:noProof/>
                <w:szCs w:val="28"/>
              </w:rPr>
              <w:t>VI.</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1DDFE2" w14:textId="77777777" w:rsidR="003D7DFB" w:rsidRPr="00E313E8" w:rsidRDefault="003D7DFB" w:rsidP="003D7DFB">
            <w:pPr>
              <w:spacing w:before="60" w:after="60"/>
              <w:ind w:firstLine="0"/>
              <w:rPr>
                <w:rFonts w:eastAsia="Times New Roman"/>
                <w:b/>
                <w:noProof/>
                <w:szCs w:val="28"/>
              </w:rPr>
            </w:pPr>
            <w:r w:rsidRPr="00E313E8">
              <w:rPr>
                <w:rFonts w:eastAsia="Times New Roman"/>
                <w:b/>
                <w:noProof/>
                <w:szCs w:val="28"/>
              </w:rPr>
              <w:t xml:space="preserve">Nhóm nhiệm vụ về </w:t>
            </w:r>
            <w:r w:rsidRPr="00E313E8">
              <w:rPr>
                <w:b/>
                <w:szCs w:val="28"/>
              </w:rPr>
              <w:t>phát triển văn hóa, bảo đảm gắn kết hài hòa giữa phát triển kinh tế với văn hóa, xã hội; nâng cao đời sống Nhân dân, bảo đảm an sinh xã hội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22B638" w14:textId="77777777" w:rsidR="003D7DFB" w:rsidRPr="00E313E8" w:rsidRDefault="003D7DFB" w:rsidP="003D7DFB">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FB5695F" w14:textId="77777777" w:rsidR="003D7DFB" w:rsidRPr="00E313E8" w:rsidRDefault="003D7DFB" w:rsidP="003D7DFB">
            <w:pPr>
              <w:spacing w:before="0" w:after="0"/>
              <w:ind w:firstLine="0"/>
              <w:jc w:val="center"/>
              <w:rPr>
                <w:rFonts w:eastAsia="Times New Roman"/>
                <w:noProof/>
                <w:szCs w:val="28"/>
              </w:rPr>
            </w:pPr>
          </w:p>
        </w:tc>
      </w:tr>
      <w:tr w:rsidR="003D7DFB" w:rsidRPr="00E313E8" w14:paraId="1E10E4BF"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8A20B9"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2166266" w14:textId="36EA8615" w:rsidR="003D7DFB" w:rsidRPr="00E313E8" w:rsidRDefault="003D7DFB">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số 05/2011/NĐ-CP ngày 14/01/2011 về công tác dân tộc</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FC9D35F"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Tháng 11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BEC824" w14:textId="5E26B45C" w:rsidR="003D7DFB" w:rsidRPr="00E313E8" w:rsidRDefault="001971E7" w:rsidP="003D7DFB">
            <w:pPr>
              <w:spacing w:before="0" w:after="0"/>
              <w:ind w:firstLine="0"/>
              <w:jc w:val="center"/>
              <w:rPr>
                <w:rFonts w:eastAsia="Times New Roman"/>
                <w:noProof/>
                <w:szCs w:val="28"/>
              </w:rPr>
            </w:pPr>
            <w:r w:rsidRPr="00E313E8">
              <w:rPr>
                <w:rFonts w:eastAsia="Times New Roman"/>
                <w:noProof/>
                <w:szCs w:val="28"/>
              </w:rPr>
              <w:t>UBDT</w:t>
            </w:r>
          </w:p>
        </w:tc>
      </w:tr>
      <w:tr w:rsidR="003D7DFB" w:rsidRPr="00E313E8" w14:paraId="07BABC4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243ACC"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F05B8E" w14:textId="0DE21A5F" w:rsidR="003D7DFB" w:rsidRPr="00E313E8" w:rsidRDefault="003D7DFB">
            <w:pPr>
              <w:spacing w:before="60" w:after="60"/>
              <w:ind w:firstLine="0"/>
              <w:rPr>
                <w:rFonts w:eastAsia="Times New Roman"/>
                <w:noProof/>
                <w:szCs w:val="28"/>
              </w:rPr>
            </w:pPr>
            <w:r w:rsidRPr="00E313E8">
              <w:rPr>
                <w:rFonts w:eastAsia="Times New Roman"/>
                <w:noProof/>
                <w:szCs w:val="28"/>
              </w:rPr>
              <w:t>Quyết định sửa đổi, bổ sung một số điều của Quyết định số 12/2018/QĐ-TTg ngày 06/3/2018 về tiêu chí lựa chọn, công nhận người có uy tín và chính sách đối với người có uy tín trong đồng bào dân tộc thiểu số</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F54050" w14:textId="56F32BC3" w:rsidR="003D7DFB" w:rsidRPr="00E313E8" w:rsidRDefault="003D7DFB" w:rsidP="00F321F9">
            <w:pPr>
              <w:spacing w:before="0" w:after="0"/>
              <w:ind w:firstLine="0"/>
              <w:jc w:val="center"/>
              <w:rPr>
                <w:rFonts w:eastAsia="Times New Roman"/>
                <w:noProof/>
                <w:szCs w:val="28"/>
              </w:rPr>
            </w:pPr>
            <w:r w:rsidRPr="00E313E8">
              <w:rPr>
                <w:rFonts w:eastAsia="Times New Roman"/>
                <w:noProof/>
                <w:szCs w:val="28"/>
              </w:rPr>
              <w:t xml:space="preserve">Tháng </w:t>
            </w:r>
            <w:r w:rsidR="00145B53" w:rsidRPr="00E313E8">
              <w:rPr>
                <w:rFonts w:eastAsia="Times New Roman"/>
                <w:noProof/>
                <w:szCs w:val="28"/>
              </w:rPr>
              <w:t>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B0FBDB" w14:textId="361A6609" w:rsidR="003D7DFB" w:rsidRPr="00E313E8" w:rsidRDefault="001971E7" w:rsidP="003D7DFB">
            <w:pPr>
              <w:spacing w:before="0" w:after="0"/>
              <w:ind w:firstLine="0"/>
              <w:jc w:val="center"/>
              <w:rPr>
                <w:rFonts w:eastAsia="Times New Roman"/>
                <w:noProof/>
                <w:szCs w:val="28"/>
              </w:rPr>
            </w:pPr>
            <w:r w:rsidRPr="00E313E8">
              <w:rPr>
                <w:rFonts w:eastAsia="Times New Roman"/>
                <w:noProof/>
                <w:szCs w:val="28"/>
              </w:rPr>
              <w:t>UBDT</w:t>
            </w:r>
          </w:p>
        </w:tc>
      </w:tr>
      <w:tr w:rsidR="003D7DFB" w:rsidRPr="00E313E8" w14:paraId="5ADDC3C8"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26FEB9" w14:textId="01DB8EF9" w:rsidR="003D7DFB" w:rsidRPr="00E313E8" w:rsidRDefault="003D7DFB" w:rsidP="003D7DFB">
            <w:pPr>
              <w:spacing w:before="0" w:after="0"/>
              <w:ind w:firstLine="0"/>
              <w:jc w:val="center"/>
              <w:rPr>
                <w:rFonts w:eastAsia="Times New Roman"/>
                <w:b/>
                <w:noProof/>
                <w:szCs w:val="28"/>
              </w:rPr>
            </w:pPr>
            <w:r w:rsidRPr="00E313E8">
              <w:rPr>
                <w:rFonts w:eastAsia="Times New Roman"/>
                <w:b/>
                <w:noProof/>
                <w:szCs w:val="28"/>
              </w:rPr>
              <w:t>VII.</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06DD18" w14:textId="77777777" w:rsidR="003D7DFB" w:rsidRPr="00E313E8" w:rsidRDefault="003D7DFB" w:rsidP="003D7DFB">
            <w:pPr>
              <w:spacing w:before="60" w:after="60"/>
              <w:ind w:firstLine="0"/>
              <w:rPr>
                <w:rFonts w:eastAsia="Times New Roman"/>
                <w:b/>
                <w:noProof/>
                <w:szCs w:val="28"/>
              </w:rPr>
            </w:pPr>
            <w:r w:rsidRPr="00E313E8">
              <w:rPr>
                <w:rFonts w:eastAsia="Times New Roman"/>
                <w:b/>
                <w:noProof/>
                <w:szCs w:val="28"/>
              </w:rPr>
              <w:t xml:space="preserve">Nhóm nhiệm vụ về bảo đảm quốc phòng, an ninh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65CAC0D" w14:textId="77777777" w:rsidR="003D7DFB" w:rsidRPr="00E313E8" w:rsidRDefault="003D7DFB" w:rsidP="003D7DFB">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412965" w14:textId="77777777" w:rsidR="003D7DFB" w:rsidRPr="00E313E8" w:rsidRDefault="003D7DFB" w:rsidP="003D7DFB">
            <w:pPr>
              <w:spacing w:before="0" w:after="0"/>
              <w:ind w:firstLine="0"/>
              <w:jc w:val="center"/>
              <w:rPr>
                <w:rFonts w:eastAsia="Times New Roman"/>
                <w:noProof/>
                <w:szCs w:val="28"/>
              </w:rPr>
            </w:pPr>
          </w:p>
        </w:tc>
      </w:tr>
      <w:tr w:rsidR="003D7DFB" w:rsidRPr="00E313E8" w14:paraId="7A3FDE0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ACC36D"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D1D20F" w14:textId="77777777" w:rsidR="003D7DFB" w:rsidRPr="00E313E8" w:rsidRDefault="003D7DFB" w:rsidP="003D7DFB">
            <w:pPr>
              <w:spacing w:before="60" w:after="60"/>
              <w:ind w:firstLine="0"/>
              <w:rPr>
                <w:rFonts w:eastAsia="Times New Roman"/>
                <w:noProof/>
                <w:szCs w:val="28"/>
              </w:rPr>
            </w:pPr>
            <w:r w:rsidRPr="00E313E8">
              <w:rPr>
                <w:rFonts w:eastAsia="Times New Roman"/>
                <w:noProof/>
                <w:szCs w:val="28"/>
              </w:rPr>
              <w:t>Dự án Luật Quản lý, bảo vệ công trình quốc phòng và khu quân sự</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7482C3" w14:textId="5F088C72"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Tháng 1</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2C9293E" w14:textId="2DC9319A" w:rsidR="003D7DFB" w:rsidRPr="00E313E8" w:rsidRDefault="003D7DFB">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QP</w:t>
            </w:r>
          </w:p>
        </w:tc>
      </w:tr>
      <w:tr w:rsidR="003D7DFB" w:rsidRPr="00E313E8" w14:paraId="7AF1A464"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F369135"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B6D922A" w14:textId="77777777" w:rsidR="003D7DFB" w:rsidRPr="00E313E8" w:rsidRDefault="003D7DFB" w:rsidP="003D7DFB">
            <w:pPr>
              <w:spacing w:before="60" w:after="60"/>
              <w:ind w:firstLine="0"/>
              <w:rPr>
                <w:rFonts w:eastAsia="Times New Roman"/>
                <w:noProof/>
                <w:szCs w:val="28"/>
              </w:rPr>
            </w:pPr>
            <w:r w:rsidRPr="00E313E8">
              <w:rPr>
                <w:rFonts w:eastAsia="Times New Roman"/>
                <w:noProof/>
                <w:szCs w:val="28"/>
              </w:rPr>
              <w:t>Nghị định của Chính phủ quy định chi tiết một số điều của Luật Phòng thủ dân sự</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8D5575"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Tháng 9</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A14619C" w14:textId="1A809B9E" w:rsidR="003D7DFB" w:rsidRPr="00E313E8" w:rsidRDefault="003D7DFB">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QP</w:t>
            </w:r>
          </w:p>
        </w:tc>
      </w:tr>
      <w:tr w:rsidR="003D7DFB" w:rsidRPr="00E313E8" w14:paraId="788A592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3C80F3" w14:textId="6600CEC6" w:rsidR="003D7DFB" w:rsidRPr="00E313E8" w:rsidRDefault="003D7DFB" w:rsidP="003D7DFB">
            <w:pPr>
              <w:spacing w:before="0" w:after="0"/>
              <w:ind w:firstLine="0"/>
              <w:jc w:val="center"/>
              <w:rPr>
                <w:rFonts w:eastAsia="Times New Roman"/>
                <w:b/>
                <w:noProof/>
                <w:szCs w:val="28"/>
              </w:rPr>
            </w:pPr>
            <w:r w:rsidRPr="00E313E8">
              <w:rPr>
                <w:rFonts w:eastAsia="Times New Roman"/>
                <w:b/>
                <w:noProof/>
                <w:szCs w:val="28"/>
              </w:rPr>
              <w:t>VIII.</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32B9E0D" w14:textId="77777777" w:rsidR="003D7DFB" w:rsidRPr="00E313E8" w:rsidRDefault="003D7DFB" w:rsidP="003D7DFB">
            <w:pPr>
              <w:spacing w:before="60" w:after="60"/>
              <w:ind w:firstLine="0"/>
              <w:rPr>
                <w:rFonts w:eastAsia="Times New Roman"/>
                <w:b/>
                <w:noProof/>
                <w:szCs w:val="28"/>
              </w:rPr>
            </w:pPr>
            <w:r w:rsidRPr="00E313E8">
              <w:rPr>
                <w:rFonts w:eastAsia="Times New Roman"/>
                <w:b/>
                <w:noProof/>
                <w:szCs w:val="28"/>
              </w:rPr>
              <w:t>Nhóm nhiệm vụ về đối ngoại và hội nhập quốc tế</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5B4645" w14:textId="77777777" w:rsidR="003D7DFB" w:rsidRPr="00E313E8" w:rsidRDefault="003D7DFB" w:rsidP="003D7DFB">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A38DF9" w14:textId="77777777" w:rsidR="003D7DFB" w:rsidRPr="00E313E8" w:rsidRDefault="003D7DFB" w:rsidP="003D7DFB">
            <w:pPr>
              <w:spacing w:before="0" w:after="0"/>
              <w:ind w:firstLine="0"/>
              <w:jc w:val="center"/>
              <w:rPr>
                <w:rFonts w:eastAsia="Times New Roman"/>
                <w:noProof/>
                <w:szCs w:val="28"/>
              </w:rPr>
            </w:pPr>
          </w:p>
        </w:tc>
      </w:tr>
      <w:tr w:rsidR="003D7DFB" w:rsidRPr="00E313E8" w14:paraId="23B3243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8C1DBD"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05DC862" w14:textId="77777777" w:rsidR="003D7DFB" w:rsidRPr="00E313E8" w:rsidRDefault="003D7DFB" w:rsidP="003D7DFB">
            <w:pPr>
              <w:spacing w:before="60" w:after="60"/>
              <w:ind w:firstLine="0"/>
              <w:rPr>
                <w:rFonts w:eastAsia="Times New Roman"/>
                <w:noProof/>
                <w:szCs w:val="28"/>
              </w:rPr>
            </w:pPr>
            <w:r w:rsidRPr="00E313E8">
              <w:rPr>
                <w:rFonts w:eastAsia="Times New Roman"/>
                <w:noProof/>
                <w:szCs w:val="28"/>
              </w:rPr>
              <w:t>Nghị định sửa đổi, bổ sung một số điều của Nghị định 88/2012/NĐ-CP ngày 23/10/2012 quy định hoạt động thông tin báo chí của báo chí nước ngoài, cơ quan đại diện nước ngoài, tổ chức nước ngoài tại Việt Nam</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8DD20A7"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color w:val="000000"/>
                <w:szCs w:val="28"/>
              </w:rPr>
              <w:t>Năm 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3AAAB1" w14:textId="52DEB87D" w:rsidR="003D7DFB" w:rsidRPr="00E313E8" w:rsidRDefault="003D7DFB">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NG</w:t>
            </w:r>
          </w:p>
        </w:tc>
      </w:tr>
      <w:tr w:rsidR="003D7DFB" w:rsidRPr="00E313E8" w14:paraId="3AEC51B7"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820D21"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A3E8414" w14:textId="77777777" w:rsidR="003D7DFB" w:rsidRPr="00E313E8" w:rsidRDefault="003D7DFB" w:rsidP="003D7DFB">
            <w:pPr>
              <w:spacing w:before="60" w:after="60"/>
              <w:ind w:firstLine="0"/>
              <w:rPr>
                <w:rFonts w:eastAsia="Times New Roman"/>
                <w:noProof/>
                <w:szCs w:val="28"/>
              </w:rPr>
            </w:pPr>
            <w:r w:rsidRPr="00E313E8">
              <w:rPr>
                <w:rFonts w:eastAsia="Times New Roman"/>
                <w:noProof/>
                <w:szCs w:val="28"/>
              </w:rPr>
              <w:t>Đề án “Phát huy nguồn lực của người Việt Nam ở nước ngoài phục vụ đất nước trong tình hình mới”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5DCBFB"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color w:val="000000"/>
                <w:szCs w:val="28"/>
              </w:rPr>
              <w:t>Quý II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67386C" w14:textId="4558872D" w:rsidR="003D7DFB" w:rsidRPr="00E313E8" w:rsidRDefault="003D7DFB">
            <w:pPr>
              <w:spacing w:before="0" w:after="0"/>
              <w:ind w:firstLine="0"/>
              <w:jc w:val="center"/>
              <w:rPr>
                <w:rFonts w:eastAsia="Times New Roman"/>
                <w:noProof/>
                <w:szCs w:val="28"/>
              </w:rPr>
            </w:pPr>
            <w:r w:rsidRPr="00E313E8">
              <w:rPr>
                <w:rFonts w:eastAsia="Times New Roman"/>
                <w:noProof/>
                <w:szCs w:val="28"/>
              </w:rPr>
              <w:t xml:space="preserve">Bộ </w:t>
            </w:r>
            <w:r w:rsidR="001971E7" w:rsidRPr="00E313E8">
              <w:rPr>
                <w:rFonts w:eastAsia="Times New Roman"/>
                <w:noProof/>
                <w:szCs w:val="28"/>
              </w:rPr>
              <w:t>NG</w:t>
            </w:r>
          </w:p>
        </w:tc>
      </w:tr>
      <w:tr w:rsidR="003D7DFB" w:rsidRPr="00E313E8" w14:paraId="2A175F1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172C7F"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12EED5" w14:textId="44DCC574" w:rsidR="003D7DFB" w:rsidRPr="00E313E8" w:rsidRDefault="00D338CE" w:rsidP="003D7DFB">
            <w:pPr>
              <w:spacing w:before="60" w:after="60"/>
              <w:ind w:firstLine="0"/>
              <w:rPr>
                <w:rFonts w:eastAsia="Times New Roman"/>
                <w:noProof/>
                <w:szCs w:val="28"/>
              </w:rPr>
            </w:pPr>
            <w:r w:rsidRPr="00E313E8">
              <w:rPr>
                <w:rFonts w:eastAsia="Times New Roman"/>
                <w:color w:val="000000"/>
                <w:szCs w:val="28"/>
              </w:rPr>
              <w:t>Vận động ứng cử của Việt Nam vào Ủy ban Di sản Thế giới UNESCO nhiệm kỳ 2023-2027</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615464" w14:textId="77777777" w:rsidR="003D7DFB" w:rsidRPr="00E313E8" w:rsidRDefault="003D7DFB" w:rsidP="003D7DFB">
            <w:pPr>
              <w:spacing w:before="0" w:after="0"/>
              <w:ind w:firstLine="0"/>
              <w:jc w:val="center"/>
              <w:rPr>
                <w:rFonts w:eastAsia="Times New Roman"/>
                <w:color w:val="000000"/>
                <w:szCs w:val="28"/>
              </w:rPr>
            </w:pPr>
            <w:r w:rsidRPr="00E313E8">
              <w:rPr>
                <w:rFonts w:eastAsia="Times New Roman"/>
                <w:color w:val="000000"/>
                <w:szCs w:val="28"/>
              </w:rPr>
              <w:t>Năm 2023</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CEF7991" w14:textId="7046952C" w:rsidR="003D7DFB" w:rsidRPr="00E313E8" w:rsidRDefault="003D7DFB">
            <w:pPr>
              <w:spacing w:before="0" w:after="0"/>
              <w:ind w:firstLine="0"/>
              <w:jc w:val="center"/>
              <w:rPr>
                <w:rFonts w:eastAsia="Times New Roman"/>
                <w:color w:val="000000"/>
                <w:szCs w:val="28"/>
              </w:rPr>
            </w:pPr>
            <w:r w:rsidRPr="00E313E8">
              <w:rPr>
                <w:rFonts w:eastAsia="Times New Roman"/>
                <w:noProof/>
                <w:szCs w:val="28"/>
              </w:rPr>
              <w:t>Bộ N</w:t>
            </w:r>
            <w:r w:rsidR="001971E7" w:rsidRPr="00E313E8">
              <w:rPr>
                <w:rFonts w:eastAsia="Times New Roman"/>
                <w:noProof/>
                <w:szCs w:val="28"/>
              </w:rPr>
              <w:t>G</w:t>
            </w:r>
          </w:p>
        </w:tc>
      </w:tr>
      <w:tr w:rsidR="003D7DFB" w:rsidRPr="00E313E8" w14:paraId="07C3472B"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A867D2"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0A3DB67" w14:textId="5ED5B24B" w:rsidR="003D7DFB" w:rsidRPr="00E313E8" w:rsidRDefault="003D7DFB">
            <w:pPr>
              <w:spacing w:before="60" w:after="60"/>
              <w:ind w:firstLine="0"/>
              <w:rPr>
                <w:rFonts w:eastAsia="Times New Roman"/>
                <w:noProof/>
                <w:szCs w:val="28"/>
              </w:rPr>
            </w:pPr>
            <w:r w:rsidRPr="00E313E8">
              <w:rPr>
                <w:rFonts w:eastAsia="Times New Roman"/>
                <w:color w:val="000000"/>
                <w:szCs w:val="28"/>
              </w:rPr>
              <w:t xml:space="preserve">Thực hiện vai trò thành viên UBLCP Công ước bảo vệ và phát huy sự đa dạng các biểu đạt văn hóa UNESCO nhiệm kỳ 2021-2025 </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24B86A" w14:textId="77777777" w:rsidR="003D7DFB" w:rsidRPr="00E313E8" w:rsidRDefault="003D7DFB" w:rsidP="003D7DFB">
            <w:pPr>
              <w:spacing w:before="0" w:after="0"/>
              <w:ind w:firstLine="0"/>
              <w:jc w:val="center"/>
              <w:rPr>
                <w:rFonts w:eastAsia="Times New Roman"/>
                <w:color w:val="000000"/>
                <w:szCs w:val="28"/>
              </w:rPr>
            </w:pPr>
            <w:r w:rsidRPr="00E313E8">
              <w:rPr>
                <w:rFonts w:eastAsia="Times New Roman"/>
                <w:color w:val="000000"/>
                <w:szCs w:val="28"/>
              </w:rPr>
              <w:t>Quý I</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C3849D" w14:textId="4725C415" w:rsidR="003D7DFB" w:rsidRPr="00E313E8" w:rsidRDefault="003D7DFB">
            <w:pPr>
              <w:spacing w:before="0" w:after="0"/>
              <w:ind w:firstLine="0"/>
              <w:jc w:val="center"/>
              <w:rPr>
                <w:rFonts w:eastAsia="Times New Roman"/>
                <w:color w:val="000000"/>
                <w:szCs w:val="28"/>
              </w:rPr>
            </w:pPr>
            <w:r w:rsidRPr="00E313E8">
              <w:rPr>
                <w:rFonts w:eastAsia="Times New Roman"/>
                <w:noProof/>
                <w:szCs w:val="28"/>
              </w:rPr>
              <w:t xml:space="preserve">Bộ </w:t>
            </w:r>
            <w:r w:rsidR="001971E7" w:rsidRPr="00E313E8">
              <w:rPr>
                <w:rFonts w:eastAsia="Times New Roman"/>
                <w:noProof/>
                <w:szCs w:val="28"/>
              </w:rPr>
              <w:t>NG</w:t>
            </w:r>
          </w:p>
        </w:tc>
      </w:tr>
      <w:tr w:rsidR="00D338CE" w:rsidRPr="00E313E8" w14:paraId="714F7C8D"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AEE899C" w14:textId="77777777" w:rsidR="00D338CE" w:rsidRPr="00E313E8" w:rsidRDefault="00D338CE"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225CD" w14:textId="7C1386B7" w:rsidR="00D338CE" w:rsidRPr="00E313E8" w:rsidRDefault="00D338CE" w:rsidP="003D7DFB">
            <w:pPr>
              <w:spacing w:before="60" w:after="60"/>
              <w:ind w:firstLine="0"/>
              <w:rPr>
                <w:rFonts w:eastAsia="Times New Roman"/>
                <w:color w:val="000000"/>
                <w:szCs w:val="28"/>
              </w:rPr>
            </w:pPr>
            <w:r w:rsidRPr="00E313E8">
              <w:rPr>
                <w:rFonts w:eastAsia="Times New Roman"/>
                <w:color w:val="000000"/>
                <w:szCs w:val="28"/>
              </w:rPr>
              <w:t>Xây dựng phần mềm Cơ sở dữ liệu người Việt Nam ở nước ngoài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10F454" w14:textId="0EE0357F" w:rsidR="00D338CE" w:rsidRPr="00E313E8" w:rsidRDefault="001971E7" w:rsidP="003D7DFB">
            <w:pPr>
              <w:spacing w:before="0" w:after="0"/>
              <w:ind w:firstLine="0"/>
              <w:jc w:val="center"/>
              <w:rPr>
                <w:rFonts w:eastAsia="Times New Roman"/>
                <w:color w:val="000000"/>
                <w:szCs w:val="28"/>
              </w:rPr>
            </w:pPr>
            <w:r w:rsidRPr="00E313E8">
              <w:rPr>
                <w:rFonts w:eastAsia="Times New Roman"/>
                <w:color w:val="000000"/>
                <w:szCs w:val="28"/>
              </w:rPr>
              <w:t>Quý</w:t>
            </w:r>
            <w:r w:rsidR="00D338CE" w:rsidRPr="00E313E8">
              <w:rPr>
                <w:rFonts w:eastAsia="Times New Roman"/>
                <w:color w:val="000000"/>
                <w:szCs w:val="28"/>
              </w:rPr>
              <w:t xml:space="preserve"> IV </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79FF99" w14:textId="4A70F0C6" w:rsidR="00D338CE" w:rsidRPr="00E313E8" w:rsidRDefault="00D338CE">
            <w:pPr>
              <w:spacing w:before="0" w:after="0"/>
              <w:ind w:firstLine="0"/>
              <w:jc w:val="center"/>
              <w:rPr>
                <w:rFonts w:eastAsia="Times New Roman"/>
                <w:noProof/>
                <w:szCs w:val="28"/>
              </w:rPr>
            </w:pPr>
            <w:r w:rsidRPr="00E313E8">
              <w:rPr>
                <w:rFonts w:eastAsia="Times New Roman"/>
                <w:noProof/>
                <w:szCs w:val="28"/>
              </w:rPr>
              <w:t>Bộ N</w:t>
            </w:r>
            <w:r w:rsidR="001971E7" w:rsidRPr="00E313E8">
              <w:rPr>
                <w:rFonts w:eastAsia="Times New Roman"/>
                <w:noProof/>
                <w:szCs w:val="28"/>
              </w:rPr>
              <w:t>G</w:t>
            </w:r>
          </w:p>
        </w:tc>
      </w:tr>
      <w:tr w:rsidR="003D7DFB" w:rsidRPr="00E313E8" w14:paraId="5AEF67C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3F44628" w14:textId="2378833C" w:rsidR="003D7DFB" w:rsidRPr="00E313E8" w:rsidRDefault="003D7DFB" w:rsidP="003D7DFB">
            <w:pPr>
              <w:spacing w:before="0" w:after="0"/>
              <w:ind w:firstLine="0"/>
              <w:jc w:val="center"/>
              <w:rPr>
                <w:rFonts w:eastAsia="Times New Roman"/>
                <w:b/>
                <w:noProof/>
                <w:szCs w:val="28"/>
              </w:rPr>
            </w:pPr>
            <w:r w:rsidRPr="00E313E8">
              <w:rPr>
                <w:rFonts w:eastAsia="Times New Roman"/>
                <w:b/>
                <w:noProof/>
                <w:szCs w:val="28"/>
              </w:rPr>
              <w:t>IX.</w:t>
            </w: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345F9F" w14:textId="77777777" w:rsidR="003D7DFB" w:rsidRPr="00E313E8" w:rsidRDefault="003D7DFB" w:rsidP="003D7DFB">
            <w:pPr>
              <w:spacing w:before="60" w:after="60"/>
              <w:ind w:firstLine="0"/>
              <w:rPr>
                <w:rFonts w:eastAsia="Times New Roman"/>
                <w:b/>
                <w:noProof/>
                <w:szCs w:val="28"/>
              </w:rPr>
            </w:pPr>
            <w:r w:rsidRPr="00E313E8">
              <w:rPr>
                <w:rFonts w:eastAsia="Times New Roman"/>
                <w:b/>
                <w:noProof/>
                <w:szCs w:val="28"/>
              </w:rPr>
              <w:t>Nhóm nhiệm vụ về thông tin, truyền thông tạo đồng thuận xã hội</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45309A" w14:textId="77777777" w:rsidR="003D7DFB" w:rsidRPr="00E313E8" w:rsidRDefault="003D7DFB" w:rsidP="003D7DFB">
            <w:pPr>
              <w:spacing w:before="0" w:after="0"/>
              <w:ind w:firstLine="0"/>
              <w:jc w:val="center"/>
              <w:rPr>
                <w:rFonts w:eastAsia="Times New Roman"/>
                <w:noProof/>
                <w:szCs w:val="28"/>
              </w:rPr>
            </w:pP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266559D" w14:textId="14240974" w:rsidR="003D7DFB" w:rsidRPr="00E313E8" w:rsidRDefault="003D7DFB" w:rsidP="003D7DFB">
            <w:pPr>
              <w:spacing w:before="0" w:after="0"/>
              <w:ind w:firstLine="0"/>
              <w:jc w:val="center"/>
              <w:rPr>
                <w:rFonts w:eastAsia="Times New Roman"/>
                <w:noProof/>
                <w:szCs w:val="28"/>
              </w:rPr>
            </w:pPr>
          </w:p>
        </w:tc>
      </w:tr>
      <w:tr w:rsidR="003D7DFB" w:rsidRPr="00E313E8" w14:paraId="083D8769" w14:textId="77777777" w:rsidTr="00E313E8">
        <w:trPr>
          <w:cantSplit/>
        </w:trPr>
        <w:tc>
          <w:tcPr>
            <w:tcW w:w="29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6D7EAF" w14:textId="77777777" w:rsidR="003D7DFB" w:rsidRPr="00E313E8" w:rsidRDefault="003D7DFB" w:rsidP="003D7DFB">
            <w:pPr>
              <w:numPr>
                <w:ilvl w:val="0"/>
                <w:numId w:val="4"/>
              </w:numPr>
              <w:spacing w:before="0" w:after="0" w:line="288" w:lineRule="auto"/>
              <w:jc w:val="center"/>
              <w:rPr>
                <w:rFonts w:eastAsia="Times New Roman"/>
                <w:noProof/>
                <w:szCs w:val="28"/>
              </w:rPr>
            </w:pPr>
          </w:p>
        </w:tc>
        <w:tc>
          <w:tcPr>
            <w:tcW w:w="330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A1D24B" w14:textId="77777777" w:rsidR="003D7DFB" w:rsidRPr="00E313E8" w:rsidRDefault="003D7DFB" w:rsidP="003D7DFB">
            <w:pPr>
              <w:spacing w:before="60" w:after="60"/>
              <w:ind w:firstLine="0"/>
              <w:rPr>
                <w:rFonts w:eastAsia="Times New Roman"/>
                <w:noProof/>
                <w:szCs w:val="28"/>
              </w:rPr>
            </w:pPr>
            <w:r w:rsidRPr="00E313E8">
              <w:rPr>
                <w:rFonts w:eastAsia="Times New Roman"/>
                <w:noProof/>
                <w:szCs w:val="28"/>
              </w:rPr>
              <w:t>Xây dựng nền tảng Phát thanh số quốc gia</w:t>
            </w:r>
          </w:p>
        </w:tc>
        <w:tc>
          <w:tcPr>
            <w:tcW w:w="57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70D7577"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Tháng 6</w:t>
            </w:r>
          </w:p>
        </w:tc>
        <w:tc>
          <w:tcPr>
            <w:tcW w:w="83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A60377C" w14:textId="77777777" w:rsidR="003D7DFB" w:rsidRPr="00E313E8" w:rsidRDefault="003D7DFB" w:rsidP="003D7DFB">
            <w:pPr>
              <w:spacing w:before="0" w:after="0"/>
              <w:ind w:firstLine="0"/>
              <w:jc w:val="center"/>
              <w:rPr>
                <w:rFonts w:eastAsia="Times New Roman"/>
                <w:noProof/>
                <w:szCs w:val="28"/>
              </w:rPr>
            </w:pPr>
            <w:r w:rsidRPr="00E313E8">
              <w:rPr>
                <w:rFonts w:eastAsia="Times New Roman"/>
                <w:noProof/>
                <w:szCs w:val="28"/>
              </w:rPr>
              <w:t>ĐTNVN</w:t>
            </w:r>
          </w:p>
        </w:tc>
      </w:tr>
    </w:tbl>
    <w:p w14:paraId="10020F32" w14:textId="06301903" w:rsidR="00D338CE" w:rsidRPr="006C18C4" w:rsidRDefault="00D338CE" w:rsidP="000F3035">
      <w:pPr>
        <w:spacing w:before="0" w:after="0"/>
        <w:ind w:firstLine="0"/>
        <w:rPr>
          <w:noProof/>
        </w:rPr>
      </w:pPr>
    </w:p>
    <w:p w14:paraId="322EF822" w14:textId="77777777" w:rsidR="00922883" w:rsidRPr="002B5750" w:rsidRDefault="00922883" w:rsidP="00922883">
      <w:pPr>
        <w:spacing w:line="340" w:lineRule="exact"/>
        <w:rPr>
          <w:lang w:val="nl-NL"/>
        </w:rPr>
      </w:pPr>
    </w:p>
    <w:p w14:paraId="4EF1F37D" w14:textId="77777777" w:rsidR="00922883" w:rsidRPr="006B58D1" w:rsidRDefault="00922883" w:rsidP="00922883">
      <w:pPr>
        <w:tabs>
          <w:tab w:val="left" w:pos="3652"/>
        </w:tabs>
        <w:spacing w:before="0" w:after="0" w:line="288" w:lineRule="auto"/>
        <w:ind w:firstLine="0"/>
        <w:jc w:val="center"/>
        <w:outlineLvl w:val="0"/>
        <w:rPr>
          <w:noProof/>
        </w:rPr>
      </w:pPr>
    </w:p>
    <w:p w14:paraId="2C9F888F" w14:textId="77777777" w:rsidR="0097724F" w:rsidRPr="006B58D1" w:rsidRDefault="0097724F" w:rsidP="000F3035">
      <w:pPr>
        <w:tabs>
          <w:tab w:val="left" w:pos="3652"/>
        </w:tabs>
        <w:spacing w:before="0" w:after="0" w:line="288" w:lineRule="auto"/>
        <w:ind w:firstLine="0"/>
        <w:jc w:val="center"/>
        <w:outlineLvl w:val="0"/>
        <w:rPr>
          <w:noProof/>
        </w:rPr>
      </w:pPr>
    </w:p>
    <w:sectPr w:rsidR="0097724F" w:rsidRPr="006B58D1" w:rsidSect="00E313E8">
      <w:pgSz w:w="16840" w:h="11907" w:orient="landscape" w:code="9"/>
      <w:pgMar w:top="1134" w:right="1134" w:bottom="1276"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BE34" w14:textId="77777777" w:rsidR="00825691" w:rsidRDefault="00825691" w:rsidP="00194335">
      <w:pPr>
        <w:spacing w:before="0" w:after="0"/>
      </w:pPr>
      <w:r>
        <w:separator/>
      </w:r>
    </w:p>
  </w:endnote>
  <w:endnote w:type="continuationSeparator" w:id="0">
    <w:p w14:paraId="541A8606" w14:textId="77777777" w:rsidR="00825691" w:rsidRDefault="00825691" w:rsidP="00194335">
      <w:pPr>
        <w:spacing w:before="0" w:after="0"/>
      </w:pPr>
      <w:r>
        <w:continuationSeparator/>
      </w:r>
    </w:p>
  </w:endnote>
  <w:endnote w:type="continuationNotice" w:id="1">
    <w:p w14:paraId="1064B1F8" w14:textId="77777777" w:rsidR="00825691" w:rsidRDefault="008256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B2A4" w14:textId="77777777" w:rsidR="007A75CB" w:rsidRDefault="007A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DE9A0" w14:textId="77777777" w:rsidR="00825691" w:rsidRDefault="00825691" w:rsidP="00194335">
      <w:pPr>
        <w:spacing w:before="0" w:after="0"/>
      </w:pPr>
      <w:r>
        <w:separator/>
      </w:r>
    </w:p>
  </w:footnote>
  <w:footnote w:type="continuationSeparator" w:id="0">
    <w:p w14:paraId="22AD4A2C" w14:textId="77777777" w:rsidR="00825691" w:rsidRDefault="00825691" w:rsidP="00194335">
      <w:pPr>
        <w:spacing w:before="0" w:after="0"/>
      </w:pPr>
      <w:r>
        <w:continuationSeparator/>
      </w:r>
    </w:p>
  </w:footnote>
  <w:footnote w:type="continuationNotice" w:id="1">
    <w:p w14:paraId="2FB1657F" w14:textId="77777777" w:rsidR="00825691" w:rsidRDefault="008256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AEA8" w14:textId="5901CCBD" w:rsidR="007A75CB" w:rsidRDefault="007A75CB" w:rsidP="00194335">
    <w:pPr>
      <w:pStyle w:val="Header"/>
      <w:spacing w:before="0" w:after="0"/>
      <w:ind w:firstLine="0"/>
      <w:jc w:val="center"/>
    </w:pPr>
    <w:r>
      <w:fldChar w:fldCharType="begin"/>
    </w:r>
    <w:r>
      <w:instrText xml:space="preserve"> PAGE   \* MERGEFORMAT </w:instrText>
    </w:r>
    <w:r>
      <w:fldChar w:fldCharType="separate"/>
    </w:r>
    <w:r w:rsidR="003C294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AB9"/>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5E20"/>
    <w:multiLevelType w:val="hybridMultilevel"/>
    <w:tmpl w:val="BC1E7684"/>
    <w:lvl w:ilvl="0" w:tplc="B0DC82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29A2"/>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36B68"/>
    <w:multiLevelType w:val="hybridMultilevel"/>
    <w:tmpl w:val="BC1E7684"/>
    <w:lvl w:ilvl="0" w:tplc="B0DC82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510"/>
    <w:multiLevelType w:val="hybridMultilevel"/>
    <w:tmpl w:val="DE0895E6"/>
    <w:lvl w:ilvl="0" w:tplc="9B52200C">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448"/>
    <w:multiLevelType w:val="hybridMultilevel"/>
    <w:tmpl w:val="59B023CC"/>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C0525"/>
    <w:multiLevelType w:val="multilevel"/>
    <w:tmpl w:val="11789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0550C"/>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B2DF3"/>
    <w:multiLevelType w:val="hybridMultilevel"/>
    <w:tmpl w:val="9164198C"/>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945E1"/>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139E6"/>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95B7E"/>
    <w:multiLevelType w:val="hybridMultilevel"/>
    <w:tmpl w:val="902A2AA2"/>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F2A4A"/>
    <w:multiLevelType w:val="hybridMultilevel"/>
    <w:tmpl w:val="FC1C7512"/>
    <w:lvl w:ilvl="0" w:tplc="A2644BEE">
      <w:start w:val="1"/>
      <w:numFmt w:val="decimal"/>
      <w:suff w:val="nothing"/>
      <w:lvlText w:val="%1"/>
      <w:lvlJc w:val="left"/>
      <w:pPr>
        <w:ind w:left="0" w:firstLine="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E5A39"/>
    <w:multiLevelType w:val="hybridMultilevel"/>
    <w:tmpl w:val="8288FDC0"/>
    <w:lvl w:ilvl="0" w:tplc="40B48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3674C45"/>
    <w:multiLevelType w:val="multilevel"/>
    <w:tmpl w:val="53674C45"/>
    <w:lvl w:ilvl="0">
      <w:start w:val="1"/>
      <w:numFmt w:val="decimal"/>
      <w:pStyle w:val="01PHNI"/>
      <w:suff w:val="nothing"/>
      <w:lvlText w:val="%1"/>
      <w:lvlJc w:val="left"/>
      <w:pPr>
        <w:ind w:left="0" w:firstLine="0"/>
      </w:pPr>
      <w:rPr>
        <w:rFonts w:hint="default"/>
      </w:rPr>
    </w:lvl>
    <w:lvl w:ilvl="1">
      <w:start w:val="1"/>
      <w:numFmt w:val="lowerLetter"/>
      <w:pStyle w:val="02I"/>
      <w:lvlText w:val="%2."/>
      <w:lvlJc w:val="left"/>
      <w:pPr>
        <w:ind w:left="1440" w:hanging="360"/>
      </w:pPr>
    </w:lvl>
    <w:lvl w:ilvl="2">
      <w:start w:val="1"/>
      <w:numFmt w:val="lowerRoman"/>
      <w:pStyle w:val="031"/>
      <w:lvlText w:val="%3."/>
      <w:lvlJc w:val="right"/>
      <w:pPr>
        <w:ind w:left="2160" w:hanging="180"/>
      </w:pPr>
    </w:lvl>
    <w:lvl w:ilvl="3">
      <w:start w:val="1"/>
      <w:numFmt w:val="decimal"/>
      <w:pStyle w:val="0411"/>
      <w:lvlText w:val="%4."/>
      <w:lvlJc w:val="left"/>
      <w:pPr>
        <w:ind w:left="2880" w:hanging="360"/>
      </w:pPr>
    </w:lvl>
    <w:lvl w:ilvl="4">
      <w:start w:val="1"/>
      <w:numFmt w:val="lowerLetter"/>
      <w:pStyle w:val="05111"/>
      <w:lvlText w:val="%5."/>
      <w:lvlJc w:val="left"/>
      <w:pPr>
        <w:ind w:left="3600" w:hanging="360"/>
      </w:pPr>
    </w:lvl>
    <w:lvl w:ilvl="5">
      <w:start w:val="1"/>
      <w:numFmt w:val="lowerRoman"/>
      <w:lvlText w:val="%6."/>
      <w:lvlJc w:val="right"/>
      <w:pPr>
        <w:ind w:left="4320" w:hanging="180"/>
      </w:pPr>
    </w:lvl>
    <w:lvl w:ilvl="6">
      <w:start w:val="1"/>
      <w:numFmt w:val="decimal"/>
      <w:pStyle w:val="071"/>
      <w:lvlText w:val="%7."/>
      <w:lvlJc w:val="left"/>
      <w:pPr>
        <w:ind w:left="5040" w:hanging="360"/>
      </w:pPr>
    </w:lvl>
    <w:lvl w:ilvl="7">
      <w:start w:val="1"/>
      <w:numFmt w:val="lowerLetter"/>
      <w:pStyle w:val="08Bng1"/>
      <w:lvlText w:val="%8."/>
      <w:lvlJc w:val="left"/>
      <w:pPr>
        <w:ind w:left="5760" w:hanging="360"/>
      </w:pPr>
    </w:lvl>
    <w:lvl w:ilvl="8">
      <w:start w:val="1"/>
      <w:numFmt w:val="lowerRoman"/>
      <w:pStyle w:val="09Hnh1"/>
      <w:lvlText w:val="%9."/>
      <w:lvlJc w:val="right"/>
      <w:pPr>
        <w:ind w:left="6480" w:hanging="180"/>
      </w:pPr>
    </w:lvl>
  </w:abstractNum>
  <w:abstractNum w:abstractNumId="15" w15:restartNumberingAfterBreak="0">
    <w:nsid w:val="54B1466C"/>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7B3B"/>
    <w:multiLevelType w:val="hybridMultilevel"/>
    <w:tmpl w:val="B254E766"/>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A45A8"/>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75BAE"/>
    <w:multiLevelType w:val="hybridMultilevel"/>
    <w:tmpl w:val="2D462376"/>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808A5"/>
    <w:multiLevelType w:val="hybridMultilevel"/>
    <w:tmpl w:val="B1685E66"/>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47418"/>
    <w:multiLevelType w:val="hybridMultilevel"/>
    <w:tmpl w:val="05529874"/>
    <w:lvl w:ilvl="0" w:tplc="BDE4503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2" w15:restartNumberingAfterBreak="0">
    <w:nsid w:val="68C10514"/>
    <w:multiLevelType w:val="hybridMultilevel"/>
    <w:tmpl w:val="9164198C"/>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1135C"/>
    <w:multiLevelType w:val="hybridMultilevel"/>
    <w:tmpl w:val="A382436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B5458"/>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84A0F"/>
    <w:multiLevelType w:val="hybridMultilevel"/>
    <w:tmpl w:val="75C687F8"/>
    <w:lvl w:ilvl="0" w:tplc="B19C2A9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12"/>
  </w:num>
  <w:num w:numId="5">
    <w:abstractNumId w:val="7"/>
  </w:num>
  <w:num w:numId="6">
    <w:abstractNumId w:val="25"/>
  </w:num>
  <w:num w:numId="7">
    <w:abstractNumId w:val="17"/>
  </w:num>
  <w:num w:numId="8">
    <w:abstractNumId w:val="24"/>
  </w:num>
  <w:num w:numId="9">
    <w:abstractNumId w:val="2"/>
  </w:num>
  <w:num w:numId="10">
    <w:abstractNumId w:val="15"/>
  </w:num>
  <w:num w:numId="11">
    <w:abstractNumId w:val="8"/>
  </w:num>
  <w:num w:numId="12">
    <w:abstractNumId w:val="0"/>
  </w:num>
  <w:num w:numId="13">
    <w:abstractNumId w:val="18"/>
  </w:num>
  <w:num w:numId="14">
    <w:abstractNumId w:val="23"/>
  </w:num>
  <w:num w:numId="15">
    <w:abstractNumId w:val="16"/>
  </w:num>
  <w:num w:numId="16">
    <w:abstractNumId w:val="5"/>
  </w:num>
  <w:num w:numId="17">
    <w:abstractNumId w:val="11"/>
  </w:num>
  <w:num w:numId="18">
    <w:abstractNumId w:val="6"/>
  </w:num>
  <w:num w:numId="19">
    <w:abstractNumId w:val="22"/>
  </w:num>
  <w:num w:numId="20">
    <w:abstractNumId w:val="3"/>
  </w:num>
  <w:num w:numId="21">
    <w:abstractNumId w:val="19"/>
  </w:num>
  <w:num w:numId="22">
    <w:abstractNumId w:val="20"/>
  </w:num>
  <w:num w:numId="23">
    <w:abstractNumId w:val="4"/>
  </w:num>
  <w:num w:numId="24">
    <w:abstractNumId w:val="1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BC"/>
    <w:rsid w:val="00002C1E"/>
    <w:rsid w:val="00002DF9"/>
    <w:rsid w:val="0000307C"/>
    <w:rsid w:val="0000550A"/>
    <w:rsid w:val="000106E7"/>
    <w:rsid w:val="00012744"/>
    <w:rsid w:val="000149AB"/>
    <w:rsid w:val="00017E9D"/>
    <w:rsid w:val="000229F5"/>
    <w:rsid w:val="0002303A"/>
    <w:rsid w:val="00032399"/>
    <w:rsid w:val="00032F3F"/>
    <w:rsid w:val="00033044"/>
    <w:rsid w:val="000348F0"/>
    <w:rsid w:val="00036F08"/>
    <w:rsid w:val="000416AC"/>
    <w:rsid w:val="00046802"/>
    <w:rsid w:val="00046E41"/>
    <w:rsid w:val="0005646E"/>
    <w:rsid w:val="00060068"/>
    <w:rsid w:val="00062BD5"/>
    <w:rsid w:val="00065B88"/>
    <w:rsid w:val="00065FFA"/>
    <w:rsid w:val="0006744E"/>
    <w:rsid w:val="000674AC"/>
    <w:rsid w:val="000715AF"/>
    <w:rsid w:val="000756AC"/>
    <w:rsid w:val="00076E42"/>
    <w:rsid w:val="00083721"/>
    <w:rsid w:val="000852AF"/>
    <w:rsid w:val="00085B1A"/>
    <w:rsid w:val="00086616"/>
    <w:rsid w:val="00086A28"/>
    <w:rsid w:val="000930B0"/>
    <w:rsid w:val="00093ED7"/>
    <w:rsid w:val="0009522B"/>
    <w:rsid w:val="0009754B"/>
    <w:rsid w:val="000A3131"/>
    <w:rsid w:val="000A637B"/>
    <w:rsid w:val="000A7353"/>
    <w:rsid w:val="000B004A"/>
    <w:rsid w:val="000B0D62"/>
    <w:rsid w:val="000B27FF"/>
    <w:rsid w:val="000B3647"/>
    <w:rsid w:val="000B4025"/>
    <w:rsid w:val="000B4184"/>
    <w:rsid w:val="000C075E"/>
    <w:rsid w:val="000C29EB"/>
    <w:rsid w:val="000C4A70"/>
    <w:rsid w:val="000C585B"/>
    <w:rsid w:val="000C66D1"/>
    <w:rsid w:val="000D052F"/>
    <w:rsid w:val="000D0745"/>
    <w:rsid w:val="000D5724"/>
    <w:rsid w:val="000E3C18"/>
    <w:rsid w:val="000E4247"/>
    <w:rsid w:val="000E78A8"/>
    <w:rsid w:val="000F3035"/>
    <w:rsid w:val="001043F4"/>
    <w:rsid w:val="0010475C"/>
    <w:rsid w:val="00112763"/>
    <w:rsid w:val="00112EEB"/>
    <w:rsid w:val="001133CF"/>
    <w:rsid w:val="00122681"/>
    <w:rsid w:val="00123053"/>
    <w:rsid w:val="001313C4"/>
    <w:rsid w:val="00136A87"/>
    <w:rsid w:val="00140537"/>
    <w:rsid w:val="00145B53"/>
    <w:rsid w:val="00146723"/>
    <w:rsid w:val="00146867"/>
    <w:rsid w:val="0015350A"/>
    <w:rsid w:val="00155F0F"/>
    <w:rsid w:val="001572B6"/>
    <w:rsid w:val="00157D32"/>
    <w:rsid w:val="0016015E"/>
    <w:rsid w:val="00160D02"/>
    <w:rsid w:val="001622BD"/>
    <w:rsid w:val="001633CD"/>
    <w:rsid w:val="00163A21"/>
    <w:rsid w:val="00163A67"/>
    <w:rsid w:val="00164A02"/>
    <w:rsid w:val="00164D56"/>
    <w:rsid w:val="00166923"/>
    <w:rsid w:val="00166C0C"/>
    <w:rsid w:val="00172F7C"/>
    <w:rsid w:val="00176EBE"/>
    <w:rsid w:val="00182534"/>
    <w:rsid w:val="00184FFC"/>
    <w:rsid w:val="00185DE5"/>
    <w:rsid w:val="001919C3"/>
    <w:rsid w:val="00193697"/>
    <w:rsid w:val="00193BF0"/>
    <w:rsid w:val="00194335"/>
    <w:rsid w:val="00194E9C"/>
    <w:rsid w:val="0019628A"/>
    <w:rsid w:val="001971E7"/>
    <w:rsid w:val="001A4CEF"/>
    <w:rsid w:val="001A6E94"/>
    <w:rsid w:val="001B3035"/>
    <w:rsid w:val="001C5663"/>
    <w:rsid w:val="001D27B1"/>
    <w:rsid w:val="001D2EEA"/>
    <w:rsid w:val="001D4392"/>
    <w:rsid w:val="001D6BBA"/>
    <w:rsid w:val="001D7D22"/>
    <w:rsid w:val="001E0FD6"/>
    <w:rsid w:val="001E355E"/>
    <w:rsid w:val="001E4A4F"/>
    <w:rsid w:val="001E7CC3"/>
    <w:rsid w:val="00202F7D"/>
    <w:rsid w:val="002043DF"/>
    <w:rsid w:val="002104F3"/>
    <w:rsid w:val="00210CDE"/>
    <w:rsid w:val="002149F9"/>
    <w:rsid w:val="0022569A"/>
    <w:rsid w:val="0023038C"/>
    <w:rsid w:val="00232963"/>
    <w:rsid w:val="00232BEE"/>
    <w:rsid w:val="00233FFA"/>
    <w:rsid w:val="0023647F"/>
    <w:rsid w:val="00237162"/>
    <w:rsid w:val="00241446"/>
    <w:rsid w:val="00242F46"/>
    <w:rsid w:val="002438EB"/>
    <w:rsid w:val="0024681E"/>
    <w:rsid w:val="002524F2"/>
    <w:rsid w:val="00253CF2"/>
    <w:rsid w:val="002568C3"/>
    <w:rsid w:val="00257ACB"/>
    <w:rsid w:val="002600CF"/>
    <w:rsid w:val="0026074D"/>
    <w:rsid w:val="00260D45"/>
    <w:rsid w:val="0027002B"/>
    <w:rsid w:val="0027025A"/>
    <w:rsid w:val="00273D02"/>
    <w:rsid w:val="00277561"/>
    <w:rsid w:val="00277F48"/>
    <w:rsid w:val="00280224"/>
    <w:rsid w:val="002807F8"/>
    <w:rsid w:val="00280908"/>
    <w:rsid w:val="0028383F"/>
    <w:rsid w:val="00283A71"/>
    <w:rsid w:val="002857E7"/>
    <w:rsid w:val="00293552"/>
    <w:rsid w:val="0029544D"/>
    <w:rsid w:val="002A2984"/>
    <w:rsid w:val="002A36B4"/>
    <w:rsid w:val="002A3D58"/>
    <w:rsid w:val="002A6280"/>
    <w:rsid w:val="002B20A8"/>
    <w:rsid w:val="002B5064"/>
    <w:rsid w:val="002C7222"/>
    <w:rsid w:val="002C737C"/>
    <w:rsid w:val="002D0311"/>
    <w:rsid w:val="002D423A"/>
    <w:rsid w:val="002D5491"/>
    <w:rsid w:val="002D735B"/>
    <w:rsid w:val="002E33DD"/>
    <w:rsid w:val="002E473A"/>
    <w:rsid w:val="002E50B5"/>
    <w:rsid w:val="002E6225"/>
    <w:rsid w:val="002F03DF"/>
    <w:rsid w:val="002F2B26"/>
    <w:rsid w:val="002F5141"/>
    <w:rsid w:val="00303276"/>
    <w:rsid w:val="00304879"/>
    <w:rsid w:val="0031014B"/>
    <w:rsid w:val="00315338"/>
    <w:rsid w:val="00316623"/>
    <w:rsid w:val="00316BD8"/>
    <w:rsid w:val="003172AB"/>
    <w:rsid w:val="003173F6"/>
    <w:rsid w:val="00317EF9"/>
    <w:rsid w:val="00320C77"/>
    <w:rsid w:val="00321705"/>
    <w:rsid w:val="0032392F"/>
    <w:rsid w:val="00324BFC"/>
    <w:rsid w:val="00325907"/>
    <w:rsid w:val="00330751"/>
    <w:rsid w:val="003315DD"/>
    <w:rsid w:val="00336076"/>
    <w:rsid w:val="0033636E"/>
    <w:rsid w:val="0033744B"/>
    <w:rsid w:val="00340FD1"/>
    <w:rsid w:val="003422C6"/>
    <w:rsid w:val="003447D9"/>
    <w:rsid w:val="003566F1"/>
    <w:rsid w:val="003576B2"/>
    <w:rsid w:val="00357D78"/>
    <w:rsid w:val="00360A46"/>
    <w:rsid w:val="00360EBC"/>
    <w:rsid w:val="003610F6"/>
    <w:rsid w:val="003634D7"/>
    <w:rsid w:val="003765D3"/>
    <w:rsid w:val="00381ED0"/>
    <w:rsid w:val="00383078"/>
    <w:rsid w:val="00384791"/>
    <w:rsid w:val="003878D7"/>
    <w:rsid w:val="0039076A"/>
    <w:rsid w:val="00391A00"/>
    <w:rsid w:val="003A129D"/>
    <w:rsid w:val="003A3C62"/>
    <w:rsid w:val="003A63A2"/>
    <w:rsid w:val="003A7008"/>
    <w:rsid w:val="003B297F"/>
    <w:rsid w:val="003B4E79"/>
    <w:rsid w:val="003B6B90"/>
    <w:rsid w:val="003C2949"/>
    <w:rsid w:val="003C3BEE"/>
    <w:rsid w:val="003C7821"/>
    <w:rsid w:val="003C7DF7"/>
    <w:rsid w:val="003D18EB"/>
    <w:rsid w:val="003D4522"/>
    <w:rsid w:val="003D57F6"/>
    <w:rsid w:val="003D5FF4"/>
    <w:rsid w:val="003D7B19"/>
    <w:rsid w:val="003D7DFB"/>
    <w:rsid w:val="003E41DF"/>
    <w:rsid w:val="003E486E"/>
    <w:rsid w:val="003E6FDA"/>
    <w:rsid w:val="003E703F"/>
    <w:rsid w:val="003F0BBF"/>
    <w:rsid w:val="003F1336"/>
    <w:rsid w:val="003F2641"/>
    <w:rsid w:val="003F357A"/>
    <w:rsid w:val="003F4D19"/>
    <w:rsid w:val="003F5A84"/>
    <w:rsid w:val="003F6562"/>
    <w:rsid w:val="003F7CBC"/>
    <w:rsid w:val="00401026"/>
    <w:rsid w:val="004010BD"/>
    <w:rsid w:val="004060E1"/>
    <w:rsid w:val="00411FA9"/>
    <w:rsid w:val="004132F0"/>
    <w:rsid w:val="0041444E"/>
    <w:rsid w:val="00416AE8"/>
    <w:rsid w:val="00416C11"/>
    <w:rsid w:val="00417020"/>
    <w:rsid w:val="004207DA"/>
    <w:rsid w:val="004214E2"/>
    <w:rsid w:val="004225B7"/>
    <w:rsid w:val="004325E8"/>
    <w:rsid w:val="0043766F"/>
    <w:rsid w:val="00441C1C"/>
    <w:rsid w:val="004427DD"/>
    <w:rsid w:val="00442987"/>
    <w:rsid w:val="00444312"/>
    <w:rsid w:val="00444585"/>
    <w:rsid w:val="00445195"/>
    <w:rsid w:val="004461EA"/>
    <w:rsid w:val="0045064A"/>
    <w:rsid w:val="004516E7"/>
    <w:rsid w:val="004516F4"/>
    <w:rsid w:val="00453442"/>
    <w:rsid w:val="00463D52"/>
    <w:rsid w:val="00467DB3"/>
    <w:rsid w:val="00477847"/>
    <w:rsid w:val="00481036"/>
    <w:rsid w:val="004811AA"/>
    <w:rsid w:val="004828B2"/>
    <w:rsid w:val="00486C02"/>
    <w:rsid w:val="00490C95"/>
    <w:rsid w:val="0049153C"/>
    <w:rsid w:val="00492798"/>
    <w:rsid w:val="004946B6"/>
    <w:rsid w:val="00495277"/>
    <w:rsid w:val="004A3A4A"/>
    <w:rsid w:val="004A4AE0"/>
    <w:rsid w:val="004A55DF"/>
    <w:rsid w:val="004A6B37"/>
    <w:rsid w:val="004B4365"/>
    <w:rsid w:val="004B71CB"/>
    <w:rsid w:val="004C4EDD"/>
    <w:rsid w:val="004C5FE8"/>
    <w:rsid w:val="004C7795"/>
    <w:rsid w:val="004D2889"/>
    <w:rsid w:val="004D5B91"/>
    <w:rsid w:val="004E0644"/>
    <w:rsid w:val="004E20B2"/>
    <w:rsid w:val="004E2FDB"/>
    <w:rsid w:val="004E38C5"/>
    <w:rsid w:val="004E5CDA"/>
    <w:rsid w:val="004F2BEB"/>
    <w:rsid w:val="004F36B9"/>
    <w:rsid w:val="00501E51"/>
    <w:rsid w:val="00505BFF"/>
    <w:rsid w:val="00511E08"/>
    <w:rsid w:val="005137E3"/>
    <w:rsid w:val="00514E5E"/>
    <w:rsid w:val="00516BB4"/>
    <w:rsid w:val="00517DFE"/>
    <w:rsid w:val="00522348"/>
    <w:rsid w:val="00523DD0"/>
    <w:rsid w:val="00533899"/>
    <w:rsid w:val="00536E4C"/>
    <w:rsid w:val="00537706"/>
    <w:rsid w:val="00541FCC"/>
    <w:rsid w:val="00546FBE"/>
    <w:rsid w:val="00550E3B"/>
    <w:rsid w:val="00556527"/>
    <w:rsid w:val="00557337"/>
    <w:rsid w:val="0056394E"/>
    <w:rsid w:val="00564049"/>
    <w:rsid w:val="0056471B"/>
    <w:rsid w:val="00565F61"/>
    <w:rsid w:val="005666FA"/>
    <w:rsid w:val="00567E72"/>
    <w:rsid w:val="00571E53"/>
    <w:rsid w:val="005744B6"/>
    <w:rsid w:val="005748E6"/>
    <w:rsid w:val="00577CA3"/>
    <w:rsid w:val="00580BCF"/>
    <w:rsid w:val="00583C94"/>
    <w:rsid w:val="005868FE"/>
    <w:rsid w:val="00586F8E"/>
    <w:rsid w:val="00590AE0"/>
    <w:rsid w:val="005946C3"/>
    <w:rsid w:val="005A29EF"/>
    <w:rsid w:val="005A6022"/>
    <w:rsid w:val="005B172B"/>
    <w:rsid w:val="005B32B9"/>
    <w:rsid w:val="005B3C86"/>
    <w:rsid w:val="005B45B1"/>
    <w:rsid w:val="005B63D5"/>
    <w:rsid w:val="005B7AAE"/>
    <w:rsid w:val="005C0202"/>
    <w:rsid w:val="005C57CF"/>
    <w:rsid w:val="005D2AF2"/>
    <w:rsid w:val="005D4E24"/>
    <w:rsid w:val="005D5AA4"/>
    <w:rsid w:val="005D61A4"/>
    <w:rsid w:val="005E0C32"/>
    <w:rsid w:val="005E6797"/>
    <w:rsid w:val="005E79E2"/>
    <w:rsid w:val="005F53BE"/>
    <w:rsid w:val="00601695"/>
    <w:rsid w:val="0060244A"/>
    <w:rsid w:val="00602570"/>
    <w:rsid w:val="0062346A"/>
    <w:rsid w:val="00624997"/>
    <w:rsid w:val="0062499F"/>
    <w:rsid w:val="0062674C"/>
    <w:rsid w:val="006277FC"/>
    <w:rsid w:val="00631FC9"/>
    <w:rsid w:val="00641035"/>
    <w:rsid w:val="00651370"/>
    <w:rsid w:val="0065629E"/>
    <w:rsid w:val="006711F2"/>
    <w:rsid w:val="006727B2"/>
    <w:rsid w:val="00676FBA"/>
    <w:rsid w:val="00687769"/>
    <w:rsid w:val="00690E1D"/>
    <w:rsid w:val="00694C60"/>
    <w:rsid w:val="00696173"/>
    <w:rsid w:val="006A07E5"/>
    <w:rsid w:val="006A35D2"/>
    <w:rsid w:val="006A67C8"/>
    <w:rsid w:val="006B4696"/>
    <w:rsid w:val="006B50F2"/>
    <w:rsid w:val="006B58D1"/>
    <w:rsid w:val="006B6FBB"/>
    <w:rsid w:val="006C0508"/>
    <w:rsid w:val="006C0B37"/>
    <w:rsid w:val="006C18C4"/>
    <w:rsid w:val="006C28B9"/>
    <w:rsid w:val="006C4FC0"/>
    <w:rsid w:val="006C6F42"/>
    <w:rsid w:val="006D3673"/>
    <w:rsid w:val="006E0495"/>
    <w:rsid w:val="006E09A3"/>
    <w:rsid w:val="006E7076"/>
    <w:rsid w:val="006F2CC2"/>
    <w:rsid w:val="006F588E"/>
    <w:rsid w:val="006F7A7C"/>
    <w:rsid w:val="006F7D08"/>
    <w:rsid w:val="00710D75"/>
    <w:rsid w:val="007119D4"/>
    <w:rsid w:val="00712AD7"/>
    <w:rsid w:val="00713785"/>
    <w:rsid w:val="00713DA4"/>
    <w:rsid w:val="0071411B"/>
    <w:rsid w:val="007155AF"/>
    <w:rsid w:val="007178E0"/>
    <w:rsid w:val="007231FC"/>
    <w:rsid w:val="00737553"/>
    <w:rsid w:val="00737D0B"/>
    <w:rsid w:val="007431F4"/>
    <w:rsid w:val="007464AC"/>
    <w:rsid w:val="007534B5"/>
    <w:rsid w:val="00755221"/>
    <w:rsid w:val="007567D3"/>
    <w:rsid w:val="00760280"/>
    <w:rsid w:val="00770EA4"/>
    <w:rsid w:val="00773CFD"/>
    <w:rsid w:val="007748ED"/>
    <w:rsid w:val="0077632E"/>
    <w:rsid w:val="00785A68"/>
    <w:rsid w:val="0078602F"/>
    <w:rsid w:val="007875A6"/>
    <w:rsid w:val="00790B90"/>
    <w:rsid w:val="00795281"/>
    <w:rsid w:val="0079556E"/>
    <w:rsid w:val="007A4026"/>
    <w:rsid w:val="007A45FE"/>
    <w:rsid w:val="007A6176"/>
    <w:rsid w:val="007A75CB"/>
    <w:rsid w:val="007B05CF"/>
    <w:rsid w:val="007B2B59"/>
    <w:rsid w:val="007B2E79"/>
    <w:rsid w:val="007B622E"/>
    <w:rsid w:val="007C2151"/>
    <w:rsid w:val="007C3A5C"/>
    <w:rsid w:val="007D509B"/>
    <w:rsid w:val="007D79DE"/>
    <w:rsid w:val="007D7C29"/>
    <w:rsid w:val="007E13D4"/>
    <w:rsid w:val="007E15BF"/>
    <w:rsid w:val="007E263A"/>
    <w:rsid w:val="007E69FE"/>
    <w:rsid w:val="007F0C58"/>
    <w:rsid w:val="007F49DC"/>
    <w:rsid w:val="00800E4C"/>
    <w:rsid w:val="008074D7"/>
    <w:rsid w:val="00812144"/>
    <w:rsid w:val="00812D90"/>
    <w:rsid w:val="00817DEC"/>
    <w:rsid w:val="00821545"/>
    <w:rsid w:val="00824E2E"/>
    <w:rsid w:val="00825691"/>
    <w:rsid w:val="008273EF"/>
    <w:rsid w:val="00830A85"/>
    <w:rsid w:val="00830DBC"/>
    <w:rsid w:val="008319E8"/>
    <w:rsid w:val="0083382B"/>
    <w:rsid w:val="00836117"/>
    <w:rsid w:val="00850E6F"/>
    <w:rsid w:val="00851AC4"/>
    <w:rsid w:val="00851AD8"/>
    <w:rsid w:val="00853325"/>
    <w:rsid w:val="0086055E"/>
    <w:rsid w:val="00863A0C"/>
    <w:rsid w:val="00864043"/>
    <w:rsid w:val="0087372E"/>
    <w:rsid w:val="00873A82"/>
    <w:rsid w:val="00881286"/>
    <w:rsid w:val="008850FD"/>
    <w:rsid w:val="00885B4A"/>
    <w:rsid w:val="008934F0"/>
    <w:rsid w:val="00895AC5"/>
    <w:rsid w:val="008963DE"/>
    <w:rsid w:val="008A050E"/>
    <w:rsid w:val="008A3E3E"/>
    <w:rsid w:val="008A6555"/>
    <w:rsid w:val="008B0A64"/>
    <w:rsid w:val="008B28D8"/>
    <w:rsid w:val="008B4282"/>
    <w:rsid w:val="008B61FB"/>
    <w:rsid w:val="008C3B18"/>
    <w:rsid w:val="008C3C41"/>
    <w:rsid w:val="008C4760"/>
    <w:rsid w:val="008C5D8F"/>
    <w:rsid w:val="008D066A"/>
    <w:rsid w:val="008D0941"/>
    <w:rsid w:val="008D2983"/>
    <w:rsid w:val="008D4AC6"/>
    <w:rsid w:val="008D672B"/>
    <w:rsid w:val="008E4694"/>
    <w:rsid w:val="008E4D1E"/>
    <w:rsid w:val="008E56F1"/>
    <w:rsid w:val="008E57F2"/>
    <w:rsid w:val="008F2731"/>
    <w:rsid w:val="008F2732"/>
    <w:rsid w:val="008F442C"/>
    <w:rsid w:val="0090320A"/>
    <w:rsid w:val="00912007"/>
    <w:rsid w:val="00914ABF"/>
    <w:rsid w:val="00917560"/>
    <w:rsid w:val="00917DDB"/>
    <w:rsid w:val="00920513"/>
    <w:rsid w:val="00920613"/>
    <w:rsid w:val="0092121D"/>
    <w:rsid w:val="00922883"/>
    <w:rsid w:val="009277A0"/>
    <w:rsid w:val="00930430"/>
    <w:rsid w:val="00933226"/>
    <w:rsid w:val="00935A1F"/>
    <w:rsid w:val="009429E7"/>
    <w:rsid w:val="00942BD7"/>
    <w:rsid w:val="009433CE"/>
    <w:rsid w:val="00943913"/>
    <w:rsid w:val="00951FEF"/>
    <w:rsid w:val="00952117"/>
    <w:rsid w:val="009545B7"/>
    <w:rsid w:val="00954EB6"/>
    <w:rsid w:val="00962B5E"/>
    <w:rsid w:val="00966B30"/>
    <w:rsid w:val="00970527"/>
    <w:rsid w:val="00973D23"/>
    <w:rsid w:val="00974F95"/>
    <w:rsid w:val="0097581A"/>
    <w:rsid w:val="0097724F"/>
    <w:rsid w:val="00981E3E"/>
    <w:rsid w:val="00982755"/>
    <w:rsid w:val="00982CDA"/>
    <w:rsid w:val="009836D1"/>
    <w:rsid w:val="009875D0"/>
    <w:rsid w:val="00987B98"/>
    <w:rsid w:val="00991981"/>
    <w:rsid w:val="00992347"/>
    <w:rsid w:val="00995B3E"/>
    <w:rsid w:val="009A0694"/>
    <w:rsid w:val="009A3839"/>
    <w:rsid w:val="009A48FA"/>
    <w:rsid w:val="009A57F0"/>
    <w:rsid w:val="009A7CE7"/>
    <w:rsid w:val="009B0CFE"/>
    <w:rsid w:val="009B1F4A"/>
    <w:rsid w:val="009B4492"/>
    <w:rsid w:val="009B5C70"/>
    <w:rsid w:val="009B6F51"/>
    <w:rsid w:val="009B718B"/>
    <w:rsid w:val="009C0760"/>
    <w:rsid w:val="009C22AC"/>
    <w:rsid w:val="009C2C23"/>
    <w:rsid w:val="009C470C"/>
    <w:rsid w:val="009C614C"/>
    <w:rsid w:val="009C78FD"/>
    <w:rsid w:val="009D3AFF"/>
    <w:rsid w:val="009D691A"/>
    <w:rsid w:val="009E4CAE"/>
    <w:rsid w:val="009E5205"/>
    <w:rsid w:val="009E797C"/>
    <w:rsid w:val="009E7B6D"/>
    <w:rsid w:val="00A00655"/>
    <w:rsid w:val="00A053DE"/>
    <w:rsid w:val="00A1029D"/>
    <w:rsid w:val="00A11D58"/>
    <w:rsid w:val="00A24BD7"/>
    <w:rsid w:val="00A3044D"/>
    <w:rsid w:val="00A33707"/>
    <w:rsid w:val="00A41983"/>
    <w:rsid w:val="00A438E1"/>
    <w:rsid w:val="00A455CE"/>
    <w:rsid w:val="00A45A0B"/>
    <w:rsid w:val="00A46C09"/>
    <w:rsid w:val="00A52684"/>
    <w:rsid w:val="00A52C1D"/>
    <w:rsid w:val="00A54AFC"/>
    <w:rsid w:val="00A54FA9"/>
    <w:rsid w:val="00A55F8E"/>
    <w:rsid w:val="00A631C4"/>
    <w:rsid w:val="00A649C9"/>
    <w:rsid w:val="00A6544C"/>
    <w:rsid w:val="00A67E57"/>
    <w:rsid w:val="00A71B1F"/>
    <w:rsid w:val="00A80C06"/>
    <w:rsid w:val="00A81E83"/>
    <w:rsid w:val="00A9312D"/>
    <w:rsid w:val="00A9779B"/>
    <w:rsid w:val="00A97DB1"/>
    <w:rsid w:val="00AA0F41"/>
    <w:rsid w:val="00AA668E"/>
    <w:rsid w:val="00AB18A5"/>
    <w:rsid w:val="00AB2184"/>
    <w:rsid w:val="00AC0AB5"/>
    <w:rsid w:val="00AC0BBA"/>
    <w:rsid w:val="00AC26E1"/>
    <w:rsid w:val="00AC2723"/>
    <w:rsid w:val="00AC3A52"/>
    <w:rsid w:val="00AC4213"/>
    <w:rsid w:val="00AC4D52"/>
    <w:rsid w:val="00AD686B"/>
    <w:rsid w:val="00AE55CE"/>
    <w:rsid w:val="00AE5616"/>
    <w:rsid w:val="00AF501B"/>
    <w:rsid w:val="00AF646A"/>
    <w:rsid w:val="00AF7237"/>
    <w:rsid w:val="00AF7598"/>
    <w:rsid w:val="00B01A10"/>
    <w:rsid w:val="00B0252A"/>
    <w:rsid w:val="00B02A7A"/>
    <w:rsid w:val="00B02FE0"/>
    <w:rsid w:val="00B14504"/>
    <w:rsid w:val="00B25971"/>
    <w:rsid w:val="00B30139"/>
    <w:rsid w:val="00B30F6E"/>
    <w:rsid w:val="00B503FD"/>
    <w:rsid w:val="00B57F38"/>
    <w:rsid w:val="00B60630"/>
    <w:rsid w:val="00B66477"/>
    <w:rsid w:val="00B703D3"/>
    <w:rsid w:val="00B713F8"/>
    <w:rsid w:val="00B742C7"/>
    <w:rsid w:val="00B76847"/>
    <w:rsid w:val="00B827A5"/>
    <w:rsid w:val="00B9784A"/>
    <w:rsid w:val="00BA22E2"/>
    <w:rsid w:val="00BA6373"/>
    <w:rsid w:val="00BB1ADF"/>
    <w:rsid w:val="00BB72CB"/>
    <w:rsid w:val="00BC003B"/>
    <w:rsid w:val="00BC0238"/>
    <w:rsid w:val="00BC04D4"/>
    <w:rsid w:val="00BC263E"/>
    <w:rsid w:val="00BC443C"/>
    <w:rsid w:val="00BC7889"/>
    <w:rsid w:val="00BD2E2A"/>
    <w:rsid w:val="00BD4BF8"/>
    <w:rsid w:val="00BD7A79"/>
    <w:rsid w:val="00BE2C84"/>
    <w:rsid w:val="00BE3738"/>
    <w:rsid w:val="00BE7AC4"/>
    <w:rsid w:val="00BF2966"/>
    <w:rsid w:val="00BF7B49"/>
    <w:rsid w:val="00C00CEE"/>
    <w:rsid w:val="00C0136B"/>
    <w:rsid w:val="00C01A2C"/>
    <w:rsid w:val="00C0315C"/>
    <w:rsid w:val="00C046F9"/>
    <w:rsid w:val="00C06621"/>
    <w:rsid w:val="00C1330C"/>
    <w:rsid w:val="00C2008D"/>
    <w:rsid w:val="00C2086E"/>
    <w:rsid w:val="00C219E7"/>
    <w:rsid w:val="00C262E4"/>
    <w:rsid w:val="00C27929"/>
    <w:rsid w:val="00C303AF"/>
    <w:rsid w:val="00C3071B"/>
    <w:rsid w:val="00C32B1C"/>
    <w:rsid w:val="00C375D2"/>
    <w:rsid w:val="00C400AC"/>
    <w:rsid w:val="00C407C0"/>
    <w:rsid w:val="00C44957"/>
    <w:rsid w:val="00C45B6D"/>
    <w:rsid w:val="00C47CB3"/>
    <w:rsid w:val="00C52157"/>
    <w:rsid w:val="00C5455B"/>
    <w:rsid w:val="00C602B0"/>
    <w:rsid w:val="00C60E20"/>
    <w:rsid w:val="00C62637"/>
    <w:rsid w:val="00C704DD"/>
    <w:rsid w:val="00C71AC8"/>
    <w:rsid w:val="00C72B3E"/>
    <w:rsid w:val="00C765D8"/>
    <w:rsid w:val="00C76B06"/>
    <w:rsid w:val="00C76FDD"/>
    <w:rsid w:val="00C77EE7"/>
    <w:rsid w:val="00C81510"/>
    <w:rsid w:val="00C8172C"/>
    <w:rsid w:val="00C83ACC"/>
    <w:rsid w:val="00C93CD9"/>
    <w:rsid w:val="00CA29A5"/>
    <w:rsid w:val="00CA2AE4"/>
    <w:rsid w:val="00CA3980"/>
    <w:rsid w:val="00CA6368"/>
    <w:rsid w:val="00CA657D"/>
    <w:rsid w:val="00CB00DF"/>
    <w:rsid w:val="00CB0D32"/>
    <w:rsid w:val="00CB16B6"/>
    <w:rsid w:val="00CB2ACB"/>
    <w:rsid w:val="00CB7F3C"/>
    <w:rsid w:val="00CC3067"/>
    <w:rsid w:val="00CC38E4"/>
    <w:rsid w:val="00CC416E"/>
    <w:rsid w:val="00CC7846"/>
    <w:rsid w:val="00CD4224"/>
    <w:rsid w:val="00CD4DE8"/>
    <w:rsid w:val="00CD74A8"/>
    <w:rsid w:val="00CE5A7D"/>
    <w:rsid w:val="00CF0A91"/>
    <w:rsid w:val="00CF0D99"/>
    <w:rsid w:val="00CF2C60"/>
    <w:rsid w:val="00D02099"/>
    <w:rsid w:val="00D031FF"/>
    <w:rsid w:val="00D10CE1"/>
    <w:rsid w:val="00D10F48"/>
    <w:rsid w:val="00D16BE3"/>
    <w:rsid w:val="00D2035C"/>
    <w:rsid w:val="00D22F28"/>
    <w:rsid w:val="00D251B2"/>
    <w:rsid w:val="00D2709C"/>
    <w:rsid w:val="00D308CD"/>
    <w:rsid w:val="00D338CE"/>
    <w:rsid w:val="00D36CDF"/>
    <w:rsid w:val="00D40654"/>
    <w:rsid w:val="00D500B4"/>
    <w:rsid w:val="00D56577"/>
    <w:rsid w:val="00D57F65"/>
    <w:rsid w:val="00D60076"/>
    <w:rsid w:val="00D6254C"/>
    <w:rsid w:val="00D63AE9"/>
    <w:rsid w:val="00D63C7D"/>
    <w:rsid w:val="00D70D78"/>
    <w:rsid w:val="00D724A4"/>
    <w:rsid w:val="00D731A7"/>
    <w:rsid w:val="00D74554"/>
    <w:rsid w:val="00D76D76"/>
    <w:rsid w:val="00D80CA9"/>
    <w:rsid w:val="00D819F7"/>
    <w:rsid w:val="00D82116"/>
    <w:rsid w:val="00D829A2"/>
    <w:rsid w:val="00D839F6"/>
    <w:rsid w:val="00D85473"/>
    <w:rsid w:val="00D87C26"/>
    <w:rsid w:val="00D93A2B"/>
    <w:rsid w:val="00D94C27"/>
    <w:rsid w:val="00D96ABD"/>
    <w:rsid w:val="00DA2005"/>
    <w:rsid w:val="00DA2675"/>
    <w:rsid w:val="00DA32AC"/>
    <w:rsid w:val="00DA64E3"/>
    <w:rsid w:val="00DB161C"/>
    <w:rsid w:val="00DB1696"/>
    <w:rsid w:val="00DC2A45"/>
    <w:rsid w:val="00DC323B"/>
    <w:rsid w:val="00DC4519"/>
    <w:rsid w:val="00DC4C82"/>
    <w:rsid w:val="00DC60E7"/>
    <w:rsid w:val="00DD32BD"/>
    <w:rsid w:val="00DD5C60"/>
    <w:rsid w:val="00DE0170"/>
    <w:rsid w:val="00DE2DC5"/>
    <w:rsid w:val="00DE6E04"/>
    <w:rsid w:val="00DE7630"/>
    <w:rsid w:val="00DF10EA"/>
    <w:rsid w:val="00DF6260"/>
    <w:rsid w:val="00E05FC2"/>
    <w:rsid w:val="00E10352"/>
    <w:rsid w:val="00E10C5D"/>
    <w:rsid w:val="00E11527"/>
    <w:rsid w:val="00E125C4"/>
    <w:rsid w:val="00E12D94"/>
    <w:rsid w:val="00E13365"/>
    <w:rsid w:val="00E141CB"/>
    <w:rsid w:val="00E16993"/>
    <w:rsid w:val="00E17555"/>
    <w:rsid w:val="00E229D1"/>
    <w:rsid w:val="00E24973"/>
    <w:rsid w:val="00E27654"/>
    <w:rsid w:val="00E27A5D"/>
    <w:rsid w:val="00E30F2B"/>
    <w:rsid w:val="00E313E8"/>
    <w:rsid w:val="00E317CC"/>
    <w:rsid w:val="00E365C3"/>
    <w:rsid w:val="00E36BC9"/>
    <w:rsid w:val="00E4506A"/>
    <w:rsid w:val="00E50EFD"/>
    <w:rsid w:val="00E52829"/>
    <w:rsid w:val="00E56A55"/>
    <w:rsid w:val="00E572FC"/>
    <w:rsid w:val="00E661CD"/>
    <w:rsid w:val="00E668FD"/>
    <w:rsid w:val="00E6730C"/>
    <w:rsid w:val="00E74145"/>
    <w:rsid w:val="00E74551"/>
    <w:rsid w:val="00E7461A"/>
    <w:rsid w:val="00E7482F"/>
    <w:rsid w:val="00E74EA7"/>
    <w:rsid w:val="00E81D3F"/>
    <w:rsid w:val="00E84F50"/>
    <w:rsid w:val="00E86E2B"/>
    <w:rsid w:val="00E96880"/>
    <w:rsid w:val="00EA08B1"/>
    <w:rsid w:val="00EA165B"/>
    <w:rsid w:val="00EA2828"/>
    <w:rsid w:val="00EA3393"/>
    <w:rsid w:val="00EB1644"/>
    <w:rsid w:val="00EB1E51"/>
    <w:rsid w:val="00EB45BD"/>
    <w:rsid w:val="00EB637F"/>
    <w:rsid w:val="00EC01BC"/>
    <w:rsid w:val="00EC0847"/>
    <w:rsid w:val="00EC6168"/>
    <w:rsid w:val="00ED13D6"/>
    <w:rsid w:val="00ED3136"/>
    <w:rsid w:val="00ED5647"/>
    <w:rsid w:val="00ED6F27"/>
    <w:rsid w:val="00ED7B1A"/>
    <w:rsid w:val="00EF0BDD"/>
    <w:rsid w:val="00EF2D67"/>
    <w:rsid w:val="00F03122"/>
    <w:rsid w:val="00F055F5"/>
    <w:rsid w:val="00F159B2"/>
    <w:rsid w:val="00F1758E"/>
    <w:rsid w:val="00F22BE1"/>
    <w:rsid w:val="00F321F9"/>
    <w:rsid w:val="00F33E8A"/>
    <w:rsid w:val="00F353D8"/>
    <w:rsid w:val="00F35A04"/>
    <w:rsid w:val="00F365CC"/>
    <w:rsid w:val="00F43386"/>
    <w:rsid w:val="00F448D7"/>
    <w:rsid w:val="00F44BA4"/>
    <w:rsid w:val="00F53D20"/>
    <w:rsid w:val="00F61431"/>
    <w:rsid w:val="00F71BB5"/>
    <w:rsid w:val="00F85C50"/>
    <w:rsid w:val="00F90340"/>
    <w:rsid w:val="00F91D27"/>
    <w:rsid w:val="00FA2235"/>
    <w:rsid w:val="00FA3EE1"/>
    <w:rsid w:val="00FA5A24"/>
    <w:rsid w:val="00FA65BD"/>
    <w:rsid w:val="00FB51D3"/>
    <w:rsid w:val="00FB59CB"/>
    <w:rsid w:val="00FB6E89"/>
    <w:rsid w:val="00FB758D"/>
    <w:rsid w:val="00FC5716"/>
    <w:rsid w:val="00FC6355"/>
    <w:rsid w:val="00FC6999"/>
    <w:rsid w:val="00FD0FF9"/>
    <w:rsid w:val="00FD510F"/>
    <w:rsid w:val="00FD711C"/>
    <w:rsid w:val="00FE3B8D"/>
    <w:rsid w:val="00FE5663"/>
    <w:rsid w:val="00FF177E"/>
    <w:rsid w:val="00FF2FB2"/>
    <w:rsid w:val="00FF40B7"/>
    <w:rsid w:val="00FF73C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163D"/>
  <w15:docId w15:val="{8B477D34-FE54-4D6C-88BC-BDD22C9A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0D99"/>
    <w:pPr>
      <w:spacing w:before="120" w:after="120"/>
      <w:ind w:firstLine="567"/>
      <w:jc w:val="both"/>
    </w:pPr>
    <w:rPr>
      <w:rFonts w:ascii="Times New Roman" w:hAnsi="Times New Roman"/>
      <w:sz w:val="28"/>
      <w:szCs w:val="22"/>
    </w:rPr>
  </w:style>
  <w:style w:type="paragraph" w:styleId="Heading1">
    <w:name w:val="heading 1"/>
    <w:basedOn w:val="Normal"/>
    <w:next w:val="Normal"/>
    <w:link w:val="Heading1Char"/>
    <w:uiPriority w:val="9"/>
    <w:qFormat/>
    <w:rsid w:val="00B3013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30139"/>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semiHidden/>
    <w:unhideWhenUsed/>
    <w:qFormat/>
    <w:rsid w:val="00B3013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B30139"/>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rsid w:val="00B30139"/>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B30139"/>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0139"/>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0139"/>
    <w:p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35"/>
    <w:pPr>
      <w:tabs>
        <w:tab w:val="center" w:pos="4680"/>
        <w:tab w:val="right" w:pos="9360"/>
      </w:tabs>
    </w:pPr>
  </w:style>
  <w:style w:type="character" w:customStyle="1" w:styleId="HeaderChar">
    <w:name w:val="Header Char"/>
    <w:link w:val="Header"/>
    <w:uiPriority w:val="99"/>
    <w:rsid w:val="00194335"/>
    <w:rPr>
      <w:rFonts w:ascii="Times New Roman" w:hAnsi="Times New Roman"/>
      <w:sz w:val="28"/>
      <w:szCs w:val="22"/>
    </w:rPr>
  </w:style>
  <w:style w:type="paragraph" w:styleId="Footer">
    <w:name w:val="footer"/>
    <w:basedOn w:val="Normal"/>
    <w:link w:val="FooterChar"/>
    <w:uiPriority w:val="99"/>
    <w:unhideWhenUsed/>
    <w:rsid w:val="00194335"/>
    <w:pPr>
      <w:tabs>
        <w:tab w:val="center" w:pos="4680"/>
        <w:tab w:val="right" w:pos="9360"/>
      </w:tabs>
    </w:pPr>
  </w:style>
  <w:style w:type="character" w:customStyle="1" w:styleId="FooterChar">
    <w:name w:val="Footer Char"/>
    <w:link w:val="Footer"/>
    <w:uiPriority w:val="99"/>
    <w:rsid w:val="00194335"/>
    <w:rPr>
      <w:rFonts w:ascii="Times New Roman" w:hAnsi="Times New Roman"/>
      <w:sz w:val="28"/>
      <w:szCs w:val="2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97724F"/>
    <w:pPr>
      <w:spacing w:before="0" w:after="0"/>
      <w:ind w:left="153" w:hanging="153"/>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97724F"/>
    <w:rPr>
      <w:rFonts w:ascii="Times New Roman" w:hAnsi="Times New Roma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unhideWhenUsed/>
    <w:qFormat/>
    <w:rsid w:val="0097724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7724F"/>
    <w:pPr>
      <w:spacing w:before="100" w:after="0" w:line="240" w:lineRule="exact"/>
      <w:ind w:firstLine="0"/>
      <w:jc w:val="left"/>
    </w:pPr>
    <w:rPr>
      <w:rFonts w:ascii="Calibri" w:hAnsi="Calibri"/>
      <w:sz w:val="20"/>
      <w:szCs w:val="20"/>
      <w:vertAlign w:val="superscript"/>
    </w:rPr>
  </w:style>
  <w:style w:type="paragraph" w:customStyle="1" w:styleId="071">
    <w:name w:val="07. (1)"/>
    <w:basedOn w:val="Heading7"/>
    <w:rsid w:val="00B30139"/>
    <w:pPr>
      <w:keepNext/>
      <w:widowControl w:val="0"/>
      <w:numPr>
        <w:ilvl w:val="6"/>
        <w:numId w:val="1"/>
      </w:numPr>
      <w:tabs>
        <w:tab w:val="left" w:pos="360"/>
      </w:tabs>
      <w:spacing w:before="120" w:after="120"/>
      <w:ind w:left="5324"/>
    </w:pPr>
    <w:rPr>
      <w:rFonts w:ascii="Times New Roman" w:hAnsi="Times New Roman"/>
      <w:sz w:val="28"/>
      <w:szCs w:val="20"/>
      <w:lang w:val="vi-VN" w:eastAsia="vi-VN"/>
    </w:rPr>
  </w:style>
  <w:style w:type="paragraph" w:customStyle="1" w:styleId="02I">
    <w:name w:val="02. I"/>
    <w:basedOn w:val="Heading2"/>
    <w:rsid w:val="00B30139"/>
    <w:pPr>
      <w:numPr>
        <w:ilvl w:val="1"/>
        <w:numId w:val="1"/>
      </w:numPr>
      <w:tabs>
        <w:tab w:val="left" w:pos="360"/>
      </w:tabs>
      <w:spacing w:before="120" w:after="120"/>
      <w:ind w:left="1724"/>
    </w:pPr>
    <w:rPr>
      <w:rFonts w:ascii="Times New Roman" w:hAnsi="Times New Roman"/>
      <w:bCs w:val="0"/>
      <w:i w:val="0"/>
      <w:iCs w:val="0"/>
      <w:szCs w:val="20"/>
      <w:lang w:val="vi-VN" w:eastAsia="vi-VN"/>
    </w:rPr>
  </w:style>
  <w:style w:type="paragraph" w:customStyle="1" w:styleId="08Bng1">
    <w:name w:val="08. Bảng 1"/>
    <w:basedOn w:val="Heading8"/>
    <w:rsid w:val="00B30139"/>
    <w:pPr>
      <w:keepNext/>
      <w:widowControl w:val="0"/>
      <w:numPr>
        <w:ilvl w:val="7"/>
        <w:numId w:val="1"/>
      </w:numPr>
      <w:tabs>
        <w:tab w:val="left" w:pos="360"/>
      </w:tabs>
      <w:spacing w:before="120" w:after="120"/>
      <w:ind w:left="6044" w:firstLine="720"/>
    </w:pPr>
    <w:rPr>
      <w:rFonts w:ascii="Times New Roman" w:hAnsi="Times New Roman"/>
      <w:b/>
      <w:i w:val="0"/>
      <w:iCs w:val="0"/>
      <w:sz w:val="28"/>
      <w:szCs w:val="20"/>
      <w:lang w:val="vi-VN" w:eastAsia="vi-VN"/>
    </w:rPr>
  </w:style>
  <w:style w:type="paragraph" w:customStyle="1" w:styleId="031">
    <w:name w:val="03. 1"/>
    <w:basedOn w:val="Heading3"/>
    <w:rsid w:val="00B30139"/>
    <w:pPr>
      <w:numPr>
        <w:ilvl w:val="2"/>
        <w:numId w:val="1"/>
      </w:numPr>
      <w:tabs>
        <w:tab w:val="left" w:pos="360"/>
      </w:tabs>
      <w:spacing w:before="120" w:after="120"/>
      <w:ind w:left="2444"/>
    </w:pPr>
    <w:rPr>
      <w:rFonts w:ascii="Times New Roman" w:hAnsi="Times New Roman"/>
      <w:bCs w:val="0"/>
      <w:sz w:val="28"/>
      <w:szCs w:val="20"/>
      <w:lang w:val="vi-VN" w:eastAsia="vi-VN"/>
    </w:rPr>
  </w:style>
  <w:style w:type="paragraph" w:customStyle="1" w:styleId="0411">
    <w:name w:val="04. 1.1"/>
    <w:basedOn w:val="Heading4"/>
    <w:rsid w:val="00B30139"/>
    <w:pPr>
      <w:widowControl w:val="0"/>
      <w:numPr>
        <w:ilvl w:val="3"/>
        <w:numId w:val="1"/>
      </w:numPr>
      <w:tabs>
        <w:tab w:val="left" w:pos="360"/>
      </w:tabs>
      <w:spacing w:before="120" w:after="120"/>
      <w:ind w:left="3164"/>
    </w:pPr>
    <w:rPr>
      <w:rFonts w:ascii="Times New Roman" w:hAnsi="Times New Roman"/>
      <w:bCs w:val="0"/>
      <w:szCs w:val="20"/>
      <w:lang w:val="vi-VN" w:eastAsia="vi-VN"/>
    </w:rPr>
  </w:style>
  <w:style w:type="paragraph" w:customStyle="1" w:styleId="05111">
    <w:name w:val="05. 1.1.1"/>
    <w:basedOn w:val="Heading5"/>
    <w:rsid w:val="00B30139"/>
    <w:pPr>
      <w:keepNext/>
      <w:widowControl w:val="0"/>
      <w:numPr>
        <w:ilvl w:val="4"/>
        <w:numId w:val="1"/>
      </w:numPr>
      <w:tabs>
        <w:tab w:val="left" w:pos="360"/>
      </w:tabs>
      <w:spacing w:before="120" w:after="120"/>
      <w:ind w:left="3884"/>
    </w:pPr>
    <w:rPr>
      <w:rFonts w:ascii="Times New Roman" w:hAnsi="Times New Roman"/>
      <w:b w:val="0"/>
      <w:bCs w:val="0"/>
      <w:i w:val="0"/>
      <w:iCs w:val="0"/>
      <w:sz w:val="28"/>
      <w:szCs w:val="20"/>
      <w:lang w:val="vi-VN" w:eastAsia="vi-VN"/>
    </w:rPr>
  </w:style>
  <w:style w:type="paragraph" w:customStyle="1" w:styleId="01PHNI">
    <w:name w:val="01. PHẦN I"/>
    <w:basedOn w:val="Heading1"/>
    <w:rsid w:val="00B30139"/>
    <w:pPr>
      <w:numPr>
        <w:numId w:val="1"/>
      </w:numPr>
      <w:tabs>
        <w:tab w:val="left" w:pos="360"/>
      </w:tabs>
      <w:spacing w:before="60"/>
      <w:ind w:firstLine="720"/>
      <w:jc w:val="center"/>
    </w:pPr>
    <w:rPr>
      <w:rFonts w:ascii="Times New Roman" w:hAnsi="Times New Roman"/>
      <w:bCs w:val="0"/>
      <w:kern w:val="28"/>
      <w:sz w:val="28"/>
      <w:szCs w:val="20"/>
      <w:lang w:val="vi-VN" w:eastAsia="vi-VN"/>
    </w:rPr>
  </w:style>
  <w:style w:type="paragraph" w:customStyle="1" w:styleId="09Hnh1">
    <w:name w:val="09. Hình 1"/>
    <w:basedOn w:val="Heading9"/>
    <w:rsid w:val="00B30139"/>
    <w:pPr>
      <w:keepNext/>
      <w:widowControl w:val="0"/>
      <w:numPr>
        <w:ilvl w:val="8"/>
        <w:numId w:val="1"/>
      </w:numPr>
      <w:tabs>
        <w:tab w:val="left" w:pos="360"/>
      </w:tabs>
      <w:spacing w:before="120" w:after="120"/>
      <w:ind w:left="6764" w:firstLine="720"/>
    </w:pPr>
    <w:rPr>
      <w:rFonts w:ascii="Times New Roman" w:hAnsi="Times New Roman"/>
      <w:b/>
      <w:sz w:val="28"/>
      <w:szCs w:val="20"/>
      <w:lang w:val="vi-VN" w:eastAsia="vi-VN"/>
    </w:rPr>
  </w:style>
  <w:style w:type="character" w:customStyle="1" w:styleId="Heading7Char">
    <w:name w:val="Heading 7 Char"/>
    <w:link w:val="Heading7"/>
    <w:uiPriority w:val="9"/>
    <w:semiHidden/>
    <w:rsid w:val="00B30139"/>
    <w:rPr>
      <w:rFonts w:ascii="Calibri" w:eastAsia="Times New Roman" w:hAnsi="Calibri" w:cs="Times New Roman"/>
      <w:sz w:val="24"/>
      <w:szCs w:val="24"/>
    </w:rPr>
  </w:style>
  <w:style w:type="character" w:customStyle="1" w:styleId="Heading2Char">
    <w:name w:val="Heading 2 Char"/>
    <w:link w:val="Heading2"/>
    <w:uiPriority w:val="9"/>
    <w:rsid w:val="00B30139"/>
    <w:rPr>
      <w:rFonts w:ascii="Calibri Light" w:eastAsia="Times New Roman" w:hAnsi="Calibri Light" w:cs="Times New Roman"/>
      <w:b/>
      <w:bCs/>
      <w:i/>
      <w:iCs/>
      <w:sz w:val="28"/>
      <w:szCs w:val="28"/>
    </w:rPr>
  </w:style>
  <w:style w:type="character" w:customStyle="1" w:styleId="Heading8Char">
    <w:name w:val="Heading 8 Char"/>
    <w:link w:val="Heading8"/>
    <w:uiPriority w:val="9"/>
    <w:semiHidden/>
    <w:rsid w:val="00B30139"/>
    <w:rPr>
      <w:rFonts w:ascii="Calibri" w:eastAsia="Times New Roman" w:hAnsi="Calibri" w:cs="Times New Roman"/>
      <w:i/>
      <w:iCs/>
      <w:sz w:val="24"/>
      <w:szCs w:val="24"/>
    </w:rPr>
  </w:style>
  <w:style w:type="character" w:customStyle="1" w:styleId="Heading3Char">
    <w:name w:val="Heading 3 Char"/>
    <w:link w:val="Heading3"/>
    <w:uiPriority w:val="9"/>
    <w:semiHidden/>
    <w:rsid w:val="00B30139"/>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B30139"/>
    <w:rPr>
      <w:rFonts w:ascii="Calibri" w:eastAsia="Times New Roman" w:hAnsi="Calibri" w:cs="Times New Roman"/>
      <w:b/>
      <w:bCs/>
      <w:sz w:val="28"/>
      <w:szCs w:val="28"/>
    </w:rPr>
  </w:style>
  <w:style w:type="character" w:customStyle="1" w:styleId="Heading5Char">
    <w:name w:val="Heading 5 Char"/>
    <w:link w:val="Heading5"/>
    <w:uiPriority w:val="9"/>
    <w:semiHidden/>
    <w:rsid w:val="00B30139"/>
    <w:rPr>
      <w:rFonts w:ascii="Calibri" w:eastAsia="Times New Roman" w:hAnsi="Calibri" w:cs="Times New Roman"/>
      <w:b/>
      <w:bCs/>
      <w:i/>
      <w:iCs/>
      <w:sz w:val="26"/>
      <w:szCs w:val="26"/>
    </w:rPr>
  </w:style>
  <w:style w:type="character" w:customStyle="1" w:styleId="Heading1Char">
    <w:name w:val="Heading 1 Char"/>
    <w:link w:val="Heading1"/>
    <w:uiPriority w:val="9"/>
    <w:rsid w:val="00B30139"/>
    <w:rPr>
      <w:rFonts w:ascii="Calibri Light" w:eastAsia="Times New Roman" w:hAnsi="Calibri Light" w:cs="Times New Roman"/>
      <w:b/>
      <w:bCs/>
      <w:kern w:val="32"/>
      <w:sz w:val="32"/>
      <w:szCs w:val="32"/>
    </w:rPr>
  </w:style>
  <w:style w:type="character" w:customStyle="1" w:styleId="Heading9Char">
    <w:name w:val="Heading 9 Char"/>
    <w:link w:val="Heading9"/>
    <w:uiPriority w:val="9"/>
    <w:semiHidden/>
    <w:rsid w:val="00B30139"/>
    <w:rPr>
      <w:rFonts w:ascii="Calibri Light" w:eastAsia="Times New Roman" w:hAnsi="Calibri Light" w:cs="Times New Roman"/>
      <w:sz w:val="22"/>
      <w:szCs w:val="22"/>
    </w:rPr>
  </w:style>
  <w:style w:type="character" w:customStyle="1" w:styleId="Khc">
    <w:name w:val="Khác_"/>
    <w:link w:val="Khc0"/>
    <w:rsid w:val="00093ED7"/>
    <w:rPr>
      <w:rFonts w:ascii="Times New Roman" w:eastAsia="Times New Roman" w:hAnsi="Times New Roman"/>
      <w:sz w:val="22"/>
      <w:szCs w:val="22"/>
    </w:rPr>
  </w:style>
  <w:style w:type="paragraph" w:customStyle="1" w:styleId="Khc0">
    <w:name w:val="Khác"/>
    <w:basedOn w:val="Normal"/>
    <w:link w:val="Khc"/>
    <w:rsid w:val="00093ED7"/>
    <w:pPr>
      <w:widowControl w:val="0"/>
      <w:spacing w:before="0" w:after="0"/>
      <w:ind w:firstLine="0"/>
      <w:jc w:val="left"/>
    </w:pPr>
    <w:rPr>
      <w:rFonts w:eastAsia="Times New Roman"/>
      <w:sz w:val="22"/>
    </w:rPr>
  </w:style>
  <w:style w:type="paragraph" w:styleId="BalloonText">
    <w:name w:val="Balloon Text"/>
    <w:basedOn w:val="Normal"/>
    <w:link w:val="BalloonTextChar"/>
    <w:uiPriority w:val="99"/>
    <w:semiHidden/>
    <w:unhideWhenUsed/>
    <w:rsid w:val="00F353D8"/>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F353D8"/>
    <w:rPr>
      <w:rFonts w:ascii="Segoe UI" w:hAnsi="Segoe UI" w:cs="Segoe UI"/>
      <w:sz w:val="18"/>
      <w:szCs w:val="18"/>
    </w:rPr>
  </w:style>
  <w:style w:type="table" w:styleId="TableGrid">
    <w:name w:val="Table Grid"/>
    <w:basedOn w:val="TableNormal"/>
    <w:uiPriority w:val="39"/>
    <w:rsid w:val="00E1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7A0"/>
    <w:rPr>
      <w:rFonts w:ascii="Times New Roman" w:hAnsi="Times New Roman"/>
      <w:sz w:val="28"/>
      <w:szCs w:val="22"/>
    </w:rPr>
  </w:style>
  <w:style w:type="character" w:styleId="CommentReference">
    <w:name w:val="annotation reference"/>
    <w:uiPriority w:val="99"/>
    <w:semiHidden/>
    <w:unhideWhenUsed/>
    <w:rsid w:val="00954EB6"/>
    <w:rPr>
      <w:sz w:val="16"/>
      <w:szCs w:val="16"/>
    </w:rPr>
  </w:style>
  <w:style w:type="paragraph" w:styleId="CommentText">
    <w:name w:val="annotation text"/>
    <w:basedOn w:val="Normal"/>
    <w:link w:val="CommentTextChar"/>
    <w:uiPriority w:val="99"/>
    <w:unhideWhenUsed/>
    <w:rsid w:val="00954EB6"/>
    <w:rPr>
      <w:sz w:val="20"/>
      <w:szCs w:val="20"/>
    </w:rPr>
  </w:style>
  <w:style w:type="character" w:customStyle="1" w:styleId="CommentTextChar">
    <w:name w:val="Comment Text Char"/>
    <w:link w:val="CommentText"/>
    <w:uiPriority w:val="99"/>
    <w:rsid w:val="00954E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54EB6"/>
    <w:rPr>
      <w:b/>
      <w:bCs/>
    </w:rPr>
  </w:style>
  <w:style w:type="character" w:customStyle="1" w:styleId="CommentSubjectChar">
    <w:name w:val="Comment Subject Char"/>
    <w:link w:val="CommentSubject"/>
    <w:uiPriority w:val="99"/>
    <w:semiHidden/>
    <w:rsid w:val="00954EB6"/>
    <w:rPr>
      <w:rFonts w:ascii="Times New Roman" w:hAnsi="Times New Roman"/>
      <w:b/>
      <w:bCs/>
    </w:rPr>
  </w:style>
  <w:style w:type="paragraph" w:styleId="BodyText">
    <w:name w:val="Body Text"/>
    <w:basedOn w:val="Normal"/>
    <w:link w:val="BodyTextChar"/>
    <w:uiPriority w:val="99"/>
    <w:unhideWhenUsed/>
    <w:qFormat/>
    <w:rsid w:val="00036F08"/>
    <w:pPr>
      <w:spacing w:line="288" w:lineRule="auto"/>
    </w:pPr>
    <w:rPr>
      <w:rFonts w:eastAsia="Times New Roman"/>
      <w:szCs w:val="28"/>
      <w:lang w:val="vi-VN" w:eastAsia="vi-VN"/>
    </w:rPr>
  </w:style>
  <w:style w:type="character" w:customStyle="1" w:styleId="BodyTextChar">
    <w:name w:val="Body Text Char"/>
    <w:basedOn w:val="DefaultParagraphFont"/>
    <w:link w:val="BodyText"/>
    <w:rsid w:val="00036F08"/>
    <w:rPr>
      <w:rFonts w:ascii="Times New Roman" w:eastAsia="Times New Roman" w:hAnsi="Times New Roman"/>
      <w:sz w:val="28"/>
      <w:szCs w:val="28"/>
      <w:lang w:val="vi-VN" w:eastAsia="vi-VN"/>
    </w:rPr>
  </w:style>
  <w:style w:type="numbering" w:customStyle="1" w:styleId="NoList1">
    <w:name w:val="No List1"/>
    <w:next w:val="NoList"/>
    <w:uiPriority w:val="99"/>
    <w:semiHidden/>
    <w:unhideWhenUsed/>
    <w:rsid w:val="000F3035"/>
  </w:style>
  <w:style w:type="table" w:customStyle="1" w:styleId="TableGrid1">
    <w:name w:val="Table Grid1"/>
    <w:basedOn w:val="TableNormal"/>
    <w:next w:val="TableGrid"/>
    <w:uiPriority w:val="39"/>
    <w:rsid w:val="000F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246">
      <w:bodyDiv w:val="1"/>
      <w:marLeft w:val="0"/>
      <w:marRight w:val="0"/>
      <w:marTop w:val="0"/>
      <w:marBottom w:val="0"/>
      <w:divBdr>
        <w:top w:val="none" w:sz="0" w:space="0" w:color="auto"/>
        <w:left w:val="none" w:sz="0" w:space="0" w:color="auto"/>
        <w:bottom w:val="none" w:sz="0" w:space="0" w:color="auto"/>
        <w:right w:val="none" w:sz="0" w:space="0" w:color="auto"/>
      </w:divBdr>
    </w:div>
    <w:div w:id="277184334">
      <w:bodyDiv w:val="1"/>
      <w:marLeft w:val="0"/>
      <w:marRight w:val="0"/>
      <w:marTop w:val="0"/>
      <w:marBottom w:val="0"/>
      <w:divBdr>
        <w:top w:val="none" w:sz="0" w:space="0" w:color="auto"/>
        <w:left w:val="none" w:sz="0" w:space="0" w:color="auto"/>
        <w:bottom w:val="none" w:sz="0" w:space="0" w:color="auto"/>
        <w:right w:val="none" w:sz="0" w:space="0" w:color="auto"/>
      </w:divBdr>
    </w:div>
    <w:div w:id="414204037">
      <w:bodyDiv w:val="1"/>
      <w:marLeft w:val="0"/>
      <w:marRight w:val="0"/>
      <w:marTop w:val="0"/>
      <w:marBottom w:val="0"/>
      <w:divBdr>
        <w:top w:val="none" w:sz="0" w:space="0" w:color="auto"/>
        <w:left w:val="none" w:sz="0" w:space="0" w:color="auto"/>
        <w:bottom w:val="none" w:sz="0" w:space="0" w:color="auto"/>
        <w:right w:val="none" w:sz="0" w:space="0" w:color="auto"/>
      </w:divBdr>
    </w:div>
    <w:div w:id="659231954">
      <w:bodyDiv w:val="1"/>
      <w:marLeft w:val="0"/>
      <w:marRight w:val="0"/>
      <w:marTop w:val="0"/>
      <w:marBottom w:val="0"/>
      <w:divBdr>
        <w:top w:val="none" w:sz="0" w:space="0" w:color="auto"/>
        <w:left w:val="none" w:sz="0" w:space="0" w:color="auto"/>
        <w:bottom w:val="none" w:sz="0" w:space="0" w:color="auto"/>
        <w:right w:val="none" w:sz="0" w:space="0" w:color="auto"/>
      </w:divBdr>
    </w:div>
    <w:div w:id="773743600">
      <w:bodyDiv w:val="1"/>
      <w:marLeft w:val="0"/>
      <w:marRight w:val="0"/>
      <w:marTop w:val="0"/>
      <w:marBottom w:val="0"/>
      <w:divBdr>
        <w:top w:val="none" w:sz="0" w:space="0" w:color="auto"/>
        <w:left w:val="none" w:sz="0" w:space="0" w:color="auto"/>
        <w:bottom w:val="none" w:sz="0" w:space="0" w:color="auto"/>
        <w:right w:val="none" w:sz="0" w:space="0" w:color="auto"/>
      </w:divBdr>
    </w:div>
    <w:div w:id="842665959">
      <w:bodyDiv w:val="1"/>
      <w:marLeft w:val="0"/>
      <w:marRight w:val="0"/>
      <w:marTop w:val="0"/>
      <w:marBottom w:val="0"/>
      <w:divBdr>
        <w:top w:val="none" w:sz="0" w:space="0" w:color="auto"/>
        <w:left w:val="none" w:sz="0" w:space="0" w:color="auto"/>
        <w:bottom w:val="none" w:sz="0" w:space="0" w:color="auto"/>
        <w:right w:val="none" w:sz="0" w:space="0" w:color="auto"/>
      </w:divBdr>
    </w:div>
    <w:div w:id="1043100155">
      <w:bodyDiv w:val="1"/>
      <w:marLeft w:val="0"/>
      <w:marRight w:val="0"/>
      <w:marTop w:val="0"/>
      <w:marBottom w:val="0"/>
      <w:divBdr>
        <w:top w:val="none" w:sz="0" w:space="0" w:color="auto"/>
        <w:left w:val="none" w:sz="0" w:space="0" w:color="auto"/>
        <w:bottom w:val="none" w:sz="0" w:space="0" w:color="auto"/>
        <w:right w:val="none" w:sz="0" w:space="0" w:color="auto"/>
      </w:divBdr>
    </w:div>
    <w:div w:id="1075467603">
      <w:bodyDiv w:val="1"/>
      <w:marLeft w:val="0"/>
      <w:marRight w:val="0"/>
      <w:marTop w:val="0"/>
      <w:marBottom w:val="0"/>
      <w:divBdr>
        <w:top w:val="none" w:sz="0" w:space="0" w:color="auto"/>
        <w:left w:val="none" w:sz="0" w:space="0" w:color="auto"/>
        <w:bottom w:val="none" w:sz="0" w:space="0" w:color="auto"/>
        <w:right w:val="none" w:sz="0" w:space="0" w:color="auto"/>
      </w:divBdr>
    </w:div>
    <w:div w:id="1087111434">
      <w:bodyDiv w:val="1"/>
      <w:marLeft w:val="0"/>
      <w:marRight w:val="0"/>
      <w:marTop w:val="0"/>
      <w:marBottom w:val="0"/>
      <w:divBdr>
        <w:top w:val="none" w:sz="0" w:space="0" w:color="auto"/>
        <w:left w:val="none" w:sz="0" w:space="0" w:color="auto"/>
        <w:bottom w:val="none" w:sz="0" w:space="0" w:color="auto"/>
        <w:right w:val="none" w:sz="0" w:space="0" w:color="auto"/>
      </w:divBdr>
    </w:div>
    <w:div w:id="1211646901">
      <w:bodyDiv w:val="1"/>
      <w:marLeft w:val="0"/>
      <w:marRight w:val="0"/>
      <w:marTop w:val="0"/>
      <w:marBottom w:val="0"/>
      <w:divBdr>
        <w:top w:val="none" w:sz="0" w:space="0" w:color="auto"/>
        <w:left w:val="none" w:sz="0" w:space="0" w:color="auto"/>
        <w:bottom w:val="none" w:sz="0" w:space="0" w:color="auto"/>
        <w:right w:val="none" w:sz="0" w:space="0" w:color="auto"/>
      </w:divBdr>
    </w:div>
    <w:div w:id="1226179803">
      <w:bodyDiv w:val="1"/>
      <w:marLeft w:val="0"/>
      <w:marRight w:val="0"/>
      <w:marTop w:val="0"/>
      <w:marBottom w:val="0"/>
      <w:divBdr>
        <w:top w:val="none" w:sz="0" w:space="0" w:color="auto"/>
        <w:left w:val="none" w:sz="0" w:space="0" w:color="auto"/>
        <w:bottom w:val="none" w:sz="0" w:space="0" w:color="auto"/>
        <w:right w:val="none" w:sz="0" w:space="0" w:color="auto"/>
      </w:divBdr>
    </w:div>
    <w:div w:id="1319725201">
      <w:bodyDiv w:val="1"/>
      <w:marLeft w:val="0"/>
      <w:marRight w:val="0"/>
      <w:marTop w:val="0"/>
      <w:marBottom w:val="0"/>
      <w:divBdr>
        <w:top w:val="none" w:sz="0" w:space="0" w:color="auto"/>
        <w:left w:val="none" w:sz="0" w:space="0" w:color="auto"/>
        <w:bottom w:val="none" w:sz="0" w:space="0" w:color="auto"/>
        <w:right w:val="none" w:sz="0" w:space="0" w:color="auto"/>
      </w:divBdr>
    </w:div>
    <w:div w:id="1519467713">
      <w:bodyDiv w:val="1"/>
      <w:marLeft w:val="0"/>
      <w:marRight w:val="0"/>
      <w:marTop w:val="0"/>
      <w:marBottom w:val="0"/>
      <w:divBdr>
        <w:top w:val="none" w:sz="0" w:space="0" w:color="auto"/>
        <w:left w:val="none" w:sz="0" w:space="0" w:color="auto"/>
        <w:bottom w:val="none" w:sz="0" w:space="0" w:color="auto"/>
        <w:right w:val="none" w:sz="0" w:space="0" w:color="auto"/>
      </w:divBdr>
    </w:div>
    <w:div w:id="1554582358">
      <w:bodyDiv w:val="1"/>
      <w:marLeft w:val="0"/>
      <w:marRight w:val="0"/>
      <w:marTop w:val="0"/>
      <w:marBottom w:val="0"/>
      <w:divBdr>
        <w:top w:val="none" w:sz="0" w:space="0" w:color="auto"/>
        <w:left w:val="none" w:sz="0" w:space="0" w:color="auto"/>
        <w:bottom w:val="none" w:sz="0" w:space="0" w:color="auto"/>
        <w:right w:val="none" w:sz="0" w:space="0" w:color="auto"/>
      </w:divBdr>
    </w:div>
    <w:div w:id="1626423869">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771121233">
      <w:bodyDiv w:val="1"/>
      <w:marLeft w:val="0"/>
      <w:marRight w:val="0"/>
      <w:marTop w:val="0"/>
      <w:marBottom w:val="0"/>
      <w:divBdr>
        <w:top w:val="none" w:sz="0" w:space="0" w:color="auto"/>
        <w:left w:val="none" w:sz="0" w:space="0" w:color="auto"/>
        <w:bottom w:val="none" w:sz="0" w:space="0" w:color="auto"/>
        <w:right w:val="none" w:sz="0" w:space="0" w:color="auto"/>
      </w:divBdr>
    </w:div>
    <w:div w:id="1871456420">
      <w:bodyDiv w:val="1"/>
      <w:marLeft w:val="0"/>
      <w:marRight w:val="0"/>
      <w:marTop w:val="0"/>
      <w:marBottom w:val="0"/>
      <w:divBdr>
        <w:top w:val="none" w:sz="0" w:space="0" w:color="auto"/>
        <w:left w:val="none" w:sz="0" w:space="0" w:color="auto"/>
        <w:bottom w:val="none" w:sz="0" w:space="0" w:color="auto"/>
        <w:right w:val="none" w:sz="0" w:space="0" w:color="auto"/>
      </w:divBdr>
    </w:div>
    <w:div w:id="1944341092">
      <w:bodyDiv w:val="1"/>
      <w:marLeft w:val="0"/>
      <w:marRight w:val="0"/>
      <w:marTop w:val="0"/>
      <w:marBottom w:val="0"/>
      <w:divBdr>
        <w:top w:val="none" w:sz="0" w:space="0" w:color="auto"/>
        <w:left w:val="none" w:sz="0" w:space="0" w:color="auto"/>
        <w:bottom w:val="none" w:sz="0" w:space="0" w:color="auto"/>
        <w:right w:val="none" w:sz="0" w:space="0" w:color="auto"/>
      </w:divBdr>
    </w:div>
    <w:div w:id="20795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91F8-DD83-41D4-B28F-3590E51C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Khuyen (Nguyen Thi Minh Khuyen)</cp:lastModifiedBy>
  <cp:revision>2</cp:revision>
  <cp:lastPrinted>2023-01-10T11:26:00Z</cp:lastPrinted>
  <dcterms:created xsi:type="dcterms:W3CDTF">2023-01-13T01:29:00Z</dcterms:created>
  <dcterms:modified xsi:type="dcterms:W3CDTF">2023-01-13T01:29:00Z</dcterms:modified>
</cp:coreProperties>
</file>